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2C" w:rsidRPr="00BE6928" w:rsidRDefault="00BE6928" w:rsidP="0050388A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BE6928">
        <w:rPr>
          <w:rFonts w:eastAsia="Times New Roman" w:cs="Times New Roman"/>
          <w:lang w:eastAsia="ru-RU"/>
        </w:rPr>
        <w:t>Утверждена постановлением</w:t>
      </w:r>
    </w:p>
    <w:p w:rsidR="00BE6928" w:rsidRDefault="00BE6928" w:rsidP="0050388A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 w:rsidRPr="00BE6928">
        <w:rPr>
          <w:rFonts w:eastAsia="Times New Roman" w:cs="Times New Roman"/>
          <w:lang w:eastAsia="ru-RU"/>
        </w:rPr>
        <w:t>Жогорку</w:t>
      </w:r>
      <w:r w:rsidR="00AE39D9">
        <w:rPr>
          <w:rFonts w:eastAsia="Times New Roman" w:cs="Times New Roman"/>
          <w:lang w:val="en-US" w:eastAsia="ru-RU"/>
        </w:rPr>
        <w:t xml:space="preserve"> </w:t>
      </w:r>
      <w:r w:rsidRPr="00BE6928">
        <w:rPr>
          <w:rFonts w:eastAsia="Times New Roman" w:cs="Times New Roman"/>
          <w:lang w:eastAsia="ru-RU"/>
        </w:rPr>
        <w:t>Кенеша</w:t>
      </w:r>
      <w:r w:rsidR="00AE39D9">
        <w:rPr>
          <w:rFonts w:eastAsia="Times New Roman" w:cs="Times New Roman"/>
          <w:lang w:val="en-US" w:eastAsia="ru-RU"/>
        </w:rPr>
        <w:t xml:space="preserve"> </w:t>
      </w:r>
      <w:r>
        <w:rPr>
          <w:rFonts w:eastAsia="Times New Roman" w:cs="Times New Roman"/>
          <w:lang w:eastAsia="ru-RU"/>
        </w:rPr>
        <w:t>Кыргызской Республики</w:t>
      </w:r>
    </w:p>
    <w:p w:rsidR="00BE6928" w:rsidRPr="00BE6928" w:rsidRDefault="00BE6928" w:rsidP="0050388A"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от 20 апреля 2018 года № 2377-</w:t>
      </w:r>
      <w:r>
        <w:rPr>
          <w:rFonts w:eastAsia="Times New Roman" w:cs="Times New Roman"/>
          <w:lang w:val="en-US" w:eastAsia="ru-RU"/>
        </w:rPr>
        <w:t>VI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>П</w:t>
      </w:r>
      <w:r w:rsidR="00BE6928">
        <w:rPr>
          <w:rFonts w:eastAsia="Times New Roman" w:cs="Times New Roman"/>
          <w:b/>
          <w:bCs/>
          <w:sz w:val="32"/>
          <w:szCs w:val="32"/>
          <w:lang w:eastAsia="ru-RU"/>
        </w:rPr>
        <w:t>рограмма развития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>К</w:t>
      </w:r>
      <w:r w:rsidR="00BE6928">
        <w:rPr>
          <w:rFonts w:eastAsia="Times New Roman" w:cs="Times New Roman"/>
          <w:b/>
          <w:bCs/>
          <w:sz w:val="32"/>
          <w:szCs w:val="32"/>
          <w:lang w:eastAsia="ru-RU"/>
        </w:rPr>
        <w:t>ыргызской Республики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>на период 2018-202</w:t>
      </w:r>
      <w:r w:rsidR="00F111F3" w:rsidRPr="00D848B1">
        <w:rPr>
          <w:rFonts w:eastAsia="Times New Roman" w:cs="Times New Roman"/>
          <w:b/>
          <w:bCs/>
          <w:sz w:val="32"/>
          <w:szCs w:val="32"/>
          <w:lang w:eastAsia="ru-RU"/>
        </w:rPr>
        <w:t>2</w:t>
      </w: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г</w:t>
      </w:r>
      <w:r w:rsidR="00BE6928">
        <w:rPr>
          <w:rFonts w:eastAsia="Times New Roman" w:cs="Times New Roman"/>
          <w:b/>
          <w:bCs/>
          <w:sz w:val="32"/>
          <w:szCs w:val="32"/>
          <w:lang w:eastAsia="ru-RU"/>
        </w:rPr>
        <w:t>одов</w:t>
      </w:r>
    </w:p>
    <w:p w:rsidR="001567D5" w:rsidRPr="00D848B1" w:rsidRDefault="001567D5" w:rsidP="0050388A">
      <w:pPr>
        <w:spacing w:after="12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7C3EFE" w:rsidRPr="00D848B1" w:rsidRDefault="007C3EFE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>«</w:t>
      </w:r>
      <w:r w:rsidR="007D553D" w:rsidRPr="00D848B1">
        <w:rPr>
          <w:rFonts w:eastAsia="Times New Roman" w:cs="Times New Roman"/>
          <w:b/>
          <w:bCs/>
          <w:sz w:val="32"/>
          <w:szCs w:val="32"/>
          <w:lang w:eastAsia="ru-RU"/>
        </w:rPr>
        <w:t>Е</w:t>
      </w:r>
      <w:r w:rsidR="00BE6928">
        <w:rPr>
          <w:rFonts w:eastAsia="Times New Roman" w:cs="Times New Roman"/>
          <w:b/>
          <w:bCs/>
          <w:sz w:val="32"/>
          <w:szCs w:val="32"/>
          <w:lang w:eastAsia="ru-RU"/>
        </w:rPr>
        <w:t>динство. Доверие. Созидание</w:t>
      </w:r>
      <w:r w:rsidRPr="00D848B1">
        <w:rPr>
          <w:rFonts w:eastAsia="Times New Roman" w:cs="Times New Roman"/>
          <w:b/>
          <w:bCs/>
          <w:sz w:val="32"/>
          <w:szCs w:val="32"/>
          <w:lang w:eastAsia="ru-RU"/>
        </w:rPr>
        <w:t>»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BC532C" w:rsidRPr="00D848B1" w:rsidRDefault="00BC532C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val="ky-KG" w:eastAsia="ru-RU"/>
        </w:rPr>
      </w:pPr>
      <w:r w:rsidRPr="00D848B1">
        <w:rPr>
          <w:rFonts w:eastAsia="Times New Roman" w:cs="Times New Roman"/>
          <w:sz w:val="32"/>
          <w:szCs w:val="32"/>
          <w:lang w:eastAsia="ru-RU"/>
        </w:rPr>
        <w:t> </w:t>
      </w:r>
    </w:p>
    <w:p w:rsidR="00152443" w:rsidRPr="00D848B1" w:rsidRDefault="00152443" w:rsidP="0050388A">
      <w:pPr>
        <w:spacing w:after="120" w:line="240" w:lineRule="auto"/>
        <w:jc w:val="center"/>
        <w:rPr>
          <w:rFonts w:eastAsia="Times New Roman" w:cs="Times New Roman"/>
          <w:sz w:val="32"/>
          <w:szCs w:val="32"/>
          <w:lang w:val="ky-KG" w:eastAsia="ru-RU"/>
        </w:rPr>
      </w:pPr>
    </w:p>
    <w:p w:rsidR="00BE6928" w:rsidRDefault="00BE6928" w:rsidP="0050388A">
      <w:pPr>
        <w:spacing w:line="240" w:lineRule="auto"/>
        <w:rPr>
          <w:rFonts w:eastAsia="Times New Roman" w:cs="Times New Roman"/>
          <w:sz w:val="32"/>
          <w:szCs w:val="32"/>
          <w:lang w:val="ky-KG" w:eastAsia="ru-RU"/>
        </w:rPr>
      </w:pPr>
      <w:r>
        <w:rPr>
          <w:rFonts w:eastAsia="Times New Roman" w:cs="Times New Roman"/>
          <w:sz w:val="32"/>
          <w:szCs w:val="32"/>
          <w:lang w:val="ky-KG" w:eastAsia="ru-RU"/>
        </w:rPr>
        <w:br w:type="page"/>
      </w:r>
    </w:p>
    <w:sdt>
      <w:sdtPr>
        <w:rPr>
          <w:b/>
          <w:bCs/>
          <w:sz w:val="24"/>
        </w:rPr>
        <w:id w:val="1563981471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AA03CF" w:rsidRPr="00772421" w:rsidRDefault="00AA03CF" w:rsidP="0050388A">
          <w:pPr>
            <w:spacing w:line="240" w:lineRule="auto"/>
            <w:rPr>
              <w:b/>
            </w:rPr>
          </w:pPr>
          <w:r w:rsidRPr="00772421">
            <w:rPr>
              <w:b/>
            </w:rPr>
            <w:t>Оглавление</w:t>
          </w:r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 w:rsidRPr="00E150A0">
            <w:rPr>
              <w:rFonts w:cs="Times New Roman"/>
            </w:rPr>
            <w:fldChar w:fldCharType="begin"/>
          </w:r>
          <w:r w:rsidR="00AA03CF" w:rsidRPr="00D848B1">
            <w:rPr>
              <w:rFonts w:cs="Times New Roman"/>
            </w:rPr>
            <w:instrText xml:space="preserve"> TOC \o "1-3" \h \z \u </w:instrText>
          </w:r>
          <w:r w:rsidRPr="00E150A0">
            <w:rPr>
              <w:rFonts w:cs="Times New Roman"/>
            </w:rPr>
            <w:fldChar w:fldCharType="separate"/>
          </w:r>
          <w:hyperlink w:anchor="_Toc516154486" w:history="1">
            <w:r w:rsidR="00113154" w:rsidRPr="00026787">
              <w:rPr>
                <w:rStyle w:val="a4"/>
                <w:noProof/>
              </w:rPr>
              <w:t>1. Введение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87" w:history="1">
            <w:r w:rsidR="00113154" w:rsidRPr="00026787">
              <w:rPr>
                <w:rStyle w:val="a4"/>
                <w:noProof/>
              </w:rPr>
              <w:t>1.1. Текущая ситуация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88" w:history="1">
            <w:r w:rsidR="00113154" w:rsidRPr="00026787">
              <w:rPr>
                <w:rStyle w:val="a4"/>
                <w:noProof/>
              </w:rPr>
              <w:t>1.2. Ключевые вызовы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89" w:history="1">
            <w:r w:rsidR="00113154" w:rsidRPr="00026787">
              <w:rPr>
                <w:rStyle w:val="a4"/>
                <w:noProof/>
              </w:rPr>
              <w:t>1.3. Методология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0" w:history="1">
            <w:r w:rsidR="00113154" w:rsidRPr="00026787">
              <w:rPr>
                <w:rStyle w:val="a4"/>
                <w:noProof/>
              </w:rPr>
              <w:t>2. Государственное управление – Правительство на службе народа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1" w:history="1">
            <w:r w:rsidR="00113154" w:rsidRPr="00026787">
              <w:rPr>
                <w:rStyle w:val="a4"/>
                <w:noProof/>
              </w:rPr>
              <w:t>3. Экономическая база обеспечения благосостояния народа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2" w:history="1">
            <w:r w:rsidR="00113154" w:rsidRPr="00026787">
              <w:rPr>
                <w:rStyle w:val="a4"/>
                <w:noProof/>
              </w:rPr>
              <w:t>3.1. Введение и оценка ситуации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3" w:history="1">
            <w:r w:rsidR="00113154" w:rsidRPr="00026787">
              <w:rPr>
                <w:rStyle w:val="a4"/>
                <w:noProof/>
              </w:rPr>
              <w:t>3.2. Видение – среда и отрасли, инфраструктура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4" w:history="1">
            <w:r w:rsidR="00113154" w:rsidRPr="00026787">
              <w:rPr>
                <w:rStyle w:val="a4"/>
                <w:noProof/>
              </w:rPr>
              <w:t>3.3. Благоприятная среда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495" w:history="1">
            <w:r w:rsidR="00113154" w:rsidRPr="00026787">
              <w:rPr>
                <w:rStyle w:val="a4"/>
              </w:rPr>
              <w:t>3.3.1. Макроэкономическая стабильность и монетарная политика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496" w:history="1">
            <w:r w:rsidR="00113154" w:rsidRPr="00026787">
              <w:rPr>
                <w:rStyle w:val="a4"/>
              </w:rPr>
              <w:t>3.3.2. Внешнеэкономическая политика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497" w:history="1">
            <w:r w:rsidR="00113154" w:rsidRPr="00026787">
              <w:rPr>
                <w:rStyle w:val="a4"/>
              </w:rPr>
              <w:t>3.3.3. Инвестиционная государственная политика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</w:pPr>
          <w:hyperlink w:anchor="_Toc516154498" w:history="1">
            <w:r w:rsidR="00113154" w:rsidRPr="00026787">
              <w:rPr>
                <w:rStyle w:val="a4"/>
              </w:rPr>
              <w:t>3.3.4. Налоговая и таможенная политика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_Toc516154498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3E548F" w:rsidRPr="003E548F" w:rsidRDefault="00E150A0" w:rsidP="003E548F">
          <w:pPr>
            <w:pStyle w:val="31"/>
            <w:spacing w:line="240" w:lineRule="auto"/>
            <w:rPr>
              <w:lang w:val="ky-KG"/>
            </w:rPr>
          </w:pPr>
          <w:hyperlink w:anchor="_Toc516154498" w:history="1">
            <w:r w:rsidR="003E548F">
              <w:rPr>
                <w:rStyle w:val="a4"/>
              </w:rPr>
              <w:t>3.3.5</w:t>
            </w:r>
            <w:r w:rsidR="003E548F" w:rsidRPr="00026787">
              <w:rPr>
                <w:rStyle w:val="a4"/>
              </w:rPr>
              <w:t xml:space="preserve">. </w:t>
            </w:r>
            <w:r w:rsidR="003E548F">
              <w:rPr>
                <w:rStyle w:val="a4"/>
                <w:lang w:val="ky-KG"/>
              </w:rPr>
              <w:t>Миграционная</w:t>
            </w:r>
            <w:r w:rsidR="003E548F" w:rsidRPr="00026787">
              <w:rPr>
                <w:rStyle w:val="a4"/>
              </w:rPr>
              <w:t xml:space="preserve"> политика</w:t>
            </w:r>
            <w:r w:rsidR="003E548F">
              <w:rPr>
                <w:webHidden/>
              </w:rPr>
              <w:tab/>
            </w:r>
          </w:hyperlink>
          <w:r w:rsidR="003E548F">
            <w:rPr>
              <w:lang w:val="ky-KG"/>
            </w:rPr>
            <w:t>21</w:t>
          </w:r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499" w:history="1">
            <w:r w:rsidR="00113154" w:rsidRPr="00026787">
              <w:rPr>
                <w:rStyle w:val="a4"/>
                <w:noProof/>
              </w:rPr>
              <w:t>3.4. Развитие малого и среднего предпринимательства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0" w:history="1">
            <w:r w:rsidR="00113154" w:rsidRPr="00026787">
              <w:rPr>
                <w:rStyle w:val="a4"/>
                <w:noProof/>
              </w:rPr>
              <w:t>3.5. Управление государственными активами и государственно-частное партнерство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1" w:history="1">
            <w:r w:rsidR="00113154" w:rsidRPr="00026787">
              <w:rPr>
                <w:rStyle w:val="a4"/>
                <w:noProof/>
              </w:rPr>
              <w:t>3.6. Финансовая система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502" w:history="1">
            <w:r w:rsidR="00113154" w:rsidRPr="00026787">
              <w:rPr>
                <w:rStyle w:val="a4"/>
              </w:rPr>
              <w:t>3.6.1. Банковская система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503" w:history="1">
            <w:r w:rsidR="00113154" w:rsidRPr="00026787">
              <w:rPr>
                <w:rStyle w:val="a4"/>
              </w:rPr>
              <w:t>3.6.2. Страховая деятельность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_Toc516154503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31"/>
            <w:spacing w:line="240" w:lineRule="auto"/>
            <w:rPr>
              <w:rFonts w:asciiTheme="minorHAnsi" w:hAnsiTheme="minorHAnsi" w:cstheme="minorBidi"/>
              <w:sz w:val="22"/>
              <w:szCs w:val="22"/>
            </w:rPr>
          </w:pPr>
          <w:hyperlink w:anchor="_Toc516154504" w:history="1">
            <w:r w:rsidR="00113154" w:rsidRPr="00026787">
              <w:rPr>
                <w:rStyle w:val="a4"/>
              </w:rPr>
              <w:t>3.6.3. Рынок ценных бумаг</w:t>
            </w:r>
            <w:r w:rsidR="00113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13154">
              <w:rPr>
                <w:webHidden/>
              </w:rPr>
              <w:instrText xml:space="preserve"> PAGEREF _Toc516154504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C1B26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5" w:history="1">
            <w:r w:rsidR="00113154" w:rsidRPr="00026787">
              <w:rPr>
                <w:rStyle w:val="a4"/>
                <w:noProof/>
              </w:rPr>
              <w:t>4. Развитие стратегических отраслей экономики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6" w:history="1">
            <w:r w:rsidR="00113154" w:rsidRPr="00026787">
              <w:rPr>
                <w:rStyle w:val="a4"/>
                <w:noProof/>
              </w:rPr>
              <w:t>4.1. Агропромышленный сектор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7" w:history="1">
            <w:r w:rsidR="00113154" w:rsidRPr="00026787">
              <w:rPr>
                <w:rStyle w:val="a4"/>
                <w:noProof/>
              </w:rPr>
              <w:t>4.2. Туризм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8" w:history="1">
            <w:r w:rsidR="00113154" w:rsidRPr="00026787">
              <w:rPr>
                <w:rStyle w:val="a4"/>
                <w:noProof/>
              </w:rPr>
              <w:t>4.3. Легкая промышленность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09" w:history="1">
            <w:r w:rsidR="00113154" w:rsidRPr="00026787">
              <w:rPr>
                <w:rStyle w:val="a4"/>
                <w:noProof/>
              </w:rPr>
              <w:t>4.4. Строительство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0" w:history="1">
            <w:r w:rsidR="00113154" w:rsidRPr="00026787">
              <w:rPr>
                <w:rStyle w:val="a4"/>
                <w:noProof/>
              </w:rPr>
              <w:t>4.5. Промышленность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1" w:history="1">
            <w:r w:rsidR="00113154" w:rsidRPr="00026787">
              <w:rPr>
                <w:rStyle w:val="a4"/>
                <w:noProof/>
              </w:rPr>
              <w:t>4.6. Энергетика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2" w:history="1">
            <w:r w:rsidR="00113154" w:rsidRPr="00026787">
              <w:rPr>
                <w:rStyle w:val="a4"/>
                <w:noProof/>
              </w:rPr>
              <w:t>4.7. Транспортно-дорожный сектор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3" w:history="1">
            <w:r w:rsidR="00113154" w:rsidRPr="00026787">
              <w:rPr>
                <w:rStyle w:val="a4"/>
                <w:noProof/>
              </w:rPr>
              <w:t>4.8. Горная добыча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4" w:history="1">
            <w:r w:rsidR="00113154" w:rsidRPr="00026787">
              <w:rPr>
                <w:rStyle w:val="a4"/>
                <w:noProof/>
              </w:rPr>
              <w:t>4.9. Таза Суу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5" w:history="1">
            <w:r w:rsidR="00113154" w:rsidRPr="00026787">
              <w:rPr>
                <w:rStyle w:val="a4"/>
                <w:noProof/>
              </w:rPr>
              <w:t>5. Человеческое измерение – основа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6" w:history="1">
            <w:r w:rsidR="00113154" w:rsidRPr="00026787">
              <w:rPr>
                <w:rStyle w:val="a4"/>
                <w:noProof/>
              </w:rPr>
              <w:t>5.1. Развитие человека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7" w:history="1">
            <w:r w:rsidR="00113154" w:rsidRPr="00026787">
              <w:rPr>
                <w:rStyle w:val="a4"/>
                <w:noProof/>
              </w:rPr>
              <w:t>5.2. Образование – дивиденды для всех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8" w:history="1">
            <w:r w:rsidR="00113154" w:rsidRPr="00026787">
              <w:rPr>
                <w:rStyle w:val="a4"/>
                <w:noProof/>
              </w:rPr>
              <w:t>5.3. Здравоохранение как основа странового преимущества Кыргызстана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19" w:history="1">
            <w:r w:rsidR="00113154" w:rsidRPr="00026787">
              <w:rPr>
                <w:rStyle w:val="a4"/>
                <w:noProof/>
              </w:rPr>
              <w:t>5.4. Устойчивая социальная защита, меняющая жизнь получателей социальных услуг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0" w:history="1">
            <w:r w:rsidR="00113154" w:rsidRPr="00026787">
              <w:rPr>
                <w:rStyle w:val="a4"/>
                <w:noProof/>
              </w:rPr>
              <w:t>5.5. Общественная инфраструктура для реализации потенциала человека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1" w:history="1">
            <w:r w:rsidR="00113154" w:rsidRPr="00026787">
              <w:rPr>
                <w:rStyle w:val="a4"/>
                <w:noProof/>
              </w:rPr>
              <w:t>5.6. Культура и ценности, объединяющие вокруг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2" w:history="1">
            <w:r w:rsidR="00113154" w:rsidRPr="00026787">
              <w:rPr>
                <w:rStyle w:val="a4"/>
                <w:noProof/>
              </w:rPr>
              <w:t>5.7. Гарантия справедливости для каждого кыргызстанца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3" w:history="1">
            <w:r w:rsidR="00113154" w:rsidRPr="00026787">
              <w:rPr>
                <w:rStyle w:val="a4"/>
                <w:noProof/>
              </w:rPr>
              <w:t>6. Сквозные направления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4" w:history="1">
            <w:r w:rsidR="00113154" w:rsidRPr="00026787">
              <w:rPr>
                <w:rStyle w:val="a4"/>
                <w:noProof/>
              </w:rPr>
              <w:t>6.1. Гендерный аспект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5" w:history="1">
            <w:r w:rsidR="00113154" w:rsidRPr="00026787">
              <w:rPr>
                <w:rStyle w:val="a4"/>
                <w:noProof/>
              </w:rPr>
              <w:t>6.2. Экологический аспект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6" w:history="1">
            <w:r w:rsidR="00113154" w:rsidRPr="00026787">
              <w:rPr>
                <w:rStyle w:val="a4"/>
                <w:noProof/>
              </w:rPr>
              <w:t>6.3. Технологическое измерение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7" w:history="1">
            <w:r w:rsidR="00113154" w:rsidRPr="00026787">
              <w:rPr>
                <w:rStyle w:val="a4"/>
                <w:noProof/>
              </w:rPr>
              <w:t>7. Национальные программы/проекты развития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8" w:history="1">
            <w:r w:rsidR="00113154" w:rsidRPr="00026787">
              <w:rPr>
                <w:rStyle w:val="a4"/>
                <w:noProof/>
              </w:rPr>
              <w:t>7.1. Национальная программа «Таза Коом»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29" w:history="1">
            <w:r w:rsidR="00113154" w:rsidRPr="00026787">
              <w:rPr>
                <w:rStyle w:val="a4"/>
                <w:noProof/>
              </w:rPr>
              <w:t>7.2. Государственное управление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0" w:history="1">
            <w:r w:rsidR="00113154" w:rsidRPr="00026787">
              <w:rPr>
                <w:rStyle w:val="a4"/>
                <w:noProof/>
              </w:rPr>
              <w:t>7.3. Развитие регионов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1" w:history="1">
            <w:r w:rsidR="00113154" w:rsidRPr="00026787">
              <w:rPr>
                <w:rStyle w:val="a4"/>
                <w:noProof/>
              </w:rPr>
              <w:t>7.4. Пенсионное обеспечение. Пенсионная реформа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2" w:history="1">
            <w:r w:rsidR="00113154" w:rsidRPr="00026787">
              <w:rPr>
                <w:rStyle w:val="a4"/>
                <w:noProof/>
              </w:rPr>
              <w:t>7.5. Общественная безопасность: н</w:t>
            </w:r>
            <w:r w:rsidR="00113154" w:rsidRPr="00026787">
              <w:rPr>
                <w:rStyle w:val="a4"/>
                <w:noProof/>
                <w:lang w:val="ky-KG"/>
              </w:rPr>
              <w:t>овый</w:t>
            </w:r>
            <w:r w:rsidR="00113154" w:rsidRPr="00026787">
              <w:rPr>
                <w:rStyle w:val="a4"/>
                <w:noProof/>
              </w:rPr>
              <w:t xml:space="preserve"> образ правоохранительных органов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3" w:history="1">
            <w:r w:rsidR="00113154" w:rsidRPr="00026787">
              <w:rPr>
                <w:rStyle w:val="a4"/>
                <w:noProof/>
              </w:rPr>
              <w:t>7.6. Антикоррупционная политика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1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4" w:history="1">
            <w:r w:rsidR="00113154" w:rsidRPr="00026787">
              <w:rPr>
                <w:rStyle w:val="a4"/>
                <w:noProof/>
              </w:rPr>
              <w:t>8. Ожидаемые результаты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5" w:history="1">
            <w:r w:rsidR="00113154" w:rsidRPr="00026787">
              <w:rPr>
                <w:rStyle w:val="a4"/>
                <w:noProof/>
              </w:rPr>
              <w:t>8.1. Контрольные показатели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6" w:history="1">
            <w:r w:rsidR="00113154" w:rsidRPr="00026787">
              <w:rPr>
                <w:rStyle w:val="a4"/>
                <w:noProof/>
              </w:rPr>
              <w:t>8.2. Мониторинг и оценка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154" w:rsidRDefault="00E150A0" w:rsidP="0050388A">
          <w:pPr>
            <w:pStyle w:val="21"/>
            <w:tabs>
              <w:tab w:val="right" w:leader="dot" w:pos="9287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516154537" w:history="1">
            <w:r w:rsidR="00113154" w:rsidRPr="00026787">
              <w:rPr>
                <w:rStyle w:val="a4"/>
                <w:noProof/>
              </w:rPr>
              <w:t>8.3. Ресурсное обеспечение</w:t>
            </w:r>
            <w:r w:rsidR="0011315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154">
              <w:rPr>
                <w:noProof/>
                <w:webHidden/>
              </w:rPr>
              <w:instrText xml:space="preserve"> PAGEREF _Toc516154537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1B26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3CF" w:rsidRPr="00D848B1" w:rsidRDefault="00E150A0" w:rsidP="0050388A">
          <w:pPr>
            <w:spacing w:after="120" w:line="240" w:lineRule="auto"/>
          </w:pPr>
          <w:r w:rsidRPr="00D848B1">
            <w:rPr>
              <w:rFonts w:cs="Times New Roman"/>
              <w:b/>
              <w:bCs/>
            </w:rPr>
            <w:fldChar w:fldCharType="end"/>
          </w:r>
        </w:p>
      </w:sdtContent>
    </w:sdt>
    <w:p w:rsidR="007B10BB" w:rsidRPr="00D848B1" w:rsidRDefault="007B10BB" w:rsidP="0050388A">
      <w:pPr>
        <w:spacing w:after="120" w:line="240" w:lineRule="auto"/>
        <w:rPr>
          <w:rFonts w:eastAsia="Times New Roman" w:cs="Times New Roman"/>
          <w:sz w:val="32"/>
          <w:szCs w:val="32"/>
          <w:lang w:eastAsia="ru-RU"/>
        </w:rPr>
      </w:pPr>
    </w:p>
    <w:p w:rsidR="009232C5" w:rsidRPr="00D848B1" w:rsidRDefault="009232C5" w:rsidP="0050388A">
      <w:pPr>
        <w:spacing w:after="120" w:line="240" w:lineRule="auto"/>
        <w:rPr>
          <w:rFonts w:eastAsia="Times New Roman" w:cs="Times New Roman"/>
          <w:b/>
          <w:bCs/>
          <w:kern w:val="36"/>
          <w:sz w:val="32"/>
          <w:szCs w:val="48"/>
          <w:lang w:eastAsia="ru-RU"/>
        </w:rPr>
      </w:pPr>
      <w:r w:rsidRPr="00D848B1">
        <w:br w:type="page"/>
      </w:r>
    </w:p>
    <w:p w:rsidR="00BC532C" w:rsidRPr="00E62E99" w:rsidRDefault="003C184D" w:rsidP="0050388A">
      <w:pPr>
        <w:pStyle w:val="1"/>
      </w:pPr>
      <w:bookmarkStart w:id="0" w:name="_Toc516154486"/>
      <w:r w:rsidRPr="00E62E99">
        <w:lastRenderedPageBreak/>
        <w:t xml:space="preserve">1. </w:t>
      </w:r>
      <w:r w:rsidR="00BC532C" w:rsidRPr="00E62E99">
        <w:t>Введение</w:t>
      </w:r>
      <w:bookmarkEnd w:id="0"/>
    </w:p>
    <w:p w:rsidR="00BC532C" w:rsidRPr="00EC5190" w:rsidRDefault="00464AA4" w:rsidP="0050388A">
      <w:pPr>
        <w:pStyle w:val="2"/>
      </w:pPr>
      <w:bookmarkStart w:id="1" w:name="_Toc516154487"/>
      <w:r w:rsidRPr="00EC5190">
        <w:t xml:space="preserve">1.1. </w:t>
      </w:r>
      <w:r w:rsidR="00BC532C" w:rsidRPr="00EC5190">
        <w:t>Текущая ситуация</w:t>
      </w:r>
      <w:bookmarkEnd w:id="1"/>
    </w:p>
    <w:p w:rsidR="00BC532C" w:rsidRPr="00EC5190" w:rsidRDefault="00BC532C" w:rsidP="0050388A">
      <w:pPr>
        <w:pStyle w:val="a8"/>
        <w:numPr>
          <w:ilvl w:val="2"/>
          <w:numId w:val="3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lang w:eastAsia="ru-RU"/>
        </w:rPr>
      </w:pPr>
      <w:r w:rsidRPr="00EC5190">
        <w:rPr>
          <w:rFonts w:eastAsia="Times New Roman" w:cs="Times New Roman"/>
          <w:lang w:eastAsia="ru-RU"/>
        </w:rPr>
        <w:t xml:space="preserve">За прошедшие годы в системе государственного управления </w:t>
      </w:r>
      <w:r w:rsidR="00EA3984" w:rsidRPr="00EC5190">
        <w:rPr>
          <w:rFonts w:eastAsia="Times New Roman" w:cs="Times New Roman"/>
          <w:lang w:eastAsia="ru-RU"/>
        </w:rPr>
        <w:t xml:space="preserve">достигнут </w:t>
      </w:r>
      <w:r w:rsidRPr="00EC5190">
        <w:rPr>
          <w:rFonts w:eastAsia="Times New Roman" w:cs="Times New Roman"/>
          <w:lang w:eastAsia="ru-RU"/>
        </w:rPr>
        <w:t xml:space="preserve">здоровый баланс между ветвями власти и выстроен устойчивый фундамент для конкурентного, многопартийного парламентаризма и </w:t>
      </w:r>
      <w:r w:rsidRPr="003F34C8">
        <w:rPr>
          <w:rFonts w:eastAsia="Times New Roman" w:cs="Times New Roman"/>
          <w:lang w:eastAsia="ru-RU"/>
        </w:rPr>
        <w:t>подотчетного правительства.</w:t>
      </w:r>
      <w:r w:rsidRPr="00EC5190">
        <w:rPr>
          <w:rFonts w:eastAsia="Times New Roman" w:cs="Times New Roman"/>
          <w:lang w:eastAsia="ru-RU"/>
        </w:rPr>
        <w:t xml:space="preserve"> Обеспечена прозрачность и честность выборного процесса на местном и национальном уровне. Конституционная реформа 2016 года закрепила разделение полномочий и усилила роль и ответственность исполнительной власти. Запущены реформы судебной системы и правоохранительных органов. Реформа сектора обороны и безопасности измеримо усилила обороноспособность страны, укрепив уровень подготовки</w:t>
      </w:r>
      <w:r w:rsidR="00EA3984" w:rsidRPr="00EC5190">
        <w:rPr>
          <w:rFonts w:eastAsia="Times New Roman" w:cs="Times New Roman"/>
          <w:lang w:eastAsia="ru-RU"/>
        </w:rPr>
        <w:t xml:space="preserve"> Вооруженных Сил</w:t>
      </w:r>
      <w:r w:rsidR="00A106AE">
        <w:rPr>
          <w:rFonts w:eastAsia="Times New Roman" w:cs="Times New Roman"/>
          <w:lang w:eastAsia="ru-RU"/>
        </w:rPr>
        <w:t xml:space="preserve"> Кыргызской Республики</w:t>
      </w:r>
      <w:r w:rsidRPr="00EC5190">
        <w:rPr>
          <w:rFonts w:eastAsia="Times New Roman" w:cs="Times New Roman"/>
          <w:lang w:eastAsia="ru-RU"/>
        </w:rPr>
        <w:t xml:space="preserve">, </w:t>
      </w:r>
      <w:r w:rsidR="00EA3984" w:rsidRPr="00EC5190">
        <w:rPr>
          <w:rFonts w:eastAsia="Times New Roman" w:cs="Times New Roman"/>
          <w:lang w:eastAsia="ru-RU"/>
        </w:rPr>
        <w:t xml:space="preserve">их </w:t>
      </w:r>
      <w:r w:rsidRPr="00EC5190">
        <w:rPr>
          <w:rFonts w:eastAsia="Times New Roman" w:cs="Times New Roman"/>
          <w:lang w:eastAsia="ru-RU"/>
        </w:rPr>
        <w:t>материально-техническую базу и обеспеченность жильем</w:t>
      </w:r>
      <w:r w:rsidR="00EA3984" w:rsidRPr="00EC5190">
        <w:rPr>
          <w:rFonts w:eastAsia="Times New Roman" w:cs="Times New Roman"/>
          <w:lang w:eastAsia="ru-RU"/>
        </w:rPr>
        <w:t xml:space="preserve"> военнослужащих</w:t>
      </w:r>
      <w:r w:rsidRPr="00EC5190">
        <w:rPr>
          <w:rFonts w:eastAsia="Times New Roman" w:cs="Times New Roman"/>
          <w:lang w:eastAsia="ru-RU"/>
        </w:rPr>
        <w:t xml:space="preserve">. Борьба с коррупцией затронула все уровни управления. Государство активно реализует прогрессивную политику, первоосновой </w:t>
      </w:r>
      <w:r w:rsidR="00EA3984" w:rsidRPr="00EC5190">
        <w:rPr>
          <w:rFonts w:eastAsia="Times New Roman" w:cs="Times New Roman"/>
          <w:lang w:eastAsia="ru-RU"/>
        </w:rPr>
        <w:t xml:space="preserve">которой являются </w:t>
      </w:r>
      <w:r w:rsidRPr="00EC5190">
        <w:rPr>
          <w:rFonts w:eastAsia="Times New Roman" w:cs="Times New Roman"/>
          <w:lang w:eastAsia="ru-RU"/>
        </w:rPr>
        <w:t xml:space="preserve">гражданское единство, возврат к нравственным и ценностным истокам и возрождение культурно-исторического наследия народа Кыргызстана. Во внешней политике Кыргызстан активизировал связи с ближними стратегическими партнерами, планомерно продвигая свои национальные интересы на важнейших международных </w:t>
      </w:r>
      <w:r w:rsidR="00A106AE">
        <w:rPr>
          <w:rFonts w:eastAsia="Times New Roman" w:cs="Times New Roman"/>
          <w:lang w:eastAsia="ru-RU"/>
        </w:rPr>
        <w:t>площадках</w:t>
      </w:r>
      <w:r w:rsidRPr="00EC5190">
        <w:rPr>
          <w:rFonts w:eastAsia="Times New Roman" w:cs="Times New Roman"/>
          <w:lang w:eastAsia="ru-RU"/>
        </w:rPr>
        <w:t>.</w:t>
      </w:r>
    </w:p>
    <w:p w:rsidR="00A710FA" w:rsidRPr="00092845" w:rsidRDefault="00A710FA" w:rsidP="0050388A">
      <w:pPr>
        <w:pStyle w:val="a8"/>
        <w:numPr>
          <w:ilvl w:val="2"/>
          <w:numId w:val="3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lang w:eastAsia="ru-RU"/>
        </w:rPr>
      </w:pPr>
      <w:r w:rsidRPr="00092845">
        <w:rPr>
          <w:rFonts w:eastAsia="Times New Roman" w:cs="Times New Roman"/>
          <w:lang w:eastAsia="ru-RU"/>
        </w:rPr>
        <w:t xml:space="preserve">В экономической сфере, с привлечением внутренних ресурсов и разумных внешних заимствований, Кыргызстан </w:t>
      </w:r>
      <w:r w:rsidR="001E5D79" w:rsidRPr="00092845">
        <w:rPr>
          <w:rFonts w:eastAsia="Times New Roman" w:cs="Times New Roman"/>
          <w:lang w:eastAsia="ru-RU"/>
        </w:rPr>
        <w:t xml:space="preserve">последовательно расширяет и модернизирует </w:t>
      </w:r>
      <w:r w:rsidRPr="00092845">
        <w:rPr>
          <w:rFonts w:eastAsia="Times New Roman" w:cs="Times New Roman"/>
          <w:lang w:eastAsia="ru-RU"/>
        </w:rPr>
        <w:t xml:space="preserve">базовую инфраструктуру </w:t>
      </w:r>
      <w:r w:rsidR="002A4BA1" w:rsidRPr="00092845">
        <w:rPr>
          <w:rFonts w:eastAsia="Times New Roman" w:cs="Times New Roman"/>
          <w:lang w:eastAsia="ru-RU"/>
        </w:rPr>
        <w:t>-</w:t>
      </w:r>
      <w:r w:rsidRPr="00092845">
        <w:rPr>
          <w:rFonts w:eastAsia="Times New Roman" w:cs="Times New Roman"/>
          <w:lang w:eastAsia="ru-RU"/>
        </w:rPr>
        <w:t xml:space="preserve"> транспортные пути и воздушные сообщения, энергетическую и коммуникационную сеть. Присоединение к ЕАЭС позволило начать освоение интеграционного потенциала с основными двусторонними партнерами и вывели производителей страны на 180-миллионный рынок. Правительство </w:t>
      </w:r>
      <w:r w:rsidR="00A106AE" w:rsidRPr="00092845">
        <w:rPr>
          <w:rFonts w:eastAsia="Times New Roman" w:cs="Times New Roman"/>
          <w:lang w:eastAsia="ru-RU"/>
        </w:rPr>
        <w:t xml:space="preserve">Кыргызской Республики (далее – Правительство) </w:t>
      </w:r>
      <w:r w:rsidRPr="00092845">
        <w:rPr>
          <w:rFonts w:eastAsia="Times New Roman" w:cs="Times New Roman"/>
          <w:lang w:eastAsia="ru-RU"/>
        </w:rPr>
        <w:t xml:space="preserve">последовательно оптимизировало нормативную и регулятивную основу для развития частной инициативы в ключевых сферах и обеспечило доступным финансированием наиболее инициативный средний и малый бизнес в сельском хозяйстве, легкой промышленности и секторе услуг. </w:t>
      </w:r>
      <w:r w:rsidR="002A4BA1" w:rsidRPr="00092845">
        <w:rPr>
          <w:rFonts w:eastAsia="Times New Roman" w:cs="Times New Roman"/>
          <w:lang w:eastAsia="ru-RU"/>
        </w:rPr>
        <w:t>Согласованная</w:t>
      </w:r>
      <w:r w:rsidRPr="00092845">
        <w:rPr>
          <w:rFonts w:eastAsia="Times New Roman" w:cs="Times New Roman"/>
          <w:lang w:eastAsia="ru-RU"/>
        </w:rPr>
        <w:t xml:space="preserve"> монетарная и фискальная политика позволила удержать </w:t>
      </w:r>
      <w:r w:rsidR="002A4BA1" w:rsidRPr="00092845">
        <w:rPr>
          <w:rFonts w:eastAsia="Times New Roman" w:cs="Times New Roman"/>
          <w:lang w:eastAsia="ru-RU"/>
        </w:rPr>
        <w:t>уровень</w:t>
      </w:r>
      <w:r w:rsidRPr="00092845">
        <w:rPr>
          <w:rFonts w:eastAsia="Times New Roman" w:cs="Times New Roman"/>
          <w:lang w:eastAsia="ru-RU"/>
        </w:rPr>
        <w:t xml:space="preserve"> инфляции и поддержать устойчивость курса национальной валюты</w:t>
      </w:r>
      <w:r w:rsidR="00A106AE" w:rsidRPr="00092845">
        <w:rPr>
          <w:rFonts w:eastAsia="Times New Roman" w:cs="Times New Roman"/>
          <w:lang w:eastAsia="ru-RU"/>
        </w:rPr>
        <w:t xml:space="preserve"> Кыргызской Республики</w:t>
      </w:r>
      <w:r w:rsidRPr="00092845">
        <w:rPr>
          <w:rFonts w:eastAsia="Times New Roman" w:cs="Times New Roman"/>
          <w:lang w:eastAsia="ru-RU"/>
        </w:rPr>
        <w:t xml:space="preserve">. Проведена масштабная работа по совершенствованию таможенной инфраструктуры, включая оснащение пунктов пропуска и отладку информационных систем и </w:t>
      </w:r>
      <w:r w:rsidR="00A106AE" w:rsidRPr="00092845">
        <w:rPr>
          <w:rFonts w:eastAsia="Times New Roman" w:cs="Times New Roman"/>
          <w:lang w:eastAsia="ru-RU"/>
        </w:rPr>
        <w:t>т.д.</w:t>
      </w:r>
    </w:p>
    <w:p w:rsidR="00A710FA" w:rsidRPr="00EC5190" w:rsidRDefault="00A106AE" w:rsidP="0050388A">
      <w:pPr>
        <w:pStyle w:val="a8"/>
        <w:numPr>
          <w:ilvl w:val="2"/>
          <w:numId w:val="3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</w:t>
      </w:r>
      <w:r w:rsidR="00A710FA" w:rsidRPr="00EC5190">
        <w:rPr>
          <w:rFonts w:eastAsia="Times New Roman" w:cs="Times New Roman"/>
          <w:lang w:eastAsia="ru-RU"/>
        </w:rPr>
        <w:t xml:space="preserve">оздана инфраструктура, необходимая для применения в стране норм технического регулирования ЕАЭС. </w:t>
      </w:r>
      <w:r w:rsidR="007660F1">
        <w:rPr>
          <w:rFonts w:eastAsia="Times New Roman" w:cs="Times New Roman"/>
          <w:lang w:eastAsia="ru-RU"/>
        </w:rPr>
        <w:t xml:space="preserve">Одновременно создается адекватная система из </w:t>
      </w:r>
      <w:r w:rsidR="00A710FA" w:rsidRPr="00EC5190">
        <w:rPr>
          <w:rFonts w:eastAsia="Times New Roman" w:cs="Times New Roman"/>
          <w:lang w:eastAsia="ru-RU"/>
        </w:rPr>
        <w:t>цел</w:t>
      </w:r>
      <w:r w:rsidR="007660F1">
        <w:rPr>
          <w:rFonts w:eastAsia="Times New Roman" w:cs="Times New Roman"/>
          <w:lang w:eastAsia="ru-RU"/>
        </w:rPr>
        <w:t>ого</w:t>
      </w:r>
      <w:r w:rsidR="00A710FA" w:rsidRPr="00EC5190">
        <w:rPr>
          <w:rFonts w:eastAsia="Times New Roman" w:cs="Times New Roman"/>
          <w:lang w:eastAsia="ru-RU"/>
        </w:rPr>
        <w:t xml:space="preserve"> ряд</w:t>
      </w:r>
      <w:r w:rsidR="007660F1">
        <w:rPr>
          <w:rFonts w:eastAsia="Times New Roman" w:cs="Times New Roman"/>
          <w:lang w:eastAsia="ru-RU"/>
        </w:rPr>
        <w:t>а</w:t>
      </w:r>
      <w:r w:rsidR="00A710FA" w:rsidRPr="00EC5190">
        <w:rPr>
          <w:rFonts w:eastAsia="Times New Roman" w:cs="Times New Roman"/>
          <w:lang w:eastAsia="ru-RU"/>
        </w:rPr>
        <w:t xml:space="preserve"> испытательных лабораторий</w:t>
      </w:r>
      <w:r w:rsidR="007660F1">
        <w:rPr>
          <w:rFonts w:eastAsia="Times New Roman" w:cs="Times New Roman"/>
          <w:lang w:eastAsia="ru-RU"/>
        </w:rPr>
        <w:t>, а также механизма контроля и измерения качества</w:t>
      </w:r>
      <w:r w:rsidR="00A710FA" w:rsidRPr="00EC5190">
        <w:rPr>
          <w:rFonts w:eastAsia="Times New Roman" w:cs="Times New Roman"/>
          <w:lang w:eastAsia="ru-RU"/>
        </w:rPr>
        <w:t>.</w:t>
      </w:r>
    </w:p>
    <w:p w:rsidR="00C46A04" w:rsidRDefault="00C46A04" w:rsidP="0050388A">
      <w:pPr>
        <w:spacing w:line="240" w:lineRule="auto"/>
      </w:pPr>
    </w:p>
    <w:p w:rsidR="00113154" w:rsidRDefault="00113154" w:rsidP="0050388A">
      <w:pPr>
        <w:spacing w:line="240" w:lineRule="auto"/>
      </w:pPr>
    </w:p>
    <w:p w:rsidR="00AA03CF" w:rsidRPr="004070B8" w:rsidRDefault="004070B8" w:rsidP="0050388A">
      <w:pPr>
        <w:pStyle w:val="2"/>
      </w:pPr>
      <w:bookmarkStart w:id="2" w:name="_Toc516154488"/>
      <w:r w:rsidRPr="004070B8">
        <w:lastRenderedPageBreak/>
        <w:t>1.2.</w:t>
      </w:r>
      <w:r w:rsidR="00D848B1" w:rsidRPr="004070B8">
        <w:t>Ключевые вызовы</w:t>
      </w:r>
      <w:bookmarkEnd w:id="2"/>
    </w:p>
    <w:p w:rsidR="00BC532C" w:rsidRPr="00AC2FAA" w:rsidRDefault="00B47B94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1.2.1. </w:t>
      </w:r>
      <w:r w:rsidR="00BC532C" w:rsidRPr="00442BCD">
        <w:rPr>
          <w:rFonts w:cs="Times New Roman"/>
        </w:rPr>
        <w:t>Внешние вызовы. На мировом уровне следующие несколько лет будут отмечены уже происходящими трендами, важными для всего человечества. Волатильность экономического роста, сырьевых рынков и связанные циклы финансового кризиса затрагивают все страны, вызывая новые витки социальной напряженности. Климатические изменения</w:t>
      </w:r>
      <w:r w:rsidR="00826C57" w:rsidRPr="00442BCD">
        <w:rPr>
          <w:rFonts w:cs="Times New Roman"/>
        </w:rPr>
        <w:t xml:space="preserve"> и ухудшение состояния окружающей среды</w:t>
      </w:r>
      <w:r w:rsidR="00F111F3" w:rsidRPr="00442BCD">
        <w:rPr>
          <w:rFonts w:cs="Times New Roman"/>
          <w:lang w:val="ky-KG"/>
        </w:rPr>
        <w:t>,</w:t>
      </w:r>
      <w:r w:rsidR="00BC532C" w:rsidRPr="00442BCD">
        <w:rPr>
          <w:rFonts w:cs="Times New Roman"/>
        </w:rPr>
        <w:t xml:space="preserve"> вызванные человеческой деятельностью, уже наблюдаемые в ряде регионов могут перейти в разряд необратимых и усугубить продовольственную безопасность, сократив доступ к водным и земельным ресурсам. Технологические прорывы в сферах автоматизации производства, искусственного интеллекта поставят уже в ближайшем будущем вопросы занятости для среднего класса и наиболее уязвимых групп.</w:t>
      </w:r>
    </w:p>
    <w:p w:rsidR="00A11245" w:rsidRPr="00186273" w:rsidRDefault="00B47B94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 w:rsidRPr="00186273">
        <w:rPr>
          <w:rFonts w:cs="Times New Roman"/>
        </w:rPr>
        <w:t xml:space="preserve">1.2.2. </w:t>
      </w:r>
      <w:r w:rsidR="00BC532C" w:rsidRPr="00186273">
        <w:rPr>
          <w:rFonts w:cs="Times New Roman"/>
        </w:rPr>
        <w:t>В региональном отношении Кыргызстаниме</w:t>
      </w:r>
      <w:r w:rsidR="00186273" w:rsidRPr="00186273">
        <w:rPr>
          <w:rFonts w:cs="Times New Roman"/>
        </w:rPr>
        <w:t>е</w:t>
      </w:r>
      <w:r w:rsidR="00BC532C" w:rsidRPr="00186273">
        <w:rPr>
          <w:rFonts w:cs="Times New Roman"/>
        </w:rPr>
        <w:t>твызовы</w:t>
      </w:r>
      <w:r w:rsidR="00186273" w:rsidRPr="00186273">
        <w:rPr>
          <w:rFonts w:cs="Times New Roman"/>
        </w:rPr>
        <w:t xml:space="preserve">, </w:t>
      </w:r>
      <w:r w:rsidR="00BC532C" w:rsidRPr="00186273">
        <w:rPr>
          <w:rFonts w:cs="Times New Roman"/>
        </w:rPr>
        <w:t>связанные с отдаленностью от глобальных центров экономики, недостаточным уровнем транзитности транспортно-логистической сети</w:t>
      </w:r>
      <w:r w:rsidR="008674A6">
        <w:rPr>
          <w:rFonts w:cs="Times New Roman"/>
        </w:rPr>
        <w:t xml:space="preserve">, </w:t>
      </w:r>
      <w:r w:rsidR="008674A6" w:rsidRPr="00113154">
        <w:rPr>
          <w:rFonts w:cs="Times New Roman"/>
        </w:rPr>
        <w:t>водно-энергетически</w:t>
      </w:r>
      <w:r w:rsidR="008674A6">
        <w:rPr>
          <w:rFonts w:cs="Times New Roman"/>
        </w:rPr>
        <w:t>ми</w:t>
      </w:r>
      <w:r w:rsidR="008674A6" w:rsidRPr="00113154">
        <w:rPr>
          <w:rFonts w:cs="Times New Roman"/>
        </w:rPr>
        <w:t xml:space="preserve"> проблем</w:t>
      </w:r>
      <w:r w:rsidR="008674A6">
        <w:rPr>
          <w:rFonts w:cs="Times New Roman"/>
        </w:rPr>
        <w:t>ами</w:t>
      </w:r>
      <w:r w:rsidR="008674A6" w:rsidRPr="00113154">
        <w:rPr>
          <w:rFonts w:cs="Times New Roman"/>
        </w:rPr>
        <w:t xml:space="preserve"> Центральной Азии</w:t>
      </w:r>
      <w:r w:rsidR="00BC532C" w:rsidRPr="00186273">
        <w:rPr>
          <w:rFonts w:cs="Times New Roman"/>
        </w:rPr>
        <w:t xml:space="preserve">. Особую озабоченность вызывают угрозы безопасности – насильственный экстремизм и трансграничная преступность. </w:t>
      </w:r>
    </w:p>
    <w:p w:rsidR="00186273" w:rsidRDefault="00B47B94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 w:rsidRPr="00186273">
        <w:rPr>
          <w:rFonts w:cs="Times New Roman"/>
        </w:rPr>
        <w:t>1.2.3</w:t>
      </w:r>
      <w:r w:rsidR="00186273" w:rsidRPr="00186273">
        <w:rPr>
          <w:rFonts w:cs="Times New Roman"/>
        </w:rPr>
        <w:t xml:space="preserve">. </w:t>
      </w:r>
      <w:r w:rsidR="00BC532C" w:rsidRPr="00186273">
        <w:rPr>
          <w:rFonts w:cs="Times New Roman"/>
        </w:rPr>
        <w:t>Внутренние вызовы. Несмотря на достигнутый прогресс в отдельных об</w:t>
      </w:r>
      <w:r w:rsidR="003A4EA2" w:rsidRPr="00186273">
        <w:rPr>
          <w:rFonts w:cs="Times New Roman"/>
        </w:rPr>
        <w:t>ластях, не</w:t>
      </w:r>
      <w:r w:rsidR="00BC532C" w:rsidRPr="00186273">
        <w:rPr>
          <w:rFonts w:cs="Times New Roman"/>
        </w:rPr>
        <w:t>достаточно гибкая и мобильная система государственного управления остается одним</w:t>
      </w:r>
      <w:r w:rsidR="00945AFE">
        <w:rPr>
          <w:rFonts w:cs="Times New Roman"/>
        </w:rPr>
        <w:t xml:space="preserve"> из ключевых барьеров развития. С</w:t>
      </w:r>
      <w:r w:rsidR="00BC532C" w:rsidRPr="00186273">
        <w:rPr>
          <w:rFonts w:cs="Times New Roman"/>
        </w:rPr>
        <w:t>оциальная напряженность остается постоянным фактором нестабильности на фоне нерешенных и волнующих кыргызстанцев каждодневных проблем. Это, в первую очередь, вопросы занятости населения</w:t>
      </w:r>
      <w:r w:rsidR="008674A6">
        <w:rPr>
          <w:rFonts w:cs="Times New Roman"/>
        </w:rPr>
        <w:t xml:space="preserve"> и низкой заработной платы</w:t>
      </w:r>
      <w:r w:rsidR="00BC532C" w:rsidRPr="00186273">
        <w:rPr>
          <w:rFonts w:cs="Times New Roman"/>
        </w:rPr>
        <w:t>, общественной безопасности, доступа к правосудию, разви</w:t>
      </w:r>
      <w:r w:rsidR="001B49BF" w:rsidRPr="00186273">
        <w:rPr>
          <w:rFonts w:cs="Times New Roman"/>
        </w:rPr>
        <w:t>тия общественной инфраструктуры</w:t>
      </w:r>
      <w:r w:rsidR="00BC532C" w:rsidRPr="00186273">
        <w:rPr>
          <w:rFonts w:cs="Times New Roman"/>
        </w:rPr>
        <w:t xml:space="preserve"> и социальная поддержка слабозащищенных слоев населения. Отдельными отрицательными факторами, несмотря на общую высокую гражданскую активность, являются низкий уровень вовлеченности общества в процессы формирования современного развитого государства и относительно слабая мобилизация на основе общенациональных ценностных и гражданственных ориентиров. </w:t>
      </w:r>
    </w:p>
    <w:p w:rsidR="00BC532C" w:rsidRDefault="00B47B94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1.2.4. </w:t>
      </w:r>
      <w:r w:rsidR="00BC532C" w:rsidRPr="00186273">
        <w:rPr>
          <w:rFonts w:cs="Times New Roman"/>
        </w:rPr>
        <w:t>Возможности экономического роста объективно затруднены в силу ресурсно-энергетических ограничений, географического расположения и природно-климатических особенностей, отсутствия значимого внутреннего рынка. Потенциал частного сектора пока еще в целом ограничен</w:t>
      </w:r>
      <w:r w:rsidR="00BC532C" w:rsidRPr="00442BCD">
        <w:rPr>
          <w:rFonts w:cs="Times New Roman"/>
        </w:rPr>
        <w:t xml:space="preserve"> низким уровнем производительности труда, недостатком квалифицированного человеческого капитала, ограниченным доступом к капиталу и энергоресурсам, а также нормативно-регуляторными барьерами. Фрагментированный характер сельского хозяйства, переработки и производства и недостаток транспортно-логистических сетей не позволяют большинству производителей конкурентно участвовать в открывающихся региональных рынках даже в отраслях с низкой добавленной стоимостью. </w:t>
      </w:r>
      <w:r w:rsidR="00BC532C" w:rsidRPr="00442BCD">
        <w:rPr>
          <w:rFonts w:cs="Times New Roman"/>
        </w:rPr>
        <w:lastRenderedPageBreak/>
        <w:t xml:space="preserve">Высокая доля неформального сектора сохраняет риски коррупционных проявлений и сдерживает возможности государственного бюджета. </w:t>
      </w:r>
    </w:p>
    <w:p w:rsidR="0050388A" w:rsidRPr="00442BCD" w:rsidRDefault="0050388A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</w:p>
    <w:p w:rsidR="00CD7B49" w:rsidRPr="00EC5190" w:rsidRDefault="00D61E8B" w:rsidP="0050388A">
      <w:pPr>
        <w:pStyle w:val="2"/>
      </w:pPr>
      <w:bookmarkStart w:id="3" w:name="_Toc513214225"/>
      <w:bookmarkStart w:id="4" w:name="_Toc516154489"/>
      <w:r w:rsidRPr="00EC5190">
        <w:t>1.</w:t>
      </w:r>
      <w:r w:rsidR="001840A8" w:rsidRPr="001840A8">
        <w:t>3</w:t>
      </w:r>
      <w:r w:rsidRPr="00EC5190">
        <w:t xml:space="preserve">. </w:t>
      </w:r>
      <w:r w:rsidR="00D848B1" w:rsidRPr="00EC5190">
        <w:t>Методология</w:t>
      </w:r>
      <w:bookmarkEnd w:id="3"/>
      <w:bookmarkEnd w:id="4"/>
    </w:p>
    <w:p w:rsidR="00BC532C" w:rsidRPr="001840A8" w:rsidRDefault="001840A8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 w:rsidRPr="001840A8">
        <w:rPr>
          <w:rFonts w:cs="Times New Roman"/>
        </w:rPr>
        <w:t>1</w:t>
      </w:r>
      <w:r>
        <w:rPr>
          <w:rFonts w:cs="Times New Roman"/>
        </w:rPr>
        <w:t xml:space="preserve">.3.1. </w:t>
      </w:r>
      <w:r w:rsidR="00BC532C" w:rsidRPr="001840A8">
        <w:rPr>
          <w:rFonts w:cs="Times New Roman"/>
        </w:rPr>
        <w:t xml:space="preserve">Ведущий </w:t>
      </w:r>
      <w:r w:rsidR="0022361C" w:rsidRPr="001840A8">
        <w:rPr>
          <w:rFonts w:cs="Times New Roman"/>
        </w:rPr>
        <w:t xml:space="preserve">ориентир для Программы </w:t>
      </w:r>
      <w:r w:rsidR="00C75277">
        <w:rPr>
          <w:rFonts w:cs="Times New Roman"/>
        </w:rPr>
        <w:t xml:space="preserve">развития Кыргызской Республики на период 2018-2022 годов «Единство. Доверие. Созидание» (далее – Программа) </w:t>
      </w:r>
      <w:r w:rsidR="0022361C" w:rsidRPr="001840A8">
        <w:rPr>
          <w:rFonts w:cs="Times New Roman"/>
        </w:rPr>
        <w:t xml:space="preserve">- это </w:t>
      </w:r>
      <w:r w:rsidR="00BC532C" w:rsidRPr="001840A8">
        <w:rPr>
          <w:rFonts w:cs="Times New Roman"/>
        </w:rPr>
        <w:t>долгосрочное видение до 2040 года, позволяющее выдерживать четкие рамки с учетом глобальных вызовов</w:t>
      </w:r>
      <w:r w:rsidR="00C75277">
        <w:rPr>
          <w:rFonts w:cs="Times New Roman"/>
        </w:rPr>
        <w:t>,</w:t>
      </w:r>
      <w:r w:rsidR="00BC532C" w:rsidRPr="001840A8">
        <w:rPr>
          <w:rFonts w:cs="Times New Roman"/>
        </w:rPr>
        <w:t xml:space="preserve"> возможностей и национальных интересов.  </w:t>
      </w:r>
    </w:p>
    <w:p w:rsidR="00BC532C" w:rsidRPr="001840A8" w:rsidRDefault="001840A8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1.3.2. </w:t>
      </w:r>
      <w:r w:rsidR="00BC532C" w:rsidRPr="001840A8">
        <w:rPr>
          <w:rFonts w:cs="Times New Roman"/>
        </w:rPr>
        <w:t>Основной подход Программы – жесткий выбор приоритетов</w:t>
      </w:r>
      <w:r w:rsidR="00044D0B">
        <w:rPr>
          <w:rFonts w:cs="Times New Roman"/>
        </w:rPr>
        <w:t xml:space="preserve">. </w:t>
      </w:r>
      <w:r w:rsidR="00BC532C" w:rsidRPr="001840A8">
        <w:rPr>
          <w:rFonts w:cs="Times New Roman"/>
        </w:rPr>
        <w:t xml:space="preserve">Программа ориентирована на сохранение преемственности и последовательности по тем итогам </w:t>
      </w:r>
      <w:r w:rsidR="00B2455F">
        <w:rPr>
          <w:rFonts w:cs="Times New Roman"/>
        </w:rPr>
        <w:t xml:space="preserve">реализации </w:t>
      </w:r>
      <w:r w:rsidR="00BC532C" w:rsidRPr="001840A8">
        <w:rPr>
          <w:rFonts w:cs="Times New Roman"/>
        </w:rPr>
        <w:t>Н</w:t>
      </w:r>
      <w:r w:rsidR="00044D0B">
        <w:rPr>
          <w:rFonts w:cs="Times New Roman"/>
        </w:rPr>
        <w:t>ациональной стратегии устойчивого развития Кыргызской Республики</w:t>
      </w:r>
      <w:r w:rsidR="00B2455F">
        <w:rPr>
          <w:rFonts w:cs="Times New Roman"/>
        </w:rPr>
        <w:t>на период</w:t>
      </w:r>
      <w:r w:rsidR="00B2455F" w:rsidRPr="001840A8">
        <w:rPr>
          <w:rFonts w:cs="Times New Roman"/>
        </w:rPr>
        <w:t xml:space="preserve"> 2013-2017</w:t>
      </w:r>
      <w:r w:rsidR="00B2455F">
        <w:rPr>
          <w:rFonts w:cs="Times New Roman"/>
        </w:rPr>
        <w:t xml:space="preserve"> годы</w:t>
      </w:r>
      <w:r w:rsidR="00BC532C" w:rsidRPr="001840A8">
        <w:rPr>
          <w:rFonts w:cs="Times New Roman"/>
        </w:rPr>
        <w:t>, которые остаются важными и/или не достигли жел</w:t>
      </w:r>
      <w:r w:rsidR="0022361C" w:rsidRPr="001840A8">
        <w:rPr>
          <w:rFonts w:cs="Times New Roman"/>
        </w:rPr>
        <w:t xml:space="preserve">аемого результата. </w:t>
      </w:r>
    </w:p>
    <w:p w:rsidR="00D82DFC" w:rsidRDefault="001840A8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026155">
        <w:rPr>
          <w:rFonts w:cs="Times New Roman"/>
        </w:rPr>
        <w:t xml:space="preserve">Приоритетные направления сформированы с учетом </w:t>
      </w:r>
      <w:r w:rsidR="00026155" w:rsidRPr="003E7E83">
        <w:rPr>
          <w:rFonts w:cs="Times New Roman"/>
        </w:rPr>
        <w:t xml:space="preserve">Повестки </w:t>
      </w:r>
      <w:r w:rsidR="00026155">
        <w:rPr>
          <w:rFonts w:eastAsia="Times New Roman" w:cs="Times New Roman"/>
          <w:lang w:eastAsia="ru-RU"/>
        </w:rPr>
        <w:t xml:space="preserve">развития ООН – 2030 и достижения </w:t>
      </w:r>
      <w:r w:rsidR="00026155" w:rsidRPr="003E7E83">
        <w:rPr>
          <w:rFonts w:cs="Times New Roman"/>
        </w:rPr>
        <w:t>Целей устойчивого развития до 2030 года</w:t>
      </w:r>
      <w:r w:rsidR="00026155">
        <w:rPr>
          <w:rFonts w:cs="Times New Roman"/>
        </w:rPr>
        <w:t>.</w:t>
      </w:r>
    </w:p>
    <w:p w:rsidR="00BC532C" w:rsidRPr="001840A8" w:rsidRDefault="00026155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BC532C" w:rsidRPr="001840A8">
        <w:rPr>
          <w:rFonts w:cs="Times New Roman"/>
        </w:rPr>
        <w:t xml:space="preserve">Порядок разделов Программы обусловлен практической необходимостью решить прежде всего вопрос действенного управления развитием (государственное управление), что позволит выработать </w:t>
      </w:r>
      <w:r w:rsidR="00BC532C" w:rsidRPr="00C26083">
        <w:rPr>
          <w:rFonts w:cs="Times New Roman"/>
        </w:rPr>
        <w:t>результативный</w:t>
      </w:r>
      <w:r w:rsidR="00BC532C" w:rsidRPr="001840A8">
        <w:rPr>
          <w:rFonts w:cs="Times New Roman"/>
        </w:rPr>
        <w:t xml:space="preserve"> импульс для экономического роста. Это в свою очередь расширит возможности системы управления и государственного бюджета для решения базовых потребностей кыргызстанцев. </w:t>
      </w:r>
    </w:p>
    <w:p w:rsidR="00BC532C" w:rsidRPr="001840A8" w:rsidRDefault="001840A8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5</w:t>
      </w:r>
      <w:r>
        <w:rPr>
          <w:rFonts w:cs="Times New Roman"/>
        </w:rPr>
        <w:t xml:space="preserve">. </w:t>
      </w:r>
      <w:r w:rsidR="00BC532C" w:rsidRPr="001840A8">
        <w:rPr>
          <w:rFonts w:cs="Times New Roman"/>
        </w:rPr>
        <w:t>Каждое направление выработано на основе трех шагов: 1) четко</w:t>
      </w:r>
      <w:r w:rsidR="00B2455F">
        <w:rPr>
          <w:rFonts w:cs="Times New Roman"/>
        </w:rPr>
        <w:t>е</w:t>
      </w:r>
      <w:r w:rsidR="00BC532C" w:rsidRPr="001840A8">
        <w:rPr>
          <w:rFonts w:cs="Times New Roman"/>
        </w:rPr>
        <w:t xml:space="preserve"> и </w:t>
      </w:r>
      <w:r w:rsidR="00B2455F">
        <w:rPr>
          <w:rFonts w:cs="Times New Roman"/>
        </w:rPr>
        <w:t>осмысление</w:t>
      </w:r>
      <w:r w:rsidR="00BC532C" w:rsidRPr="001840A8">
        <w:rPr>
          <w:rFonts w:cs="Times New Roman"/>
        </w:rPr>
        <w:t xml:space="preserve"> текущей ситуации; 2) обозначени</w:t>
      </w:r>
      <w:r w:rsidR="00B2455F">
        <w:rPr>
          <w:rFonts w:cs="Times New Roman"/>
        </w:rPr>
        <w:t>е</w:t>
      </w:r>
      <w:r w:rsidR="00BC532C" w:rsidRPr="001840A8">
        <w:rPr>
          <w:rFonts w:cs="Times New Roman"/>
        </w:rPr>
        <w:t xml:space="preserve"> желаемого видения в результате реализации Программы; и 3) первоочередны</w:t>
      </w:r>
      <w:r w:rsidR="00B2455F">
        <w:rPr>
          <w:rFonts w:cs="Times New Roman"/>
        </w:rPr>
        <w:t>е</w:t>
      </w:r>
      <w:r w:rsidR="00BC532C" w:rsidRPr="001840A8">
        <w:rPr>
          <w:rFonts w:cs="Times New Roman"/>
        </w:rPr>
        <w:t xml:space="preserve"> мер</w:t>
      </w:r>
      <w:r w:rsidR="00B2455F">
        <w:rPr>
          <w:rFonts w:cs="Times New Roman"/>
        </w:rPr>
        <w:t>ы</w:t>
      </w:r>
      <w:r w:rsidR="00BC532C" w:rsidRPr="001840A8">
        <w:rPr>
          <w:rFonts w:cs="Times New Roman"/>
        </w:rPr>
        <w:t xml:space="preserve"> Программы для успешного достижения видения, с определением индикаторов достижения задач. </w:t>
      </w:r>
    </w:p>
    <w:p w:rsidR="00BC532C" w:rsidRPr="001840A8" w:rsidRDefault="001840A8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6</w:t>
      </w:r>
      <w:r>
        <w:rPr>
          <w:rFonts w:cs="Times New Roman"/>
        </w:rPr>
        <w:t>.</w:t>
      </w:r>
      <w:r w:rsidR="00BC532C" w:rsidRPr="001840A8">
        <w:rPr>
          <w:rFonts w:cs="Times New Roman"/>
        </w:rPr>
        <w:t xml:space="preserve">Программа содержит ряд сквозных приоритетов – гендерное, экологическое и технологическое </w:t>
      </w:r>
      <w:r w:rsidR="00B2455F">
        <w:rPr>
          <w:rFonts w:cs="Times New Roman"/>
        </w:rPr>
        <w:t>аспекты</w:t>
      </w:r>
      <w:r w:rsidR="001B49BF" w:rsidRPr="001840A8">
        <w:rPr>
          <w:rFonts w:cs="Times New Roman"/>
        </w:rPr>
        <w:t>,</w:t>
      </w:r>
      <w:r w:rsidR="00BC532C" w:rsidRPr="001840A8">
        <w:rPr>
          <w:rFonts w:cs="Times New Roman"/>
        </w:rPr>
        <w:t xml:space="preserve"> которые должны быть тесно интегрированы в каждое из направлений Программы. </w:t>
      </w:r>
    </w:p>
    <w:p w:rsidR="00BC532C" w:rsidRPr="001840A8" w:rsidRDefault="001840A8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8</w:t>
      </w:r>
      <w:r>
        <w:rPr>
          <w:rFonts w:cs="Times New Roman"/>
        </w:rPr>
        <w:t xml:space="preserve">. </w:t>
      </w:r>
      <w:r w:rsidR="00BC532C" w:rsidRPr="00044D0B">
        <w:rPr>
          <w:rFonts w:cs="Times New Roman"/>
        </w:rPr>
        <w:t>Национальные программы и проекты</w:t>
      </w:r>
      <w:r w:rsidR="00BC532C" w:rsidRPr="001840A8">
        <w:rPr>
          <w:rFonts w:cs="Times New Roman"/>
        </w:rPr>
        <w:t xml:space="preserve"> должны содержать только те усилия, которые требуют значительной межотраслевой координации, развития регионов и нацелены на масштабность и конкрет</w:t>
      </w:r>
      <w:r w:rsidR="0022361C" w:rsidRPr="001840A8">
        <w:rPr>
          <w:rFonts w:cs="Times New Roman"/>
        </w:rPr>
        <w:t xml:space="preserve">ность. </w:t>
      </w:r>
    </w:p>
    <w:p w:rsidR="00BC532C" w:rsidRPr="001840A8" w:rsidRDefault="001840A8" w:rsidP="0050388A">
      <w:pPr>
        <w:tabs>
          <w:tab w:val="left" w:pos="709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1.3.</w:t>
      </w:r>
      <w:r w:rsidR="00E637B5">
        <w:rPr>
          <w:rFonts w:cs="Times New Roman"/>
        </w:rPr>
        <w:t>8</w:t>
      </w:r>
      <w:r>
        <w:rPr>
          <w:rFonts w:cs="Times New Roman"/>
        </w:rPr>
        <w:t xml:space="preserve">. </w:t>
      </w:r>
      <w:r w:rsidR="00BC532C" w:rsidRPr="001840A8">
        <w:rPr>
          <w:rFonts w:cs="Times New Roman"/>
        </w:rPr>
        <w:t xml:space="preserve">Программа </w:t>
      </w:r>
      <w:r w:rsidR="00BC532C" w:rsidRPr="00044D0B">
        <w:rPr>
          <w:rFonts w:cs="Times New Roman"/>
        </w:rPr>
        <w:t>должна</w:t>
      </w:r>
      <w:r w:rsidR="00BC532C" w:rsidRPr="001840A8">
        <w:rPr>
          <w:rFonts w:cs="Times New Roman"/>
        </w:rPr>
        <w:t xml:space="preserve"> заложить инструмент индивидуальной и институциональной ответственности за реализацию возложенных задач.</w:t>
      </w:r>
    </w:p>
    <w:p w:rsidR="00742D13" w:rsidRDefault="00742D13" w:rsidP="0050388A">
      <w:pPr>
        <w:spacing w:line="240" w:lineRule="auto"/>
      </w:pPr>
    </w:p>
    <w:p w:rsidR="00092845" w:rsidRDefault="00092845" w:rsidP="0050388A">
      <w:pPr>
        <w:spacing w:line="240" w:lineRule="auto"/>
      </w:pPr>
    </w:p>
    <w:p w:rsidR="00092845" w:rsidRDefault="00092845" w:rsidP="0050388A">
      <w:pPr>
        <w:spacing w:line="240" w:lineRule="auto"/>
      </w:pPr>
    </w:p>
    <w:p w:rsidR="002257D5" w:rsidRDefault="003A595C" w:rsidP="0050388A">
      <w:pPr>
        <w:pStyle w:val="1"/>
      </w:pPr>
      <w:bookmarkStart w:id="5" w:name="_Toc516154490"/>
      <w:r w:rsidRPr="003A595C">
        <w:lastRenderedPageBreak/>
        <w:t>2</w:t>
      </w:r>
      <w:r w:rsidR="00D61E8B" w:rsidRPr="00CB6A81">
        <w:t>.</w:t>
      </w:r>
      <w:r w:rsidR="00D848B1" w:rsidRPr="00CB6A81">
        <w:t>Государственное управление – Правительство на службе народа</w:t>
      </w:r>
      <w:bookmarkEnd w:id="5"/>
    </w:p>
    <w:p w:rsidR="00CB6A81" w:rsidRPr="00EC5190" w:rsidRDefault="00CB6A81" w:rsidP="0050388A">
      <w:pPr>
        <w:spacing w:after="0" w:line="240" w:lineRule="auto"/>
      </w:pPr>
    </w:p>
    <w:p w:rsidR="00B8640B" w:rsidRPr="001840A8" w:rsidRDefault="00B8640B" w:rsidP="0050388A">
      <w:pPr>
        <w:pStyle w:val="a8"/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b/>
          <w:i/>
          <w:lang w:eastAsia="ru-RU"/>
        </w:rPr>
      </w:pPr>
      <w:r w:rsidRPr="001840A8">
        <w:rPr>
          <w:rFonts w:eastAsia="Times New Roman" w:cs="Times New Roman"/>
          <w:b/>
          <w:i/>
          <w:lang w:eastAsia="ru-RU"/>
        </w:rPr>
        <w:t>Текущая ситуация</w:t>
      </w:r>
    </w:p>
    <w:p w:rsidR="00BC532C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A595C">
        <w:rPr>
          <w:rFonts w:eastAsia="Times New Roman" w:cs="Times New Roman"/>
          <w:lang w:eastAsia="ru-RU"/>
        </w:rPr>
        <w:t xml:space="preserve">2.1. </w:t>
      </w:r>
      <w:r w:rsidR="00BC532C" w:rsidRPr="003A595C">
        <w:rPr>
          <w:rFonts w:eastAsia="Times New Roman" w:cs="Times New Roman"/>
          <w:lang w:eastAsia="ru-RU"/>
        </w:rPr>
        <w:t xml:space="preserve">Кыргызская Республика в результате двух революций твердо встала на путь парламентской формы правления. Конституционная реформа 2010 года и изменения, </w:t>
      </w:r>
      <w:r w:rsidR="009C255C" w:rsidRPr="003A595C">
        <w:rPr>
          <w:rFonts w:eastAsia="Times New Roman" w:cs="Times New Roman"/>
          <w:lang w:eastAsia="ru-RU"/>
        </w:rPr>
        <w:t xml:space="preserve">вступившие в силу </w:t>
      </w:r>
      <w:r w:rsidR="00BC532C" w:rsidRPr="003A595C">
        <w:rPr>
          <w:rFonts w:eastAsia="Times New Roman" w:cs="Times New Roman"/>
          <w:lang w:eastAsia="ru-RU"/>
        </w:rPr>
        <w:t>в декабре 2017 года</w:t>
      </w:r>
      <w:r w:rsidR="001B49BF" w:rsidRPr="003A595C">
        <w:rPr>
          <w:rFonts w:eastAsia="Times New Roman" w:cs="Times New Roman"/>
          <w:lang w:eastAsia="ru-RU"/>
        </w:rPr>
        <w:t>,</w:t>
      </w:r>
      <w:r w:rsidR="00BC532C" w:rsidRPr="003A595C">
        <w:rPr>
          <w:rFonts w:eastAsia="Times New Roman" w:cs="Times New Roman"/>
          <w:lang w:eastAsia="ru-RU"/>
        </w:rPr>
        <w:t xml:space="preserve"> определили полномочия законодательной, исполнительной и судебной власти, а также института Президента </w:t>
      </w:r>
      <w:r w:rsidR="0056693A" w:rsidRPr="003A595C">
        <w:rPr>
          <w:rFonts w:eastAsia="Times New Roman" w:cs="Times New Roman"/>
          <w:lang w:eastAsia="ru-RU"/>
        </w:rPr>
        <w:t>Кыргызской Республики</w:t>
      </w:r>
      <w:r w:rsidR="00BC532C" w:rsidRPr="003A595C">
        <w:rPr>
          <w:rFonts w:eastAsia="Times New Roman" w:cs="Times New Roman"/>
          <w:lang w:eastAsia="ru-RU"/>
        </w:rPr>
        <w:t>. Вместе с тем становление парламентской системы имеет свои вызовы и угрозы. Парламентская система требует сильного устойчивого института исполнительной власти. Однако происходит частая смена Правительства, и принципом назначения на государственную службу служит лояльность, а не профессионализм. Все это размывает эффективность системы государственного управления, а государственный служащий не несет ответственности за достижение целей, поставленных обществом, ее оценку и последствия управления.</w:t>
      </w:r>
    </w:p>
    <w:p w:rsidR="00BC532C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A595C">
        <w:rPr>
          <w:rFonts w:eastAsia="Times New Roman" w:cs="Times New Roman"/>
          <w:lang w:eastAsia="ru-RU"/>
        </w:rPr>
        <w:t xml:space="preserve">2.2. </w:t>
      </w:r>
      <w:r w:rsidR="00BC532C" w:rsidRPr="003A595C">
        <w:rPr>
          <w:rFonts w:eastAsia="Times New Roman" w:cs="Times New Roman"/>
          <w:lang w:eastAsia="ru-RU"/>
        </w:rPr>
        <w:t xml:space="preserve">Вместе с тем расходы на содержание государственного аппарата растут. Размытые сроки реализации </w:t>
      </w:r>
      <w:r w:rsidR="0056693A" w:rsidRPr="003A595C">
        <w:rPr>
          <w:rFonts w:eastAsia="Times New Roman" w:cs="Times New Roman"/>
          <w:lang w:eastAsia="ru-RU"/>
        </w:rPr>
        <w:t xml:space="preserve">программных документов </w:t>
      </w:r>
      <w:r w:rsidR="00BC532C" w:rsidRPr="003A595C">
        <w:rPr>
          <w:rFonts w:eastAsia="Times New Roman" w:cs="Times New Roman"/>
          <w:lang w:eastAsia="ru-RU"/>
        </w:rPr>
        <w:t xml:space="preserve">постоянно продлеваются. Несогласованность и нескоординированность деятельности государственных органов по достижению целей </w:t>
      </w:r>
      <w:r w:rsidR="00006391" w:rsidRPr="003A595C">
        <w:rPr>
          <w:rFonts w:eastAsia="Times New Roman" w:cs="Times New Roman"/>
          <w:lang w:eastAsia="ru-RU"/>
        </w:rPr>
        <w:t>страны порожда</w:t>
      </w:r>
      <w:r w:rsidR="001B49BF" w:rsidRPr="003A595C">
        <w:rPr>
          <w:rFonts w:eastAsia="Times New Roman" w:cs="Times New Roman"/>
          <w:lang w:eastAsia="ru-RU"/>
        </w:rPr>
        <w:t>ю</w:t>
      </w:r>
      <w:r w:rsidR="00006391" w:rsidRPr="003A595C">
        <w:rPr>
          <w:rFonts w:eastAsia="Times New Roman" w:cs="Times New Roman"/>
          <w:lang w:eastAsia="ru-RU"/>
        </w:rPr>
        <w:t>т</w:t>
      </w:r>
      <w:r w:rsidR="00BC532C" w:rsidRPr="003A595C">
        <w:rPr>
          <w:rFonts w:eastAsia="Times New Roman" w:cs="Times New Roman"/>
          <w:lang w:eastAsia="ru-RU"/>
        </w:rPr>
        <w:t xml:space="preserve"> коррупцию и рост теневой экономики. В результате громоздкая система государственного управления, сталкиваясь с рисками и угрозами, запаздывая в реагировании на них, постоянно вынуждена действовать в </w:t>
      </w:r>
      <w:r w:rsidR="001B49BF" w:rsidRPr="003A595C">
        <w:rPr>
          <w:rFonts w:eastAsia="Times New Roman" w:cs="Times New Roman"/>
          <w:lang w:eastAsia="ru-RU"/>
        </w:rPr>
        <w:t>«</w:t>
      </w:r>
      <w:r w:rsidR="00BC532C" w:rsidRPr="003A595C">
        <w:rPr>
          <w:rFonts w:eastAsia="Times New Roman" w:cs="Times New Roman"/>
          <w:lang w:eastAsia="ru-RU"/>
        </w:rPr>
        <w:t>пожарном</w:t>
      </w:r>
      <w:r w:rsidR="001B49BF" w:rsidRPr="003A595C">
        <w:rPr>
          <w:rFonts w:eastAsia="Times New Roman" w:cs="Times New Roman"/>
          <w:lang w:eastAsia="ru-RU"/>
        </w:rPr>
        <w:t>»</w:t>
      </w:r>
      <w:r w:rsidR="00BC532C" w:rsidRPr="003A595C">
        <w:rPr>
          <w:rFonts w:eastAsia="Times New Roman" w:cs="Times New Roman"/>
          <w:lang w:eastAsia="ru-RU"/>
        </w:rPr>
        <w:t xml:space="preserve"> режиме вместо того, чтобы последовательно и системно выполнять свои функции, работая </w:t>
      </w:r>
      <w:r w:rsidR="001B49BF" w:rsidRPr="003A595C">
        <w:rPr>
          <w:rFonts w:eastAsia="Times New Roman" w:cs="Times New Roman"/>
          <w:lang w:eastAsia="ru-RU"/>
        </w:rPr>
        <w:t>«</w:t>
      </w:r>
      <w:r w:rsidR="00BC532C" w:rsidRPr="003A595C">
        <w:rPr>
          <w:rFonts w:eastAsia="Times New Roman" w:cs="Times New Roman"/>
          <w:lang w:eastAsia="ru-RU"/>
        </w:rPr>
        <w:t>на упреждение</w:t>
      </w:r>
      <w:r w:rsidR="001B49BF" w:rsidRPr="003A595C">
        <w:rPr>
          <w:rFonts w:eastAsia="Times New Roman" w:cs="Times New Roman"/>
          <w:lang w:eastAsia="ru-RU"/>
        </w:rPr>
        <w:t>»</w:t>
      </w:r>
      <w:r w:rsidR="00BC532C" w:rsidRPr="003A595C">
        <w:rPr>
          <w:rFonts w:eastAsia="Times New Roman" w:cs="Times New Roman"/>
          <w:lang w:eastAsia="ru-RU"/>
        </w:rPr>
        <w:t xml:space="preserve">. Важно понимание, что дальнейшее развитие страны возможно лишь при совместной и целенаправленной работе всех ветвей власти по </w:t>
      </w:r>
      <w:r w:rsidR="00005646" w:rsidRPr="003A595C">
        <w:rPr>
          <w:rFonts w:eastAsia="Times New Roman" w:cs="Times New Roman"/>
          <w:lang w:eastAsia="ru-RU"/>
        </w:rPr>
        <w:t>выбранной модели</w:t>
      </w:r>
      <w:r w:rsidR="00BC532C" w:rsidRPr="003A595C">
        <w:rPr>
          <w:rFonts w:eastAsia="Times New Roman" w:cs="Times New Roman"/>
          <w:lang w:eastAsia="ru-RU"/>
        </w:rPr>
        <w:t xml:space="preserve"> развития страны.</w:t>
      </w:r>
    </w:p>
    <w:p w:rsidR="00B8640B" w:rsidRPr="001840A8" w:rsidRDefault="00B8640B" w:rsidP="00E85542">
      <w:pPr>
        <w:pStyle w:val="a8"/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b/>
          <w:i/>
          <w:lang w:eastAsia="ru-RU"/>
        </w:rPr>
      </w:pPr>
      <w:r w:rsidRPr="001840A8">
        <w:rPr>
          <w:rFonts w:eastAsia="Times New Roman" w:cs="Times New Roman"/>
          <w:b/>
          <w:i/>
          <w:lang w:eastAsia="ru-RU"/>
        </w:rPr>
        <w:t>Цель и видение</w:t>
      </w:r>
    </w:p>
    <w:p w:rsidR="00BC532C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2.3. </w:t>
      </w:r>
      <w:r w:rsidR="00BC532C" w:rsidRPr="003A595C">
        <w:rPr>
          <w:rFonts w:eastAsia="Times New Roman" w:cs="Times New Roman"/>
          <w:lang w:eastAsia="ru-RU"/>
        </w:rPr>
        <w:t>Основной принцип демократической власти – принцип служения гражданину, а также защите его законных интересов должен стать основным смыслом существования государственных органов. Деятельность любого государственного органа должна быть сконцентрирована на гражданине, защите его законных интересов. Компактная и открытая система государственного управления ориентирована на развитие страны, способна оперативно и качественно принимать решения. Система прозрачного отбора кадров создала образ кыргызстанского государственного служащего, которого отличают высокий профессионализм и моральные качества, умение работать с большими данными и достойные условия труда.</w:t>
      </w:r>
    </w:p>
    <w:p w:rsidR="007C3EFE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2.4. </w:t>
      </w:r>
      <w:r w:rsidR="00D33BBD" w:rsidRPr="003A595C">
        <w:rPr>
          <w:rFonts w:cs="Times New Roman"/>
        </w:rPr>
        <w:t xml:space="preserve">Компактная, мобильная и прозрачная модель государственного управления в системе органов исполнительной власти, основанная на принципах разделения функций формирования политики (стратегическое управление, планирование, вопросы развития, мониторинг и оценка) и ее реализации, должна формироваться в зависимости от принятой и </w:t>
      </w:r>
      <w:r w:rsidR="00D33BBD" w:rsidRPr="003A595C">
        <w:rPr>
          <w:rFonts w:cs="Times New Roman"/>
        </w:rPr>
        <w:lastRenderedPageBreak/>
        <w:t>согласованной модели развития страны и направлена на устойчивое повышение уровня благосостояния ее граждан</w:t>
      </w:r>
      <w:r w:rsidR="00D33BBD" w:rsidRPr="003A595C">
        <w:rPr>
          <w:rFonts w:cs="Times New Roman"/>
          <w:i/>
        </w:rPr>
        <w:t>.</w:t>
      </w:r>
    </w:p>
    <w:p w:rsidR="00470C94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2.5. </w:t>
      </w:r>
      <w:r w:rsidR="00470C94" w:rsidRPr="003A595C">
        <w:rPr>
          <w:rFonts w:eastAsia="Times New Roman" w:cs="Times New Roman"/>
          <w:lang w:eastAsia="ru-RU"/>
        </w:rPr>
        <w:t xml:space="preserve">Приход в государственное управление нового поколения менеджеров, ориентированных на современные управленческие технологии и умеющих работать в условиях открытости власти и партнерства с гражданским обществом. </w:t>
      </w:r>
    </w:p>
    <w:p w:rsidR="00470C94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2.6. </w:t>
      </w:r>
      <w:r w:rsidR="00470C94" w:rsidRPr="003A595C">
        <w:rPr>
          <w:rFonts w:eastAsia="Times New Roman" w:cs="Times New Roman"/>
          <w:lang w:eastAsia="ru-RU"/>
        </w:rPr>
        <w:t xml:space="preserve">Государственная служба будет основана на принципах технократичности, профессионализма, компетентности, а также ориентирована на результат. Персональная ответственность служащего за принятые решения и результаты деятельности будет обеспечиваться через четкую постановку целей и задач а также адекватное финансирование. Модернизированное законодательство о государственной и муниципальной службе позволит усовершенствовать институт статс-секретаря, на практике повысить эффективность процедур конкурсного отбора и карьерного планирования. </w:t>
      </w:r>
    </w:p>
    <w:p w:rsidR="00470C94" w:rsidRPr="003A595C" w:rsidRDefault="003A595C" w:rsidP="0050388A">
      <w:pPr>
        <w:tabs>
          <w:tab w:val="left" w:pos="1276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2.7. </w:t>
      </w:r>
      <w:r w:rsidR="00470C94" w:rsidRPr="003A595C">
        <w:rPr>
          <w:rFonts w:eastAsia="Times New Roman" w:cs="Times New Roman"/>
          <w:lang w:eastAsia="ru-RU"/>
        </w:rPr>
        <w:t xml:space="preserve">Совершенствование деятельности </w:t>
      </w:r>
      <w:r w:rsidR="0056693A" w:rsidRPr="003A595C">
        <w:rPr>
          <w:rFonts w:eastAsia="Times New Roman" w:cs="Times New Roman"/>
          <w:lang w:eastAsia="ru-RU"/>
        </w:rPr>
        <w:t xml:space="preserve">органов местного самоуправления (далее – </w:t>
      </w:r>
      <w:r w:rsidR="00470C94" w:rsidRPr="003A595C">
        <w:rPr>
          <w:rFonts w:eastAsia="Times New Roman" w:cs="Times New Roman"/>
          <w:lang w:eastAsia="ru-RU"/>
        </w:rPr>
        <w:t>ОМСУ</w:t>
      </w:r>
      <w:r w:rsidR="0056693A" w:rsidRPr="003A595C">
        <w:rPr>
          <w:rFonts w:eastAsia="Times New Roman" w:cs="Times New Roman"/>
          <w:lang w:eastAsia="ru-RU"/>
        </w:rPr>
        <w:t>)</w:t>
      </w:r>
      <w:r w:rsidR="00470C94" w:rsidRPr="003A595C">
        <w:rPr>
          <w:rFonts w:eastAsia="Times New Roman" w:cs="Times New Roman"/>
          <w:lang w:eastAsia="ru-RU"/>
        </w:rPr>
        <w:t xml:space="preserve"> - дальнейшее </w:t>
      </w:r>
      <w:r w:rsidR="001C53B7" w:rsidRPr="003A595C">
        <w:rPr>
          <w:rFonts w:eastAsia="Times New Roman" w:cs="Times New Roman"/>
          <w:lang w:eastAsia="ru-RU"/>
        </w:rPr>
        <w:t xml:space="preserve">укрепление потенциала местных органов власти и последовательное делегирование функций с </w:t>
      </w:r>
      <w:r w:rsidR="00552A71" w:rsidRPr="003A595C">
        <w:rPr>
          <w:rFonts w:eastAsia="Times New Roman" w:cs="Times New Roman"/>
          <w:lang w:eastAsia="ru-RU"/>
        </w:rPr>
        <w:t>эффективными бюджетными трансфертами</w:t>
      </w:r>
      <w:r w:rsidR="00470C94" w:rsidRPr="003A595C">
        <w:rPr>
          <w:rFonts w:eastAsia="Times New Roman" w:cs="Times New Roman"/>
          <w:lang w:eastAsia="ru-RU"/>
        </w:rPr>
        <w:t xml:space="preserve">. </w:t>
      </w:r>
    </w:p>
    <w:p w:rsidR="00B8640B" w:rsidRPr="001840A8" w:rsidRDefault="00B8640B" w:rsidP="0050388A">
      <w:pPr>
        <w:pStyle w:val="a8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b/>
          <w:i/>
          <w:lang w:eastAsia="ru-RU"/>
        </w:rPr>
      </w:pPr>
      <w:r w:rsidRPr="001840A8">
        <w:rPr>
          <w:rFonts w:eastAsia="Times New Roman" w:cs="Times New Roman"/>
          <w:b/>
          <w:i/>
          <w:lang w:eastAsia="ru-RU"/>
        </w:rPr>
        <w:t>Первоочередные меры</w:t>
      </w:r>
    </w:p>
    <w:p w:rsidR="003A11A9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2.8. </w:t>
      </w:r>
      <w:r w:rsidR="003A11A9" w:rsidRPr="003A595C">
        <w:rPr>
          <w:rFonts w:cs="Times New Roman"/>
        </w:rPr>
        <w:t>Будет проводит</w:t>
      </w:r>
      <w:r w:rsidR="005302CE" w:rsidRPr="003A595C">
        <w:rPr>
          <w:rFonts w:cs="Times New Roman"/>
        </w:rPr>
        <w:t>ь</w:t>
      </w:r>
      <w:r w:rsidR="003A11A9" w:rsidRPr="003A595C">
        <w:rPr>
          <w:rFonts w:cs="Times New Roman"/>
        </w:rPr>
        <w:t xml:space="preserve">ся оптимизация государственных расходов на </w:t>
      </w:r>
      <w:r w:rsidR="0056693A" w:rsidRPr="003A595C">
        <w:rPr>
          <w:rFonts w:cs="Times New Roman"/>
        </w:rPr>
        <w:t xml:space="preserve">содержание </w:t>
      </w:r>
      <w:r w:rsidR="003A11A9" w:rsidRPr="003A595C">
        <w:rPr>
          <w:rFonts w:cs="Times New Roman"/>
        </w:rPr>
        <w:t>государственн</w:t>
      </w:r>
      <w:r w:rsidR="0056693A" w:rsidRPr="003A595C">
        <w:rPr>
          <w:rFonts w:cs="Times New Roman"/>
        </w:rPr>
        <w:t>ого</w:t>
      </w:r>
      <w:r w:rsidR="003A11A9" w:rsidRPr="003A595C">
        <w:rPr>
          <w:rFonts w:cs="Times New Roman"/>
        </w:rPr>
        <w:t xml:space="preserve"> аппарат</w:t>
      </w:r>
      <w:r w:rsidR="0056693A" w:rsidRPr="003A595C">
        <w:rPr>
          <w:rFonts w:cs="Times New Roman"/>
        </w:rPr>
        <w:t>а</w:t>
      </w:r>
      <w:r w:rsidR="009861A9" w:rsidRPr="003A595C">
        <w:rPr>
          <w:rFonts w:cs="Times New Roman"/>
        </w:rPr>
        <w:t xml:space="preserve"> на всех уровнях (регионально</w:t>
      </w:r>
      <w:r w:rsidR="00751462" w:rsidRPr="003A595C">
        <w:rPr>
          <w:rFonts w:cs="Times New Roman"/>
        </w:rPr>
        <w:t>м</w:t>
      </w:r>
      <w:r w:rsidR="009861A9" w:rsidRPr="003A595C">
        <w:rPr>
          <w:rFonts w:cs="Times New Roman"/>
        </w:rPr>
        <w:t xml:space="preserve"> и республиканско</w:t>
      </w:r>
      <w:r w:rsidR="00751462" w:rsidRPr="003A595C">
        <w:rPr>
          <w:rFonts w:cs="Times New Roman"/>
        </w:rPr>
        <w:t>м</w:t>
      </w:r>
      <w:r w:rsidR="009861A9" w:rsidRPr="003A595C">
        <w:rPr>
          <w:rFonts w:cs="Times New Roman"/>
        </w:rPr>
        <w:t>). В</w:t>
      </w:r>
      <w:r w:rsidR="003A11A9" w:rsidRPr="003A595C">
        <w:rPr>
          <w:rFonts w:cs="Times New Roman"/>
        </w:rPr>
        <w:t xml:space="preserve"> частности</w:t>
      </w:r>
      <w:r w:rsidR="00804DA9" w:rsidRPr="003A595C">
        <w:rPr>
          <w:rFonts w:cs="Times New Roman"/>
        </w:rPr>
        <w:t>,</w:t>
      </w:r>
      <w:r w:rsidR="009861A9" w:rsidRPr="003A595C">
        <w:rPr>
          <w:rFonts w:eastAsia="Times New Roman" w:cs="Times New Roman"/>
          <w:bCs/>
          <w:lang w:eastAsia="ru-RU"/>
        </w:rPr>
        <w:t xml:space="preserve"> внедрение электронного документооборота между гос</w:t>
      </w:r>
      <w:r w:rsidR="00751462" w:rsidRPr="003A595C">
        <w:rPr>
          <w:rFonts w:eastAsia="Times New Roman" w:cs="Times New Roman"/>
          <w:bCs/>
          <w:lang w:eastAsia="ru-RU"/>
        </w:rPr>
        <w:t xml:space="preserve">ударственными </w:t>
      </w:r>
      <w:r w:rsidR="009861A9" w:rsidRPr="003A595C">
        <w:rPr>
          <w:rFonts w:eastAsia="Times New Roman" w:cs="Times New Roman"/>
          <w:bCs/>
          <w:lang w:eastAsia="ru-RU"/>
        </w:rPr>
        <w:t>органами (Ж</w:t>
      </w:r>
      <w:r w:rsidR="00751462" w:rsidRPr="003A595C">
        <w:rPr>
          <w:rFonts w:eastAsia="Times New Roman" w:cs="Times New Roman"/>
          <w:bCs/>
          <w:lang w:eastAsia="ru-RU"/>
        </w:rPr>
        <w:t>огорку</w:t>
      </w:r>
      <w:r w:rsidR="009861A9" w:rsidRPr="003A595C">
        <w:rPr>
          <w:rFonts w:eastAsia="Times New Roman" w:cs="Times New Roman"/>
          <w:bCs/>
          <w:lang w:eastAsia="ru-RU"/>
        </w:rPr>
        <w:t>К</w:t>
      </w:r>
      <w:r w:rsidR="00751462" w:rsidRPr="003A595C">
        <w:rPr>
          <w:rFonts w:eastAsia="Times New Roman" w:cs="Times New Roman"/>
          <w:bCs/>
          <w:lang w:eastAsia="ru-RU"/>
        </w:rPr>
        <w:t>енеш Кыргызской Республики</w:t>
      </w:r>
      <w:r w:rsidR="009861A9" w:rsidRPr="003A595C">
        <w:rPr>
          <w:rFonts w:eastAsia="Times New Roman" w:cs="Times New Roman"/>
          <w:bCs/>
          <w:lang w:eastAsia="ru-RU"/>
        </w:rPr>
        <w:t>, Правительства и т.д.), проведение совещаний посредством системы видеовещания (за исключением вопросов секретного характера и особых категорий вопросов)позволит сократить материально-технические расходы всех гос</w:t>
      </w:r>
      <w:r w:rsidR="00744F0C" w:rsidRPr="003A595C">
        <w:rPr>
          <w:rFonts w:eastAsia="Times New Roman" w:cs="Times New Roman"/>
          <w:bCs/>
          <w:lang w:eastAsia="ru-RU"/>
        </w:rPr>
        <w:t xml:space="preserve">ударственных </w:t>
      </w:r>
      <w:r w:rsidR="009861A9" w:rsidRPr="003A595C">
        <w:rPr>
          <w:rFonts w:eastAsia="Times New Roman" w:cs="Times New Roman"/>
          <w:bCs/>
          <w:lang w:eastAsia="ru-RU"/>
        </w:rPr>
        <w:t>органов (картриджи и обслуживание, бумаги, а также ГСМ) и рабочее время</w:t>
      </w:r>
      <w:r w:rsidR="009861A9" w:rsidRPr="003A595C">
        <w:rPr>
          <w:rFonts w:cs="Times New Roman"/>
        </w:rPr>
        <w:t>. Б</w:t>
      </w:r>
      <w:r w:rsidR="003A11A9" w:rsidRPr="003A595C">
        <w:rPr>
          <w:rFonts w:cs="Times New Roman"/>
        </w:rPr>
        <w:t>удут сокращаться расходы на содержание и обслуживание служебного транспорта.</w:t>
      </w:r>
      <w:r w:rsidR="00F20FC4" w:rsidRPr="003A595C">
        <w:rPr>
          <w:rFonts w:eastAsia="Times New Roman" w:cs="Times New Roman"/>
          <w:lang w:eastAsia="ru-RU"/>
        </w:rPr>
        <w:t xml:space="preserve"> Сокращение численности государственных служащих будет осуществляется только через критерии эффективности.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2.9. </w:t>
      </w:r>
      <w:r w:rsidR="00751462" w:rsidRPr="003A595C">
        <w:rPr>
          <w:rFonts w:eastAsia="Times New Roman" w:cs="Times New Roman"/>
          <w:lang w:eastAsia="ru-RU"/>
        </w:rPr>
        <w:t>Необходимо ускорить принятие проекта З</w:t>
      </w:r>
      <w:r w:rsidR="006061AE" w:rsidRPr="003A595C">
        <w:rPr>
          <w:rFonts w:eastAsia="Times New Roman" w:cs="Times New Roman"/>
          <w:lang w:eastAsia="ru-RU"/>
        </w:rPr>
        <w:t>акон</w:t>
      </w:r>
      <w:r w:rsidR="00751462" w:rsidRPr="003A595C">
        <w:rPr>
          <w:rFonts w:eastAsia="Times New Roman" w:cs="Times New Roman"/>
          <w:lang w:eastAsia="ru-RU"/>
        </w:rPr>
        <w:t>а</w:t>
      </w:r>
      <w:r w:rsidR="00EA3984" w:rsidRPr="003A595C">
        <w:rPr>
          <w:rFonts w:eastAsia="Times New Roman" w:cs="Times New Roman"/>
          <w:lang w:eastAsia="ru-RU"/>
        </w:rPr>
        <w:t>Кыргызской Республики «</w:t>
      </w:r>
      <w:r w:rsidR="00F111F3" w:rsidRPr="003A595C">
        <w:rPr>
          <w:rFonts w:eastAsia="Times New Roman" w:cs="Times New Roman"/>
          <w:lang w:eastAsia="ru-RU"/>
        </w:rPr>
        <w:t>О государственном стратегическом управлении и планировании</w:t>
      </w:r>
      <w:r w:rsidR="00EA3984" w:rsidRPr="003A595C">
        <w:rPr>
          <w:rFonts w:eastAsia="Times New Roman" w:cs="Times New Roman"/>
          <w:lang w:eastAsia="ru-RU"/>
        </w:rPr>
        <w:t>»</w:t>
      </w:r>
      <w:r w:rsidR="00751462" w:rsidRPr="003A595C">
        <w:rPr>
          <w:rFonts w:eastAsia="Times New Roman" w:cs="Times New Roman"/>
          <w:lang w:eastAsia="ru-RU"/>
        </w:rPr>
        <w:t xml:space="preserve">, который </w:t>
      </w:r>
      <w:r w:rsidR="00F66615">
        <w:rPr>
          <w:rFonts w:eastAsia="Times New Roman" w:cs="Times New Roman"/>
          <w:lang w:eastAsia="ru-RU"/>
        </w:rPr>
        <w:t xml:space="preserve">устанавливает принципы государственного стратегического управления и планирования, выстраивает четкую иерархию стратегических документов, что позволит </w:t>
      </w:r>
      <w:r w:rsidR="006061AE" w:rsidRPr="003A595C">
        <w:rPr>
          <w:rFonts w:eastAsia="Times New Roman" w:cs="Times New Roman"/>
          <w:lang w:eastAsia="ru-RU"/>
        </w:rPr>
        <w:t>укрепит</w:t>
      </w:r>
      <w:r w:rsidR="00F66615">
        <w:rPr>
          <w:rFonts w:eastAsia="Times New Roman" w:cs="Times New Roman"/>
          <w:lang w:eastAsia="ru-RU"/>
        </w:rPr>
        <w:t>ь</w:t>
      </w:r>
      <w:r w:rsidR="006061AE" w:rsidRPr="003A595C">
        <w:rPr>
          <w:rFonts w:eastAsia="Times New Roman" w:cs="Times New Roman"/>
          <w:lang w:eastAsia="ru-RU"/>
        </w:rPr>
        <w:t xml:space="preserve"> режим подотчетности </w:t>
      </w:r>
      <w:r w:rsidR="00751462" w:rsidRPr="003A595C">
        <w:rPr>
          <w:rFonts w:eastAsia="Times New Roman" w:cs="Times New Roman"/>
          <w:lang w:eastAsia="ru-RU"/>
        </w:rPr>
        <w:t xml:space="preserve">органов </w:t>
      </w:r>
      <w:r w:rsidR="006061AE" w:rsidRPr="003A595C">
        <w:rPr>
          <w:rFonts w:eastAsia="Times New Roman" w:cs="Times New Roman"/>
          <w:lang w:eastAsia="ru-RU"/>
        </w:rPr>
        <w:t>исполнительной власти по стратегическим целям и задачам.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2.10. </w:t>
      </w:r>
      <w:r w:rsidR="00A410E6" w:rsidRPr="003A595C">
        <w:rPr>
          <w:rFonts w:eastAsia="Times New Roman" w:cs="Times New Roman"/>
          <w:lang w:eastAsia="ru-RU"/>
        </w:rPr>
        <w:t>Ф</w:t>
      </w:r>
      <w:r w:rsidR="00BC532C" w:rsidRPr="003A595C">
        <w:rPr>
          <w:rFonts w:eastAsia="Times New Roman" w:cs="Times New Roman"/>
          <w:lang w:eastAsia="ru-RU"/>
        </w:rPr>
        <w:t xml:space="preserve">ункции </w:t>
      </w:r>
      <w:r w:rsidR="00A410E6" w:rsidRPr="003A595C">
        <w:rPr>
          <w:rFonts w:eastAsia="Times New Roman" w:cs="Times New Roman"/>
          <w:lang w:eastAsia="ru-RU"/>
        </w:rPr>
        <w:t xml:space="preserve">государственных органов </w:t>
      </w:r>
      <w:r w:rsidR="001B49BF" w:rsidRPr="003A595C">
        <w:rPr>
          <w:rFonts w:eastAsia="Times New Roman" w:cs="Times New Roman"/>
          <w:lang w:eastAsia="ru-RU"/>
        </w:rPr>
        <w:t>и должностных лиц</w:t>
      </w:r>
      <w:r w:rsidR="00A410E6" w:rsidRPr="003A595C">
        <w:rPr>
          <w:rFonts w:eastAsia="Times New Roman" w:cs="Times New Roman"/>
          <w:lang w:eastAsia="ru-RU"/>
        </w:rPr>
        <w:t>будут</w:t>
      </w:r>
      <w:r w:rsidR="00BC532C" w:rsidRPr="003A595C">
        <w:rPr>
          <w:rFonts w:eastAsia="Times New Roman" w:cs="Times New Roman"/>
          <w:lang w:eastAsia="ru-RU"/>
        </w:rPr>
        <w:t xml:space="preserve"> пересмотрены на предмет соответствия схеме «ожидаемый результат (продукт) - функция (полномочие, право) - ответственность». 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2.11. </w:t>
      </w:r>
      <w:r w:rsidR="00C90EFD" w:rsidRPr="003A595C">
        <w:rPr>
          <w:rFonts w:eastAsia="Times New Roman" w:cs="Times New Roman"/>
          <w:lang w:eastAsia="ru-RU"/>
        </w:rPr>
        <w:t>Будет с</w:t>
      </w:r>
      <w:r w:rsidR="00BC532C" w:rsidRPr="003A595C">
        <w:rPr>
          <w:rFonts w:eastAsia="Times New Roman" w:cs="Times New Roman"/>
          <w:lang w:eastAsia="ru-RU"/>
        </w:rPr>
        <w:t>озда</w:t>
      </w:r>
      <w:r w:rsidR="00C90EFD" w:rsidRPr="003A595C">
        <w:rPr>
          <w:rFonts w:eastAsia="Times New Roman" w:cs="Times New Roman"/>
          <w:lang w:eastAsia="ru-RU"/>
        </w:rPr>
        <w:t>н</w:t>
      </w:r>
      <w:r w:rsidR="00BC532C" w:rsidRPr="003A595C">
        <w:rPr>
          <w:rFonts w:eastAsia="Times New Roman" w:cs="Times New Roman"/>
          <w:lang w:eastAsia="ru-RU"/>
        </w:rPr>
        <w:t xml:space="preserve"> работающий государственный портал межведомственного взаимодействия государственных органов, обеспечивающего доступ граждан к государственным и муниципальным услугам, бизнеса к лицензионно-разрешительным процедурам на базе информационно-коммуникационных технологий и переход к безбумажному делопроизводству.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2.12. </w:t>
      </w:r>
      <w:r w:rsidR="00BC532C" w:rsidRPr="003A595C">
        <w:rPr>
          <w:rFonts w:eastAsia="Times New Roman" w:cs="Times New Roman"/>
          <w:lang w:eastAsia="ru-RU"/>
        </w:rPr>
        <w:t xml:space="preserve">Оптимизация государственных и муниципальных услугс применением </w:t>
      </w:r>
      <w:r w:rsidR="00A410E6" w:rsidRPr="003A595C">
        <w:rPr>
          <w:rFonts w:eastAsia="Times New Roman" w:cs="Times New Roman"/>
          <w:lang w:eastAsia="ru-RU"/>
        </w:rPr>
        <w:t>информационно-коммуникационных технологий</w:t>
      </w:r>
      <w:r w:rsidR="00BC532C" w:rsidRPr="003A595C">
        <w:rPr>
          <w:rFonts w:eastAsia="Times New Roman" w:cs="Times New Roman"/>
          <w:lang w:eastAsia="ru-RU"/>
        </w:rPr>
        <w:t xml:space="preserve"> позволит передать часть услуг в частный сектор, улучшит эффективность государственных и муниципальных услуг</w:t>
      </w:r>
      <w:r w:rsidR="001B49BF" w:rsidRPr="003A595C">
        <w:rPr>
          <w:rFonts w:eastAsia="Times New Roman" w:cs="Times New Roman"/>
          <w:lang w:eastAsia="ru-RU"/>
        </w:rPr>
        <w:t>.</w:t>
      </w:r>
      <w:r w:rsidR="00741CFA" w:rsidRPr="003A595C">
        <w:rPr>
          <w:rFonts w:cs="Times New Roman"/>
        </w:rPr>
        <w:t>Будут совершенствованы стандарты и регламенты по предоставлению государственных и муниципальных услуг с учетом потребностей населения и бизнеса и выработкой дополнительных критериев востребованности, введена система государственного и общественного мониторинга качества и доступности государственных и муниципальных услуг.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2.13. </w:t>
      </w:r>
      <w:r w:rsidR="00BC532C" w:rsidRPr="003A595C">
        <w:rPr>
          <w:rFonts w:eastAsia="Times New Roman" w:cs="Times New Roman"/>
          <w:lang w:eastAsia="ru-RU"/>
        </w:rPr>
        <w:t>Будет создана база больших открытых данных на основных технических платформах для обмена и открытости, с возможностью подсоединения частного сектора.</w:t>
      </w:r>
    </w:p>
    <w:p w:rsidR="00EC454E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2.14. </w:t>
      </w:r>
      <w:r w:rsidR="00EC454E" w:rsidRPr="003A595C">
        <w:rPr>
          <w:rFonts w:eastAsia="Times New Roman" w:cs="Times New Roman"/>
          <w:bCs/>
          <w:lang w:eastAsia="ru-RU"/>
        </w:rPr>
        <w:t xml:space="preserve">Для привлечения на государственную службу профессионалов высокого уровня, а также повышения мотивации государственных и муниципальных служащих </w:t>
      </w:r>
      <w:r w:rsidR="005302CE" w:rsidRPr="003A595C">
        <w:rPr>
          <w:rFonts w:eastAsia="Times New Roman" w:cs="Times New Roman"/>
          <w:bCs/>
          <w:lang w:val="ky-KG" w:eastAsia="ru-RU"/>
        </w:rPr>
        <w:t xml:space="preserve">будут приняты </w:t>
      </w:r>
      <w:r w:rsidR="00EC454E" w:rsidRPr="003A595C">
        <w:rPr>
          <w:rFonts w:eastAsia="Times New Roman" w:cs="Times New Roman"/>
          <w:bCs/>
          <w:lang w:eastAsia="ru-RU"/>
        </w:rPr>
        <w:t>меры по повышению заработной платы</w:t>
      </w:r>
      <w:r w:rsidR="005302CE" w:rsidRPr="003A595C">
        <w:rPr>
          <w:rFonts w:eastAsia="Times New Roman" w:cs="Times New Roman"/>
          <w:bCs/>
          <w:lang w:val="ky-KG" w:eastAsia="ru-RU"/>
        </w:rPr>
        <w:t xml:space="preserve"> и</w:t>
      </w:r>
      <w:r w:rsidR="00EC454E" w:rsidRPr="003A595C">
        <w:rPr>
          <w:rFonts w:eastAsia="Times New Roman" w:cs="Times New Roman"/>
          <w:bCs/>
          <w:lang w:eastAsia="ru-RU"/>
        </w:rPr>
        <w:t xml:space="preserve"> предоставления/обеспечения социального пакета услуг. Необходимо изучить опыт других стран и определить виды пакета социальных услуг и разработать механизмы его внедрения в </w:t>
      </w:r>
      <w:r w:rsidR="00A410E6" w:rsidRPr="003A595C">
        <w:rPr>
          <w:rFonts w:eastAsia="Times New Roman" w:cs="Times New Roman"/>
          <w:lang w:eastAsia="ru-RU"/>
        </w:rPr>
        <w:t>Кыргызской Республике</w:t>
      </w:r>
      <w:r w:rsidR="00742D13" w:rsidRPr="003A595C">
        <w:rPr>
          <w:rFonts w:eastAsia="Times New Roman" w:cs="Times New Roman"/>
          <w:bCs/>
          <w:lang w:eastAsia="ru-RU"/>
        </w:rPr>
        <w:t>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2.15. </w:t>
      </w:r>
      <w:r w:rsidR="00BC532C" w:rsidRPr="003A595C">
        <w:rPr>
          <w:rFonts w:eastAsia="Times New Roman" w:cs="Times New Roman"/>
          <w:lang w:eastAsia="ru-RU"/>
        </w:rPr>
        <w:t>Применение технологий, умение работать с большими данными в деятельност</w:t>
      </w:r>
      <w:r w:rsidR="001B49BF" w:rsidRPr="003A595C">
        <w:rPr>
          <w:rFonts w:eastAsia="Times New Roman" w:cs="Times New Roman"/>
          <w:lang w:eastAsia="ru-RU"/>
        </w:rPr>
        <w:t>и</w:t>
      </w:r>
      <w:r w:rsidR="00BC532C" w:rsidRPr="003A595C">
        <w:rPr>
          <w:rFonts w:eastAsia="Times New Roman" w:cs="Times New Roman"/>
          <w:lang w:eastAsia="ru-RU"/>
        </w:rPr>
        <w:t xml:space="preserve"> государственных органов требует пересмотра компетенций государственно</w:t>
      </w:r>
      <w:r w:rsidR="001B49BF" w:rsidRPr="003A595C">
        <w:rPr>
          <w:rFonts w:eastAsia="Times New Roman" w:cs="Times New Roman"/>
          <w:lang w:eastAsia="ru-RU"/>
        </w:rPr>
        <w:t>го</w:t>
      </w:r>
      <w:r w:rsidR="00BC532C" w:rsidRPr="003A595C">
        <w:rPr>
          <w:rFonts w:eastAsia="Times New Roman" w:cs="Times New Roman"/>
          <w:lang w:eastAsia="ru-RU"/>
        </w:rPr>
        <w:t xml:space="preserve"> служаще</w:t>
      </w:r>
      <w:r w:rsidR="001B49BF" w:rsidRPr="003A595C">
        <w:rPr>
          <w:rFonts w:eastAsia="Times New Roman" w:cs="Times New Roman"/>
          <w:lang w:eastAsia="ru-RU"/>
        </w:rPr>
        <w:t>го</w:t>
      </w:r>
      <w:r w:rsidR="00BC532C" w:rsidRPr="003A595C">
        <w:rPr>
          <w:rFonts w:eastAsia="Times New Roman" w:cs="Times New Roman"/>
          <w:lang w:eastAsia="ru-RU"/>
        </w:rPr>
        <w:t>.</w:t>
      </w:r>
      <w:r w:rsidR="009E1181" w:rsidRPr="003A595C">
        <w:rPr>
          <w:rFonts w:eastAsia="Times New Roman" w:cs="Times New Roman"/>
          <w:bCs/>
          <w:lang w:eastAsia="ru-RU"/>
        </w:rPr>
        <w:t xml:space="preserve"> Необходимо внедрить системное обучение гос</w:t>
      </w:r>
      <w:r w:rsidR="00A410E6" w:rsidRPr="003A595C">
        <w:rPr>
          <w:rFonts w:eastAsia="Times New Roman" w:cs="Times New Roman"/>
          <w:bCs/>
          <w:lang w:eastAsia="ru-RU"/>
        </w:rPr>
        <w:t xml:space="preserve">ударственных и муниципальных </w:t>
      </w:r>
      <w:r w:rsidR="009E1181" w:rsidRPr="003A595C">
        <w:rPr>
          <w:rFonts w:eastAsia="Times New Roman" w:cs="Times New Roman"/>
          <w:bCs/>
          <w:lang w:eastAsia="ru-RU"/>
        </w:rPr>
        <w:t>служащих за счет работодателя (повышение компьютерной квалификации, языковой и т.д.).</w:t>
      </w:r>
    </w:p>
    <w:p w:rsidR="00BC532C" w:rsidRPr="003A595C" w:rsidRDefault="003A595C" w:rsidP="0050388A">
      <w:pPr>
        <w:spacing w:after="120" w:line="240" w:lineRule="auto"/>
        <w:ind w:firstLine="708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2.16. </w:t>
      </w:r>
      <w:r w:rsidR="00BC532C" w:rsidRPr="003A595C">
        <w:rPr>
          <w:rFonts w:eastAsia="Times New Roman" w:cs="Times New Roman"/>
          <w:lang w:eastAsia="ru-RU"/>
        </w:rPr>
        <w:t>Система мониторинга и оценки, в том числе и общественного</w:t>
      </w:r>
      <w:r w:rsidR="001B49BF" w:rsidRPr="003A595C">
        <w:rPr>
          <w:rFonts w:eastAsia="Times New Roman" w:cs="Times New Roman"/>
          <w:lang w:eastAsia="ru-RU"/>
        </w:rPr>
        <w:t>,</w:t>
      </w:r>
      <w:r w:rsidR="00BC532C" w:rsidRPr="003A595C">
        <w:rPr>
          <w:rFonts w:eastAsia="Times New Roman" w:cs="Times New Roman"/>
          <w:lang w:eastAsia="ru-RU"/>
        </w:rPr>
        <w:t xml:space="preserve"> поможет определить эффективность </w:t>
      </w:r>
      <w:r w:rsidR="001109EF" w:rsidRPr="003A595C">
        <w:rPr>
          <w:rFonts w:eastAsia="Times New Roman" w:cs="Times New Roman"/>
          <w:lang w:eastAsia="ru-RU"/>
        </w:rPr>
        <w:t>реализации принятой</w:t>
      </w:r>
      <w:r w:rsidR="006F1ED7" w:rsidRPr="003A595C">
        <w:rPr>
          <w:rFonts w:eastAsia="Times New Roman" w:cs="Times New Roman"/>
          <w:lang w:eastAsia="ru-RU"/>
        </w:rPr>
        <w:t>П</w:t>
      </w:r>
      <w:r w:rsidR="00BC532C" w:rsidRPr="003A595C">
        <w:rPr>
          <w:rFonts w:eastAsia="Times New Roman" w:cs="Times New Roman"/>
          <w:lang w:eastAsia="ru-RU"/>
        </w:rPr>
        <w:t>рограммы и скорректировать цели и задачи в условиях быстро изменяющейся обстановки и мировых и региональных трендов.</w:t>
      </w:r>
    </w:p>
    <w:p w:rsidR="001E6B56" w:rsidRPr="00EC5190" w:rsidRDefault="001E6B56" w:rsidP="0050388A">
      <w:pPr>
        <w:pStyle w:val="a8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  <w:lang w:eastAsia="ru-RU"/>
        </w:rPr>
      </w:pPr>
    </w:p>
    <w:p w:rsidR="00C418EF" w:rsidRPr="00EC5190" w:rsidRDefault="003A595C" w:rsidP="0050388A">
      <w:pPr>
        <w:pStyle w:val="1"/>
      </w:pPr>
      <w:bookmarkStart w:id="6" w:name="_Toc490145856"/>
      <w:bookmarkStart w:id="7" w:name="_Toc490146273"/>
      <w:bookmarkStart w:id="8" w:name="_Toc490147506"/>
      <w:bookmarkStart w:id="9" w:name="_Toc490147909"/>
      <w:bookmarkStart w:id="10" w:name="_Toc490148297"/>
      <w:bookmarkStart w:id="11" w:name="_Toc490148685"/>
      <w:bookmarkStart w:id="12" w:name="_Toc490149072"/>
      <w:bookmarkStart w:id="13" w:name="_Toc490149440"/>
      <w:bookmarkStart w:id="14" w:name="_Toc490149802"/>
      <w:bookmarkStart w:id="15" w:name="_Toc490150154"/>
      <w:bookmarkStart w:id="16" w:name="_Toc490150507"/>
      <w:bookmarkStart w:id="17" w:name="_Toc490150848"/>
      <w:bookmarkStart w:id="18" w:name="_Toc490151183"/>
      <w:bookmarkStart w:id="19" w:name="_Toc490151490"/>
      <w:bookmarkStart w:id="20" w:name="_Toc490151772"/>
      <w:bookmarkStart w:id="21" w:name="_Toc490152054"/>
      <w:bookmarkStart w:id="22" w:name="_Toc490152328"/>
      <w:bookmarkStart w:id="23" w:name="_Toc490152417"/>
      <w:bookmarkStart w:id="24" w:name="_Toc511914053"/>
      <w:bookmarkStart w:id="25" w:name="_Toc511914224"/>
      <w:bookmarkStart w:id="26" w:name="_Toc511914326"/>
      <w:bookmarkStart w:id="27" w:name="_Toc511914429"/>
      <w:bookmarkStart w:id="28" w:name="_Toc511914858"/>
      <w:bookmarkStart w:id="29" w:name="_Toc511919002"/>
      <w:bookmarkStart w:id="30" w:name="_Toc511921626"/>
      <w:bookmarkStart w:id="31" w:name="_Toc513109660"/>
      <w:bookmarkStart w:id="32" w:name="_Toc490145857"/>
      <w:bookmarkStart w:id="33" w:name="_Toc490146274"/>
      <w:bookmarkStart w:id="34" w:name="_Toc490147507"/>
      <w:bookmarkStart w:id="35" w:name="_Toc490147910"/>
      <w:bookmarkStart w:id="36" w:name="_Toc490148298"/>
      <w:bookmarkStart w:id="37" w:name="_Toc490148686"/>
      <w:bookmarkStart w:id="38" w:name="_Toc490149073"/>
      <w:bookmarkStart w:id="39" w:name="_Toc490149441"/>
      <w:bookmarkStart w:id="40" w:name="_Toc490149803"/>
      <w:bookmarkStart w:id="41" w:name="_Toc490150155"/>
      <w:bookmarkStart w:id="42" w:name="_Toc490150508"/>
      <w:bookmarkStart w:id="43" w:name="_Toc490150849"/>
      <w:bookmarkStart w:id="44" w:name="_Toc490151184"/>
      <w:bookmarkStart w:id="45" w:name="_Toc490151491"/>
      <w:bookmarkStart w:id="46" w:name="_Toc490151773"/>
      <w:bookmarkStart w:id="47" w:name="_Toc490152055"/>
      <w:bookmarkStart w:id="48" w:name="_Toc490152329"/>
      <w:bookmarkStart w:id="49" w:name="_Toc490152418"/>
      <w:bookmarkStart w:id="50" w:name="_Toc511914054"/>
      <w:bookmarkStart w:id="51" w:name="_Toc511914225"/>
      <w:bookmarkStart w:id="52" w:name="_Toc511914327"/>
      <w:bookmarkStart w:id="53" w:name="_Toc511914430"/>
      <w:bookmarkStart w:id="54" w:name="_Toc511914859"/>
      <w:bookmarkStart w:id="55" w:name="_Toc511919003"/>
      <w:bookmarkStart w:id="56" w:name="_Toc511921627"/>
      <w:bookmarkStart w:id="57" w:name="_Toc513109661"/>
      <w:bookmarkStart w:id="58" w:name="_Toc490145858"/>
      <w:bookmarkStart w:id="59" w:name="_Toc490146275"/>
      <w:bookmarkStart w:id="60" w:name="_Toc490147508"/>
      <w:bookmarkStart w:id="61" w:name="_Toc490147911"/>
      <w:bookmarkStart w:id="62" w:name="_Toc490148299"/>
      <w:bookmarkStart w:id="63" w:name="_Toc490148687"/>
      <w:bookmarkStart w:id="64" w:name="_Toc490149074"/>
      <w:bookmarkStart w:id="65" w:name="_Toc490149442"/>
      <w:bookmarkStart w:id="66" w:name="_Toc490149804"/>
      <w:bookmarkStart w:id="67" w:name="_Toc490150156"/>
      <w:bookmarkStart w:id="68" w:name="_Toc490150509"/>
      <w:bookmarkStart w:id="69" w:name="_Toc490150850"/>
      <w:bookmarkStart w:id="70" w:name="_Toc490151185"/>
      <w:bookmarkStart w:id="71" w:name="_Toc490151492"/>
      <w:bookmarkStart w:id="72" w:name="_Toc490151774"/>
      <w:bookmarkStart w:id="73" w:name="_Toc490152056"/>
      <w:bookmarkStart w:id="74" w:name="_Toc490152330"/>
      <w:bookmarkStart w:id="75" w:name="_Toc490152419"/>
      <w:bookmarkStart w:id="76" w:name="_Toc511914055"/>
      <w:bookmarkStart w:id="77" w:name="_Toc511914226"/>
      <w:bookmarkStart w:id="78" w:name="_Toc511914328"/>
      <w:bookmarkStart w:id="79" w:name="_Toc511914431"/>
      <w:bookmarkStart w:id="80" w:name="_Toc511914860"/>
      <w:bookmarkStart w:id="81" w:name="_Toc511919004"/>
      <w:bookmarkStart w:id="82" w:name="_Toc511921628"/>
      <w:bookmarkStart w:id="83" w:name="_Toc513109662"/>
      <w:bookmarkStart w:id="84" w:name="_Toc51615449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t>3</w:t>
      </w:r>
      <w:r w:rsidR="00D61E8B" w:rsidRPr="00EC5190">
        <w:t xml:space="preserve">. </w:t>
      </w:r>
      <w:r w:rsidR="00D848B1" w:rsidRPr="00EC5190">
        <w:t xml:space="preserve">Экономическая база </w:t>
      </w:r>
      <w:r w:rsidR="00907EB6">
        <w:t xml:space="preserve">обеспечения </w:t>
      </w:r>
      <w:r w:rsidR="00D848B1" w:rsidRPr="00EC5190">
        <w:t>благосостояния народа</w:t>
      </w:r>
      <w:bookmarkEnd w:id="84"/>
    </w:p>
    <w:p w:rsidR="00C418EF" w:rsidRPr="00EC5190" w:rsidRDefault="003A595C" w:rsidP="0050388A">
      <w:pPr>
        <w:pStyle w:val="2"/>
      </w:pPr>
      <w:bookmarkStart w:id="85" w:name="_Toc516154492"/>
      <w:r>
        <w:t>3</w:t>
      </w:r>
      <w:r w:rsidR="00D61E8B" w:rsidRPr="00EC5190">
        <w:t xml:space="preserve">.1. </w:t>
      </w:r>
      <w:r w:rsidR="00D848B1" w:rsidRPr="00EC5190">
        <w:t>Введение и оценка ситуации</w:t>
      </w:r>
      <w:bookmarkEnd w:id="85"/>
    </w:p>
    <w:p w:rsidR="00BC532C" w:rsidRPr="00437E62" w:rsidRDefault="003A595C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3.1.1. </w:t>
      </w:r>
      <w:r w:rsidR="00BC532C" w:rsidRPr="00437E62">
        <w:rPr>
          <w:rFonts w:eastAsia="Times New Roman" w:cs="Times New Roman"/>
          <w:lang w:eastAsia="ru-RU"/>
        </w:rPr>
        <w:t>Повышение благосостояния кыргызстанцев, обеспечение устойчивого экономического роста, достижение экономической и финансовой независимости Кыргызстана должны стать ключевыми ориентирами экономической политики.</w:t>
      </w:r>
    </w:p>
    <w:p w:rsidR="00BC532C" w:rsidRPr="00437E62" w:rsidRDefault="003A595C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3.1.2. </w:t>
      </w:r>
      <w:r w:rsidR="00BC532C" w:rsidRPr="00437E62">
        <w:rPr>
          <w:rFonts w:eastAsia="Times New Roman" w:cs="Times New Roman"/>
          <w:lang w:eastAsia="ru-RU"/>
        </w:rPr>
        <w:t xml:space="preserve">Текущая экономическая ситуация в Кыргызстане во многом является следствием сложной общественно-политической ситуации в стране </w:t>
      </w:r>
      <w:r w:rsidR="008A43E3" w:rsidRPr="00437E62">
        <w:rPr>
          <w:rFonts w:eastAsia="Times New Roman" w:cs="Times New Roman"/>
          <w:lang w:eastAsia="ru-RU"/>
        </w:rPr>
        <w:t xml:space="preserve">в </w:t>
      </w:r>
      <w:r w:rsidR="00BC532C" w:rsidRPr="00437E62">
        <w:rPr>
          <w:rFonts w:eastAsia="Times New Roman" w:cs="Times New Roman"/>
          <w:lang w:eastAsia="ru-RU"/>
        </w:rPr>
        <w:t>последни</w:t>
      </w:r>
      <w:r w:rsidR="00F111F3" w:rsidRPr="00437E62">
        <w:rPr>
          <w:rFonts w:eastAsia="Times New Roman" w:cs="Times New Roman"/>
          <w:lang w:eastAsia="ru-RU"/>
        </w:rPr>
        <w:t>е</w:t>
      </w:r>
      <w:r w:rsidR="00BC532C" w:rsidRPr="00437E62">
        <w:rPr>
          <w:rFonts w:eastAsia="Times New Roman" w:cs="Times New Roman"/>
          <w:lang w:eastAsia="ru-RU"/>
        </w:rPr>
        <w:t xml:space="preserve"> 5-10 лет, а также обусловлена внешними факторами и тенденциями регионального и мирового характера. Но</w:t>
      </w:r>
      <w:r w:rsidR="001B49BF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несмотря на все вызовы, а также ограниченные природные ресурсы</w:t>
      </w:r>
      <w:r w:rsidR="001B49BF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в экономике Кыргызстана сохраняется стабильность и отмечается положительная динамика. </w:t>
      </w:r>
    </w:p>
    <w:p w:rsidR="00BC532C" w:rsidRPr="00437E62" w:rsidRDefault="003A595C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3.1.3. </w:t>
      </w:r>
      <w:r w:rsidR="00BC532C" w:rsidRPr="00437E62">
        <w:rPr>
          <w:rFonts w:eastAsia="Times New Roman" w:cs="Times New Roman"/>
          <w:lang w:eastAsia="ru-RU"/>
        </w:rPr>
        <w:t xml:space="preserve">На современном этапе развития экономика Кыргызстана показывает умеренные темпы роста и характеризуется преимущественно как сервисная </w:t>
      </w:r>
      <w:r w:rsidR="001B49BF" w:rsidRPr="00437E62">
        <w:rPr>
          <w:rFonts w:eastAsia="Times New Roman" w:cs="Times New Roman"/>
          <w:lang w:eastAsia="ru-RU"/>
        </w:rPr>
        <w:t>экономика</w:t>
      </w:r>
      <w:r w:rsidR="00BC532C" w:rsidRPr="00437E62">
        <w:rPr>
          <w:rFonts w:eastAsia="Times New Roman" w:cs="Times New Roman"/>
          <w:lang w:eastAsia="ru-RU"/>
        </w:rPr>
        <w:t xml:space="preserve">. </w:t>
      </w:r>
      <w:r w:rsidR="006061AE" w:rsidRPr="00437E62">
        <w:rPr>
          <w:rFonts w:eastAsia="Times New Roman" w:cs="Times New Roman"/>
          <w:lang w:eastAsia="ru-RU"/>
        </w:rPr>
        <w:t>Наибольшая доля в структуре ВВП Кыргызстана приходится на отрасли, оказывающие услуги. В общем объеме ВВП за 201</w:t>
      </w:r>
      <w:r w:rsidR="00FD2E75" w:rsidRPr="00437E62">
        <w:rPr>
          <w:rFonts w:eastAsia="Times New Roman" w:cs="Times New Roman"/>
          <w:lang w:eastAsia="ru-RU"/>
        </w:rPr>
        <w:t>7</w:t>
      </w:r>
      <w:r w:rsidR="006061AE" w:rsidRPr="00437E62">
        <w:rPr>
          <w:rFonts w:eastAsia="Times New Roman" w:cs="Times New Roman"/>
          <w:lang w:eastAsia="ru-RU"/>
        </w:rPr>
        <w:t>г</w:t>
      </w:r>
      <w:r w:rsidR="00804DA9" w:rsidRPr="00437E62">
        <w:rPr>
          <w:rFonts w:eastAsia="Times New Roman" w:cs="Times New Roman"/>
          <w:lang w:eastAsia="ru-RU"/>
        </w:rPr>
        <w:t>од</w:t>
      </w:r>
      <w:r w:rsidR="006061AE" w:rsidRPr="00437E62">
        <w:rPr>
          <w:rFonts w:eastAsia="Times New Roman" w:cs="Times New Roman"/>
          <w:lang w:eastAsia="ru-RU"/>
        </w:rPr>
        <w:t xml:space="preserve"> доля услуг составила </w:t>
      </w:r>
      <w:r w:rsidR="00F111F3" w:rsidRPr="00437E62">
        <w:rPr>
          <w:rFonts w:eastAsia="Times New Roman" w:cs="Times New Roman"/>
          <w:lang w:eastAsia="ru-RU"/>
        </w:rPr>
        <w:t>48,0</w:t>
      </w:r>
      <w:r w:rsidR="006061AE" w:rsidRPr="00437E62">
        <w:rPr>
          <w:rFonts w:eastAsia="Times New Roman" w:cs="Times New Roman"/>
          <w:lang w:eastAsia="ru-RU"/>
        </w:rPr>
        <w:t xml:space="preserve">%, промышленность занимает </w:t>
      </w:r>
      <w:r w:rsidR="00FD2E75" w:rsidRPr="00437E62">
        <w:rPr>
          <w:rFonts w:eastAsia="Times New Roman" w:cs="Times New Roman"/>
          <w:lang w:eastAsia="ru-RU"/>
        </w:rPr>
        <w:t>18,2</w:t>
      </w:r>
      <w:r w:rsidR="006061AE" w:rsidRPr="00437E62">
        <w:rPr>
          <w:rFonts w:eastAsia="Times New Roman" w:cs="Times New Roman"/>
          <w:lang w:eastAsia="ru-RU"/>
        </w:rPr>
        <w:t xml:space="preserve">%, сельское хозяйство </w:t>
      </w:r>
      <w:r w:rsidR="008A43E3" w:rsidRPr="00437E62">
        <w:rPr>
          <w:rFonts w:eastAsia="Times New Roman" w:cs="Times New Roman"/>
          <w:lang w:eastAsia="ru-RU"/>
        </w:rPr>
        <w:t xml:space="preserve">- </w:t>
      </w:r>
      <w:r w:rsidR="00FD2E75" w:rsidRPr="00437E62">
        <w:rPr>
          <w:rFonts w:eastAsia="Times New Roman" w:cs="Times New Roman"/>
          <w:lang w:eastAsia="ru-RU"/>
        </w:rPr>
        <w:t>12,3</w:t>
      </w:r>
      <w:r w:rsidR="006061AE" w:rsidRPr="00437E62">
        <w:rPr>
          <w:rFonts w:eastAsia="Times New Roman" w:cs="Times New Roman"/>
          <w:lang w:eastAsia="ru-RU"/>
        </w:rPr>
        <w:t>% и строительство - 8,</w:t>
      </w:r>
      <w:r w:rsidR="00FD2E75" w:rsidRPr="00437E62">
        <w:rPr>
          <w:rFonts w:eastAsia="Times New Roman" w:cs="Times New Roman"/>
          <w:lang w:eastAsia="ru-RU"/>
        </w:rPr>
        <w:t>2</w:t>
      </w:r>
      <w:r w:rsidR="006061AE" w:rsidRPr="00437E62">
        <w:rPr>
          <w:rFonts w:eastAsia="Times New Roman" w:cs="Times New Roman"/>
          <w:lang w:eastAsia="ru-RU"/>
        </w:rPr>
        <w:t xml:space="preserve">%. </w:t>
      </w:r>
    </w:p>
    <w:p w:rsidR="00BC532C" w:rsidRPr="00437E62" w:rsidRDefault="00437E62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3.1.4. </w:t>
      </w:r>
      <w:r w:rsidR="006061AE" w:rsidRPr="00437E62">
        <w:rPr>
          <w:rFonts w:eastAsia="Times New Roman" w:cs="Times New Roman"/>
          <w:lang w:eastAsia="ru-RU"/>
        </w:rPr>
        <w:t>По итогам последних пяти лет ВВП ежегодно увеличивается на</w:t>
      </w:r>
      <w:r w:rsidR="00FD2E75" w:rsidRPr="00437E62">
        <w:rPr>
          <w:rFonts w:eastAsia="Times New Roman" w:cs="Times New Roman"/>
          <w:lang w:eastAsia="ru-RU"/>
        </w:rPr>
        <w:t>4-5</w:t>
      </w:r>
      <w:r w:rsidR="006061AE" w:rsidRPr="00437E62">
        <w:rPr>
          <w:rFonts w:eastAsia="Times New Roman" w:cs="Times New Roman"/>
          <w:lang w:eastAsia="ru-RU"/>
        </w:rPr>
        <w:t>%, происходит планомерный рост средней заработной платы, которая в 201</w:t>
      </w:r>
      <w:r w:rsidR="00FD2E75" w:rsidRPr="00437E62">
        <w:rPr>
          <w:rFonts w:eastAsia="Times New Roman" w:cs="Times New Roman"/>
          <w:lang w:eastAsia="ru-RU"/>
        </w:rPr>
        <w:t>7</w:t>
      </w:r>
      <w:r w:rsidR="006061AE" w:rsidRPr="00437E62">
        <w:rPr>
          <w:rFonts w:eastAsia="Times New Roman" w:cs="Times New Roman"/>
          <w:lang w:eastAsia="ru-RU"/>
        </w:rPr>
        <w:t>г</w:t>
      </w:r>
      <w:r w:rsidR="00804DA9" w:rsidRPr="00437E62">
        <w:rPr>
          <w:rFonts w:eastAsia="Times New Roman" w:cs="Times New Roman"/>
          <w:lang w:eastAsia="ru-RU"/>
        </w:rPr>
        <w:t>оду</w:t>
      </w:r>
      <w:r w:rsidR="006061AE" w:rsidRPr="00437E62">
        <w:rPr>
          <w:rFonts w:eastAsia="Times New Roman" w:cs="Times New Roman"/>
          <w:lang w:eastAsia="ru-RU"/>
        </w:rPr>
        <w:t xml:space="preserve"> составила</w:t>
      </w:r>
      <w:r w:rsidR="00FD2E75" w:rsidRPr="00437E62">
        <w:rPr>
          <w:rFonts w:eastAsia="Times New Roman" w:cs="Times New Roman"/>
          <w:lang w:eastAsia="ru-RU"/>
        </w:rPr>
        <w:t xml:space="preserve"> 15391</w:t>
      </w:r>
      <w:r w:rsidR="006061AE" w:rsidRPr="00437E62">
        <w:rPr>
          <w:rFonts w:eastAsia="Times New Roman" w:cs="Times New Roman"/>
          <w:lang w:eastAsia="ru-RU"/>
        </w:rPr>
        <w:t xml:space="preserve"> сом. Монетарная и фискальная политика, несмотря на сезонные незначительные колебания, в целом сохраняет устойчивый уровень курса национальной валюты</w:t>
      </w:r>
      <w:r w:rsidR="008A43E3" w:rsidRPr="00437E62">
        <w:rPr>
          <w:rFonts w:eastAsia="Times New Roman" w:cs="Times New Roman"/>
          <w:lang w:eastAsia="ru-RU"/>
        </w:rPr>
        <w:t xml:space="preserve"> Кыргызской Республики</w:t>
      </w:r>
      <w:r w:rsidR="006061AE" w:rsidRPr="00437E62">
        <w:rPr>
          <w:rFonts w:eastAsia="Times New Roman" w:cs="Times New Roman"/>
          <w:lang w:eastAsia="ru-RU"/>
        </w:rPr>
        <w:t xml:space="preserve">. </w:t>
      </w:r>
    </w:p>
    <w:p w:rsidR="00BC532C" w:rsidRPr="00437E62" w:rsidRDefault="00437E62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3.1.5. </w:t>
      </w:r>
      <w:r w:rsidR="006061AE" w:rsidRPr="00437E62">
        <w:rPr>
          <w:rFonts w:eastAsia="Times New Roman" w:cs="Times New Roman"/>
          <w:lang w:eastAsia="ru-RU"/>
        </w:rPr>
        <w:t xml:space="preserve">Вместе с тем сохраняется высокая степень уязвимости экономики, вызванная как внутренними, так и внешними факторами. Ключевые экономические параметры страны зависят от </w:t>
      </w:r>
      <w:r w:rsidR="006903F1" w:rsidRPr="00437E62">
        <w:rPr>
          <w:rFonts w:eastAsia="Times New Roman" w:cs="Times New Roman"/>
          <w:lang w:eastAsia="ru-RU"/>
        </w:rPr>
        <w:t xml:space="preserve">деятельности Кумтор. Так, доля </w:t>
      </w:r>
      <w:r w:rsidR="006061AE" w:rsidRPr="00437E62">
        <w:rPr>
          <w:rFonts w:eastAsia="Times New Roman" w:cs="Times New Roman"/>
          <w:lang w:eastAsia="ru-RU"/>
        </w:rPr>
        <w:t>Кумтора в ВВП страны в 201</w:t>
      </w:r>
      <w:r w:rsidR="00FD2E75" w:rsidRPr="00437E62">
        <w:rPr>
          <w:rFonts w:eastAsia="Times New Roman" w:cs="Times New Roman"/>
          <w:lang w:eastAsia="ru-RU"/>
        </w:rPr>
        <w:t>7</w:t>
      </w:r>
      <w:r w:rsidR="006061AE" w:rsidRPr="00437E62">
        <w:rPr>
          <w:rFonts w:eastAsia="Times New Roman" w:cs="Times New Roman"/>
          <w:lang w:eastAsia="ru-RU"/>
        </w:rPr>
        <w:t xml:space="preserve"> г</w:t>
      </w:r>
      <w:r w:rsidR="00804DA9" w:rsidRPr="00437E62">
        <w:rPr>
          <w:rFonts w:eastAsia="Times New Roman" w:cs="Times New Roman"/>
          <w:lang w:eastAsia="ru-RU"/>
        </w:rPr>
        <w:t>оду</w:t>
      </w:r>
      <w:r w:rsidR="006061AE" w:rsidRPr="00437E62">
        <w:rPr>
          <w:rFonts w:eastAsia="Times New Roman" w:cs="Times New Roman"/>
          <w:lang w:eastAsia="ru-RU"/>
        </w:rPr>
        <w:t xml:space="preserve"> составила </w:t>
      </w:r>
      <w:r w:rsidR="00FD2E75" w:rsidRPr="00437E62">
        <w:rPr>
          <w:rFonts w:eastAsia="Times New Roman" w:cs="Times New Roman"/>
          <w:lang w:eastAsia="ru-RU"/>
        </w:rPr>
        <w:t>9,7</w:t>
      </w:r>
      <w:r w:rsidR="006061AE" w:rsidRPr="00437E62">
        <w:rPr>
          <w:rFonts w:eastAsia="Times New Roman" w:cs="Times New Roman"/>
          <w:lang w:eastAsia="ru-RU"/>
        </w:rPr>
        <w:t xml:space="preserve">%, а в общем объеме промышленного производства </w:t>
      </w:r>
      <w:r w:rsidR="00FD2E75" w:rsidRPr="00437E62">
        <w:rPr>
          <w:rFonts w:eastAsia="Times New Roman" w:cs="Times New Roman"/>
          <w:lang w:eastAsia="ru-RU"/>
        </w:rPr>
        <w:t>43,8</w:t>
      </w:r>
      <w:r w:rsidR="006061AE" w:rsidRPr="00437E62">
        <w:rPr>
          <w:rFonts w:eastAsia="Times New Roman" w:cs="Times New Roman"/>
          <w:lang w:eastAsia="ru-RU"/>
        </w:rPr>
        <w:t xml:space="preserve">%. Положительный рост ВВП во многом обусловлен ростом потребления, нежели накоплением и воспроизводством капитала. </w:t>
      </w:r>
    </w:p>
    <w:p w:rsidR="00BC532C" w:rsidRPr="00437E62" w:rsidRDefault="00437E62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3.1.6. </w:t>
      </w:r>
      <w:r w:rsidR="00BC532C" w:rsidRPr="00437E62">
        <w:rPr>
          <w:rFonts w:eastAsia="Times New Roman" w:cs="Times New Roman"/>
          <w:lang w:eastAsia="ru-RU"/>
        </w:rPr>
        <w:t>Проблемы безработицы и недостаток рабочих мест вынуждают сотни тысяч кыргызстанцев выезжать на заработки за пределы страны. Имеет место динамичная внутренняя миграция, связанная прежде всего с поиском работы. Миграция негативно влияет на развитие сельской местности. Трудоспособное население, не дислоцируясь на малой родине</w:t>
      </w:r>
      <w:r w:rsidR="006903F1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не развивает местное сообщество и инфраструктуру. Вместе с тем женщины и пожилые граждане создали целый класс экономически активного населения, специализируясь на развитии ремесленничества. Для государства активность сельчан создает стимул </w:t>
      </w:r>
      <w:r w:rsidR="006903F1" w:rsidRPr="00437E62">
        <w:rPr>
          <w:rFonts w:eastAsia="Times New Roman" w:cs="Times New Roman"/>
          <w:lang w:eastAsia="ru-RU"/>
        </w:rPr>
        <w:t xml:space="preserve">к </w:t>
      </w:r>
      <w:r w:rsidR="00BC532C" w:rsidRPr="00437E62">
        <w:rPr>
          <w:rFonts w:eastAsia="Times New Roman" w:cs="Times New Roman"/>
          <w:lang w:eastAsia="ru-RU"/>
        </w:rPr>
        <w:t>поддерж</w:t>
      </w:r>
      <w:r w:rsidR="006903F1" w:rsidRPr="00437E62">
        <w:rPr>
          <w:rFonts w:eastAsia="Times New Roman" w:cs="Times New Roman"/>
          <w:lang w:eastAsia="ru-RU"/>
        </w:rPr>
        <w:t>ке</w:t>
      </w:r>
      <w:r w:rsidR="00BC532C" w:rsidRPr="00437E62">
        <w:rPr>
          <w:rFonts w:eastAsia="Times New Roman" w:cs="Times New Roman"/>
          <w:lang w:eastAsia="ru-RU"/>
        </w:rPr>
        <w:t xml:space="preserve"> развити</w:t>
      </w:r>
      <w:r w:rsidR="006903F1" w:rsidRPr="00437E62">
        <w:rPr>
          <w:rFonts w:eastAsia="Times New Roman" w:cs="Times New Roman"/>
          <w:lang w:eastAsia="ru-RU"/>
        </w:rPr>
        <w:t>я</w:t>
      </w:r>
      <w:r w:rsidR="00BC532C" w:rsidRPr="00437E62">
        <w:rPr>
          <w:rFonts w:eastAsia="Times New Roman" w:cs="Times New Roman"/>
          <w:lang w:eastAsia="ru-RU"/>
        </w:rPr>
        <w:t xml:space="preserve"> творчества самозанятых граждан, решающих собственные социально-экономические проблемы на местах. </w:t>
      </w:r>
    </w:p>
    <w:p w:rsidR="00BC532C" w:rsidRPr="00437E62" w:rsidRDefault="00437E62" w:rsidP="0050388A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3.1.7. </w:t>
      </w:r>
      <w:r w:rsidR="00BC532C" w:rsidRPr="00437E62">
        <w:rPr>
          <w:rFonts w:eastAsia="Times New Roman" w:cs="Times New Roman"/>
          <w:lang w:eastAsia="ru-RU"/>
        </w:rPr>
        <w:t>Проводимые либеральные экономические преобразования позволили сектору сформироваться, реализуемые государственные политики, направленные на возрождение и поддержку развития народного художественного промысла, рем</w:t>
      </w:r>
      <w:r w:rsidR="006903F1" w:rsidRPr="00437E62">
        <w:rPr>
          <w:rFonts w:eastAsia="Times New Roman" w:cs="Times New Roman"/>
          <w:lang w:eastAsia="ru-RU"/>
        </w:rPr>
        <w:t>е</w:t>
      </w:r>
      <w:r w:rsidR="00BC532C" w:rsidRPr="00437E62">
        <w:rPr>
          <w:rFonts w:eastAsia="Times New Roman" w:cs="Times New Roman"/>
          <w:lang w:eastAsia="ru-RU"/>
        </w:rPr>
        <w:t>сел</w:t>
      </w:r>
      <w:r w:rsidR="006903F1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оказали положительное воздействие, но сектор до сих пор не стал эффективной экономической системой. Сегодня практика использования личного клейма фактически есть, но законодательно </w:t>
      </w:r>
      <w:r w:rsidR="00BC532C" w:rsidRPr="00437E62">
        <w:rPr>
          <w:rFonts w:eastAsia="Times New Roman" w:cs="Times New Roman"/>
          <w:lang w:eastAsia="ru-RU"/>
        </w:rPr>
        <w:lastRenderedPageBreak/>
        <w:t>отсутствует правовое поле, позволяющее полноценно использовать такой механизм.</w:t>
      </w:r>
    </w:p>
    <w:p w:rsidR="00BC532C" w:rsidRPr="00437E62" w:rsidRDefault="00437E62" w:rsidP="0050388A">
      <w:pPr>
        <w:tabs>
          <w:tab w:val="left" w:pos="1418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3.1.8. </w:t>
      </w:r>
      <w:r w:rsidR="00BC532C" w:rsidRPr="00437E62">
        <w:rPr>
          <w:rFonts w:eastAsia="Times New Roman" w:cs="Times New Roman"/>
          <w:lang w:eastAsia="ru-RU"/>
        </w:rPr>
        <w:t xml:space="preserve">Усиливающаяся </w:t>
      </w:r>
      <w:r w:rsidR="00476D97" w:rsidRPr="00437E62">
        <w:rPr>
          <w:rFonts w:eastAsia="Times New Roman" w:cs="Times New Roman"/>
          <w:lang w:eastAsia="ru-RU"/>
        </w:rPr>
        <w:t xml:space="preserve">глобальная конкуренция </w:t>
      </w:r>
      <w:r w:rsidR="00BC532C" w:rsidRPr="00437E62">
        <w:rPr>
          <w:rFonts w:eastAsia="Times New Roman" w:cs="Times New Roman"/>
          <w:lang w:eastAsia="ru-RU"/>
        </w:rPr>
        <w:t>накладывает негативный отпечаток. Многие страны усиливают национальную конкурентоспособность, зачастую прибегая к административным мерам по защите своих производителей.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3.1.9. </w:t>
      </w:r>
      <w:r w:rsidR="00BC532C" w:rsidRPr="00437E62">
        <w:rPr>
          <w:rFonts w:eastAsia="Times New Roman" w:cs="Times New Roman"/>
          <w:lang w:eastAsia="ru-RU"/>
        </w:rPr>
        <w:t>В то же время, одним из самых актуальных вопросов, касающихся создания благоприятных условий для развития предпринимательства</w:t>
      </w:r>
      <w:r w:rsidR="006903F1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явля</w:t>
      </w:r>
      <w:r w:rsidR="006903F1" w:rsidRPr="00437E62">
        <w:rPr>
          <w:rFonts w:eastAsia="Times New Roman" w:cs="Times New Roman"/>
          <w:lang w:eastAsia="ru-RU"/>
        </w:rPr>
        <w:t>е</w:t>
      </w:r>
      <w:r w:rsidR="00BC532C" w:rsidRPr="00437E62">
        <w:rPr>
          <w:rFonts w:eastAsia="Times New Roman" w:cs="Times New Roman"/>
          <w:lang w:eastAsia="ru-RU"/>
        </w:rPr>
        <w:t>тся низкое качество институциональной среды и</w:t>
      </w:r>
      <w:r w:rsidR="00476D97" w:rsidRPr="00437E62">
        <w:rPr>
          <w:rFonts w:eastAsia="Times New Roman" w:cs="Times New Roman"/>
          <w:lang w:eastAsia="ru-RU"/>
        </w:rPr>
        <w:t>отсутствие адекватной социальной и производственной</w:t>
      </w:r>
      <w:r w:rsidR="00BC532C" w:rsidRPr="00437E62">
        <w:rPr>
          <w:rFonts w:eastAsia="Times New Roman" w:cs="Times New Roman"/>
          <w:lang w:eastAsia="ru-RU"/>
        </w:rPr>
        <w:t xml:space="preserve"> инфраструктуры. Несбалансированность системы регулирования снижает конкурентоспособность экономики и ограничивает инвестиционную привлекательность.</w:t>
      </w:r>
    </w:p>
    <w:p w:rsidR="00BC532C" w:rsidRPr="00437E62" w:rsidRDefault="00437E62" w:rsidP="0050388A">
      <w:pPr>
        <w:tabs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3.1.10. </w:t>
      </w:r>
      <w:r w:rsidR="00BC532C" w:rsidRPr="00437E62">
        <w:rPr>
          <w:rFonts w:eastAsia="Times New Roman" w:cs="Times New Roman"/>
          <w:lang w:eastAsia="ru-RU"/>
        </w:rPr>
        <w:t xml:space="preserve">Значительно снизился реэкспортный потенциал Кыргызстана, который до недавнего времени играл важную роль в экономике, способствуя росту рабочих мест, генерируя прибавочную стоимость и обеспечивая приток иностранной валюты в страну. </w:t>
      </w:r>
    </w:p>
    <w:p w:rsidR="00BC532C" w:rsidRPr="00437E62" w:rsidRDefault="00437E62" w:rsidP="0050388A">
      <w:pPr>
        <w:tabs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3.1.11. </w:t>
      </w:r>
      <w:r w:rsidR="00BC532C" w:rsidRPr="00437E62">
        <w:rPr>
          <w:rFonts w:eastAsia="Times New Roman" w:cs="Times New Roman"/>
          <w:lang w:eastAsia="ru-RU"/>
        </w:rPr>
        <w:t>Сохранять стабильность финансового сектора удается во многом благодаря денежным переводам мигрантов и привлекаемым инвестициям по линии государства, а также выверенной фискальной и монетарной политике. На этом фоне для Кыргызстана все больше актуализируется вопрос постоянства и объемов денежных переводов от мигрантов</w:t>
      </w:r>
      <w:r w:rsidR="00E7058D" w:rsidRPr="00437E62">
        <w:rPr>
          <w:rFonts w:eastAsia="Times New Roman" w:cs="Times New Roman"/>
          <w:lang w:eastAsia="ru-RU"/>
        </w:rPr>
        <w:t xml:space="preserve">. </w:t>
      </w:r>
      <w:r w:rsidR="009F5C09" w:rsidRPr="00437E62">
        <w:rPr>
          <w:rFonts w:eastAsia="Times New Roman" w:cs="Times New Roman"/>
          <w:lang w:eastAsia="ru-RU"/>
        </w:rPr>
        <w:t xml:space="preserve">которые ежегодно растут, оказывая стимулирующее влияние на экономику страны. </w:t>
      </w:r>
      <w:r w:rsidR="00BC532C" w:rsidRPr="00437E62">
        <w:rPr>
          <w:rFonts w:eastAsia="Times New Roman" w:cs="Times New Roman"/>
          <w:lang w:eastAsia="ru-RU"/>
        </w:rPr>
        <w:t xml:space="preserve">В </w:t>
      </w:r>
      <w:r w:rsidR="001E6B56" w:rsidRPr="00437E62">
        <w:rPr>
          <w:rFonts w:eastAsia="Times New Roman" w:cs="Times New Roman"/>
          <w:lang w:eastAsia="ru-RU"/>
        </w:rPr>
        <w:t>связи</w:t>
      </w:r>
      <w:r w:rsidR="00BC532C" w:rsidRPr="00437E62">
        <w:rPr>
          <w:rFonts w:eastAsia="Times New Roman" w:cs="Times New Roman"/>
          <w:lang w:eastAsia="ru-RU"/>
        </w:rPr>
        <w:t xml:space="preserve"> с </w:t>
      </w:r>
      <w:r w:rsidR="006903F1" w:rsidRPr="00437E62">
        <w:rPr>
          <w:rFonts w:eastAsia="Times New Roman" w:cs="Times New Roman"/>
          <w:lang w:eastAsia="ru-RU"/>
        </w:rPr>
        <w:t>этим</w:t>
      </w:r>
      <w:r w:rsidR="001E6B56" w:rsidRPr="00437E62">
        <w:rPr>
          <w:rFonts w:eastAsia="Times New Roman" w:cs="Times New Roman"/>
          <w:lang w:eastAsia="ru-RU"/>
        </w:rPr>
        <w:t>,</w:t>
      </w:r>
      <w:r w:rsidR="00BC532C" w:rsidRPr="00437E62">
        <w:rPr>
          <w:rFonts w:eastAsia="Times New Roman" w:cs="Times New Roman"/>
          <w:lang w:eastAsia="ru-RU"/>
        </w:rPr>
        <w:t xml:space="preserve"> процессы миграци</w:t>
      </w:r>
      <w:r w:rsidR="00E246D6" w:rsidRPr="00437E62">
        <w:rPr>
          <w:rFonts w:eastAsia="Times New Roman" w:cs="Times New Roman"/>
          <w:lang w:eastAsia="ru-RU"/>
        </w:rPr>
        <w:t>и</w:t>
      </w:r>
      <w:r w:rsidR="00BC532C" w:rsidRPr="00437E62">
        <w:rPr>
          <w:rFonts w:eastAsia="Times New Roman" w:cs="Times New Roman"/>
          <w:lang w:eastAsia="ru-RU"/>
        </w:rPr>
        <w:t xml:space="preserve"> (мигрантов) уже давно имеют не только социальный аспект, но и важную экономическую составляющую. </w:t>
      </w:r>
    </w:p>
    <w:p w:rsidR="00BC532C" w:rsidRPr="00437E62" w:rsidRDefault="00437E62" w:rsidP="0050388A">
      <w:pPr>
        <w:tabs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3.1.12. </w:t>
      </w:r>
      <w:r w:rsidR="006903F1" w:rsidRPr="00437E62">
        <w:rPr>
          <w:rFonts w:eastAsia="Times New Roman" w:cs="Times New Roman"/>
          <w:lang w:eastAsia="ru-RU"/>
        </w:rPr>
        <w:t>Вместе с тем</w:t>
      </w:r>
      <w:r w:rsidR="00BC532C" w:rsidRPr="00437E62">
        <w:rPr>
          <w:rFonts w:eastAsia="Times New Roman" w:cs="Times New Roman"/>
          <w:lang w:eastAsia="ru-RU"/>
        </w:rPr>
        <w:t xml:space="preserve"> со стороны государства предпринимаются активные меры по обеспечению экономического развития страны. Правительство последовательно оптимизировало нормативную и регулятивную основу для развития частной инициативы в ключевых сферах, предпринимаются шаги по реанимированию промышленности и сельского хозяйства. Реализуются гос</w:t>
      </w:r>
      <w:r w:rsidR="006903F1" w:rsidRPr="00437E62">
        <w:rPr>
          <w:rFonts w:eastAsia="Times New Roman" w:cs="Times New Roman"/>
          <w:lang w:eastAsia="ru-RU"/>
        </w:rPr>
        <w:t xml:space="preserve">ударственные </w:t>
      </w:r>
      <w:r w:rsidR="00BC532C" w:rsidRPr="00437E62">
        <w:rPr>
          <w:rFonts w:eastAsia="Times New Roman" w:cs="Times New Roman"/>
          <w:lang w:eastAsia="ru-RU"/>
        </w:rPr>
        <w:t>программы по обеспечению доступным финансированием наиболее инициативн</w:t>
      </w:r>
      <w:r w:rsidR="00E246D6" w:rsidRPr="00437E62">
        <w:rPr>
          <w:rFonts w:eastAsia="Times New Roman" w:cs="Times New Roman"/>
          <w:lang w:eastAsia="ru-RU"/>
        </w:rPr>
        <w:t>ого</w:t>
      </w:r>
      <w:r w:rsidR="00BC532C" w:rsidRPr="00437E62">
        <w:rPr>
          <w:rFonts w:eastAsia="Times New Roman" w:cs="Times New Roman"/>
          <w:lang w:eastAsia="ru-RU"/>
        </w:rPr>
        <w:t xml:space="preserve"> средн</w:t>
      </w:r>
      <w:r w:rsidR="00E246D6" w:rsidRPr="00437E62">
        <w:rPr>
          <w:rFonts w:eastAsia="Times New Roman" w:cs="Times New Roman"/>
          <w:lang w:eastAsia="ru-RU"/>
        </w:rPr>
        <w:t>его</w:t>
      </w:r>
      <w:r w:rsidR="00BC532C" w:rsidRPr="00437E62">
        <w:rPr>
          <w:rFonts w:eastAsia="Times New Roman" w:cs="Times New Roman"/>
          <w:lang w:eastAsia="ru-RU"/>
        </w:rPr>
        <w:t xml:space="preserve"> и мал</w:t>
      </w:r>
      <w:r w:rsidR="00E246D6" w:rsidRPr="00437E62">
        <w:rPr>
          <w:rFonts w:eastAsia="Times New Roman" w:cs="Times New Roman"/>
          <w:lang w:eastAsia="ru-RU"/>
        </w:rPr>
        <w:t>ого</w:t>
      </w:r>
      <w:r w:rsidR="00BC532C" w:rsidRPr="00437E62">
        <w:rPr>
          <w:rFonts w:eastAsia="Times New Roman" w:cs="Times New Roman"/>
          <w:lang w:eastAsia="ru-RU"/>
        </w:rPr>
        <w:t xml:space="preserve"> бизнес</w:t>
      </w:r>
      <w:r w:rsidR="00E246D6" w:rsidRPr="00437E62">
        <w:rPr>
          <w:rFonts w:eastAsia="Times New Roman" w:cs="Times New Roman"/>
          <w:lang w:eastAsia="ru-RU"/>
        </w:rPr>
        <w:t>а</w:t>
      </w:r>
      <w:r w:rsidR="00BC532C" w:rsidRPr="00437E62">
        <w:rPr>
          <w:rFonts w:eastAsia="Times New Roman" w:cs="Times New Roman"/>
          <w:lang w:eastAsia="ru-RU"/>
        </w:rPr>
        <w:t xml:space="preserve"> в сельском хозяйстве, легкой промышленности и секторе услуг.</w:t>
      </w:r>
    </w:p>
    <w:p w:rsidR="00BC532C" w:rsidRPr="00437E62" w:rsidRDefault="00437E62" w:rsidP="0050388A">
      <w:pPr>
        <w:tabs>
          <w:tab w:val="left" w:pos="709"/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3.1.13. </w:t>
      </w:r>
      <w:r w:rsidR="00BC532C" w:rsidRPr="00437E62">
        <w:rPr>
          <w:rFonts w:eastAsia="Times New Roman" w:cs="Times New Roman"/>
          <w:lang w:eastAsia="ru-RU"/>
        </w:rPr>
        <w:t>Присоединение Кыргызстана к ЕАЭС и получение статуса ВСП+открывают новые перспективы для отечественных производителей по освоению интеграционного потенциала с выходом на 180-миллионный рынок ЕАЭС и возможности поставки товаров в страны</w:t>
      </w:r>
      <w:r w:rsidR="006903F1" w:rsidRPr="00437E62">
        <w:rPr>
          <w:rFonts w:eastAsia="Times New Roman" w:cs="Times New Roman"/>
          <w:lang w:eastAsia="ru-RU"/>
        </w:rPr>
        <w:t xml:space="preserve">-члены </w:t>
      </w:r>
      <w:r w:rsidR="00BC532C" w:rsidRPr="00437E62">
        <w:rPr>
          <w:rFonts w:eastAsia="Times New Roman" w:cs="Times New Roman"/>
          <w:lang w:eastAsia="ru-RU"/>
        </w:rPr>
        <w:t xml:space="preserve">ЕС. </w:t>
      </w:r>
      <w:r w:rsidR="006061AE" w:rsidRPr="00437E62">
        <w:rPr>
          <w:rFonts w:eastAsia="Times New Roman" w:cs="Times New Roman"/>
          <w:lang w:eastAsia="ru-RU"/>
        </w:rPr>
        <w:t>В рамках переходного периода по вступлению Кыргызской Республики в ЕАЭС странами-партнерами оказывается поддержка на 800 млн долларов США. В целях содействия модернизации и поддержки отечественных производителей в Кыргызской Республике идет поэтапное освоение</w:t>
      </w:r>
      <w:r w:rsidR="00FD2E75" w:rsidRPr="00437E62">
        <w:rPr>
          <w:rFonts w:eastAsia="Times New Roman" w:cs="Times New Roman"/>
          <w:lang w:eastAsia="ru-RU"/>
        </w:rPr>
        <w:t xml:space="preserve"> средств </w:t>
      </w:r>
      <w:r w:rsidR="0070183B" w:rsidRPr="00437E62">
        <w:rPr>
          <w:rFonts w:eastAsia="Times New Roman" w:cs="Times New Roman"/>
          <w:lang w:eastAsia="ru-RU"/>
        </w:rPr>
        <w:lastRenderedPageBreak/>
        <w:t>Российско-Кыргызского</w:t>
      </w:r>
      <w:r w:rsidR="00BC532C" w:rsidRPr="00437E62">
        <w:rPr>
          <w:rFonts w:eastAsia="Times New Roman" w:cs="Times New Roman"/>
          <w:lang w:eastAsia="ru-RU"/>
        </w:rPr>
        <w:t xml:space="preserve"> Фонд</w:t>
      </w:r>
      <w:r w:rsidR="0070183B" w:rsidRPr="00437E62">
        <w:rPr>
          <w:rFonts w:eastAsia="Times New Roman" w:cs="Times New Roman"/>
          <w:lang w:eastAsia="ru-RU"/>
        </w:rPr>
        <w:t>а</w:t>
      </w:r>
      <w:r w:rsidR="00BC532C" w:rsidRPr="00437E62">
        <w:rPr>
          <w:rFonts w:eastAsia="Times New Roman" w:cs="Times New Roman"/>
          <w:lang w:eastAsia="ru-RU"/>
        </w:rPr>
        <w:t xml:space="preserve"> развития</w:t>
      </w:r>
      <w:r w:rsidR="0070183B" w:rsidRPr="00437E62">
        <w:rPr>
          <w:rFonts w:eastAsia="Times New Roman" w:cs="Times New Roman"/>
          <w:lang w:eastAsia="ru-RU"/>
        </w:rPr>
        <w:t>. П</w:t>
      </w:r>
      <w:r w:rsidR="00307E7B" w:rsidRPr="00437E62">
        <w:rPr>
          <w:rFonts w:eastAsia="Times New Roman" w:cs="Times New Roman"/>
          <w:lang w:eastAsia="ru-RU"/>
        </w:rPr>
        <w:t>о итогам 2017 года одобрено кредитов на сумму</w:t>
      </w:r>
      <w:r w:rsidR="00E246D6" w:rsidRPr="00437E62">
        <w:rPr>
          <w:rFonts w:eastAsia="Times New Roman" w:cs="Times New Roman"/>
          <w:lang w:eastAsia="ru-RU"/>
        </w:rPr>
        <w:t xml:space="preserve"> 261</w:t>
      </w:r>
      <w:r w:rsidR="007C3EFE" w:rsidRPr="00437E62">
        <w:rPr>
          <w:rFonts w:eastAsia="Times New Roman" w:cs="Times New Roman"/>
          <w:lang w:eastAsia="ru-RU"/>
        </w:rPr>
        <w:t>,5</w:t>
      </w:r>
      <w:r w:rsidR="00E246D6" w:rsidRPr="00437E62">
        <w:rPr>
          <w:rFonts w:eastAsia="Times New Roman" w:cs="Times New Roman"/>
          <w:lang w:eastAsia="ru-RU"/>
        </w:rPr>
        <w:t xml:space="preserve"> млн долларов США</w:t>
      </w:r>
      <w:r w:rsidR="00BC532C" w:rsidRPr="00437E62">
        <w:rPr>
          <w:rFonts w:eastAsia="Times New Roman" w:cs="Times New Roman"/>
          <w:lang w:eastAsia="ru-RU"/>
        </w:rPr>
        <w:t>.</w:t>
      </w:r>
    </w:p>
    <w:p w:rsidR="00BC532C" w:rsidRPr="00437E62" w:rsidRDefault="00437E62" w:rsidP="0050388A">
      <w:pPr>
        <w:tabs>
          <w:tab w:val="left" w:pos="851"/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3.1.14. </w:t>
      </w:r>
      <w:r w:rsidR="00BC532C" w:rsidRPr="00437E62">
        <w:rPr>
          <w:rFonts w:eastAsia="Times New Roman" w:cs="Times New Roman"/>
          <w:lang w:eastAsia="ru-RU"/>
        </w:rPr>
        <w:t>За последние 5 лет удалось значительно снизить уровень бедности в стране. По итогам 2016г</w:t>
      </w:r>
      <w:r w:rsidR="00804DA9" w:rsidRPr="00437E62">
        <w:rPr>
          <w:rFonts w:eastAsia="Times New Roman" w:cs="Times New Roman"/>
          <w:lang w:eastAsia="ru-RU"/>
        </w:rPr>
        <w:t>ода</w:t>
      </w:r>
      <w:r w:rsidR="00BC532C" w:rsidRPr="00437E62">
        <w:rPr>
          <w:rFonts w:eastAsia="Times New Roman" w:cs="Times New Roman"/>
          <w:lang w:eastAsia="ru-RU"/>
        </w:rPr>
        <w:t xml:space="preserve"> уровень бедности составил 25,4%, снизившись на 12,6% с 2012г</w:t>
      </w:r>
      <w:r w:rsidR="00804DA9" w:rsidRPr="00437E62">
        <w:rPr>
          <w:rFonts w:eastAsia="Times New Roman" w:cs="Times New Roman"/>
          <w:lang w:eastAsia="ru-RU"/>
        </w:rPr>
        <w:t>ода</w:t>
      </w:r>
      <w:r w:rsidR="00BC532C" w:rsidRPr="00437E62">
        <w:rPr>
          <w:rFonts w:eastAsia="Times New Roman" w:cs="Times New Roman"/>
          <w:lang w:eastAsia="ru-RU"/>
        </w:rPr>
        <w:t>. Также значительно снизился уровень крайней бедности в период  2012</w:t>
      </w:r>
      <w:r w:rsidR="006903F1" w:rsidRPr="00437E62">
        <w:rPr>
          <w:rFonts w:eastAsia="Times New Roman" w:cs="Times New Roman"/>
          <w:lang w:eastAsia="ru-RU"/>
        </w:rPr>
        <w:t>-</w:t>
      </w:r>
      <w:r w:rsidR="00BC532C" w:rsidRPr="00437E62">
        <w:rPr>
          <w:rFonts w:eastAsia="Times New Roman" w:cs="Times New Roman"/>
          <w:lang w:eastAsia="ru-RU"/>
        </w:rPr>
        <w:t xml:space="preserve"> 2016</w:t>
      </w:r>
      <w:r w:rsidR="00804DA9" w:rsidRPr="00437E62">
        <w:rPr>
          <w:rFonts w:eastAsia="Times New Roman" w:cs="Times New Roman"/>
          <w:lang w:eastAsia="ru-RU"/>
        </w:rPr>
        <w:t>год</w:t>
      </w:r>
      <w:r w:rsidR="006903F1" w:rsidRPr="00437E62">
        <w:rPr>
          <w:rFonts w:eastAsia="Times New Roman" w:cs="Times New Roman"/>
          <w:lang w:eastAsia="ru-RU"/>
        </w:rPr>
        <w:t>ов</w:t>
      </w:r>
      <w:r w:rsidR="00BC532C" w:rsidRPr="00437E62">
        <w:rPr>
          <w:rFonts w:eastAsia="Times New Roman" w:cs="Times New Roman"/>
          <w:lang w:eastAsia="ru-RU"/>
        </w:rPr>
        <w:t xml:space="preserve"> с 4,4% до 0,8%. Всемирный банк исключил Кыргызстан из числа бедных стран и перевел в разряд развивающихся государств со средним уровнем дохода.</w:t>
      </w:r>
    </w:p>
    <w:p w:rsidR="00BC532C" w:rsidRPr="00437E62" w:rsidRDefault="00437E62" w:rsidP="0050388A">
      <w:pPr>
        <w:tabs>
          <w:tab w:val="left" w:pos="993"/>
          <w:tab w:val="left" w:pos="1134"/>
          <w:tab w:val="left" w:pos="1418"/>
          <w:tab w:val="left" w:pos="1560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3.1.15. </w:t>
      </w:r>
      <w:r w:rsidR="00BC532C" w:rsidRPr="00437E62">
        <w:rPr>
          <w:rFonts w:eastAsia="Times New Roman" w:cs="Times New Roman"/>
          <w:lang w:eastAsia="ru-RU"/>
        </w:rPr>
        <w:t xml:space="preserve">Для привлечения частного капитала необходимы реформы рынков продукции в основных секторах. Энергетический сектор, который мог бы получить существенные выгоды от капиталовложений и в дальнейшем стать движущей силой роста, находится в состоянии стагнации вследствие приостановки реформ. Сектор имеет рейтинг 1,7 из 4 по индексу </w:t>
      </w:r>
      <w:r w:rsidR="002F4A76" w:rsidRPr="00437E62">
        <w:rPr>
          <w:rFonts w:eastAsia="Times New Roman" w:cs="Times New Roman"/>
          <w:lang w:eastAsia="ru-RU"/>
        </w:rPr>
        <w:t xml:space="preserve">устойчивости </w:t>
      </w:r>
      <w:r w:rsidR="00BC532C" w:rsidRPr="00437E62">
        <w:rPr>
          <w:rFonts w:eastAsia="Times New Roman" w:cs="Times New Roman"/>
          <w:lang w:eastAsia="ru-RU"/>
        </w:rPr>
        <w:t>энергетики ЕБРР, что является одним из самых низких показателей среди стран, по которым составляется этот индекс. Требуются меры по разрешению всего спектра вопросов, касающихся данного сектора, в частности, по политике тарифов и системе управления. Аналогичные преобразования необходимы в сфере транспорта и телекоммуникаций в целях привлечения частного капитала.</w:t>
      </w:r>
    </w:p>
    <w:p w:rsidR="00BC532C" w:rsidRPr="00437E62" w:rsidRDefault="00437E62" w:rsidP="0050388A">
      <w:pPr>
        <w:tabs>
          <w:tab w:val="left" w:pos="993"/>
          <w:tab w:val="left" w:pos="1134"/>
          <w:tab w:val="left" w:pos="1701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3.1.16. </w:t>
      </w:r>
      <w:r w:rsidR="00BC532C" w:rsidRPr="00437E62">
        <w:rPr>
          <w:rFonts w:eastAsia="Times New Roman" w:cs="Times New Roman"/>
          <w:lang w:eastAsia="ru-RU"/>
        </w:rPr>
        <w:t>Сложившееся различие в развитии регионов республик</w:t>
      </w:r>
      <w:r w:rsidR="006903F1" w:rsidRPr="00437E62">
        <w:rPr>
          <w:rFonts w:eastAsia="Times New Roman" w:cs="Times New Roman"/>
          <w:lang w:eastAsia="ru-RU"/>
        </w:rPr>
        <w:t>и</w:t>
      </w:r>
      <w:r w:rsidR="00BC532C" w:rsidRPr="00437E62">
        <w:rPr>
          <w:rFonts w:eastAsia="Times New Roman" w:cs="Times New Roman"/>
          <w:lang w:eastAsia="ru-RU"/>
        </w:rPr>
        <w:t xml:space="preserve"> показывает </w:t>
      </w:r>
      <w:r w:rsidR="00EC0937" w:rsidRPr="00437E62">
        <w:rPr>
          <w:rFonts w:eastAsia="Times New Roman" w:cs="Times New Roman"/>
          <w:lang w:eastAsia="ru-RU"/>
        </w:rPr>
        <w:t>дисбаланс в межотраслевой структуре экономики, что отразилось в территориальном разрезе</w:t>
      </w:r>
      <w:r w:rsidR="00BC532C" w:rsidRPr="00437E62">
        <w:rPr>
          <w:rFonts w:eastAsia="Times New Roman" w:cs="Times New Roman"/>
          <w:lang w:eastAsia="ru-RU"/>
        </w:rPr>
        <w:t>.</w:t>
      </w:r>
    </w:p>
    <w:p w:rsidR="00BC532C" w:rsidRPr="00437E62" w:rsidRDefault="00437E62" w:rsidP="0050388A">
      <w:pPr>
        <w:tabs>
          <w:tab w:val="left" w:pos="993"/>
          <w:tab w:val="left" w:pos="1134"/>
          <w:tab w:val="left" w:pos="1701"/>
        </w:tabs>
        <w:spacing w:after="12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3.1.17. </w:t>
      </w:r>
      <w:r w:rsidR="00BC532C" w:rsidRPr="00437E62">
        <w:rPr>
          <w:rFonts w:eastAsia="Times New Roman" w:cs="Times New Roman"/>
          <w:lang w:eastAsia="ru-RU"/>
        </w:rPr>
        <w:t>Система жилищно-коммунального хозяйства (</w:t>
      </w:r>
      <w:r w:rsidR="00804DA9" w:rsidRPr="00437E62">
        <w:rPr>
          <w:rFonts w:eastAsia="Times New Roman" w:cs="Times New Roman"/>
          <w:lang w:eastAsia="ru-RU"/>
        </w:rPr>
        <w:t xml:space="preserve">далее - </w:t>
      </w:r>
      <w:r w:rsidR="00BC532C" w:rsidRPr="00437E62">
        <w:rPr>
          <w:rFonts w:eastAsia="Times New Roman" w:cs="Times New Roman"/>
          <w:lang w:eastAsia="ru-RU"/>
        </w:rPr>
        <w:t>ЖКХ) формирует качество жизни и социальный климат городской среды, определяет социально-экономический потенциал территории и инвестиционную привлекательность. Кыргызстан по среднедушевому потреблению бытовых и жилищно-коммунальных услуг отстает от развитых стран более чем в 6-7 раз. Отсутствие системного подхода и низкий управленческий потенциал приводят к неэффективному использованию инвестиций в существующие инфраструктуры.</w:t>
      </w:r>
      <w:r w:rsidR="00EC0937" w:rsidRPr="00437E62">
        <w:rPr>
          <w:rFonts w:eastAsia="Times New Roman" w:cs="Times New Roman"/>
          <w:lang w:eastAsia="ru-RU"/>
        </w:rPr>
        <w:t xml:space="preserve"> За </w:t>
      </w:r>
      <w:r w:rsidR="00810EB6" w:rsidRPr="00437E62">
        <w:rPr>
          <w:rFonts w:eastAsia="Times New Roman" w:cs="Times New Roman"/>
          <w:lang w:eastAsia="ru-RU"/>
        </w:rPr>
        <w:t xml:space="preserve">годы </w:t>
      </w:r>
      <w:r w:rsidR="00EC0937" w:rsidRPr="00437E62">
        <w:rPr>
          <w:rFonts w:eastAsia="Times New Roman" w:cs="Times New Roman"/>
          <w:lang w:eastAsia="ru-RU"/>
        </w:rPr>
        <w:t>независимости приостановилась полноценная разработка генеральных планов городов, в большинстве из них органами местной представительной власти еще не приняты Правила Зонирования и землеустройства, не определены и не отведены земли для промышленных и селитебных зон для развития.</w:t>
      </w:r>
    </w:p>
    <w:p w:rsidR="00C803D6" w:rsidRPr="00EC5190" w:rsidRDefault="00437E62" w:rsidP="0050388A">
      <w:pPr>
        <w:pStyle w:val="2"/>
      </w:pPr>
      <w:bookmarkStart w:id="86" w:name="_Toc490149445"/>
      <w:bookmarkStart w:id="87" w:name="_Toc490149807"/>
      <w:bookmarkStart w:id="88" w:name="_Toc490150159"/>
      <w:bookmarkStart w:id="89" w:name="_Toc490150512"/>
      <w:bookmarkStart w:id="90" w:name="_Toc490150853"/>
      <w:bookmarkStart w:id="91" w:name="_Toc490151188"/>
      <w:bookmarkStart w:id="92" w:name="_Toc490151495"/>
      <w:bookmarkStart w:id="93" w:name="_Toc490151777"/>
      <w:bookmarkStart w:id="94" w:name="_Toc490152059"/>
      <w:bookmarkStart w:id="95" w:name="_Toc490152333"/>
      <w:bookmarkStart w:id="96" w:name="_Toc490152422"/>
      <w:bookmarkStart w:id="97" w:name="_Toc511914058"/>
      <w:bookmarkStart w:id="98" w:name="_Toc511914229"/>
      <w:bookmarkStart w:id="99" w:name="_Toc511914331"/>
      <w:bookmarkStart w:id="100" w:name="_Toc511914434"/>
      <w:bookmarkStart w:id="101" w:name="_Toc511914863"/>
      <w:bookmarkStart w:id="102" w:name="_Toc511919007"/>
      <w:bookmarkStart w:id="103" w:name="_Toc511921631"/>
      <w:bookmarkStart w:id="104" w:name="_Toc513109665"/>
      <w:bookmarkStart w:id="105" w:name="_Toc516154493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>
        <w:t>3</w:t>
      </w:r>
      <w:r w:rsidR="001E6B56" w:rsidRPr="00EC5190">
        <w:t xml:space="preserve">.2. </w:t>
      </w:r>
      <w:r w:rsidR="00D848B1" w:rsidRPr="00EC5190">
        <w:t>Видение – среда и отрасли, инфраструктура</w:t>
      </w:r>
      <w:bookmarkEnd w:id="105"/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3.2.1 </w:t>
      </w:r>
      <w:r w:rsidR="00BC532C" w:rsidRPr="00437E62">
        <w:rPr>
          <w:rFonts w:cs="Times New Roman"/>
        </w:rPr>
        <w:t>Ключевой задачей Правительства является обеспечение динамичного развития экономики и стабильного роста доходов населения, и, как следствие</w:t>
      </w:r>
      <w:r w:rsidR="00215F17" w:rsidRPr="00437E62">
        <w:rPr>
          <w:rFonts w:cs="Times New Roman"/>
        </w:rPr>
        <w:t xml:space="preserve"> - </w:t>
      </w:r>
      <w:r w:rsidR="00BC532C" w:rsidRPr="00437E62">
        <w:rPr>
          <w:rFonts w:cs="Times New Roman"/>
        </w:rPr>
        <w:t xml:space="preserve"> сокращение уровня бедности.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3.2.2. </w:t>
      </w:r>
      <w:r w:rsidR="00BC532C" w:rsidRPr="00437E62">
        <w:rPr>
          <w:rFonts w:cs="Times New Roman"/>
        </w:rPr>
        <w:t>Важным целевым ориентиром для развития экономики будет внедрение эффективных механизмов обратной связи. Сокращение сроков, необходимых для получения лицензий и разрешений</w:t>
      </w:r>
      <w:r w:rsidR="00215F17" w:rsidRPr="00437E62">
        <w:rPr>
          <w:rFonts w:cs="Times New Roman"/>
        </w:rPr>
        <w:t>,</w:t>
      </w:r>
      <w:r w:rsidR="00BC532C" w:rsidRPr="00437E62">
        <w:rPr>
          <w:rFonts w:cs="Times New Roman"/>
        </w:rPr>
        <w:t xml:space="preserve"> и обеспечение </w:t>
      </w:r>
      <w:r w:rsidR="00BC532C" w:rsidRPr="00437E62">
        <w:rPr>
          <w:rFonts w:cs="Times New Roman"/>
        </w:rPr>
        <w:lastRenderedPageBreak/>
        <w:t xml:space="preserve">доступности электроснабжения. </w:t>
      </w:r>
      <w:r w:rsidR="006061AE" w:rsidRPr="00437E62">
        <w:rPr>
          <w:rFonts w:cs="Times New Roman"/>
        </w:rPr>
        <w:t>Упрощение процедур для инспектирования инвесторов.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3.2.3. </w:t>
      </w:r>
      <w:r w:rsidR="00BC532C" w:rsidRPr="00437E62">
        <w:rPr>
          <w:rFonts w:cs="Times New Roman"/>
        </w:rPr>
        <w:t>Достигнуты структурные изменения экономики: переход от потребительской экономической системы к инвестиционной</w:t>
      </w:r>
      <w:r w:rsidR="0029135A" w:rsidRPr="00437E62">
        <w:rPr>
          <w:rFonts w:cs="Times New Roman"/>
        </w:rPr>
        <w:t xml:space="preserve"> и производственной. </w:t>
      </w:r>
      <w:r w:rsidR="00BC532C" w:rsidRPr="00437E62">
        <w:rPr>
          <w:rFonts w:cs="Times New Roman"/>
        </w:rPr>
        <w:t xml:space="preserve"> Экспортная стратегия позволила выйти на рынки ЕАЭС, а также расширила альтернативные ЕАЭС рынки; стимулировала </w:t>
      </w:r>
      <w:r w:rsidR="008E3188" w:rsidRPr="00437E62">
        <w:rPr>
          <w:rFonts w:cs="Times New Roman"/>
        </w:rPr>
        <w:t>проекты</w:t>
      </w:r>
      <w:r w:rsidR="00BC532C" w:rsidRPr="00437E62">
        <w:rPr>
          <w:rFonts w:cs="Times New Roman"/>
        </w:rPr>
        <w:t>в промышленном и сельскохозяйственном производстве с высокой добавленной стоимостью. Выбор в качестве приоритетных направлений – производство оборудования и малое машиностроение, переработк</w:t>
      </w:r>
      <w:r w:rsidR="00215F17" w:rsidRPr="00437E62">
        <w:rPr>
          <w:rFonts w:cs="Times New Roman"/>
        </w:rPr>
        <w:t>а</w:t>
      </w:r>
      <w:r w:rsidR="00BC532C" w:rsidRPr="00437E62">
        <w:rPr>
          <w:rFonts w:cs="Times New Roman"/>
        </w:rPr>
        <w:t xml:space="preserve"> сельскохозяйственной продукции и производство пищевых продуктов, </w:t>
      </w:r>
      <w:r w:rsidR="0029135A" w:rsidRPr="00437E62">
        <w:rPr>
          <w:rFonts w:cs="Times New Roman"/>
        </w:rPr>
        <w:t>производств</w:t>
      </w:r>
      <w:r w:rsidR="00215F17" w:rsidRPr="00437E62">
        <w:rPr>
          <w:rFonts w:cs="Times New Roman"/>
        </w:rPr>
        <w:t>о</w:t>
      </w:r>
      <w:r w:rsidR="0029135A" w:rsidRPr="00437E62">
        <w:rPr>
          <w:rFonts w:cs="Times New Roman"/>
        </w:rPr>
        <w:t xml:space="preserve"> текстильных изделий и обуви</w:t>
      </w:r>
      <w:r w:rsidR="00BC532C" w:rsidRPr="00437E62">
        <w:rPr>
          <w:rFonts w:cs="Times New Roman"/>
        </w:rPr>
        <w:t>; поддержку и стимулирование малого среднего бизнеса и самозанятости позволили создать дополнительные рабочие места и снизить безработицу. Гарантии справедливого рынка и отказ от регулирования отраслей, где есть конкуренци</w:t>
      </w:r>
      <w:r w:rsidR="002F4A76" w:rsidRPr="00437E62">
        <w:rPr>
          <w:rFonts w:cs="Times New Roman"/>
        </w:rPr>
        <w:t>я</w:t>
      </w:r>
      <w:r w:rsidR="00BC532C" w:rsidRPr="00437E62">
        <w:rPr>
          <w:rFonts w:cs="Times New Roman"/>
        </w:rPr>
        <w:t>; пересмотр тарифной и ценовой политик</w:t>
      </w:r>
      <w:r w:rsidR="004D366F" w:rsidRPr="00437E62">
        <w:rPr>
          <w:rFonts w:cs="Times New Roman"/>
        </w:rPr>
        <w:t>и</w:t>
      </w:r>
      <w:r w:rsidR="00BC532C" w:rsidRPr="00437E62">
        <w:rPr>
          <w:rFonts w:cs="Times New Roman"/>
        </w:rPr>
        <w:t xml:space="preserve"> в ключевых инфраструктурных отраслях экономики (энергетика, коммунальные услуги, муниципальные услуги) позволили существенно увеличить приток прямых иностранных инвестиций.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3.2.4. </w:t>
      </w:r>
      <w:r w:rsidR="00BC532C" w:rsidRPr="00437E62">
        <w:rPr>
          <w:rFonts w:cs="Times New Roman"/>
        </w:rPr>
        <w:t>Принимаемые меры привели к повышению производительности и развити</w:t>
      </w:r>
      <w:r w:rsidR="004D366F" w:rsidRPr="00437E62">
        <w:rPr>
          <w:rFonts w:cs="Times New Roman"/>
        </w:rPr>
        <w:t>ю</w:t>
      </w:r>
      <w:r w:rsidR="00BC532C" w:rsidRPr="00437E62">
        <w:rPr>
          <w:rFonts w:cs="Times New Roman"/>
        </w:rPr>
        <w:t xml:space="preserve"> рынка труда (использование модели развития, основанной на повышении производительности и продуктивности через технологии; внедрение системы почасовой </w:t>
      </w:r>
      <w:r w:rsidR="00804DA9" w:rsidRPr="00437E62">
        <w:rPr>
          <w:rFonts w:cs="Times New Roman"/>
        </w:rPr>
        <w:t xml:space="preserve">оплаты труда во всех секторах; </w:t>
      </w:r>
      <w:r w:rsidR="00BC532C" w:rsidRPr="00437E62">
        <w:rPr>
          <w:rFonts w:cs="Times New Roman"/>
        </w:rPr>
        <w:t>фокус усилий на регулировании спроса на рабочую силу и качество предложения рабочей силы; программы получения профессиональных навыков и повышения квалификации; реформ</w:t>
      </w:r>
      <w:r w:rsidR="004D366F" w:rsidRPr="00437E62">
        <w:rPr>
          <w:rFonts w:cs="Times New Roman"/>
        </w:rPr>
        <w:t>а профессиональных союзов).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3.2.5. </w:t>
      </w:r>
      <w:r w:rsidR="00BC532C" w:rsidRPr="00437E62">
        <w:rPr>
          <w:rFonts w:cs="Times New Roman"/>
        </w:rPr>
        <w:t>Успешно реализованы программы</w:t>
      </w:r>
      <w:r w:rsidR="004066CB" w:rsidRPr="00437E62">
        <w:rPr>
          <w:rFonts w:cs="Times New Roman"/>
        </w:rPr>
        <w:t>,</w:t>
      </w:r>
      <w:r w:rsidR="00BC532C" w:rsidRPr="00437E62">
        <w:rPr>
          <w:rFonts w:cs="Times New Roman"/>
        </w:rPr>
        <w:t xml:space="preserve"> принципиальные для развития (расширение рынков экспорта и рынков привлечения капиталов; системная поддержка индустриализации и промышленного производства в экономические приоритеты; усиление профессионального образования с акцентом на технические специальности; укрепление института собственности и его гарантий; преобразование пенсионной системы). 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3.2.6. </w:t>
      </w:r>
      <w:r w:rsidR="00BC532C" w:rsidRPr="00437E62">
        <w:rPr>
          <w:rFonts w:cs="Times New Roman"/>
        </w:rPr>
        <w:t>Национальные проекты развития являются приоритетом политики Правительства и дополняют системную и структурную реформу экономики в целях выхода на оптимальное решение задач экономического развития. Введена оценка эффективности реализации инвестиционных проектов, доступная для широкой общественности, с определением персональной ответственности руководителей государственных органов за их реализацию. Определена активность и роль местного сообщества, граждан и бизнес</w:t>
      </w:r>
      <w:r w:rsidR="004D366F" w:rsidRPr="00437E62">
        <w:rPr>
          <w:rFonts w:cs="Times New Roman"/>
        </w:rPr>
        <w:t>-</w:t>
      </w:r>
      <w:r w:rsidR="00BC532C" w:rsidRPr="00437E62">
        <w:rPr>
          <w:rFonts w:cs="Times New Roman"/>
        </w:rPr>
        <w:t>сообщества.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3.2.7. </w:t>
      </w:r>
      <w:r w:rsidR="00BC532C" w:rsidRPr="00437E62">
        <w:rPr>
          <w:rFonts w:cs="Times New Roman"/>
        </w:rPr>
        <w:t xml:space="preserve">На основе предсказуемых, прозрачных и устойчивых правил запущенные проекты государственно-частного партнерства привели к улучшению общественных услуг и инфраструктуры в наиболее значимых сферах жизни, включая систему ЖКХ. Привлечение частного капитала для </w:t>
      </w:r>
      <w:r w:rsidR="00BC532C" w:rsidRPr="00437E62">
        <w:rPr>
          <w:rFonts w:cs="Times New Roman"/>
        </w:rPr>
        <w:lastRenderedPageBreak/>
        <w:t xml:space="preserve">реализации общегосударственных задач позволило снизить нагрузку на государственный бюджет. 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3.2.8. </w:t>
      </w:r>
      <w:r w:rsidR="00BC532C" w:rsidRPr="00437E62">
        <w:rPr>
          <w:rFonts w:cs="Times New Roman"/>
        </w:rPr>
        <w:t>Все регионы К</w:t>
      </w:r>
      <w:r w:rsidR="004066CB" w:rsidRPr="00437E62">
        <w:rPr>
          <w:rFonts w:cs="Times New Roman"/>
        </w:rPr>
        <w:t xml:space="preserve">ыргызской </w:t>
      </w:r>
      <w:r w:rsidR="00BC532C" w:rsidRPr="00437E62">
        <w:rPr>
          <w:rFonts w:cs="Times New Roman"/>
        </w:rPr>
        <w:t>Р</w:t>
      </w:r>
      <w:r w:rsidR="004066CB" w:rsidRPr="00437E62">
        <w:rPr>
          <w:rFonts w:cs="Times New Roman"/>
        </w:rPr>
        <w:t>еспублики</w:t>
      </w:r>
      <w:r w:rsidR="00BC532C" w:rsidRPr="00437E62">
        <w:rPr>
          <w:rFonts w:cs="Times New Roman"/>
        </w:rPr>
        <w:t xml:space="preserve"> и в особенности сеть опорных городов имеют высокие темпы социально-экономического развития и являются частью интегрированной национальной экономики. Каждый регион имеет экономико-географическую специфику. Это позволяет кластеризовать при планировании запуска региональных планов развития. Каждый регион как общий знаменатель за счет абсолютной конкурентной позиции наращивает экспортный потенциал и приток валюты соответственно. Экономические возможности в перспективе вполне вероятно станут главным источником человеческого развития и содержание</w:t>
      </w:r>
      <w:r w:rsidR="004D366F" w:rsidRPr="00437E62">
        <w:rPr>
          <w:rFonts w:cs="Times New Roman"/>
        </w:rPr>
        <w:t>м</w:t>
      </w:r>
      <w:r w:rsidR="00BC532C" w:rsidRPr="00437E62">
        <w:rPr>
          <w:rFonts w:cs="Times New Roman"/>
        </w:rPr>
        <w:t xml:space="preserve"> общественной инфраструктуры. Как следствие, эффект от дисбаланса в развитии регионов, трудовой миграции будет менее заметен. </w:t>
      </w:r>
    </w:p>
    <w:p w:rsidR="00BC532C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3.2.9. </w:t>
      </w:r>
      <w:r w:rsidR="00BC532C" w:rsidRPr="00437E62">
        <w:rPr>
          <w:rFonts w:cs="Times New Roman"/>
        </w:rPr>
        <w:t xml:space="preserve">Правительство в рамках защиты экономических интересов повысило уровень экономической дипломатии и активно отстаивает экономические интересы страны и бизнеса </w:t>
      </w:r>
      <w:r w:rsidR="0029135A" w:rsidRPr="00437E62">
        <w:rPr>
          <w:rFonts w:cs="Times New Roman"/>
        </w:rPr>
        <w:t xml:space="preserve">на рынках государств-членов ЕАЭС, ШОС </w:t>
      </w:r>
      <w:r w:rsidR="00BC532C" w:rsidRPr="00437E62">
        <w:rPr>
          <w:rFonts w:cs="Times New Roman"/>
        </w:rPr>
        <w:t>и на других рынках.</w:t>
      </w:r>
    </w:p>
    <w:p w:rsidR="003F7C93" w:rsidRPr="00437E62" w:rsidRDefault="00437E62" w:rsidP="0050388A">
      <w:pPr>
        <w:tabs>
          <w:tab w:val="left" w:pos="1134"/>
          <w:tab w:val="left" w:pos="1560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3.2.10. </w:t>
      </w:r>
      <w:r w:rsidR="00BC532C" w:rsidRPr="00437E62">
        <w:rPr>
          <w:rFonts w:cs="Times New Roman"/>
        </w:rPr>
        <w:t>В результате достигнуты реальные ка</w:t>
      </w:r>
      <w:r w:rsidR="004066CB" w:rsidRPr="00437E62">
        <w:rPr>
          <w:rFonts w:cs="Times New Roman"/>
        </w:rPr>
        <w:t>чественные изменения в стране:</w:t>
      </w:r>
      <w:r w:rsidR="00BC532C" w:rsidRPr="00437E62">
        <w:rPr>
          <w:rFonts w:cs="Times New Roman"/>
        </w:rPr>
        <w:t xml:space="preserve"> среднегодовой реальный рост ВВП стабильно превышает средний показатель стран</w:t>
      </w:r>
      <w:r w:rsidR="004066CB" w:rsidRPr="00437E62">
        <w:rPr>
          <w:rFonts w:cs="Times New Roman"/>
        </w:rPr>
        <w:t>-членов</w:t>
      </w:r>
      <w:r w:rsidR="00BC532C" w:rsidRPr="00437E62">
        <w:rPr>
          <w:rFonts w:cs="Times New Roman"/>
        </w:rPr>
        <w:t xml:space="preserve"> ЕАЭС, определяемый согласно методике и рекомендациям ЕЭК (в пределах до 5%); среднегодовой уровень инфляции сохраняется в интервале 5-7%; дефицит бюджета к ВВП составляет не более 5%. Улучшены показатели К</w:t>
      </w:r>
      <w:r w:rsidR="004066CB" w:rsidRPr="00437E62">
        <w:rPr>
          <w:rFonts w:cs="Times New Roman"/>
        </w:rPr>
        <w:t xml:space="preserve">ыргызской </w:t>
      </w:r>
      <w:r w:rsidR="00BC532C" w:rsidRPr="00437E62">
        <w:rPr>
          <w:rFonts w:cs="Times New Roman"/>
        </w:rPr>
        <w:t>Р</w:t>
      </w:r>
      <w:r w:rsidR="004066CB" w:rsidRPr="00437E62">
        <w:rPr>
          <w:rFonts w:cs="Times New Roman"/>
        </w:rPr>
        <w:t>еспублики</w:t>
      </w:r>
      <w:r w:rsidR="00BC532C" w:rsidRPr="00437E62">
        <w:rPr>
          <w:rFonts w:cs="Times New Roman"/>
        </w:rPr>
        <w:t xml:space="preserve"> в системе международных рейтингов, как например </w:t>
      </w:r>
      <w:r w:rsidR="004066CB" w:rsidRPr="00437E62">
        <w:rPr>
          <w:rFonts w:cs="Times New Roman"/>
        </w:rPr>
        <w:t>«</w:t>
      </w:r>
      <w:r w:rsidR="00BC532C" w:rsidRPr="00437E62">
        <w:rPr>
          <w:rFonts w:cs="Times New Roman"/>
        </w:rPr>
        <w:t>DoingBusiness</w:t>
      </w:r>
      <w:r w:rsidR="004066CB" w:rsidRPr="00437E62">
        <w:rPr>
          <w:rFonts w:cs="Times New Roman"/>
        </w:rPr>
        <w:t>»</w:t>
      </w:r>
      <w:r w:rsidR="00BC532C" w:rsidRPr="00437E62">
        <w:rPr>
          <w:rFonts w:cs="Times New Roman"/>
        </w:rPr>
        <w:t xml:space="preserve"> (50-ка стран)</w:t>
      </w:r>
      <w:r w:rsidR="004066CB" w:rsidRPr="00437E62">
        <w:rPr>
          <w:rFonts w:cs="Times New Roman"/>
        </w:rPr>
        <w:t xml:space="preserve">, </w:t>
      </w:r>
      <w:r w:rsidR="00BC532C" w:rsidRPr="00437E62">
        <w:rPr>
          <w:rFonts w:cs="Times New Roman"/>
        </w:rPr>
        <w:t>WorldEconomicForumGlobalCompetitivenessIndex (70-ка стран)</w:t>
      </w:r>
      <w:r w:rsidR="004066CB" w:rsidRPr="00437E62">
        <w:rPr>
          <w:rFonts w:cs="Times New Roman"/>
        </w:rPr>
        <w:t>,</w:t>
      </w:r>
      <w:r w:rsidR="00BC532C" w:rsidRPr="00437E62">
        <w:rPr>
          <w:rFonts w:cs="Times New Roman"/>
        </w:rPr>
        <w:t>TransparencyInternational(50-ка стран), Глобальный Индекс счастья (30-ка стран).</w:t>
      </w:r>
    </w:p>
    <w:p w:rsidR="008F0A16" w:rsidRPr="00EC5190" w:rsidRDefault="00437E62" w:rsidP="0050388A">
      <w:pPr>
        <w:pStyle w:val="2"/>
      </w:pPr>
      <w:bookmarkStart w:id="106" w:name="_Toc490150515"/>
      <w:bookmarkStart w:id="107" w:name="_Toc490150856"/>
      <w:bookmarkStart w:id="108" w:name="_Toc490151191"/>
      <w:bookmarkStart w:id="109" w:name="_Toc490151498"/>
      <w:bookmarkStart w:id="110" w:name="_Toc490151780"/>
      <w:bookmarkStart w:id="111" w:name="_Toc490152062"/>
      <w:bookmarkStart w:id="112" w:name="_Toc490152336"/>
      <w:bookmarkStart w:id="113" w:name="_Toc490152425"/>
      <w:bookmarkStart w:id="114" w:name="_Toc511914061"/>
      <w:bookmarkStart w:id="115" w:name="_Toc511914232"/>
      <w:bookmarkStart w:id="116" w:name="_Toc511914334"/>
      <w:bookmarkStart w:id="117" w:name="_Toc511914437"/>
      <w:bookmarkStart w:id="118" w:name="_Toc511914866"/>
      <w:bookmarkStart w:id="119" w:name="_Toc511919010"/>
      <w:bookmarkStart w:id="120" w:name="_Toc511921634"/>
      <w:bookmarkStart w:id="121" w:name="_Toc516154494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>
        <w:t>3</w:t>
      </w:r>
      <w:r w:rsidR="00C77C29" w:rsidRPr="00EC5190">
        <w:t xml:space="preserve">.3. </w:t>
      </w:r>
      <w:r w:rsidR="00EA3984" w:rsidRPr="00EC5190">
        <w:t>Благоприятная среда</w:t>
      </w:r>
      <w:bookmarkEnd w:id="121"/>
    </w:p>
    <w:p w:rsidR="008F0A16" w:rsidRPr="00EC5190" w:rsidRDefault="00437E62" w:rsidP="0050388A">
      <w:pPr>
        <w:pStyle w:val="3"/>
        <w:tabs>
          <w:tab w:val="left" w:pos="993"/>
          <w:tab w:val="left" w:pos="1701"/>
        </w:tabs>
        <w:spacing w:after="120" w:line="240" w:lineRule="auto"/>
        <w:ind w:firstLine="709"/>
        <w:rPr>
          <w:rFonts w:cs="Times New Roman"/>
          <w:sz w:val="28"/>
          <w:szCs w:val="28"/>
        </w:rPr>
      </w:pPr>
      <w:bookmarkStart w:id="122" w:name="_Toc490150516"/>
      <w:bookmarkStart w:id="123" w:name="_Toc490150857"/>
      <w:bookmarkStart w:id="124" w:name="_Toc490151192"/>
      <w:bookmarkStart w:id="125" w:name="_Toc490151499"/>
      <w:bookmarkStart w:id="126" w:name="_Toc490151781"/>
      <w:bookmarkStart w:id="127" w:name="_Toc490152063"/>
      <w:bookmarkStart w:id="128" w:name="_Toc490152337"/>
      <w:bookmarkStart w:id="129" w:name="_Toc490152426"/>
      <w:bookmarkStart w:id="130" w:name="_Toc511914062"/>
      <w:bookmarkStart w:id="131" w:name="_Toc511914233"/>
      <w:bookmarkStart w:id="132" w:name="_Toc511914335"/>
      <w:bookmarkStart w:id="133" w:name="_Toc511914438"/>
      <w:bookmarkStart w:id="134" w:name="_Toc511914867"/>
      <w:bookmarkStart w:id="135" w:name="_Toc511919011"/>
      <w:bookmarkStart w:id="136" w:name="_Toc511921635"/>
      <w:bookmarkStart w:id="137" w:name="_Toc516154495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cs="Times New Roman"/>
          <w:sz w:val="28"/>
          <w:szCs w:val="28"/>
        </w:rPr>
        <w:t>3</w:t>
      </w:r>
      <w:r w:rsidR="00B066EC" w:rsidRPr="00EC5190">
        <w:rPr>
          <w:rFonts w:cs="Times New Roman"/>
          <w:sz w:val="28"/>
          <w:szCs w:val="28"/>
        </w:rPr>
        <w:t>.3</w:t>
      </w:r>
      <w:r w:rsidR="00D848B1" w:rsidRPr="00EC5190">
        <w:rPr>
          <w:rFonts w:cs="Times New Roman"/>
          <w:sz w:val="28"/>
          <w:szCs w:val="28"/>
        </w:rPr>
        <w:t>.</w:t>
      </w:r>
      <w:r w:rsidR="00C77C29" w:rsidRPr="00EC5190">
        <w:rPr>
          <w:rFonts w:cs="Times New Roman"/>
          <w:sz w:val="28"/>
          <w:szCs w:val="28"/>
        </w:rPr>
        <w:t>1.</w:t>
      </w:r>
      <w:r w:rsidR="00EA3984" w:rsidRPr="00EC5190">
        <w:rPr>
          <w:rFonts w:cs="Times New Roman"/>
          <w:sz w:val="28"/>
          <w:szCs w:val="28"/>
        </w:rPr>
        <w:t>Макроэкономическая стабильность и монетарная политика</w:t>
      </w:r>
      <w:bookmarkEnd w:id="137"/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По итогам 201</w:t>
      </w:r>
      <w:r w:rsidR="003C3362" w:rsidRPr="00EC5190">
        <w:rPr>
          <w:rFonts w:cs="Times New Roman"/>
        </w:rPr>
        <w:t>7</w:t>
      </w:r>
      <w:r w:rsidRPr="00EC5190">
        <w:rPr>
          <w:rFonts w:cs="Times New Roman"/>
        </w:rPr>
        <w:t xml:space="preserve"> года в Кыргызской Республике достигнут </w:t>
      </w:r>
      <w:r w:rsidR="003C3362" w:rsidRPr="00EC5190">
        <w:rPr>
          <w:rFonts w:cs="Times New Roman"/>
        </w:rPr>
        <w:t>один из самыхвысокихпоказателей экономического</w:t>
      </w:r>
      <w:r w:rsidRPr="00EC5190">
        <w:rPr>
          <w:rFonts w:cs="Times New Roman"/>
        </w:rPr>
        <w:t>рост</w:t>
      </w:r>
      <w:r w:rsidR="003C3362" w:rsidRPr="00EC5190">
        <w:rPr>
          <w:rFonts w:cs="Times New Roman"/>
        </w:rPr>
        <w:t>а</w:t>
      </w:r>
      <w:r w:rsidRPr="00EC5190">
        <w:rPr>
          <w:rFonts w:cs="Times New Roman"/>
        </w:rPr>
        <w:t xml:space="preserve"> среди с</w:t>
      </w:r>
      <w:r w:rsidR="00426C15" w:rsidRPr="00EC5190">
        <w:rPr>
          <w:rFonts w:cs="Times New Roman"/>
        </w:rPr>
        <w:t xml:space="preserve">тран-членов ЕАЭС и составил </w:t>
      </w:r>
      <w:r w:rsidR="003C3362" w:rsidRPr="00EC5190">
        <w:rPr>
          <w:rFonts w:cs="Times New Roman"/>
        </w:rPr>
        <w:t>4,6</w:t>
      </w:r>
      <w:r w:rsidRPr="00EC5190">
        <w:rPr>
          <w:rFonts w:cs="Times New Roman"/>
        </w:rPr>
        <w:t xml:space="preserve">%. Правительство сохранит и усилит тенденции экономического роста в целях обеспечения макроэкономической стабильности. Существенно повысится роль Национального банка </w:t>
      </w:r>
      <w:r w:rsidR="004066CB" w:rsidRPr="00EC5190">
        <w:rPr>
          <w:rFonts w:cs="Times New Roman"/>
        </w:rPr>
        <w:t>К</w:t>
      </w:r>
      <w:r w:rsidR="004066CB">
        <w:rPr>
          <w:rFonts w:cs="Times New Roman"/>
        </w:rPr>
        <w:t xml:space="preserve">ыргызской </w:t>
      </w:r>
      <w:r w:rsidR="004066CB" w:rsidRPr="00EC5190">
        <w:rPr>
          <w:rFonts w:cs="Times New Roman"/>
        </w:rPr>
        <w:t>Р</w:t>
      </w:r>
      <w:r w:rsidR="004066CB">
        <w:rPr>
          <w:rFonts w:cs="Times New Roman"/>
        </w:rPr>
        <w:t>еспублики</w:t>
      </w:r>
      <w:r w:rsidRPr="00EC5190">
        <w:rPr>
          <w:rFonts w:cs="Times New Roman"/>
        </w:rPr>
        <w:t xml:space="preserve"> в содействии росту экономики.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Важно сохранить свободный финансовый рынок и расширить инструменты инвестирования. Проведение сбалансированной валютной политики, направленной на поддержку экспорта продукции отечественных производителей и обеспечение на достаточно устойчивом уровне внутреннего спроса населения. Правительство будет способствовать </w:t>
      </w:r>
      <w:r w:rsidRPr="00EC5190">
        <w:rPr>
          <w:rFonts w:cs="Times New Roman"/>
        </w:rPr>
        <w:lastRenderedPageBreak/>
        <w:t>продвижению указанной политики через фискальные инструменты (налоговые льготы, экспортные субсидии, кредитование и др</w:t>
      </w:r>
      <w:r w:rsidR="009E1181">
        <w:rPr>
          <w:rFonts w:cs="Times New Roman"/>
        </w:rPr>
        <w:t>.</w:t>
      </w:r>
      <w:r w:rsidRPr="00EC5190">
        <w:rPr>
          <w:rFonts w:cs="Times New Roman"/>
        </w:rPr>
        <w:t>).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Политика в отношении инфляции должна руководствоваться основным принципом - меры по сдерживанию цен не должны препятствовать экономическому росту и одновременно учитывать интересы населения. Правительство </w:t>
      </w:r>
      <w:r w:rsidR="003C3362" w:rsidRPr="00EC5190">
        <w:rPr>
          <w:rFonts w:cs="Times New Roman"/>
        </w:rPr>
        <w:t xml:space="preserve">примет меры по удержанию инфляции в рамках однозначных показателей </w:t>
      </w:r>
      <w:r w:rsidR="004D366F" w:rsidRPr="00EC5190">
        <w:rPr>
          <w:rFonts w:cs="Times New Roman"/>
        </w:rPr>
        <w:t xml:space="preserve">- </w:t>
      </w:r>
      <w:r w:rsidRPr="00EC5190">
        <w:rPr>
          <w:rFonts w:cs="Times New Roman"/>
        </w:rPr>
        <w:t xml:space="preserve">не более 5-7 </w:t>
      </w:r>
      <w:r w:rsidR="004066CB">
        <w:rPr>
          <w:rFonts w:cs="Times New Roman"/>
        </w:rPr>
        <w:t>%</w:t>
      </w:r>
      <w:r w:rsidRPr="00EC5190">
        <w:rPr>
          <w:rFonts w:cs="Times New Roman"/>
        </w:rPr>
        <w:t xml:space="preserve"> в средне</w:t>
      </w:r>
      <w:r w:rsidR="002A4BA1" w:rsidRPr="00EC5190">
        <w:rPr>
          <w:rFonts w:cs="Times New Roman"/>
        </w:rPr>
        <w:t>м за год</w:t>
      </w:r>
      <w:r w:rsidR="003C3362" w:rsidRPr="00EC5190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В среднесрочной перспективе Правительству необходимо </w:t>
      </w:r>
      <w:r w:rsidR="006061AE" w:rsidRPr="00EC5190">
        <w:rPr>
          <w:rFonts w:cs="Times New Roman"/>
        </w:rPr>
        <w:t>обеспечить</w:t>
      </w:r>
      <w:r w:rsidR="003C3362" w:rsidRPr="00EC5190">
        <w:rPr>
          <w:rFonts w:cs="Times New Roman"/>
        </w:rPr>
        <w:t>достижение</w:t>
      </w:r>
      <w:r w:rsidR="006061AE" w:rsidRPr="00EC5190">
        <w:rPr>
          <w:rFonts w:cs="Times New Roman"/>
        </w:rPr>
        <w:t>следующи</w:t>
      </w:r>
      <w:r w:rsidR="002E520E" w:rsidRPr="00EC5190">
        <w:rPr>
          <w:rFonts w:cs="Times New Roman"/>
        </w:rPr>
        <w:t>х</w:t>
      </w:r>
      <w:r w:rsidR="006061AE" w:rsidRPr="00EC5190">
        <w:rPr>
          <w:rFonts w:cs="Times New Roman"/>
        </w:rPr>
        <w:t>целевых показателей</w:t>
      </w:r>
      <w:r w:rsidRPr="00EC5190">
        <w:rPr>
          <w:rFonts w:cs="Times New Roman"/>
        </w:rPr>
        <w:t>:</w:t>
      </w:r>
    </w:p>
    <w:p w:rsidR="00BC532C" w:rsidRPr="00EC5190" w:rsidRDefault="00BC532C" w:rsidP="0050388A">
      <w:pPr>
        <w:pStyle w:val="a8"/>
        <w:tabs>
          <w:tab w:val="left" w:pos="993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- обеспечение динамичного развития экономики (</w:t>
      </w:r>
      <w:r w:rsidR="00810EB6">
        <w:rPr>
          <w:rFonts w:cs="Times New Roman"/>
        </w:rPr>
        <w:t xml:space="preserve">не менее </w:t>
      </w:r>
      <w:r w:rsidR="002A4BA1" w:rsidRPr="00EC5190">
        <w:rPr>
          <w:rFonts w:cs="Times New Roman"/>
        </w:rPr>
        <w:t>4</w:t>
      </w:r>
      <w:r w:rsidR="004066CB">
        <w:rPr>
          <w:rFonts w:cs="Times New Roman"/>
        </w:rPr>
        <w:t>%</w:t>
      </w:r>
      <w:r w:rsidRPr="00EC5190">
        <w:rPr>
          <w:rFonts w:cs="Times New Roman"/>
        </w:rPr>
        <w:t>) и стаб</w:t>
      </w:r>
      <w:r w:rsidR="004D366F" w:rsidRPr="00EC5190">
        <w:rPr>
          <w:rFonts w:cs="Times New Roman"/>
        </w:rPr>
        <w:t>ильного роста доходов населения</w:t>
      </w:r>
      <w:r w:rsidRPr="00EC5190">
        <w:rPr>
          <w:rFonts w:cs="Times New Roman"/>
        </w:rPr>
        <w:t xml:space="preserve"> и, как следствие, сокращение уровня бедности до 20 %;</w:t>
      </w:r>
    </w:p>
    <w:p w:rsidR="00BC532C" w:rsidRPr="00EC5190" w:rsidRDefault="00BC532C" w:rsidP="0050388A">
      <w:pPr>
        <w:pStyle w:val="a8"/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-обеспечение сбалансированности государственных финансов и сохранение контролируемого уровня дефицита государственного бюджета - </w:t>
      </w:r>
      <w:r w:rsidR="006E4C3F" w:rsidRPr="00EC5190">
        <w:rPr>
          <w:rFonts w:cs="Times New Roman"/>
        </w:rPr>
        <w:t xml:space="preserve"> в пределах3-</w:t>
      </w:r>
      <w:r w:rsidRPr="00EC5190">
        <w:rPr>
          <w:rFonts w:cs="Times New Roman"/>
        </w:rPr>
        <w:t>5</w:t>
      </w:r>
      <w:r w:rsidR="004D366F" w:rsidRPr="00EC5190">
        <w:rPr>
          <w:rFonts w:cs="Times New Roman"/>
        </w:rPr>
        <w:t xml:space="preserve"> % </w:t>
      </w:r>
      <w:r w:rsidRPr="00EC5190">
        <w:rPr>
          <w:rFonts w:cs="Times New Roman"/>
        </w:rPr>
        <w:t>к ВВП.</w:t>
      </w:r>
    </w:p>
    <w:p w:rsidR="00810EB6" w:rsidRDefault="005B0909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Эффективное управление </w:t>
      </w:r>
      <w:r w:rsidR="004D366F" w:rsidRPr="00EC5190">
        <w:rPr>
          <w:rFonts w:cs="Times New Roman"/>
        </w:rPr>
        <w:t>государственными</w:t>
      </w:r>
      <w:r w:rsidRPr="00EC5190">
        <w:rPr>
          <w:rFonts w:cs="Times New Roman"/>
        </w:rPr>
        <w:t xml:space="preserve"> финансами будет способствовать обеспечению потребностей Правительства в финансировании посредством заимствования с возможно наименьшими затратами и разумным уровнем риска и поддержанию устойчивости государственного долга.</w:t>
      </w:r>
      <w:r w:rsidR="00810EB6" w:rsidRPr="00EC5190">
        <w:rPr>
          <w:rFonts w:cs="Times New Roman"/>
        </w:rPr>
        <w:t>Новые внешние заимствования должны привлекаться только на наиболее приоритетные программы и проекты, которые будут содействовать экономическому росту и сокращению бедности.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</w:t>
      </w:r>
      <w:r w:rsidR="00AF6DC2">
        <w:rPr>
          <w:rFonts w:cs="Times New Roman"/>
        </w:rPr>
        <w:t>продолжит внедрение</w:t>
      </w:r>
      <w:r w:rsidRPr="00EC5190">
        <w:rPr>
          <w:rFonts w:cs="Times New Roman"/>
        </w:rPr>
        <w:t>программно</w:t>
      </w:r>
      <w:r w:rsidR="004066CB">
        <w:rPr>
          <w:rFonts w:cs="Times New Roman"/>
        </w:rPr>
        <w:t>го бюджетирования</w:t>
      </w:r>
      <w:r w:rsidRPr="00EC5190">
        <w:rPr>
          <w:rFonts w:cs="Times New Roman"/>
        </w:rPr>
        <w:t xml:space="preserve">, обеспечит динамичный переход от социальной к инвестиционной ориентации бюджета для развития реального сектора экономики, повышения эффективности и достижения стратегических и операционных целей. 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093E69">
        <w:rPr>
          <w:rFonts w:cs="Times New Roman"/>
        </w:rPr>
        <w:t>Будет продолжена реформа системы управления государственными финансами, отвечающей требованиям результативности и эффективности. Необходимо улучшить планирование и исполнение государственного бюджета</w:t>
      </w:r>
      <w:r w:rsidRPr="00EC5190">
        <w:rPr>
          <w:rFonts w:cs="Times New Roman"/>
        </w:rPr>
        <w:t>, обеспечить своевременность учета и финансовой отчетности, совершенствовать процедуры внутреннего и внешнего аудита</w:t>
      </w:r>
      <w:r w:rsidR="005B0909" w:rsidRPr="00EC5190">
        <w:rPr>
          <w:rFonts w:cs="Times New Roman"/>
        </w:rPr>
        <w:t>.</w:t>
      </w:r>
    </w:p>
    <w:p w:rsidR="00BC532C" w:rsidRPr="00093E69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093E69">
        <w:rPr>
          <w:rFonts w:cs="Times New Roman"/>
        </w:rPr>
        <w:t>Правительство обеспечит сбалансированность государственных финансов и сохранит на контролируемом уровне дефицит государственного бюджета через повышение эффективности расходов бюджета.</w:t>
      </w:r>
    </w:p>
    <w:p w:rsidR="00BC532C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рамках государственных закупок необходимо обеспечить эффективность и рациональное использовани</w:t>
      </w:r>
      <w:r w:rsidR="004D366F" w:rsidRPr="00EC5190">
        <w:rPr>
          <w:rFonts w:cs="Times New Roman"/>
        </w:rPr>
        <w:t>е</w:t>
      </w:r>
      <w:r w:rsidRPr="00EC5190">
        <w:rPr>
          <w:rFonts w:cs="Times New Roman"/>
        </w:rPr>
        <w:t xml:space="preserve"> государственных средств, прозрачность и снижение коррупционных рисков.</w:t>
      </w:r>
      <w:r w:rsidR="0029135A" w:rsidRPr="00EC5190">
        <w:rPr>
          <w:rFonts w:cs="Times New Roman"/>
        </w:rPr>
        <w:t xml:space="preserve"> Предстоит работа по гармонизации норм Закона Кыргызской Республики «О государственных закупках» в соответствие с нормами Договора о ЕАЭС от 29 мая 2014 года.</w:t>
      </w:r>
    </w:p>
    <w:p w:rsidR="005B0909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843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>Прозрачность государственного бюджета будет оставаться важным приоритетом. Будут улучшены показатели К</w:t>
      </w:r>
      <w:r w:rsidR="00706156">
        <w:rPr>
          <w:rFonts w:cs="Times New Roman"/>
        </w:rPr>
        <w:t xml:space="preserve">ыргызской </w:t>
      </w:r>
      <w:r w:rsidRPr="00EC5190">
        <w:rPr>
          <w:rFonts w:cs="Times New Roman"/>
        </w:rPr>
        <w:t>Р</w:t>
      </w:r>
      <w:r w:rsidR="00706156">
        <w:rPr>
          <w:rFonts w:cs="Times New Roman"/>
        </w:rPr>
        <w:t>еспублики</w:t>
      </w:r>
      <w:r w:rsidRPr="00EC5190">
        <w:rPr>
          <w:rFonts w:cs="Times New Roman"/>
        </w:rPr>
        <w:t xml:space="preserve">согласно международному Индексу прозрачности бюджета. </w:t>
      </w:r>
    </w:p>
    <w:p w:rsidR="004A11AA" w:rsidRPr="00EC5190" w:rsidRDefault="00BC532C" w:rsidP="0050388A">
      <w:pPr>
        <w:pStyle w:val="a8"/>
        <w:numPr>
          <w:ilvl w:val="3"/>
          <w:numId w:val="13"/>
        </w:numPr>
        <w:tabs>
          <w:tab w:val="left" w:pos="993"/>
          <w:tab w:val="left" w:pos="1843"/>
        </w:tabs>
        <w:spacing w:after="120" w:line="240" w:lineRule="auto"/>
        <w:ind w:left="0" w:firstLine="709"/>
        <w:contextualSpacing w:val="0"/>
        <w:jc w:val="both"/>
        <w:rPr>
          <w:rFonts w:cs="Times New Roman"/>
          <w:b/>
        </w:rPr>
      </w:pPr>
      <w:r w:rsidRPr="00EC5190">
        <w:rPr>
          <w:rFonts w:cs="Times New Roman"/>
        </w:rPr>
        <w:t xml:space="preserve">В рамках </w:t>
      </w:r>
      <w:r w:rsidR="005B0909" w:rsidRPr="00EC5190">
        <w:rPr>
          <w:rFonts w:cs="Times New Roman"/>
        </w:rPr>
        <w:t>инициативы «Открытое правительство»</w:t>
      </w:r>
      <w:r w:rsidR="00706156">
        <w:rPr>
          <w:rFonts w:cs="Times New Roman"/>
        </w:rPr>
        <w:t xml:space="preserve"> расширя</w:t>
      </w:r>
      <w:r w:rsidRPr="00EC5190">
        <w:rPr>
          <w:rFonts w:cs="Times New Roman"/>
        </w:rPr>
        <w:t>тся перечень</w:t>
      </w:r>
      <w:r w:rsidR="00706156">
        <w:rPr>
          <w:rFonts w:cs="Times New Roman"/>
        </w:rPr>
        <w:t xml:space="preserve"> и</w:t>
      </w:r>
      <w:r w:rsidRPr="00EC5190">
        <w:rPr>
          <w:rFonts w:cs="Times New Roman"/>
        </w:rPr>
        <w:t xml:space="preserve"> охват предоставления бюджетной информации и возможности гражданского участия в бюджетном планировании, оценке с использованием инструменто</w:t>
      </w:r>
      <w:r w:rsidR="004D366F" w:rsidRPr="00EC5190">
        <w:rPr>
          <w:rFonts w:cs="Times New Roman"/>
        </w:rPr>
        <w:t>в</w:t>
      </w:r>
      <w:r w:rsidRPr="00EC5190">
        <w:rPr>
          <w:rFonts w:cs="Times New Roman"/>
        </w:rPr>
        <w:t xml:space="preserve"> цифрового участия.</w:t>
      </w:r>
    </w:p>
    <w:p w:rsidR="00BC532C" w:rsidRPr="00EC5190" w:rsidRDefault="005A0A98" w:rsidP="0050388A">
      <w:pPr>
        <w:pStyle w:val="3"/>
        <w:tabs>
          <w:tab w:val="left" w:pos="993"/>
          <w:tab w:val="left" w:pos="1701"/>
        </w:tabs>
        <w:spacing w:line="240" w:lineRule="auto"/>
        <w:ind w:firstLine="709"/>
        <w:rPr>
          <w:rFonts w:cs="Times New Roman"/>
          <w:sz w:val="28"/>
          <w:szCs w:val="28"/>
        </w:rPr>
      </w:pPr>
      <w:bookmarkStart w:id="138" w:name="_Toc516154496"/>
      <w:r>
        <w:rPr>
          <w:rFonts w:cs="Times New Roman"/>
          <w:sz w:val="28"/>
          <w:szCs w:val="28"/>
        </w:rPr>
        <w:t>3</w:t>
      </w:r>
      <w:r w:rsidR="00274ADA" w:rsidRPr="00EC5190">
        <w:rPr>
          <w:rFonts w:cs="Times New Roman"/>
          <w:sz w:val="28"/>
          <w:szCs w:val="28"/>
        </w:rPr>
        <w:t>.3.2</w:t>
      </w:r>
      <w:r w:rsidR="004A11AA" w:rsidRPr="00EC5190">
        <w:rPr>
          <w:rFonts w:cs="Times New Roman"/>
          <w:sz w:val="28"/>
          <w:szCs w:val="28"/>
        </w:rPr>
        <w:t>.</w:t>
      </w:r>
      <w:r w:rsidR="00BC532C" w:rsidRPr="00EC5190">
        <w:rPr>
          <w:rFonts w:cs="Times New Roman"/>
          <w:sz w:val="28"/>
          <w:szCs w:val="28"/>
        </w:rPr>
        <w:t>Внешнеэкономическая политика</w:t>
      </w:r>
      <w:bookmarkEnd w:id="138"/>
    </w:p>
    <w:p w:rsidR="00BC532C" w:rsidRPr="00EC5190" w:rsidRDefault="001F015A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139" w:name="_Toc490150859"/>
      <w:bookmarkStart w:id="140" w:name="_Toc490151194"/>
      <w:bookmarkStart w:id="141" w:name="_Toc490151501"/>
      <w:bookmarkStart w:id="142" w:name="_Toc490151783"/>
      <w:bookmarkStart w:id="143" w:name="_Toc490152065"/>
      <w:bookmarkStart w:id="144" w:name="_Toc490152339"/>
      <w:bookmarkStart w:id="145" w:name="_Toc490152428"/>
      <w:bookmarkStart w:id="146" w:name="_Toc511914064"/>
      <w:bookmarkStart w:id="147" w:name="_Toc511914235"/>
      <w:bookmarkStart w:id="148" w:name="_Toc511914337"/>
      <w:bookmarkStart w:id="149" w:name="_Toc511914440"/>
      <w:bookmarkStart w:id="150" w:name="_Toc511914869"/>
      <w:bookmarkStart w:id="151" w:name="_Toc511919013"/>
      <w:bookmarkStart w:id="152" w:name="_Toc511921637"/>
      <w:bookmarkStart w:id="153" w:name="_Toc513109669"/>
      <w:bookmarkStart w:id="154" w:name="_Toc513192169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>
        <w:rPr>
          <w:rFonts w:cs="Times New Roman"/>
        </w:rPr>
        <w:t xml:space="preserve">Для продвижения национальных интересов на глобальном и региональном уровнях Правительством будет продолжена усиленная работа по развитию взаимодействия в рамках международных и региональных организаций – </w:t>
      </w:r>
      <w:r w:rsidRPr="00706156">
        <w:rPr>
          <w:rFonts w:cs="Times New Roman"/>
          <w:bCs/>
        </w:rPr>
        <w:t>ООН, ШОС, СНГ, ЕАЭС, ВТО, ОИС</w:t>
      </w:r>
      <w:r>
        <w:rPr>
          <w:rFonts w:cs="Times New Roman"/>
        </w:rPr>
        <w:t xml:space="preserve"> и другими.</w:t>
      </w:r>
    </w:p>
    <w:p w:rsidR="00BC532C" w:rsidRPr="00EC5190" w:rsidRDefault="001F015A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Усилия Правительства будут направлены на укрепление и развитие торгово-экономического сотрудничества с </w:t>
      </w:r>
      <w:r w:rsidR="00706156">
        <w:rPr>
          <w:rFonts w:cs="Times New Roman"/>
        </w:rPr>
        <w:t xml:space="preserve">такими </w:t>
      </w:r>
      <w:r>
        <w:rPr>
          <w:rFonts w:cs="Times New Roman"/>
        </w:rPr>
        <w:t>ключевыми торговыми партнерами</w:t>
      </w:r>
      <w:r w:rsidR="00706156">
        <w:rPr>
          <w:rFonts w:cs="Times New Roman"/>
        </w:rPr>
        <w:t>,</w:t>
      </w:r>
      <w:r>
        <w:rPr>
          <w:rFonts w:cs="Times New Roman"/>
        </w:rPr>
        <w:t xml:space="preserve"> как Россия (включая страны ЕАЭС), Китай, страны Центральной Азии, Турция, ЕС, страны Ближнего востока и т.д. При этом будут приняты меры по эффективному использованию возможностей ВСП+ для экспорта продукции в страны</w:t>
      </w:r>
      <w:r w:rsidR="00706156">
        <w:rPr>
          <w:rFonts w:cs="Times New Roman"/>
        </w:rPr>
        <w:t>-члены ЕС.</w:t>
      </w:r>
    </w:p>
    <w:p w:rsidR="0029135A" w:rsidRPr="00EC5190" w:rsidRDefault="0029135A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примет активное участие в процессе расширения рамок сотрудничества ЕАЭС, в том числе в переговорных процессах по заключению соглашений о зоне свободной торговли с третьими странами и не преференциальных соглашений о торгово-экономическом сотрудничестве.</w:t>
      </w:r>
    </w:p>
    <w:p w:rsidR="00BC532C" w:rsidRPr="00EC5190" w:rsidRDefault="00BC532C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продолжит работу по </w:t>
      </w:r>
      <w:r w:rsidR="00093E69">
        <w:rPr>
          <w:rFonts w:cs="Times New Roman"/>
        </w:rPr>
        <w:t xml:space="preserve">повышению стандартов </w:t>
      </w:r>
      <w:r w:rsidRPr="00EC5190">
        <w:rPr>
          <w:rFonts w:cs="Times New Roman"/>
        </w:rPr>
        <w:t xml:space="preserve">качества, </w:t>
      </w:r>
      <w:r w:rsidR="00093E69">
        <w:rPr>
          <w:rFonts w:cs="Times New Roman"/>
        </w:rPr>
        <w:t xml:space="preserve">соответствующих </w:t>
      </w:r>
      <w:r w:rsidRPr="00EC5190">
        <w:rPr>
          <w:rFonts w:cs="Times New Roman"/>
        </w:rPr>
        <w:t xml:space="preserve">международным </w:t>
      </w:r>
      <w:r w:rsidR="00093E69">
        <w:rPr>
          <w:rFonts w:cs="Times New Roman"/>
        </w:rPr>
        <w:t>нормам</w:t>
      </w:r>
      <w:r w:rsidRPr="00EC5190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завершит работу по модернизации и </w:t>
      </w:r>
      <w:r w:rsidR="00706156">
        <w:rPr>
          <w:rFonts w:cs="Times New Roman"/>
        </w:rPr>
        <w:t>обновлению пунктов пропуска на Государственной</w:t>
      </w:r>
      <w:r w:rsidRPr="00EC5190">
        <w:rPr>
          <w:rFonts w:cs="Times New Roman"/>
        </w:rPr>
        <w:t xml:space="preserve"> границ</w:t>
      </w:r>
      <w:r w:rsidR="00706156">
        <w:rPr>
          <w:rFonts w:cs="Times New Roman"/>
        </w:rPr>
        <w:t xml:space="preserve">е </w:t>
      </w:r>
      <w:r w:rsidR="00706156" w:rsidRPr="00EC5190">
        <w:rPr>
          <w:rFonts w:cs="Times New Roman"/>
        </w:rPr>
        <w:t>К</w:t>
      </w:r>
      <w:r w:rsidR="00706156">
        <w:rPr>
          <w:rFonts w:cs="Times New Roman"/>
        </w:rPr>
        <w:t xml:space="preserve">ыргызской </w:t>
      </w:r>
      <w:r w:rsidR="00706156" w:rsidRPr="00EC5190">
        <w:rPr>
          <w:rFonts w:cs="Times New Roman"/>
        </w:rPr>
        <w:t>Р</w:t>
      </w:r>
      <w:r w:rsidR="00706156">
        <w:rPr>
          <w:rFonts w:cs="Times New Roman"/>
        </w:rPr>
        <w:t>еспублики</w:t>
      </w:r>
      <w:r w:rsidRPr="00EC5190">
        <w:rPr>
          <w:rFonts w:cs="Times New Roman"/>
        </w:rPr>
        <w:t>, созданию единой информационной базы данных для участников внешнеэкономической деятельности с целью содействия в продвижении их товаров и услуг.  </w:t>
      </w:r>
    </w:p>
    <w:p w:rsidR="00BC532C" w:rsidRPr="00EC5190" w:rsidRDefault="00C55CC5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</w:t>
      </w:r>
      <w:r w:rsidR="00BC532C" w:rsidRPr="00EC5190">
        <w:rPr>
          <w:rFonts w:cs="Times New Roman"/>
        </w:rPr>
        <w:t xml:space="preserve"> целях оказания содействия </w:t>
      </w:r>
      <w:r w:rsidR="00706156">
        <w:rPr>
          <w:rFonts w:cs="Times New Roman"/>
        </w:rPr>
        <w:t>малому и среднему бизнесу</w:t>
      </w:r>
      <w:r w:rsidR="00BC532C" w:rsidRPr="00EC5190">
        <w:rPr>
          <w:rFonts w:cs="Times New Roman"/>
        </w:rPr>
        <w:t xml:space="preserve"> по подготовке бизнес-планов и продвижения продукции на внешние рынки </w:t>
      </w:r>
      <w:r w:rsidRPr="00EC5190">
        <w:rPr>
          <w:rFonts w:cs="Times New Roman"/>
        </w:rPr>
        <w:t xml:space="preserve">будет </w:t>
      </w:r>
      <w:r w:rsidR="00B448D2" w:rsidRPr="00EC5190">
        <w:rPr>
          <w:rFonts w:cs="Times New Roman"/>
        </w:rPr>
        <w:t>создан Фонд подготовки проектов.</w:t>
      </w:r>
    </w:p>
    <w:p w:rsidR="00BC532C" w:rsidRPr="00EC5190" w:rsidRDefault="00BC532C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совместно с </w:t>
      </w:r>
      <w:r w:rsidR="00706156">
        <w:rPr>
          <w:rFonts w:cs="Times New Roman"/>
        </w:rPr>
        <w:t>Национальным</w:t>
      </w:r>
      <w:r w:rsidR="00706156" w:rsidRPr="00EC5190">
        <w:rPr>
          <w:rFonts w:cs="Times New Roman"/>
        </w:rPr>
        <w:t xml:space="preserve"> банк</w:t>
      </w:r>
      <w:r w:rsidR="00706156">
        <w:rPr>
          <w:rFonts w:cs="Times New Roman"/>
        </w:rPr>
        <w:t>ом</w:t>
      </w:r>
      <w:r w:rsidR="00706156" w:rsidRPr="00EC5190">
        <w:rPr>
          <w:rFonts w:cs="Times New Roman"/>
        </w:rPr>
        <w:t xml:space="preserve"> К</w:t>
      </w:r>
      <w:r w:rsidR="00706156">
        <w:rPr>
          <w:rFonts w:cs="Times New Roman"/>
        </w:rPr>
        <w:t xml:space="preserve">ыргызской </w:t>
      </w:r>
      <w:r w:rsidR="00706156" w:rsidRPr="00EC5190">
        <w:rPr>
          <w:rFonts w:cs="Times New Roman"/>
        </w:rPr>
        <w:t>Р</w:t>
      </w:r>
      <w:r w:rsidR="00706156">
        <w:rPr>
          <w:rFonts w:cs="Times New Roman"/>
        </w:rPr>
        <w:t>еспублики</w:t>
      </w:r>
      <w:r w:rsidRPr="00EC5190">
        <w:rPr>
          <w:rFonts w:cs="Times New Roman"/>
        </w:rPr>
        <w:t xml:space="preserve"> разработает комплекс мер по среднесрочному и долгосрочному финансированию экспортоориентированных предприятий и приоритетных секторов с высоким экспортным потенциалом. </w:t>
      </w:r>
      <w:r w:rsidR="00E6524A" w:rsidRPr="00EC5190">
        <w:rPr>
          <w:rFonts w:cs="Times New Roman"/>
        </w:rPr>
        <w:t>Будет п</w:t>
      </w:r>
      <w:r w:rsidRPr="00EC5190">
        <w:rPr>
          <w:rFonts w:cs="Times New Roman"/>
        </w:rPr>
        <w:t>родолжена деятельность Российско-Кыргызского Фонда развития по поддержке наиболее перспективных проектов по приоритетным направлениям и адаптации экономики для функционирования в рамках ЕАЭС.</w:t>
      </w:r>
    </w:p>
    <w:p w:rsidR="00BC532C" w:rsidRPr="00EC5190" w:rsidRDefault="00BC532C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F854FD">
        <w:rPr>
          <w:rFonts w:cs="Times New Roman"/>
        </w:rPr>
        <w:lastRenderedPageBreak/>
        <w:t xml:space="preserve">Правительство </w:t>
      </w:r>
      <w:r w:rsidRPr="00EC5190">
        <w:rPr>
          <w:rFonts w:cs="Times New Roman"/>
        </w:rPr>
        <w:t xml:space="preserve">расширит рынки привлечения капиталов, активизирует работу с международными финансовыми организациями для </w:t>
      </w:r>
      <w:r w:rsidR="00B448D2" w:rsidRPr="00EC5190">
        <w:rPr>
          <w:rFonts w:cs="Times New Roman"/>
        </w:rPr>
        <w:t>реализации инфраструктурных проектовв ключевыхэкспортоориентированных секторах экономики</w:t>
      </w:r>
      <w:r w:rsidR="004D366F" w:rsidRPr="00EC5190">
        <w:rPr>
          <w:rFonts w:cs="Times New Roman"/>
        </w:rPr>
        <w:t xml:space="preserve">,таких </w:t>
      </w:r>
      <w:r w:rsidR="00B448D2" w:rsidRPr="00EC5190">
        <w:rPr>
          <w:rFonts w:cs="Times New Roman"/>
        </w:rPr>
        <w:t xml:space="preserve">как сельское </w:t>
      </w:r>
      <w:r w:rsidR="001847D9" w:rsidRPr="00EC5190">
        <w:rPr>
          <w:rFonts w:cs="Times New Roman"/>
        </w:rPr>
        <w:t xml:space="preserve">хозяйство, легкая промышленность, туризм и т.д. </w:t>
      </w:r>
    </w:p>
    <w:p w:rsidR="00F8402E" w:rsidRPr="00EC5190" w:rsidRDefault="002C0C91" w:rsidP="0050388A">
      <w:pPr>
        <w:pStyle w:val="a8"/>
        <w:numPr>
          <w:ilvl w:val="3"/>
          <w:numId w:val="10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Одним из приоритетов в</w:t>
      </w:r>
      <w:r w:rsidR="00F8402E" w:rsidRPr="00EC5190">
        <w:rPr>
          <w:rFonts w:cs="Times New Roman"/>
        </w:rPr>
        <w:t>нешн</w:t>
      </w:r>
      <w:r>
        <w:rPr>
          <w:rFonts w:cs="Times New Roman"/>
        </w:rPr>
        <w:t>ей</w:t>
      </w:r>
      <w:r w:rsidR="00F8402E" w:rsidRPr="00EC5190">
        <w:rPr>
          <w:rFonts w:cs="Times New Roman"/>
        </w:rPr>
        <w:t xml:space="preserve"> политик</w:t>
      </w:r>
      <w:r>
        <w:rPr>
          <w:rFonts w:cs="Times New Roman"/>
        </w:rPr>
        <w:t>и</w:t>
      </w:r>
      <w:r w:rsidR="00F8402E" w:rsidRPr="00EC5190">
        <w:rPr>
          <w:rFonts w:cs="Times New Roman"/>
        </w:rPr>
        <w:t xml:space="preserve"> страны будет создание благоприятных внешних условий для продвижения экспорта товаров и услуг </w:t>
      </w:r>
      <w:r>
        <w:rPr>
          <w:rFonts w:cs="Times New Roman"/>
        </w:rPr>
        <w:t>на внешние рынки</w:t>
      </w:r>
      <w:r w:rsidR="00F8402E" w:rsidRPr="00EC5190">
        <w:rPr>
          <w:rFonts w:cs="Times New Roman"/>
        </w:rPr>
        <w:t>.</w:t>
      </w:r>
    </w:p>
    <w:p w:rsidR="00BC532C" w:rsidRPr="00EC5190" w:rsidRDefault="005A0A98" w:rsidP="0050388A">
      <w:pPr>
        <w:pStyle w:val="3"/>
        <w:tabs>
          <w:tab w:val="left" w:pos="993"/>
          <w:tab w:val="left" w:pos="1701"/>
        </w:tabs>
        <w:spacing w:after="120" w:line="240" w:lineRule="auto"/>
        <w:ind w:firstLine="709"/>
        <w:rPr>
          <w:rFonts w:cs="Times New Roman"/>
          <w:sz w:val="28"/>
          <w:szCs w:val="28"/>
        </w:rPr>
      </w:pPr>
      <w:bookmarkStart w:id="155" w:name="_Toc516154497"/>
      <w:r>
        <w:rPr>
          <w:rFonts w:cs="Times New Roman"/>
          <w:sz w:val="28"/>
          <w:szCs w:val="28"/>
        </w:rPr>
        <w:t>3</w:t>
      </w:r>
      <w:r w:rsidR="00363381" w:rsidRPr="00EC5190">
        <w:rPr>
          <w:rFonts w:cs="Times New Roman"/>
          <w:sz w:val="28"/>
          <w:szCs w:val="28"/>
        </w:rPr>
        <w:t xml:space="preserve">.3.3. </w:t>
      </w:r>
      <w:r w:rsidR="00BC532C" w:rsidRPr="00EC5190">
        <w:rPr>
          <w:rFonts w:cs="Times New Roman"/>
          <w:sz w:val="28"/>
          <w:szCs w:val="28"/>
        </w:rPr>
        <w:t>Инвестиционная государственная политика</w:t>
      </w:r>
      <w:bookmarkEnd w:id="155"/>
    </w:p>
    <w:p w:rsidR="00BC532C" w:rsidRPr="00E57B17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bookmarkStart w:id="156" w:name="_Toc490151196"/>
      <w:bookmarkStart w:id="157" w:name="_Toc490151503"/>
      <w:bookmarkStart w:id="158" w:name="_Toc490151785"/>
      <w:bookmarkStart w:id="159" w:name="_Toc490152067"/>
      <w:bookmarkStart w:id="160" w:name="_Toc490152341"/>
      <w:bookmarkStart w:id="161" w:name="_Toc490152430"/>
      <w:bookmarkStart w:id="162" w:name="_Toc511914066"/>
      <w:bookmarkStart w:id="163" w:name="_Toc511914237"/>
      <w:bookmarkStart w:id="164" w:name="_Toc511914339"/>
      <w:bookmarkStart w:id="165" w:name="_Toc511914442"/>
      <w:bookmarkStart w:id="166" w:name="_Toc511914871"/>
      <w:bookmarkStart w:id="167" w:name="_Toc511919015"/>
      <w:bookmarkStart w:id="168" w:name="_Toc511921639"/>
      <w:bookmarkStart w:id="169" w:name="_Toc513109671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E57B17">
        <w:rPr>
          <w:rFonts w:cs="Times New Roman"/>
        </w:rPr>
        <w:t xml:space="preserve">Ключевые принципы инвестиционной политики на предстоящую перспективу определены следующим образом: </w:t>
      </w:r>
    </w:p>
    <w:p w:rsidR="00BC532C" w:rsidRPr="00E57B17" w:rsidRDefault="00E57B17" w:rsidP="0050388A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E57B17">
        <w:rPr>
          <w:rFonts w:eastAsia="Times New Roman" w:cs="Times New Roman"/>
          <w:lang w:eastAsia="ru-RU"/>
        </w:rPr>
        <w:t xml:space="preserve">- </w:t>
      </w:r>
      <w:r w:rsidR="00BC532C" w:rsidRPr="00E57B17">
        <w:rPr>
          <w:rFonts w:eastAsia="Times New Roman" w:cs="Times New Roman"/>
          <w:lang w:eastAsia="ru-RU"/>
        </w:rPr>
        <w:t xml:space="preserve">усиление государственного и муниципального контроля за целевым расходованием бюджетных средств, направляемых на инвестирование; </w:t>
      </w:r>
    </w:p>
    <w:p w:rsidR="00E57B17" w:rsidRPr="00E57B17" w:rsidRDefault="00E57B17" w:rsidP="0050388A">
      <w:pPr>
        <w:tabs>
          <w:tab w:val="left" w:pos="993"/>
          <w:tab w:val="left" w:pos="1701"/>
        </w:tabs>
        <w:spacing w:after="120" w:line="240" w:lineRule="auto"/>
        <w:ind w:left="709"/>
        <w:jc w:val="both"/>
        <w:textAlignment w:val="baseline"/>
        <w:rPr>
          <w:rFonts w:eastAsia="Times New Roman" w:cs="Times New Roman"/>
          <w:lang w:eastAsia="ru-RU"/>
        </w:rPr>
      </w:pPr>
      <w:r w:rsidRPr="00E57B17">
        <w:rPr>
          <w:rFonts w:eastAsia="Times New Roman" w:cs="Times New Roman"/>
          <w:lang w:eastAsia="ru-RU"/>
        </w:rPr>
        <w:t xml:space="preserve">- </w:t>
      </w:r>
      <w:r w:rsidR="00F854FD" w:rsidRPr="00E57B17">
        <w:rPr>
          <w:rFonts w:eastAsia="Times New Roman" w:cs="Times New Roman"/>
          <w:lang w:eastAsia="ru-RU"/>
        </w:rPr>
        <w:t>ориентаци</w:t>
      </w:r>
      <w:r w:rsidRPr="00E57B17">
        <w:rPr>
          <w:rFonts w:eastAsia="Times New Roman" w:cs="Times New Roman"/>
          <w:lang w:eastAsia="ru-RU"/>
        </w:rPr>
        <w:t>я</w:t>
      </w:r>
      <w:r w:rsidR="00F854FD" w:rsidRPr="00E57B17">
        <w:rPr>
          <w:rFonts w:eastAsia="Times New Roman" w:cs="Times New Roman"/>
          <w:lang w:eastAsia="ru-RU"/>
        </w:rPr>
        <w:t xml:space="preserve"> производимой продукции на эк</w:t>
      </w:r>
      <w:r w:rsidRPr="00E57B17">
        <w:rPr>
          <w:rFonts w:eastAsia="Times New Roman" w:cs="Times New Roman"/>
          <w:lang w:eastAsia="ru-RU"/>
        </w:rPr>
        <w:t>с</w:t>
      </w:r>
      <w:r w:rsidR="00F854FD" w:rsidRPr="00E57B17">
        <w:rPr>
          <w:rFonts w:eastAsia="Times New Roman" w:cs="Times New Roman"/>
          <w:lang w:eastAsia="ru-RU"/>
        </w:rPr>
        <w:t>порт.</w:t>
      </w:r>
    </w:p>
    <w:p w:rsidR="00BC532C" w:rsidRPr="00E57B17" w:rsidRDefault="00BC532C" w:rsidP="0050388A">
      <w:pPr>
        <w:numPr>
          <w:ilvl w:val="3"/>
          <w:numId w:val="14"/>
        </w:numPr>
        <w:tabs>
          <w:tab w:val="left" w:pos="993"/>
          <w:tab w:val="left" w:pos="1701"/>
        </w:tabs>
        <w:spacing w:before="120" w:after="120" w:line="240" w:lineRule="auto"/>
        <w:ind w:left="0" w:firstLine="709"/>
        <w:jc w:val="both"/>
        <w:textAlignment w:val="baseline"/>
        <w:rPr>
          <w:rFonts w:cs="Times New Roman"/>
        </w:rPr>
      </w:pPr>
      <w:r w:rsidRPr="00E57B17">
        <w:rPr>
          <w:rFonts w:cs="Times New Roman"/>
        </w:rPr>
        <w:t xml:space="preserve">Инвестиционная политика будет основана на формировании приемлемого для инвестора законодательства, минимизации рисков вложения и определения приоритетных секторов государственной поддержки. 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Инвестиционный потенциал будет наращиваться за счет развития рынка ценных бумаг,</w:t>
      </w:r>
      <w:r w:rsidR="005F1B93">
        <w:rPr>
          <w:rFonts w:cs="Times New Roman"/>
        </w:rPr>
        <w:t xml:space="preserve"> внедрения</w:t>
      </w:r>
      <w:r w:rsidRPr="00EC5190">
        <w:rPr>
          <w:rFonts w:cs="Times New Roman"/>
        </w:rPr>
        <w:t xml:space="preserve"> инновационных </w:t>
      </w:r>
      <w:r w:rsidR="005F1B93">
        <w:rPr>
          <w:rFonts w:cs="Times New Roman"/>
        </w:rPr>
        <w:t>наукоемких технологий</w:t>
      </w:r>
      <w:r w:rsidRPr="00EC5190">
        <w:rPr>
          <w:rFonts w:cs="Times New Roman"/>
        </w:rPr>
        <w:t xml:space="preserve">. 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Инвестиции будут </w:t>
      </w:r>
      <w:r w:rsidR="00F410BE">
        <w:rPr>
          <w:rFonts w:cs="Times New Roman"/>
        </w:rPr>
        <w:t>направляться</w:t>
      </w:r>
      <w:r w:rsidR="00706156">
        <w:rPr>
          <w:rFonts w:cs="Times New Roman"/>
        </w:rPr>
        <w:t>в</w:t>
      </w:r>
      <w:r w:rsidRPr="00EC5190">
        <w:rPr>
          <w:rFonts w:cs="Times New Roman"/>
        </w:rPr>
        <w:t xml:space="preserve"> регион</w:t>
      </w:r>
      <w:r w:rsidR="00706156">
        <w:rPr>
          <w:rFonts w:cs="Times New Roman"/>
        </w:rPr>
        <w:t>ы</w:t>
      </w:r>
      <w:r w:rsidRPr="00EC5190">
        <w:rPr>
          <w:rFonts w:cs="Times New Roman"/>
        </w:rPr>
        <w:t xml:space="preserve"> страны с учетом </w:t>
      </w:r>
      <w:r w:rsidR="00F410BE">
        <w:rPr>
          <w:rFonts w:cs="Times New Roman"/>
        </w:rPr>
        <w:t xml:space="preserve">конкурентных преимуществ, основанных на </w:t>
      </w:r>
      <w:r w:rsidRPr="00EC5190">
        <w:rPr>
          <w:rFonts w:cs="Times New Roman"/>
        </w:rPr>
        <w:t>специфик</w:t>
      </w:r>
      <w:r w:rsidR="00F410BE">
        <w:rPr>
          <w:rFonts w:cs="Times New Roman"/>
        </w:rPr>
        <w:t>е</w:t>
      </w:r>
      <w:r w:rsidRPr="00EC5190">
        <w:rPr>
          <w:rFonts w:cs="Times New Roman"/>
        </w:rPr>
        <w:t xml:space="preserve"> территорий</w:t>
      </w:r>
      <w:r w:rsidR="00F410BE">
        <w:rPr>
          <w:rFonts w:cs="Times New Roman"/>
        </w:rPr>
        <w:t>.</w:t>
      </w:r>
      <w:r w:rsidR="00E57B17">
        <w:rPr>
          <w:rFonts w:cs="Times New Roman"/>
        </w:rPr>
        <w:t>Будут приняты меры по включению местных производителей в региональную цепочку добавленной стоимости.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Для целей наращивания объема производств в государственной инвестиционной политике будет отдаваться предпочтение привлечению прямых и портфельных иностранных инвестиций. </w:t>
      </w:r>
    </w:p>
    <w:p w:rsidR="00BC532C" w:rsidRPr="00EC5190" w:rsidRDefault="006061AE" w:rsidP="0050388A">
      <w:pPr>
        <w:pStyle w:val="a8"/>
        <w:numPr>
          <w:ilvl w:val="3"/>
          <w:numId w:val="14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Через формирование эффективной учетной политики участников рынка будут обеспечены равные условия конкуренции и доступ к инфраструктурным благам. 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обеспечит доступ к экономической информации, а также внедрит принцип инвестиционного пакета/лота для инвестора, который будет включать себя базовую инфраструктуру (трансформация и выделение земельных участков, подключение к воде, электричеству и др</w:t>
      </w:r>
      <w:r w:rsidR="00742D13">
        <w:rPr>
          <w:rFonts w:cs="Times New Roman"/>
        </w:rPr>
        <w:t>.</w:t>
      </w:r>
      <w:r w:rsidRPr="00EC5190">
        <w:rPr>
          <w:rFonts w:cs="Times New Roman"/>
        </w:rPr>
        <w:t>).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Будут предприняты меры по вхождению Кыргызстана в пятидесятку лучших стран в международном рейтинге «Ведение бизнеса» (DoingBusiness) к 2022 году. В частности, усилия Правительства будут сконцентрированы на улучшение следующих компонентов данного рейтинга: подключение к </w:t>
      </w:r>
      <w:r w:rsidR="002E2042" w:rsidRPr="00EC5190">
        <w:rPr>
          <w:rFonts w:cs="Times New Roman"/>
        </w:rPr>
        <w:t>электрическим сетям</w:t>
      </w:r>
      <w:r w:rsidRPr="00EC5190">
        <w:rPr>
          <w:rFonts w:cs="Times New Roman"/>
        </w:rPr>
        <w:t xml:space="preserve">, улучшение процессов в </w:t>
      </w:r>
      <w:r w:rsidRPr="00EC5190">
        <w:rPr>
          <w:rFonts w:cs="Times New Roman"/>
        </w:rPr>
        <w:lastRenderedPageBreak/>
        <w:t xml:space="preserve">сфере налогообложения, исполнения </w:t>
      </w:r>
      <w:r w:rsidR="002E2042" w:rsidRPr="00EC5190">
        <w:rPr>
          <w:rFonts w:cs="Times New Roman"/>
        </w:rPr>
        <w:t>контрактов и разрешение неплатежеспоспобности</w:t>
      </w:r>
      <w:r w:rsidRPr="00EC5190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1276"/>
          <w:tab w:val="left" w:pos="1701"/>
          <w:tab w:val="left" w:pos="226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обеспечит внедрение новых инструментов фискального и административного стимулирования экономики, поступления новых инвестиций, через введение налоговых </w:t>
      </w:r>
      <w:r w:rsidR="002E2042" w:rsidRPr="00EC5190">
        <w:rPr>
          <w:rFonts w:cs="Times New Roman"/>
        </w:rPr>
        <w:t>преференций</w:t>
      </w:r>
      <w:r w:rsidRPr="00EC5190">
        <w:rPr>
          <w:rFonts w:cs="Times New Roman"/>
        </w:rPr>
        <w:t xml:space="preserve">, изменения системы проверок, а также упрощения форм отчетности по приоритетным направлениям. </w:t>
      </w:r>
    </w:p>
    <w:p w:rsidR="00BC532C" w:rsidRPr="00EC5190" w:rsidRDefault="00BC532C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внедрит новый институт регистрации самозанятых,</w:t>
      </w:r>
      <w:r w:rsidR="002E2042" w:rsidRPr="00EC5190">
        <w:rPr>
          <w:rFonts w:cs="Times New Roman"/>
        </w:rPr>
        <w:t xml:space="preserve"> с предоставлением льготного режима </w:t>
      </w:r>
      <w:r w:rsidR="00077300" w:rsidRPr="00EC5190">
        <w:rPr>
          <w:rFonts w:cs="Times New Roman"/>
        </w:rPr>
        <w:t>налогообложения</w:t>
      </w:r>
      <w:r w:rsidR="002E2042" w:rsidRPr="00EC5190">
        <w:rPr>
          <w:rFonts w:cs="Times New Roman"/>
        </w:rPr>
        <w:t xml:space="preserve"> и доступа к облегченным кредитным ресурсам</w:t>
      </w:r>
      <w:r w:rsidRPr="00EC5190">
        <w:rPr>
          <w:rFonts w:cs="Times New Roman"/>
        </w:rPr>
        <w:t>.</w:t>
      </w:r>
    </w:p>
    <w:p w:rsidR="00BC532C" w:rsidRPr="00EC5190" w:rsidRDefault="002E2042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Будут пересмотрены</w:t>
      </w:r>
      <w:r w:rsidR="00305168" w:rsidRPr="00EC5190">
        <w:rPr>
          <w:rFonts w:cs="Times New Roman"/>
        </w:rPr>
        <w:t xml:space="preserve">и упрощены </w:t>
      </w:r>
      <w:r w:rsidRPr="00EC5190">
        <w:rPr>
          <w:rFonts w:cs="Times New Roman"/>
        </w:rPr>
        <w:t>процедуры</w:t>
      </w:r>
      <w:r w:rsidR="00305168" w:rsidRPr="00EC5190">
        <w:rPr>
          <w:rFonts w:cs="Times New Roman"/>
        </w:rPr>
        <w:t xml:space="preserve"> инициирования проектов</w:t>
      </w:r>
      <w:r w:rsidR="00CD5834" w:rsidRPr="00CD5834">
        <w:rPr>
          <w:rFonts w:cs="Times New Roman"/>
        </w:rPr>
        <w:t xml:space="preserve"> государственно-частного партнерства (</w:t>
      </w:r>
      <w:r w:rsidR="00CD5834">
        <w:rPr>
          <w:rFonts w:cs="Times New Roman"/>
        </w:rPr>
        <w:t xml:space="preserve">далее - </w:t>
      </w:r>
      <w:r w:rsidR="00CD5834" w:rsidRPr="00EC5190">
        <w:rPr>
          <w:rFonts w:cs="Times New Roman"/>
        </w:rPr>
        <w:t>ГЧП</w:t>
      </w:r>
      <w:r w:rsidR="00CD5834">
        <w:rPr>
          <w:rFonts w:cs="Times New Roman"/>
        </w:rPr>
        <w:t>)</w:t>
      </w:r>
      <w:r w:rsidR="00305168" w:rsidRPr="00EC5190">
        <w:rPr>
          <w:rFonts w:cs="Times New Roman"/>
        </w:rPr>
        <w:t>. Сроки</w:t>
      </w:r>
      <w:r w:rsidRPr="00EC5190">
        <w:rPr>
          <w:rFonts w:cs="Times New Roman"/>
        </w:rPr>
        <w:t xml:space="preserve"> подготовки, рассмотрения и утверждения </w:t>
      </w:r>
      <w:r w:rsidR="00305168" w:rsidRPr="00EC5190">
        <w:rPr>
          <w:rFonts w:cs="Times New Roman"/>
        </w:rPr>
        <w:t>проектов ГЧП будут сокращены в 2 раза.</w:t>
      </w:r>
    </w:p>
    <w:p w:rsidR="00994E7C" w:rsidRPr="00EC5190" w:rsidRDefault="00305168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Будет в</w:t>
      </w:r>
      <w:r w:rsidR="00994E7C" w:rsidRPr="00EC5190">
        <w:rPr>
          <w:rFonts w:cs="Times New Roman"/>
        </w:rPr>
        <w:t xml:space="preserve">веден механизм «Единого окна» для инвесторов </w:t>
      </w:r>
      <w:r w:rsidRPr="00EC5190">
        <w:rPr>
          <w:rFonts w:cs="Times New Roman"/>
        </w:rPr>
        <w:t xml:space="preserve">на базе </w:t>
      </w:r>
      <w:r w:rsidR="00741CFA" w:rsidRPr="00EC5190">
        <w:rPr>
          <w:rFonts w:cs="Times New Roman"/>
        </w:rPr>
        <w:t xml:space="preserve">уполномоченного </w:t>
      </w:r>
      <w:r w:rsidR="00077300">
        <w:rPr>
          <w:rFonts w:cs="Times New Roman"/>
        </w:rPr>
        <w:t xml:space="preserve">государственного </w:t>
      </w:r>
      <w:r w:rsidR="00741CFA" w:rsidRPr="00EC5190">
        <w:rPr>
          <w:rFonts w:cs="Times New Roman"/>
        </w:rPr>
        <w:t xml:space="preserve">органа по привлечению </w:t>
      </w:r>
      <w:r w:rsidR="00077300">
        <w:rPr>
          <w:rFonts w:cs="Times New Roman"/>
        </w:rPr>
        <w:t xml:space="preserve">и защите </w:t>
      </w:r>
      <w:r w:rsidR="00741CFA" w:rsidRPr="00EC5190">
        <w:rPr>
          <w:rFonts w:cs="Times New Roman"/>
        </w:rPr>
        <w:t>инвестиций</w:t>
      </w:r>
      <w:r w:rsidRPr="00EC5190">
        <w:rPr>
          <w:rFonts w:cs="Times New Roman"/>
        </w:rPr>
        <w:t xml:space="preserve">. </w:t>
      </w:r>
    </w:p>
    <w:p w:rsidR="00F410BE" w:rsidRDefault="00305168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Правительством будут предложены механизмы с</w:t>
      </w:r>
      <w:r w:rsidR="00FA412B" w:rsidRPr="00EC5190">
        <w:rPr>
          <w:rFonts w:cs="Times New Roman"/>
        </w:rPr>
        <w:t>оздани</w:t>
      </w:r>
      <w:r w:rsidRPr="00EC5190">
        <w:rPr>
          <w:rFonts w:cs="Times New Roman"/>
        </w:rPr>
        <w:t>я новых инвестиционных фондов</w:t>
      </w:r>
      <w:r w:rsidR="00CD5834">
        <w:rPr>
          <w:rFonts w:cs="Times New Roman"/>
        </w:rPr>
        <w:t xml:space="preserve"> (</w:t>
      </w:r>
      <w:r w:rsidR="002C0C91" w:rsidRPr="00EC5190">
        <w:rPr>
          <w:rFonts w:cs="Times New Roman"/>
        </w:rPr>
        <w:t>венчурный</w:t>
      </w:r>
      <w:r w:rsidR="002C0C91">
        <w:rPr>
          <w:rFonts w:cs="Times New Roman"/>
        </w:rPr>
        <w:t xml:space="preserve">, </w:t>
      </w:r>
      <w:r w:rsidR="00CD5834" w:rsidRPr="00EC5190">
        <w:rPr>
          <w:rFonts w:cs="Times New Roman"/>
        </w:rPr>
        <w:t>зеленый климатический</w:t>
      </w:r>
      <w:r w:rsidR="00CD5834">
        <w:rPr>
          <w:rFonts w:cs="Times New Roman"/>
        </w:rPr>
        <w:t xml:space="preserve">, трастовый, </w:t>
      </w:r>
      <w:r w:rsidR="00CD5834" w:rsidRPr="00EC5190">
        <w:rPr>
          <w:rFonts w:cs="Times New Roman"/>
        </w:rPr>
        <w:t>суверенные фонды и фонды развития)</w:t>
      </w:r>
      <w:r w:rsidR="00CD5834">
        <w:rPr>
          <w:rFonts w:cs="Times New Roman"/>
        </w:rPr>
        <w:t>.</w:t>
      </w:r>
    </w:p>
    <w:p w:rsidR="00944BD6" w:rsidRPr="00EC5190" w:rsidRDefault="00944BD6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Будет усовершенствована правовая база по защите и поощрению </w:t>
      </w:r>
      <w:r w:rsidRPr="00EC5190">
        <w:rPr>
          <w:rFonts w:cs="Times New Roman"/>
          <w:color w:val="000000"/>
        </w:rPr>
        <w:t>инвестиций с учетом сбалансированных интересов между инвесторами и получателями инвестиций, а также в соответствии с принципами устойчивого развития, в том числе по вопросам безопасности, экологии и соблюдения международных норм трудовых отношений.</w:t>
      </w:r>
    </w:p>
    <w:p w:rsidR="00944BD6" w:rsidRPr="00EC5190" w:rsidRDefault="00944BD6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  <w:color w:val="000000"/>
        </w:rPr>
        <w:t>Будут приняты меры по оптимизации управления государственными активами путем создания крупных национальных корпораций по эффективному управлению государственным имуществом.</w:t>
      </w:r>
    </w:p>
    <w:p w:rsidR="00944BD6" w:rsidRPr="00EC5190" w:rsidRDefault="00944BD6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  <w:color w:val="000000"/>
        </w:rPr>
        <w:t>Мобилизация деятельности загранучреждений Кыргызской Республики на привлечение инвестиций будет являться одним из основных направлений инвестиционной политики.</w:t>
      </w:r>
    </w:p>
    <w:p w:rsidR="00944BD6" w:rsidRDefault="00944BD6" w:rsidP="0050388A">
      <w:pPr>
        <w:pStyle w:val="a8"/>
        <w:numPr>
          <w:ilvl w:val="3"/>
          <w:numId w:val="14"/>
        </w:numPr>
        <w:tabs>
          <w:tab w:val="left" w:pos="993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Правительством буд</w:t>
      </w:r>
      <w:r w:rsidR="008967BB">
        <w:rPr>
          <w:rFonts w:cs="Times New Roman"/>
        </w:rPr>
        <w:t xml:space="preserve">ет </w:t>
      </w:r>
      <w:r w:rsidRPr="00EC5190">
        <w:rPr>
          <w:rFonts w:cs="Times New Roman"/>
        </w:rPr>
        <w:t>пересмотр</w:t>
      </w:r>
      <w:r w:rsidR="008967BB">
        <w:rPr>
          <w:rFonts w:cs="Times New Roman"/>
        </w:rPr>
        <w:t>ена</w:t>
      </w:r>
      <w:r w:rsidRPr="00EC5190">
        <w:rPr>
          <w:rFonts w:cs="Times New Roman"/>
        </w:rPr>
        <w:t xml:space="preserve"> систем</w:t>
      </w:r>
      <w:r w:rsidR="008967BB">
        <w:rPr>
          <w:rFonts w:cs="Times New Roman"/>
        </w:rPr>
        <w:t>а</w:t>
      </w:r>
      <w:r w:rsidRPr="00EC5190">
        <w:rPr>
          <w:rFonts w:cs="Times New Roman"/>
        </w:rPr>
        <w:t xml:space="preserve"> управления свободными экономическими зонами.</w:t>
      </w:r>
    </w:p>
    <w:p w:rsidR="00917BE1" w:rsidRPr="00EC5190" w:rsidRDefault="00917BE1" w:rsidP="00917BE1">
      <w:pPr>
        <w:pStyle w:val="a8"/>
        <w:tabs>
          <w:tab w:val="left" w:pos="993"/>
          <w:tab w:val="left" w:pos="1560"/>
          <w:tab w:val="left" w:pos="1701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BC532C" w:rsidRPr="00EC5190" w:rsidRDefault="005A0A98" w:rsidP="0050388A">
      <w:pPr>
        <w:pStyle w:val="3"/>
        <w:tabs>
          <w:tab w:val="left" w:pos="993"/>
          <w:tab w:val="left" w:pos="1701"/>
        </w:tabs>
        <w:spacing w:after="120" w:line="240" w:lineRule="auto"/>
        <w:ind w:firstLine="709"/>
        <w:rPr>
          <w:rFonts w:cs="Times New Roman"/>
          <w:sz w:val="28"/>
          <w:szCs w:val="28"/>
        </w:rPr>
      </w:pPr>
      <w:bookmarkStart w:id="170" w:name="_Toc516154498"/>
      <w:r>
        <w:rPr>
          <w:rFonts w:cs="Times New Roman"/>
          <w:sz w:val="28"/>
          <w:szCs w:val="28"/>
        </w:rPr>
        <w:t>3</w:t>
      </w:r>
      <w:r w:rsidR="00274ADA" w:rsidRPr="00EC5190">
        <w:rPr>
          <w:rFonts w:cs="Times New Roman"/>
          <w:sz w:val="28"/>
          <w:szCs w:val="28"/>
        </w:rPr>
        <w:t xml:space="preserve">.3.4. </w:t>
      </w:r>
      <w:r w:rsidR="00BC532C" w:rsidRPr="00EC5190">
        <w:rPr>
          <w:rFonts w:cs="Times New Roman"/>
          <w:sz w:val="28"/>
          <w:szCs w:val="28"/>
        </w:rPr>
        <w:t>Налоговая и таможенная политика</w:t>
      </w:r>
      <w:bookmarkEnd w:id="170"/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171" w:name="_Toc490151198"/>
      <w:bookmarkStart w:id="172" w:name="_Toc490151505"/>
      <w:bookmarkStart w:id="173" w:name="_Toc490151787"/>
      <w:bookmarkStart w:id="174" w:name="_Toc490152069"/>
      <w:bookmarkStart w:id="175" w:name="_Toc490152343"/>
      <w:bookmarkStart w:id="176" w:name="_Toc490152432"/>
      <w:bookmarkStart w:id="177" w:name="_Toc511914068"/>
      <w:bookmarkStart w:id="178" w:name="_Toc511914239"/>
      <w:bookmarkStart w:id="179" w:name="_Toc511914341"/>
      <w:bookmarkStart w:id="180" w:name="_Toc511914444"/>
      <w:bookmarkStart w:id="181" w:name="_Toc511914873"/>
      <w:bookmarkStart w:id="182" w:name="_Toc511919017"/>
      <w:bookmarkStart w:id="183" w:name="_Toc511921641"/>
      <w:bookmarkStart w:id="184" w:name="_Toc513109673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FD4DFF">
        <w:rPr>
          <w:rFonts w:cs="Times New Roman"/>
        </w:rPr>
        <w:t>Присоединение Кыргызской Республики к ЕАЭС, экономическая ситуа</w:t>
      </w:r>
      <w:r w:rsidRPr="005E71F7">
        <w:rPr>
          <w:rFonts w:cs="Times New Roman"/>
        </w:rPr>
        <w:t>ция</w:t>
      </w:r>
      <w:r w:rsidRPr="00FD4DFF">
        <w:rPr>
          <w:rFonts w:cs="Times New Roman"/>
        </w:rPr>
        <w:t>,</w:t>
      </w:r>
      <w:r w:rsidRPr="00EC5190">
        <w:rPr>
          <w:rFonts w:cs="Times New Roman"/>
        </w:rPr>
        <w:t xml:space="preserve"> а также </w:t>
      </w:r>
      <w:r w:rsidR="004A1A12">
        <w:rPr>
          <w:rFonts w:cs="Times New Roman"/>
        </w:rPr>
        <w:t>необходимость повышени</w:t>
      </w:r>
      <w:r w:rsidR="00742D13">
        <w:rPr>
          <w:rFonts w:cs="Times New Roman"/>
        </w:rPr>
        <w:t>я</w:t>
      </w:r>
      <w:r w:rsidRPr="00EC5190">
        <w:rPr>
          <w:rFonts w:cs="Times New Roman"/>
        </w:rPr>
        <w:t>эффективност</w:t>
      </w:r>
      <w:r w:rsidR="004A1A12">
        <w:rPr>
          <w:rFonts w:cs="Times New Roman"/>
        </w:rPr>
        <w:t>и</w:t>
      </w:r>
      <w:r w:rsidRPr="00EC5190">
        <w:rPr>
          <w:rFonts w:cs="Times New Roman"/>
        </w:rPr>
        <w:t xml:space="preserve"> существующей фискальной систем</w:t>
      </w:r>
      <w:r w:rsidR="00424442" w:rsidRPr="00EC5190">
        <w:rPr>
          <w:rFonts w:cs="Times New Roman"/>
        </w:rPr>
        <w:t>ы</w:t>
      </w:r>
      <w:r w:rsidRPr="00EC5190">
        <w:rPr>
          <w:rFonts w:cs="Times New Roman"/>
        </w:rPr>
        <w:t xml:space="preserve"> требуют определения основных векторов и </w:t>
      </w:r>
      <w:r w:rsidR="007D62D7" w:rsidRPr="00EC5190">
        <w:rPr>
          <w:rFonts w:cs="Times New Roman"/>
        </w:rPr>
        <w:t>пересмотра основных подходов налоговой</w:t>
      </w:r>
      <w:r w:rsidR="004D366F" w:rsidRPr="00EC5190">
        <w:rPr>
          <w:rFonts w:cs="Times New Roman"/>
        </w:rPr>
        <w:t xml:space="preserve"> системы</w:t>
      </w:r>
      <w:r w:rsidRPr="00EC5190">
        <w:rPr>
          <w:rFonts w:cs="Times New Roman"/>
        </w:rPr>
        <w:t xml:space="preserve"> и налогового администрирования.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>Будет принята</w:t>
      </w:r>
      <w:r w:rsidR="00424442" w:rsidRPr="00EC5190">
        <w:rPr>
          <w:rFonts w:cs="Times New Roman"/>
        </w:rPr>
        <w:t xml:space="preserve"> новая Концепция фискальной политики до 2040 года</w:t>
      </w:r>
      <w:r w:rsidRPr="00EC5190">
        <w:rPr>
          <w:rFonts w:cs="Times New Roman"/>
        </w:rPr>
        <w:t xml:space="preserve">, обеспечивающая справедливое </w:t>
      </w:r>
      <w:r w:rsidR="00FA412B" w:rsidRPr="00EC5190">
        <w:rPr>
          <w:rFonts w:cs="Times New Roman"/>
        </w:rPr>
        <w:t>налогообложение</w:t>
      </w:r>
      <w:r w:rsidRPr="00EC5190">
        <w:rPr>
          <w:rFonts w:cs="Times New Roman"/>
        </w:rPr>
        <w:t>и эффективное налоговое администрирование, а также сближение и гармонизацию налогового администрирования в соответствии с требованиями ЕАЭС с учетом максимально возможного сохранения имеющихся у нашей страны преимуществ.</w:t>
      </w:r>
    </w:p>
    <w:p w:rsidR="00424442" w:rsidRPr="00EC5190" w:rsidRDefault="00424442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Будут проведены реформыпоэлектроннойфискализации</w:t>
      </w:r>
      <w:r w:rsidR="004A1A12">
        <w:rPr>
          <w:rFonts w:cs="Times New Roman"/>
        </w:rPr>
        <w:t xml:space="preserve">налоговых </w:t>
      </w:r>
      <w:r w:rsidRPr="00EC5190">
        <w:rPr>
          <w:rFonts w:cs="Times New Roman"/>
        </w:rPr>
        <w:t>процедур посредством внедрения электро</w:t>
      </w:r>
      <w:r w:rsidR="008967BB">
        <w:rPr>
          <w:rFonts w:cs="Times New Roman"/>
        </w:rPr>
        <w:t>нного патента, электронного</w:t>
      </w:r>
      <w:r w:rsidR="00F41D45" w:rsidRPr="00EC5190">
        <w:rPr>
          <w:rFonts w:cs="Times New Roman"/>
        </w:rPr>
        <w:t xml:space="preserve"> счет</w:t>
      </w:r>
      <w:r w:rsidR="008967BB">
        <w:rPr>
          <w:rFonts w:cs="Times New Roman"/>
        </w:rPr>
        <w:t>а</w:t>
      </w:r>
      <w:r w:rsidR="00F41D45" w:rsidRPr="00EC5190">
        <w:rPr>
          <w:rFonts w:cs="Times New Roman"/>
        </w:rPr>
        <w:t>-</w:t>
      </w:r>
      <w:r w:rsidRPr="00EC5190">
        <w:rPr>
          <w:rFonts w:cs="Times New Roman"/>
        </w:rPr>
        <w:t xml:space="preserve">фактуры, </w:t>
      </w:r>
      <w:r w:rsidR="004A1A12">
        <w:rPr>
          <w:rFonts w:cs="Times New Roman"/>
        </w:rPr>
        <w:t>маркировки товаров</w:t>
      </w:r>
      <w:r w:rsidR="00974E36" w:rsidRPr="00EC5190">
        <w:rPr>
          <w:rFonts w:cs="Times New Roman"/>
        </w:rPr>
        <w:t xml:space="preserve">. </w:t>
      </w:r>
    </w:p>
    <w:p w:rsidR="003F7C93" w:rsidRPr="00EC5190" w:rsidRDefault="00974E36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внедрит электронные счет</w:t>
      </w:r>
      <w:r w:rsidR="008967BB">
        <w:rPr>
          <w:rFonts w:cs="Times New Roman"/>
        </w:rPr>
        <w:t>а</w:t>
      </w:r>
      <w:r w:rsidRPr="00EC5190">
        <w:rPr>
          <w:rFonts w:cs="Times New Roman"/>
        </w:rPr>
        <w:t>-фактуры по НДС и систему взаимной ответственности при исчислении НДС к зачету, а также изменит существующую практику</w:t>
      </w:r>
      <w:r w:rsidR="00997DB4" w:rsidRPr="00EC5190">
        <w:rPr>
          <w:rFonts w:cs="Times New Roman"/>
        </w:rPr>
        <w:t xml:space="preserve"> уплаты НДС при импорте товаров</w:t>
      </w:r>
      <w:r w:rsidRPr="00EC5190">
        <w:rPr>
          <w:rFonts w:cs="Times New Roman"/>
        </w:rPr>
        <w:t xml:space="preserve"> и дальнейшие зачет и возмещение (возврат) НДС в целях исключения определенных барьеров для предпринимателей, импортирующих товары с территорий государс</w:t>
      </w:r>
      <w:r w:rsidR="00997DB4" w:rsidRPr="00EC5190">
        <w:rPr>
          <w:rFonts w:cs="Times New Roman"/>
        </w:rPr>
        <w:t>тв, не являющихся государствами</w:t>
      </w:r>
      <w:r w:rsidRPr="00EC5190">
        <w:rPr>
          <w:rFonts w:cs="Times New Roman"/>
        </w:rPr>
        <w:t>-членами ЕАЭС. Будут гармонично имплементированы нормы налоговых правоотношений по торговым операциям между государствами-членами ЕАЭС.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Применение ККМ с функцией передачи данных в режиме </w:t>
      </w:r>
      <w:r w:rsidR="008967BB" w:rsidRPr="00EC5190">
        <w:rPr>
          <w:rFonts w:cs="Times New Roman"/>
        </w:rPr>
        <w:t xml:space="preserve">онлайн </w:t>
      </w:r>
      <w:r w:rsidRPr="00EC5190">
        <w:rPr>
          <w:rFonts w:cs="Times New Roman"/>
        </w:rPr>
        <w:t>органам налоговой службы (ККМ) станет ключевым инструментом администрирования налогов. Принятая Программа поэтапного перехода на повсеместное применение ККМ с системой электронного онлайн учета обеспечи</w:t>
      </w:r>
      <w:r w:rsidR="00997DB4" w:rsidRPr="00EC5190">
        <w:rPr>
          <w:rFonts w:cs="Times New Roman"/>
        </w:rPr>
        <w:t>т полный охват</w:t>
      </w:r>
      <w:r w:rsidRPr="00EC5190">
        <w:rPr>
          <w:rFonts w:cs="Times New Roman"/>
        </w:rPr>
        <w:t xml:space="preserve"> ККМ всех видов деятельности и субъектов предпринимательства, оказывающих услуги, выполняющих работы, реализующих товары за наличный расчет. </w:t>
      </w:r>
    </w:p>
    <w:p w:rsidR="00974E36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внедрит современные </w:t>
      </w:r>
      <w:r w:rsidR="00FA412B" w:rsidRPr="00EC5190">
        <w:rPr>
          <w:rFonts w:cs="Times New Roman"/>
        </w:rPr>
        <w:t>методы</w:t>
      </w:r>
      <w:r w:rsidRPr="00EC5190">
        <w:rPr>
          <w:rFonts w:cs="Times New Roman"/>
        </w:rPr>
        <w:t>налогового администрирования, основанн</w:t>
      </w:r>
      <w:r w:rsidR="004A1A12">
        <w:rPr>
          <w:rFonts w:cs="Times New Roman"/>
        </w:rPr>
        <w:t>ые</w:t>
      </w:r>
      <w:r w:rsidRPr="00EC5190">
        <w:rPr>
          <w:rFonts w:cs="Times New Roman"/>
        </w:rPr>
        <w:t xml:space="preserve"> на новых технологиях (штрих коды, Q</w:t>
      </w:r>
      <w:r w:rsidR="004A1A12">
        <w:rPr>
          <w:rFonts w:cs="Times New Roman"/>
          <w:lang w:val="en-US"/>
        </w:rPr>
        <w:t>R</w:t>
      </w:r>
      <w:r w:rsidRPr="00EC5190">
        <w:rPr>
          <w:rFonts w:cs="Times New Roman"/>
        </w:rPr>
        <w:t>-кодирование, RFID-технологии, NFC метки и т.д.).</w:t>
      </w:r>
      <w:r w:rsidR="00974E36" w:rsidRPr="00EC5190">
        <w:rPr>
          <w:rFonts w:cs="Times New Roman"/>
        </w:rPr>
        <w:t>Будет создана Национальная информационная система прослеживаемости товаров и удаленного налогового контроля.</w:t>
      </w:r>
    </w:p>
    <w:p w:rsidR="00BC532C" w:rsidRPr="00EC5190" w:rsidRDefault="00974E36" w:rsidP="0050388A">
      <w:pPr>
        <w:pStyle w:val="a8"/>
        <w:numPr>
          <w:ilvl w:val="3"/>
          <w:numId w:val="15"/>
        </w:numPr>
        <w:tabs>
          <w:tab w:val="left" w:pos="142"/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целях сокращения коррупционных проявлений будет внедрена автоматизированная система возмещения НДС и некоторые функции по плановым налоговым проверкам будут переданы на аутсорсинг профессиональным ассоциациям.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142"/>
          <w:tab w:val="left" w:pos="993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примет меры, направленные на выравнивание налоговой нагрузки между крупным, средним и малым бизнесом</w:t>
      </w:r>
      <w:r w:rsidR="008967BB">
        <w:rPr>
          <w:rFonts w:cs="Times New Roman"/>
        </w:rPr>
        <w:t xml:space="preserve"> и</w:t>
      </w:r>
      <w:r w:rsidR="009A2A40" w:rsidRPr="00EC5190">
        <w:rPr>
          <w:rFonts w:cs="Times New Roman"/>
        </w:rPr>
        <w:t xml:space="preserve"> будет стремиться к тому, чтобы </w:t>
      </w:r>
      <w:r w:rsidRPr="00EC5190">
        <w:rPr>
          <w:rFonts w:cs="Times New Roman"/>
        </w:rPr>
        <w:t>доля государственных доходов от малого и среднего бизнеса состав</w:t>
      </w:r>
      <w:r w:rsidR="00A75E06" w:rsidRPr="00EC5190">
        <w:rPr>
          <w:rFonts w:cs="Times New Roman"/>
        </w:rPr>
        <w:t>ляла</w:t>
      </w:r>
      <w:r w:rsidRPr="00EC5190">
        <w:rPr>
          <w:rFonts w:cs="Times New Roman"/>
        </w:rPr>
        <w:t xml:space="preserve"> не менее 50% налоговых доходов бюджета. Новая система налогообложения малого и среднего бизнеса должна быть основана на принципе «1 предприниматель – 1 учет, 1 налог, 1 бюджет, 1 фискальный орган и 1 проверка», что позволит сделать шаги по поэтапному </w:t>
      </w:r>
      <w:r w:rsidRPr="00EC5190">
        <w:rPr>
          <w:rFonts w:cs="Times New Roman"/>
        </w:rPr>
        <w:lastRenderedPageBreak/>
        <w:t xml:space="preserve">выводу отдельных сегментов экономики малого и среднего бизнеса из тени в легальное поле. </w:t>
      </w:r>
    </w:p>
    <w:p w:rsidR="00BC532C" w:rsidRPr="00EC5190" w:rsidRDefault="004A546E" w:rsidP="0050388A">
      <w:pPr>
        <w:pStyle w:val="a8"/>
        <w:numPr>
          <w:ilvl w:val="3"/>
          <w:numId w:val="15"/>
        </w:numPr>
        <w:tabs>
          <w:tab w:val="left" w:pos="142"/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Будет п</w:t>
      </w:r>
      <w:r w:rsidR="006061AE" w:rsidRPr="00EC5190">
        <w:rPr>
          <w:rFonts w:cs="Times New Roman"/>
        </w:rPr>
        <w:t>редусмотрен</w:t>
      </w:r>
      <w:r w:rsidR="00BC532C" w:rsidRPr="00EC5190">
        <w:rPr>
          <w:rFonts w:cs="Times New Roman"/>
        </w:rPr>
        <w:t xml:space="preserve"> комплекс налоговых мер и стимулов для перехода на безналичные платежи.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142"/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Система налогообложения прибыли должна стимулировать субъект</w:t>
      </w:r>
      <w:r w:rsidR="00CF781F">
        <w:rPr>
          <w:rFonts w:cs="Times New Roman"/>
        </w:rPr>
        <w:t>ы</w:t>
      </w:r>
      <w:r w:rsidRPr="00EC5190">
        <w:rPr>
          <w:rFonts w:cs="Times New Roman"/>
        </w:rPr>
        <w:t xml:space="preserve"> малого и среднего бизнеса </w:t>
      </w:r>
      <w:r w:rsidR="00CF781F">
        <w:rPr>
          <w:rFonts w:cs="Times New Roman"/>
        </w:rPr>
        <w:t>к развитию</w:t>
      </w:r>
      <w:r w:rsidRPr="00EC5190">
        <w:rPr>
          <w:rFonts w:cs="Times New Roman"/>
        </w:rPr>
        <w:t xml:space="preserve"> и расширени</w:t>
      </w:r>
      <w:r w:rsidR="00CF781F">
        <w:rPr>
          <w:rFonts w:cs="Times New Roman"/>
        </w:rPr>
        <w:t>ю</w:t>
      </w:r>
      <w:r w:rsidRPr="00EC5190">
        <w:rPr>
          <w:rFonts w:cs="Times New Roman"/>
        </w:rPr>
        <w:t xml:space="preserve"> деятельности, увеличени</w:t>
      </w:r>
      <w:r w:rsidR="00CF781F">
        <w:rPr>
          <w:rFonts w:cs="Times New Roman"/>
        </w:rPr>
        <w:t>ю</w:t>
      </w:r>
      <w:r w:rsidRPr="00EC5190">
        <w:rPr>
          <w:rFonts w:cs="Times New Roman"/>
        </w:rPr>
        <w:t xml:space="preserve"> балансовой прибыли и реинвестировани</w:t>
      </w:r>
      <w:r w:rsidR="00CF781F">
        <w:rPr>
          <w:rFonts w:cs="Times New Roman"/>
        </w:rPr>
        <w:t>ю</w:t>
      </w:r>
      <w:r w:rsidRPr="00EC5190">
        <w:rPr>
          <w:rFonts w:cs="Times New Roman"/>
        </w:rPr>
        <w:t xml:space="preserve"> в производство. Реинвестируемая часть прибыли будет освобождена от уплаты налога на прибыль. 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</w:t>
      </w:r>
      <w:r w:rsidR="00CF781F">
        <w:rPr>
          <w:rFonts w:cs="Times New Roman"/>
        </w:rPr>
        <w:t>,</w:t>
      </w:r>
      <w:r w:rsidRPr="00EC5190">
        <w:rPr>
          <w:rFonts w:cs="Times New Roman"/>
        </w:rPr>
        <w:t xml:space="preserve"> в целях обеспечения справедливого налогообложения, устранения возможностей уклонения от налогов и повышения доходного потенциала налоговой системы, проведет поэтапную оптимизацию существующей системы налоговых преференций и льгот, введет запрет на необоснованные льготы и освобождения. 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На основе анализа эффективности установленных специальных налоговых режимов следует исключить из налоговой системы неэффективные режимы. 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Всеобщее декларирование доходов и поэтапный переход к декларированию расходов с целью выявления групп налогоплательщиков с высоким риском несоблюдения налогового законодательства Кыргызской Республики требуют начиная с 1 января 2020 года проведения второй кампании по легализации доходов в 2017- 2018 годах с учетом опыта первой кампании.</w:t>
      </w:r>
    </w:p>
    <w:p w:rsidR="00BC532C" w:rsidRPr="00EC5190" w:rsidRDefault="0012285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 В рамках программы «Таза К</w:t>
      </w:r>
      <w:r w:rsidR="00BC532C" w:rsidRPr="00EC5190">
        <w:rPr>
          <w:rFonts w:cs="Times New Roman"/>
        </w:rPr>
        <w:t xml:space="preserve">оом» Правительство поэтапно </w:t>
      </w:r>
      <w:r w:rsidR="00D5533C" w:rsidRPr="00EC5190">
        <w:rPr>
          <w:rFonts w:cs="Times New Roman"/>
        </w:rPr>
        <w:t xml:space="preserve">создаст </w:t>
      </w:r>
      <w:r w:rsidR="00BC532C" w:rsidRPr="00EC5190">
        <w:rPr>
          <w:rFonts w:cs="Times New Roman"/>
        </w:rPr>
        <w:t xml:space="preserve">объединенный Информационный </w:t>
      </w:r>
      <w:r w:rsidR="00BC532C" w:rsidRPr="003F34C8">
        <w:rPr>
          <w:rFonts w:cs="Times New Roman"/>
        </w:rPr>
        <w:t>Дата-Центр</w:t>
      </w:r>
      <w:r w:rsidR="00BC532C" w:rsidRPr="00EC5190">
        <w:rPr>
          <w:rFonts w:cs="Times New Roman"/>
        </w:rPr>
        <w:t xml:space="preserve"> по обмену данными Государственной регистрационной службы</w:t>
      </w:r>
      <w:r w:rsidR="00D5533C">
        <w:rPr>
          <w:rFonts w:cs="Times New Roman"/>
        </w:rPr>
        <w:t xml:space="preserve"> при Правительстве 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>, Государственной налоговой службы</w:t>
      </w:r>
      <w:r w:rsidR="00D5533C">
        <w:rPr>
          <w:rFonts w:cs="Times New Roman"/>
        </w:rPr>
        <w:t xml:space="preserve"> при Правительстве 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>, Государственной таможенной службы</w:t>
      </w:r>
      <w:r w:rsidR="00D5533C">
        <w:rPr>
          <w:rFonts w:cs="Times New Roman"/>
        </w:rPr>
        <w:t xml:space="preserve"> при Правительстве 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>, Социального фонда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>, Министерства финансов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>, Национального статистического комитета</w:t>
      </w:r>
      <w:r w:rsidR="00D5533C" w:rsidRPr="00EC5190">
        <w:rPr>
          <w:rFonts w:cs="Times New Roman"/>
        </w:rPr>
        <w:t>Кыргызской Республики</w:t>
      </w:r>
      <w:r w:rsidR="00BC532C" w:rsidRPr="00EC5190">
        <w:rPr>
          <w:rFonts w:cs="Times New Roman"/>
        </w:rPr>
        <w:t xml:space="preserve">, Министерства внутренних дел </w:t>
      </w:r>
      <w:r w:rsidR="00D5533C" w:rsidRPr="00EC5190">
        <w:rPr>
          <w:rFonts w:cs="Times New Roman"/>
        </w:rPr>
        <w:t xml:space="preserve">Кыргызской Республики </w:t>
      </w:r>
      <w:r w:rsidR="00BC532C" w:rsidRPr="00EC5190">
        <w:rPr>
          <w:rFonts w:cs="Times New Roman"/>
        </w:rPr>
        <w:t>и др</w:t>
      </w:r>
      <w:r>
        <w:rPr>
          <w:rFonts w:cs="Times New Roman"/>
        </w:rPr>
        <w:t>угие</w:t>
      </w:r>
      <w:r w:rsidR="00BC532C" w:rsidRPr="00EC5190">
        <w:rPr>
          <w:rFonts w:cs="Times New Roman"/>
        </w:rPr>
        <w:t xml:space="preserve">, с возможностью защищенного дистанционного доступа к ней </w:t>
      </w:r>
      <w:r w:rsidR="00D5533C">
        <w:rPr>
          <w:rFonts w:cs="Times New Roman"/>
        </w:rPr>
        <w:t>н</w:t>
      </w:r>
      <w:r w:rsidR="00BC532C" w:rsidRPr="00EC5190">
        <w:rPr>
          <w:rFonts w:cs="Times New Roman"/>
        </w:rPr>
        <w:t>алоговой службы.</w:t>
      </w:r>
    </w:p>
    <w:p w:rsidR="00BC532C" w:rsidRPr="00EC5190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Необходимо восстановление научной базы в области </w:t>
      </w:r>
      <w:r w:rsidR="00FF2259">
        <w:rPr>
          <w:rFonts w:cs="Times New Roman"/>
        </w:rPr>
        <w:t xml:space="preserve">экономических </w:t>
      </w:r>
      <w:r w:rsidR="0012285C">
        <w:rPr>
          <w:rFonts w:cs="Times New Roman"/>
        </w:rPr>
        <w:t>исследований,</w:t>
      </w:r>
      <w:r w:rsidRPr="00EC5190">
        <w:rPr>
          <w:rFonts w:cs="Times New Roman"/>
        </w:rPr>
        <w:t xml:space="preserve"> следует изучить возможность создани</w:t>
      </w:r>
      <w:r w:rsidR="0012285C">
        <w:rPr>
          <w:rFonts w:cs="Times New Roman"/>
        </w:rPr>
        <w:t>я</w:t>
      </w:r>
      <w:r w:rsidRPr="00EC5190">
        <w:rPr>
          <w:rFonts w:cs="Times New Roman"/>
        </w:rPr>
        <w:t xml:space="preserve"> научного учреждения/института, специализирующегося на проведении прикладных исследований в области </w:t>
      </w:r>
      <w:r w:rsidR="00FF2259">
        <w:rPr>
          <w:rFonts w:cs="Times New Roman"/>
        </w:rPr>
        <w:t xml:space="preserve">промышленной, </w:t>
      </w:r>
      <w:r w:rsidRPr="00EC5190">
        <w:rPr>
          <w:rFonts w:cs="Times New Roman"/>
        </w:rPr>
        <w:t>фискальной</w:t>
      </w:r>
      <w:r w:rsidR="00FF2259">
        <w:rPr>
          <w:rFonts w:cs="Times New Roman"/>
        </w:rPr>
        <w:t>, экспортной и иной экономической</w:t>
      </w:r>
      <w:r w:rsidRPr="00EC5190">
        <w:rPr>
          <w:rFonts w:cs="Times New Roman"/>
        </w:rPr>
        <w:t xml:space="preserve"> политики по заказу Правительства на постоянной основе. </w:t>
      </w:r>
    </w:p>
    <w:p w:rsidR="00FC4BD4" w:rsidRDefault="00BC532C" w:rsidP="0050388A">
      <w:pPr>
        <w:pStyle w:val="a8"/>
        <w:numPr>
          <w:ilvl w:val="3"/>
          <w:numId w:val="15"/>
        </w:numPr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Фискальная система должна быть ориентирована на добросовестность и инициативность платель</w:t>
      </w:r>
      <w:r w:rsidR="006A2292" w:rsidRPr="00EC5190">
        <w:rPr>
          <w:rFonts w:cs="Times New Roman"/>
        </w:rPr>
        <w:t>щиков</w:t>
      </w:r>
      <w:r w:rsidRPr="00EC5190">
        <w:rPr>
          <w:rFonts w:cs="Times New Roman"/>
        </w:rPr>
        <w:t xml:space="preserve"> и предусматривать </w:t>
      </w:r>
      <w:r w:rsidRPr="00EC5190">
        <w:rPr>
          <w:rFonts w:cs="Times New Roman"/>
        </w:rPr>
        <w:lastRenderedPageBreak/>
        <w:t>специальную систему для развития бизнеса в стране - «налоги платить выгодно и престижно». То есть нужно создать эффективную для государства и справедливую для налогоплательщиков систему налогообложения.</w:t>
      </w:r>
    </w:p>
    <w:p w:rsidR="00917BE1" w:rsidRDefault="00917BE1" w:rsidP="00917BE1">
      <w:pPr>
        <w:pStyle w:val="a8"/>
        <w:tabs>
          <w:tab w:val="left" w:pos="993"/>
          <w:tab w:val="left" w:pos="1418"/>
          <w:tab w:val="left" w:pos="1560"/>
          <w:tab w:val="left" w:pos="1701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FC4BD4" w:rsidRPr="00092845" w:rsidRDefault="005A0A98" w:rsidP="0050388A">
      <w:pPr>
        <w:pStyle w:val="4"/>
        <w:spacing w:before="240" w:after="120" w:line="24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</w:t>
      </w:r>
      <w:r w:rsidR="00FC4BD4" w:rsidRPr="00092845">
        <w:rPr>
          <w:rFonts w:ascii="Times New Roman" w:hAnsi="Times New Roman" w:cs="Times New Roman"/>
          <w:i w:val="0"/>
          <w:color w:val="auto"/>
        </w:rPr>
        <w:t>.3.5. Миграционная политика</w:t>
      </w:r>
    </w:p>
    <w:p w:rsidR="00D5533C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eastAsiaTheme="minorEastAsia" w:cs="Times New Roman"/>
          <w:color w:val="000000" w:themeColor="text1" w:themeShade="80"/>
          <w:lang w:eastAsia="ru-RU"/>
        </w:rPr>
        <w:t>3</w:t>
      </w:r>
      <w:r w:rsidR="00D5533C">
        <w:rPr>
          <w:rFonts w:eastAsiaTheme="minorEastAsia" w:cs="Times New Roman"/>
          <w:color w:val="000000" w:themeColor="text1" w:themeShade="80"/>
          <w:lang w:eastAsia="ru-RU"/>
        </w:rPr>
        <w:t xml:space="preserve">.3.5.1. </w:t>
      </w:r>
      <w:r w:rsidR="00D5533C" w:rsidRPr="007E65E5">
        <w:rPr>
          <w:rFonts w:eastAsiaTheme="minorEastAsia" w:cs="Times New Roman"/>
          <w:color w:val="000000" w:themeColor="text1" w:themeShade="80"/>
          <w:lang w:eastAsia="ru-RU"/>
        </w:rPr>
        <w:t>Главным принципом государственной миграционной политики должн</w:t>
      </w:r>
      <w:r w:rsidR="0012285C">
        <w:rPr>
          <w:rFonts w:eastAsiaTheme="minorEastAsia" w:cs="Times New Roman"/>
          <w:color w:val="000000" w:themeColor="text1" w:themeShade="80"/>
          <w:lang w:eastAsia="ru-RU"/>
        </w:rPr>
        <w:t>ы</w:t>
      </w:r>
      <w:r w:rsidR="00D5533C" w:rsidRPr="007E65E5">
        <w:rPr>
          <w:rFonts w:eastAsiaTheme="minorEastAsia" w:cs="Times New Roman"/>
          <w:color w:val="000000" w:themeColor="text1" w:themeShade="80"/>
          <w:lang w:eastAsia="ru-RU"/>
        </w:rPr>
        <w:t xml:space="preserve"> стать забота государства о человеке и создание лучших условий для обеспечения прав и интересов граждан Кыргызской Республики в процессе миграции, а также иностранных граждан и лиц без гражданства, прибывающих в Кыргызскую Республику.</w:t>
      </w:r>
    </w:p>
    <w:p w:rsidR="00D5533C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5533C">
        <w:rPr>
          <w:rFonts w:cs="Times New Roman"/>
        </w:rPr>
        <w:t xml:space="preserve">.3.5.2. </w:t>
      </w:r>
      <w:r w:rsidR="00D5533C" w:rsidRPr="00B90841">
        <w:rPr>
          <w:rFonts w:cs="Times New Roman"/>
        </w:rPr>
        <w:t>Целью должно стать обеспечение конституционных гарантий граждан Кыргызской Республики и международных обязательств по правам человека,  создание условий для реализации конституционного права граждан на труд, предоставление качественных государственных услуг в области труда, трудовой миграции, профессионально-технического образования и достижени</w:t>
      </w:r>
      <w:r w:rsidR="0012285C">
        <w:rPr>
          <w:rFonts w:cs="Times New Roman"/>
        </w:rPr>
        <w:t>е</w:t>
      </w:r>
      <w:r w:rsidR="00D5533C" w:rsidRPr="00B90841">
        <w:rPr>
          <w:rFonts w:cs="Times New Roman"/>
        </w:rPr>
        <w:t xml:space="preserve"> гендерной справедливости.</w:t>
      </w:r>
    </w:p>
    <w:p w:rsidR="00FC4BD4" w:rsidRPr="007E65E5" w:rsidRDefault="005A0A98" w:rsidP="0050388A">
      <w:pPr>
        <w:pStyle w:val="a8"/>
        <w:tabs>
          <w:tab w:val="left" w:pos="993"/>
          <w:tab w:val="left" w:pos="1701"/>
        </w:tabs>
        <w:spacing w:after="120" w:line="240" w:lineRule="auto"/>
        <w:ind w:left="0" w:firstLine="709"/>
        <w:jc w:val="both"/>
        <w:rPr>
          <w:rFonts w:cs="Times New Roman"/>
          <w:b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>.3.5.</w:t>
      </w:r>
      <w:r w:rsidR="00D5533C"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 xml:space="preserve">. </w:t>
      </w:r>
      <w:r w:rsidR="00FC4BD4" w:rsidRPr="007E65E5">
        <w:rPr>
          <w:rFonts w:eastAsia="Times New Roman" w:cs="Times New Roman"/>
          <w:color w:val="000000" w:themeColor="text1" w:themeShade="80"/>
          <w:lang w:eastAsia="ru-RU"/>
        </w:rPr>
        <w:t xml:space="preserve">Создание рабочих мест и урбанизация страны должны занимать центральное место в регулировании внутренних миграционных потоков.Государственные органы должны разрабатывать и обеспечивать реализацию перспективных планов развития, способствующих росту занятости и постепенному увеличению числа городских жителей, добиваясь равномерного распределения населения по стране. </w:t>
      </w:r>
    </w:p>
    <w:p w:rsidR="00FC4BD4" w:rsidRDefault="005A0A98" w:rsidP="0050388A">
      <w:pPr>
        <w:shd w:val="clear" w:color="auto" w:fill="FFFFFF"/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>.3.5.</w:t>
      </w:r>
      <w:r w:rsidR="00D5533C">
        <w:rPr>
          <w:rFonts w:cs="Times New Roman"/>
          <w:color w:val="000000" w:themeColor="text1" w:themeShade="80"/>
        </w:rPr>
        <w:t>4</w:t>
      </w:r>
      <w:r w:rsidR="003803D0">
        <w:rPr>
          <w:rFonts w:cs="Times New Roman"/>
          <w:color w:val="000000" w:themeColor="text1" w:themeShade="80"/>
        </w:rPr>
        <w:t xml:space="preserve">. </w:t>
      </w:r>
      <w:r w:rsidR="00FC4BD4" w:rsidRPr="007E65E5">
        <w:rPr>
          <w:rFonts w:cs="Times New Roman"/>
          <w:color w:val="000000" w:themeColor="text1" w:themeShade="80"/>
        </w:rPr>
        <w:t>Необходимо проводить комплексную работу по оказанию помощи трудящимся-мигрантам до их отъезда из страны, во время пребывания за границей и по их возвращени</w:t>
      </w:r>
      <w:r w:rsidR="0050284C">
        <w:rPr>
          <w:rFonts w:cs="Times New Roman"/>
          <w:color w:val="000000" w:themeColor="text1" w:themeShade="80"/>
        </w:rPr>
        <w:t>и</w:t>
      </w:r>
      <w:r w:rsidR="00FC4BD4" w:rsidRPr="007E65E5">
        <w:rPr>
          <w:rFonts w:cs="Times New Roman"/>
          <w:color w:val="000000" w:themeColor="text1" w:themeShade="80"/>
        </w:rPr>
        <w:t xml:space="preserve">. </w:t>
      </w:r>
    </w:p>
    <w:p w:rsidR="00496D68" w:rsidRPr="00113154" w:rsidRDefault="00496D68" w:rsidP="0050388A">
      <w:pPr>
        <w:shd w:val="clear" w:color="auto" w:fill="FFFFFF"/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  <w:color w:val="000000" w:themeColor="text1" w:themeShade="80"/>
          <w:lang w:val="ky-KG"/>
        </w:rPr>
      </w:pPr>
      <w:r>
        <w:rPr>
          <w:rFonts w:cs="Times New Roman"/>
          <w:color w:val="000000" w:themeColor="text1" w:themeShade="80"/>
          <w:lang w:val="ky-KG"/>
        </w:rPr>
        <w:t>3.3.5.5. Отдельная работа должна быть проведена в отношении семей трудовых мигрантов. Правительство должно выработать механизмы по работе с семьями трудовых мигрантов, обеспечить контроль, чтобы были созданы достойные условия детям мигрантов, оставшихся без  попечения родителей.</w:t>
      </w:r>
    </w:p>
    <w:p w:rsidR="00FC4BD4" w:rsidRPr="007E65E5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eastAsiaTheme="minorEastAsia" w:cs="Times New Roman"/>
          <w:color w:val="000000" w:themeColor="text1" w:themeShade="80"/>
          <w:lang w:eastAsia="ru-RU"/>
        </w:rPr>
      </w:pPr>
      <w:r>
        <w:rPr>
          <w:rFonts w:eastAsiaTheme="minorEastAsia" w:cs="Times New Roman"/>
          <w:color w:val="000000" w:themeColor="text1" w:themeShade="80"/>
          <w:lang w:eastAsia="ru-RU"/>
        </w:rPr>
        <w:t>3</w:t>
      </w:r>
      <w:r w:rsidR="003803D0">
        <w:rPr>
          <w:rFonts w:eastAsiaTheme="minorEastAsia" w:cs="Times New Roman"/>
          <w:color w:val="000000" w:themeColor="text1" w:themeShade="80"/>
          <w:lang w:eastAsia="ru-RU"/>
        </w:rPr>
        <w:t>.3.5.</w:t>
      </w:r>
      <w:r w:rsidR="00496D68">
        <w:rPr>
          <w:rFonts w:eastAsiaTheme="minorEastAsia" w:cs="Times New Roman"/>
          <w:color w:val="000000" w:themeColor="text1" w:themeShade="80"/>
          <w:lang w:eastAsia="ru-RU"/>
        </w:rPr>
        <w:t>6</w:t>
      </w:r>
      <w:r w:rsidR="003803D0">
        <w:rPr>
          <w:rFonts w:eastAsiaTheme="minorEastAsia" w:cs="Times New Roman"/>
          <w:color w:val="000000" w:themeColor="text1" w:themeShade="80"/>
          <w:lang w:eastAsia="ru-RU"/>
        </w:rPr>
        <w:t>. О</w:t>
      </w:r>
      <w:r w:rsidR="00FC4BD4" w:rsidRPr="007E65E5">
        <w:rPr>
          <w:rFonts w:eastAsiaTheme="minorEastAsia" w:cs="Times New Roman"/>
          <w:color w:val="000000" w:themeColor="text1" w:themeShade="80"/>
          <w:lang w:eastAsia="ru-RU"/>
        </w:rPr>
        <w:t xml:space="preserve">собое </w:t>
      </w:r>
      <w:r w:rsidR="00FC4BD4">
        <w:rPr>
          <w:rFonts w:eastAsiaTheme="minorEastAsia" w:cs="Times New Roman"/>
          <w:color w:val="000000" w:themeColor="text1" w:themeShade="80"/>
          <w:lang w:eastAsia="ru-RU"/>
        </w:rPr>
        <w:t xml:space="preserve">внимание уделить </w:t>
      </w:r>
      <w:r w:rsidR="00FC4BD4" w:rsidRPr="007E65E5">
        <w:rPr>
          <w:rFonts w:eastAsiaTheme="minorEastAsia" w:cs="Times New Roman"/>
          <w:color w:val="000000" w:themeColor="text1" w:themeShade="80"/>
          <w:lang w:eastAsia="ru-RU"/>
        </w:rPr>
        <w:t>внутренней и внешней занятости, защите прав и интересов трудящихся-мигрантов за границей, иммиграции, реинтеграциикайрылманов, международному сотрудничеству в сфере миграции, образованию, развитию гуманитарных подходов в защите и помощи мигрантам в уязвимом положении.</w:t>
      </w:r>
    </w:p>
    <w:p w:rsidR="00FC4BD4" w:rsidRPr="007E65E5" w:rsidRDefault="005A0A98" w:rsidP="0050388A">
      <w:pPr>
        <w:pStyle w:val="a3"/>
        <w:shd w:val="clear" w:color="auto" w:fill="FFFFFF"/>
        <w:tabs>
          <w:tab w:val="left" w:pos="993"/>
          <w:tab w:val="left" w:pos="1701"/>
        </w:tabs>
        <w:spacing w:before="0" w:beforeAutospacing="0" w:after="120" w:afterAutospacing="0"/>
        <w:ind w:firstLine="709"/>
        <w:jc w:val="both"/>
        <w:rPr>
          <w:rStyle w:val="apple-converted-space"/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3803D0">
        <w:rPr>
          <w:color w:val="000000" w:themeColor="text1" w:themeShade="80"/>
          <w:sz w:val="28"/>
          <w:szCs w:val="28"/>
        </w:rPr>
        <w:t>.3.5.</w:t>
      </w:r>
      <w:r w:rsidR="00496D68">
        <w:rPr>
          <w:color w:val="000000" w:themeColor="text1" w:themeShade="80"/>
          <w:sz w:val="28"/>
          <w:szCs w:val="28"/>
        </w:rPr>
        <w:t>7</w:t>
      </w:r>
      <w:r w:rsidR="003803D0">
        <w:rPr>
          <w:color w:val="000000" w:themeColor="text1" w:themeShade="80"/>
          <w:sz w:val="28"/>
          <w:szCs w:val="28"/>
        </w:rPr>
        <w:t>. Необходимо продолжи</w:t>
      </w:r>
      <w:r w:rsidR="00FC4BD4" w:rsidRPr="007E65E5">
        <w:rPr>
          <w:color w:val="000000" w:themeColor="text1" w:themeShade="80"/>
          <w:sz w:val="28"/>
          <w:szCs w:val="28"/>
        </w:rPr>
        <w:t>ть работу по укреплению связей с диаспорами</w:t>
      </w:r>
      <w:r w:rsidR="00FC4BD4">
        <w:rPr>
          <w:color w:val="000000" w:themeColor="text1" w:themeShade="80"/>
          <w:sz w:val="28"/>
          <w:szCs w:val="28"/>
          <w:lang w:val="ky-KG"/>
        </w:rPr>
        <w:t xml:space="preserve"> и соотечественниками</w:t>
      </w:r>
      <w:r w:rsidR="00FC4BD4" w:rsidRPr="007E65E5">
        <w:rPr>
          <w:color w:val="000000" w:themeColor="text1" w:themeShade="80"/>
          <w:sz w:val="28"/>
          <w:szCs w:val="28"/>
        </w:rPr>
        <w:t>. Диаспора способна выступать эффективным каналом коммуникаци</w:t>
      </w:r>
      <w:r w:rsidR="0050284C">
        <w:rPr>
          <w:color w:val="000000" w:themeColor="text1" w:themeShade="80"/>
          <w:sz w:val="28"/>
          <w:szCs w:val="28"/>
        </w:rPr>
        <w:t>и</w:t>
      </w:r>
      <w:r w:rsidR="00FC4BD4" w:rsidRPr="007E65E5">
        <w:rPr>
          <w:color w:val="000000" w:themeColor="text1" w:themeShade="80"/>
          <w:sz w:val="28"/>
          <w:szCs w:val="28"/>
        </w:rPr>
        <w:t xml:space="preserve"> на разных уровнях между мигрантами и государственными органами в проведении информационных кампаний. Потенциал диаспорыдолжен быть максимально задействован в сохранении </w:t>
      </w:r>
      <w:r w:rsidR="00FC4BD4" w:rsidRPr="007E65E5">
        <w:rPr>
          <w:color w:val="000000" w:themeColor="text1" w:themeShade="80"/>
          <w:sz w:val="28"/>
          <w:szCs w:val="28"/>
        </w:rPr>
        <w:lastRenderedPageBreak/>
        <w:t>государственного языка, традиций и обычаев, оказании правовой помощи мигр</w:t>
      </w:r>
      <w:r w:rsidR="0050284C">
        <w:rPr>
          <w:color w:val="000000" w:themeColor="text1" w:themeShade="80"/>
          <w:sz w:val="28"/>
          <w:szCs w:val="28"/>
        </w:rPr>
        <w:t>антам, в поиске рабочих мест и</w:t>
      </w:r>
      <w:r w:rsidR="00FC4BD4" w:rsidRPr="007E65E5">
        <w:rPr>
          <w:color w:val="000000" w:themeColor="text1" w:themeShade="80"/>
          <w:sz w:val="28"/>
          <w:szCs w:val="28"/>
        </w:rPr>
        <w:t xml:space="preserve"> привлечении инвестиций.</w:t>
      </w:r>
    </w:p>
    <w:p w:rsidR="00FC4BD4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contextualSpacing/>
        <w:jc w:val="both"/>
        <w:rPr>
          <w:rFonts w:cs="Times New Roman"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>.3.5.</w:t>
      </w:r>
      <w:r w:rsidR="00496D68">
        <w:rPr>
          <w:rFonts w:cs="Times New Roman"/>
          <w:color w:val="000000" w:themeColor="text1" w:themeShade="80"/>
        </w:rPr>
        <w:t>8</w:t>
      </w:r>
      <w:r w:rsidR="003803D0">
        <w:rPr>
          <w:rFonts w:cs="Times New Roman"/>
          <w:color w:val="000000" w:themeColor="text1" w:themeShade="80"/>
        </w:rPr>
        <w:t>. А</w:t>
      </w:r>
      <w:r w:rsidR="00FC4BD4" w:rsidRPr="007E65E5">
        <w:rPr>
          <w:rFonts w:cs="Times New Roman"/>
          <w:color w:val="000000" w:themeColor="text1" w:themeShade="80"/>
        </w:rPr>
        <w:t xml:space="preserve">ктуальными становятся задачи повышения качественного потенциала трудовых ресурсов, обеспечение равноценных условий труда и социальных гарантий для трудящихся в рамках </w:t>
      </w:r>
      <w:r w:rsidR="00FC4BD4">
        <w:rPr>
          <w:rFonts w:cs="Times New Roman"/>
          <w:color w:val="000000" w:themeColor="text1" w:themeShade="80"/>
        </w:rPr>
        <w:t>международного рынка</w:t>
      </w:r>
      <w:r w:rsidR="00FC4BD4" w:rsidRPr="007E65E5">
        <w:rPr>
          <w:rFonts w:cs="Times New Roman"/>
          <w:color w:val="000000" w:themeColor="text1" w:themeShade="80"/>
        </w:rPr>
        <w:t xml:space="preserve"> труда.</w:t>
      </w:r>
    </w:p>
    <w:p w:rsidR="00496D68" w:rsidRPr="007E65E5" w:rsidRDefault="00496D68" w:rsidP="0050388A">
      <w:pPr>
        <w:tabs>
          <w:tab w:val="left" w:pos="993"/>
          <w:tab w:val="left" w:pos="1701"/>
        </w:tabs>
        <w:spacing w:after="120" w:line="240" w:lineRule="auto"/>
        <w:ind w:firstLine="709"/>
        <w:contextualSpacing/>
        <w:jc w:val="both"/>
        <w:rPr>
          <w:rFonts w:cs="Times New Roman"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 xml:space="preserve">3.3.5.9. </w:t>
      </w:r>
      <w:r>
        <w:rPr>
          <w:rFonts w:cs="Times New Roman"/>
          <w:color w:val="000000" w:themeColor="text1" w:themeShade="80"/>
          <w:lang w:val="ky-KG"/>
        </w:rPr>
        <w:t>Должны быть созданы различные механизмы (в том числе финансовые) по оказанию  поддержки трудящимся мигрантам по открытию бизнеса в стране.</w:t>
      </w:r>
    </w:p>
    <w:p w:rsidR="00FC4BD4" w:rsidRPr="007E65E5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>.3.5.</w:t>
      </w:r>
      <w:r w:rsidR="00496D68">
        <w:rPr>
          <w:rFonts w:cs="Times New Roman"/>
          <w:color w:val="000000" w:themeColor="text1" w:themeShade="80"/>
        </w:rPr>
        <w:t>10</w:t>
      </w:r>
      <w:r w:rsidR="003803D0">
        <w:rPr>
          <w:rFonts w:cs="Times New Roman"/>
          <w:color w:val="000000" w:themeColor="text1" w:themeShade="80"/>
        </w:rPr>
        <w:t xml:space="preserve">. </w:t>
      </w:r>
      <w:r w:rsidR="00FC4BD4" w:rsidRPr="007E65E5">
        <w:rPr>
          <w:rFonts w:cs="Times New Roman"/>
          <w:color w:val="000000" w:themeColor="text1" w:themeShade="80"/>
        </w:rPr>
        <w:t>В рамках взятых международных обязательств</w:t>
      </w:r>
      <w:r w:rsidR="00FC4BD4">
        <w:rPr>
          <w:rFonts w:cs="Times New Roman"/>
          <w:color w:val="000000" w:themeColor="text1" w:themeShade="80"/>
        </w:rPr>
        <w:t xml:space="preserve"> должна</w:t>
      </w:r>
      <w:r w:rsidR="00FC4BD4" w:rsidRPr="007E65E5">
        <w:rPr>
          <w:rFonts w:cs="Times New Roman"/>
          <w:color w:val="000000" w:themeColor="text1" w:themeShade="80"/>
        </w:rPr>
        <w:t xml:space="preserve"> обеспечива</w:t>
      </w:r>
      <w:r w:rsidR="00FC4BD4">
        <w:rPr>
          <w:rFonts w:cs="Times New Roman"/>
          <w:color w:val="000000" w:themeColor="text1" w:themeShade="80"/>
        </w:rPr>
        <w:t>ть</w:t>
      </w:r>
      <w:r w:rsidR="00FC4BD4" w:rsidRPr="007E65E5">
        <w:rPr>
          <w:rFonts w:cs="Times New Roman"/>
          <w:color w:val="000000" w:themeColor="text1" w:themeShade="80"/>
        </w:rPr>
        <w:t>ся защита прав всех категорий мигрантов: иностранных трудящихся, кайрылм</w:t>
      </w:r>
      <w:r w:rsidR="0050284C">
        <w:rPr>
          <w:rFonts w:cs="Times New Roman"/>
          <w:color w:val="000000" w:themeColor="text1" w:themeShade="80"/>
        </w:rPr>
        <w:t xml:space="preserve">анов (этнических кыргызов), лиц, </w:t>
      </w:r>
      <w:r w:rsidR="00FC4BD4" w:rsidRPr="007E65E5">
        <w:rPr>
          <w:rFonts w:cs="Times New Roman"/>
          <w:color w:val="000000" w:themeColor="text1" w:themeShade="80"/>
        </w:rPr>
        <w:t>ищущих убежище</w:t>
      </w:r>
      <w:r w:rsidR="0050284C">
        <w:rPr>
          <w:rFonts w:cs="Times New Roman"/>
          <w:color w:val="000000" w:themeColor="text1" w:themeShade="80"/>
        </w:rPr>
        <w:t>,</w:t>
      </w:r>
      <w:r w:rsidR="00FC4BD4" w:rsidRPr="007E65E5">
        <w:rPr>
          <w:rFonts w:cs="Times New Roman"/>
          <w:color w:val="000000" w:themeColor="text1" w:themeShade="80"/>
        </w:rPr>
        <w:t xml:space="preserve"> и беженцев, а также прибывающих на учебу, лечение и по частным делам.</w:t>
      </w:r>
    </w:p>
    <w:p w:rsidR="00FC4BD4" w:rsidRDefault="005A0A98" w:rsidP="0050388A">
      <w:pPr>
        <w:tabs>
          <w:tab w:val="left" w:pos="993"/>
          <w:tab w:val="left" w:pos="1701"/>
        </w:tabs>
        <w:spacing w:after="120" w:line="240" w:lineRule="auto"/>
        <w:ind w:firstLine="709"/>
        <w:jc w:val="both"/>
        <w:rPr>
          <w:rFonts w:cs="Times New Roman"/>
          <w:color w:val="000000" w:themeColor="text1" w:themeShade="80"/>
        </w:rPr>
      </w:pPr>
      <w:r>
        <w:rPr>
          <w:rFonts w:cs="Times New Roman"/>
          <w:color w:val="000000" w:themeColor="text1" w:themeShade="80"/>
        </w:rPr>
        <w:t>3</w:t>
      </w:r>
      <w:r w:rsidR="003803D0">
        <w:rPr>
          <w:rFonts w:cs="Times New Roman"/>
          <w:color w:val="000000" w:themeColor="text1" w:themeShade="80"/>
        </w:rPr>
        <w:t>.3.5.</w:t>
      </w:r>
      <w:r w:rsidR="00496D68">
        <w:rPr>
          <w:rFonts w:cs="Times New Roman"/>
          <w:color w:val="000000" w:themeColor="text1" w:themeShade="80"/>
        </w:rPr>
        <w:t>11</w:t>
      </w:r>
      <w:r w:rsidR="003803D0">
        <w:rPr>
          <w:rFonts w:cs="Times New Roman"/>
          <w:color w:val="000000" w:themeColor="text1" w:themeShade="80"/>
        </w:rPr>
        <w:t>. Т</w:t>
      </w:r>
      <w:r w:rsidR="0050284C">
        <w:rPr>
          <w:rFonts w:cs="Times New Roman"/>
          <w:color w:val="000000" w:themeColor="text1" w:themeShade="80"/>
        </w:rPr>
        <w:t>ребую</w:t>
      </w:r>
      <w:r w:rsidR="00FC4BD4">
        <w:rPr>
          <w:rFonts w:cs="Times New Roman"/>
          <w:color w:val="000000" w:themeColor="text1" w:themeShade="80"/>
        </w:rPr>
        <w:t>т пристального внимания</w:t>
      </w:r>
      <w:r w:rsidR="00FC4BD4" w:rsidRPr="007E65E5">
        <w:rPr>
          <w:rFonts w:cs="Times New Roman"/>
          <w:color w:val="000000" w:themeColor="text1" w:themeShade="80"/>
        </w:rPr>
        <w:t xml:space="preserve"> система учета внешней миграции, </w:t>
      </w:r>
      <w:r w:rsidR="003803D0">
        <w:rPr>
          <w:rFonts w:cs="Times New Roman"/>
          <w:color w:val="000000" w:themeColor="text1" w:themeShade="80"/>
        </w:rPr>
        <w:t xml:space="preserve">процессы учета </w:t>
      </w:r>
      <w:r w:rsidR="00FC4BD4">
        <w:rPr>
          <w:rFonts w:cs="Times New Roman"/>
          <w:color w:val="000000" w:themeColor="text1" w:themeShade="80"/>
        </w:rPr>
        <w:t>и контроля пребывания иностранных граждан и лиц без гражданства на территории Кыргызской Республики</w:t>
      </w:r>
      <w:r w:rsidR="0050284C">
        <w:rPr>
          <w:rFonts w:cs="Times New Roman"/>
          <w:color w:val="000000" w:themeColor="text1" w:themeShade="80"/>
        </w:rPr>
        <w:t>,</w:t>
      </w:r>
      <w:r w:rsidR="00FC4BD4" w:rsidRPr="007E65E5">
        <w:rPr>
          <w:rFonts w:cs="Times New Roman"/>
          <w:color w:val="000000" w:themeColor="text1" w:themeShade="80"/>
        </w:rPr>
        <w:t>регистрации иностранных граждан</w:t>
      </w:r>
      <w:r w:rsidR="00FC4BD4">
        <w:rPr>
          <w:rFonts w:cs="Times New Roman"/>
          <w:color w:val="000000" w:themeColor="text1" w:themeShade="80"/>
        </w:rPr>
        <w:t xml:space="preserve">, </w:t>
      </w:r>
      <w:r w:rsidR="00FC4BD4" w:rsidRPr="007E65E5">
        <w:rPr>
          <w:rFonts w:cs="Times New Roman"/>
          <w:color w:val="000000" w:themeColor="text1" w:themeShade="80"/>
        </w:rPr>
        <w:t>улучшение взаимодействия государственных органов в борьбе против незаконной миграции</w:t>
      </w:r>
      <w:r w:rsidR="00FC4BD4">
        <w:rPr>
          <w:rFonts w:cs="Times New Roman"/>
          <w:color w:val="000000" w:themeColor="text1" w:themeShade="80"/>
        </w:rPr>
        <w:t xml:space="preserve"> и проявлений экстремизма и терроризма.</w:t>
      </w:r>
    </w:p>
    <w:p w:rsidR="0050388A" w:rsidRDefault="0050388A" w:rsidP="0050388A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cs="Times New Roman"/>
          <w:color w:val="000000" w:themeColor="text1" w:themeShade="80"/>
        </w:rPr>
      </w:pPr>
    </w:p>
    <w:p w:rsidR="00BC532C" w:rsidRPr="00EC5190" w:rsidRDefault="005A0A98" w:rsidP="0050388A">
      <w:pPr>
        <w:pStyle w:val="2"/>
      </w:pPr>
      <w:bookmarkStart w:id="185" w:name="_Toc516154499"/>
      <w:r>
        <w:t>3</w:t>
      </w:r>
      <w:r w:rsidR="00D757B1" w:rsidRPr="00EC5190">
        <w:t>.4</w:t>
      </w:r>
      <w:r w:rsidR="004A11AA" w:rsidRPr="00EC5190">
        <w:t>.</w:t>
      </w:r>
      <w:r w:rsidR="00BC532C" w:rsidRPr="00EC5190">
        <w:t>Развитие малого и среднего предпринимательства</w:t>
      </w:r>
      <w:bookmarkEnd w:id="185"/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186" w:name="_Toc490151507"/>
      <w:bookmarkStart w:id="187" w:name="_Toc490151789"/>
      <w:bookmarkStart w:id="188" w:name="_Toc490152071"/>
      <w:bookmarkStart w:id="189" w:name="_Toc490152345"/>
      <w:bookmarkStart w:id="190" w:name="_Toc490152434"/>
      <w:bookmarkStart w:id="191" w:name="_Toc511914070"/>
      <w:bookmarkStart w:id="192" w:name="_Toc511914241"/>
      <w:bookmarkStart w:id="193" w:name="_Toc511914343"/>
      <w:bookmarkStart w:id="194" w:name="_Toc511914446"/>
      <w:bookmarkStart w:id="195" w:name="_Toc511914875"/>
      <w:bookmarkStart w:id="196" w:name="_Toc511919019"/>
      <w:bookmarkStart w:id="197" w:name="_Toc511921643"/>
      <w:bookmarkStart w:id="198" w:name="_Toc513109675"/>
      <w:bookmarkStart w:id="199" w:name="_Toc513192173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EC5190">
        <w:rPr>
          <w:rFonts w:cs="Times New Roman"/>
        </w:rPr>
        <w:t>Во многих развитых странах мира субъекты малого и среднего предпринимательства игра</w:t>
      </w:r>
      <w:r w:rsidR="006A2292" w:rsidRPr="00EC5190">
        <w:rPr>
          <w:rFonts w:cs="Times New Roman"/>
        </w:rPr>
        <w:t>ю</w:t>
      </w:r>
      <w:r w:rsidRPr="00EC5190">
        <w:rPr>
          <w:rFonts w:cs="Times New Roman"/>
        </w:rPr>
        <w:t xml:space="preserve">т важную роль в развитии экономики в целом, так как </w:t>
      </w:r>
      <w:r w:rsidR="0050284C">
        <w:rPr>
          <w:rFonts w:cs="Times New Roman"/>
        </w:rPr>
        <w:t>малый и средний бизнес</w:t>
      </w:r>
      <w:r w:rsidRPr="00EC5190">
        <w:rPr>
          <w:rFonts w:cs="Times New Roman"/>
        </w:rPr>
        <w:t xml:space="preserve"> является одним из самых мобильных субъектов рынка, способных осуществлять быструю реакцию на изменения условий развития.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Основными проблемами в малом и среднем бизнесе являются недостаточная подготовка самих потенциальных предпринимателей, отсутствие реальной долгосрочной финансовой поддержки от государства, чрезмерное регулирование и вмешательство государственных органов, низкое информационное обеспечение, часто меняющиеся правила игры.  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целях обеспечения системного развития </w:t>
      </w:r>
      <w:r w:rsidR="0050284C" w:rsidRPr="00EC5190">
        <w:rPr>
          <w:rFonts w:cs="Times New Roman"/>
        </w:rPr>
        <w:t xml:space="preserve">малого и среднего </w:t>
      </w:r>
      <w:r w:rsidR="0050284C">
        <w:rPr>
          <w:rFonts w:cs="Times New Roman"/>
        </w:rPr>
        <w:t xml:space="preserve">бизнеса </w:t>
      </w:r>
      <w:r w:rsidRPr="00EC5190">
        <w:rPr>
          <w:rFonts w:cs="Times New Roman"/>
        </w:rPr>
        <w:t>Правительством будет разработана и реализована комплексная государственная программа по развитию малого и среднего предпринимательства в Кыргызской Республике</w:t>
      </w:r>
      <w:r w:rsidR="00B92B5D">
        <w:rPr>
          <w:rFonts w:cs="Times New Roman"/>
        </w:rPr>
        <w:t xml:space="preserve"> путем создания бизнес-инкубаторов в городах</w:t>
      </w:r>
      <w:r w:rsidRPr="00EC5190">
        <w:rPr>
          <w:rFonts w:cs="Times New Roman"/>
        </w:rPr>
        <w:t>.Особое внимание будет уделено развитию и поддержке малых и средних предприятий в регионах и отдаленных населенных пунктах.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созда</w:t>
      </w:r>
      <w:r w:rsidR="0050284C">
        <w:rPr>
          <w:rFonts w:cs="Times New Roman"/>
        </w:rPr>
        <w:t>с</w:t>
      </w:r>
      <w:r w:rsidRPr="00EC5190">
        <w:rPr>
          <w:rFonts w:cs="Times New Roman"/>
        </w:rPr>
        <w:t xml:space="preserve">т единую площадку и действенные механизмы по поддержке предпринимательства. В частности, по договоренности с международными партнерами по </w:t>
      </w:r>
      <w:r w:rsidR="00FA412B" w:rsidRPr="00EC5190">
        <w:rPr>
          <w:rFonts w:cs="Times New Roman"/>
        </w:rPr>
        <w:t>развитию</w:t>
      </w:r>
      <w:r w:rsidRPr="00EC5190">
        <w:rPr>
          <w:rFonts w:cs="Times New Roman"/>
        </w:rPr>
        <w:t xml:space="preserve">необходимо </w:t>
      </w:r>
      <w:r w:rsidRPr="00EC5190">
        <w:rPr>
          <w:rFonts w:cs="Times New Roman"/>
        </w:rPr>
        <w:lastRenderedPageBreak/>
        <w:t xml:space="preserve">открыть </w:t>
      </w:r>
      <w:r w:rsidR="0050284C">
        <w:rPr>
          <w:rFonts w:cs="Times New Roman"/>
        </w:rPr>
        <w:t>ц</w:t>
      </w:r>
      <w:r w:rsidRPr="00EC5190">
        <w:rPr>
          <w:rFonts w:cs="Times New Roman"/>
        </w:rPr>
        <w:t xml:space="preserve">ентры обслуживания бизнеса, для того, чтобы использовать лучшую международную практику по поддержке </w:t>
      </w:r>
      <w:r w:rsidR="0050284C" w:rsidRPr="00EC5190">
        <w:rPr>
          <w:rFonts w:cs="Times New Roman"/>
        </w:rPr>
        <w:t xml:space="preserve">малого и среднего </w:t>
      </w:r>
      <w:r w:rsidR="0050284C">
        <w:rPr>
          <w:rFonts w:cs="Times New Roman"/>
        </w:rPr>
        <w:t>бизнеса по принципу «единого окна» в</w:t>
      </w:r>
      <w:r w:rsidRPr="00EC5190">
        <w:rPr>
          <w:rFonts w:cs="Times New Roman"/>
        </w:rPr>
        <w:t>о все</w:t>
      </w:r>
      <w:r w:rsidR="0050284C">
        <w:rPr>
          <w:rFonts w:cs="Times New Roman"/>
        </w:rPr>
        <w:t>х</w:t>
      </w:r>
      <w:r w:rsidRPr="00EC5190">
        <w:rPr>
          <w:rFonts w:cs="Times New Roman"/>
        </w:rPr>
        <w:t xml:space="preserve"> региона</w:t>
      </w:r>
      <w:r w:rsidR="0050284C">
        <w:rPr>
          <w:rFonts w:cs="Times New Roman"/>
        </w:rPr>
        <w:t>х</w:t>
      </w:r>
      <w:r w:rsidRPr="00EC5190">
        <w:rPr>
          <w:rFonts w:cs="Times New Roman"/>
        </w:rPr>
        <w:t xml:space="preserve"> страны. </w:t>
      </w:r>
      <w:r w:rsidR="006061AE" w:rsidRPr="00EC5190">
        <w:rPr>
          <w:rFonts w:cs="Times New Roman"/>
        </w:rPr>
        <w:t xml:space="preserve">Необходимо </w:t>
      </w:r>
      <w:r w:rsidR="00F83AAB" w:rsidRPr="00EC5190">
        <w:rPr>
          <w:rFonts w:cs="Times New Roman"/>
        </w:rPr>
        <w:t xml:space="preserve">обеспечить единую координацию политики в сфере оказанияфинансовой и нефинансовой </w:t>
      </w:r>
      <w:r w:rsidR="006061AE" w:rsidRPr="00EC5190">
        <w:rPr>
          <w:rFonts w:cs="Times New Roman"/>
        </w:rPr>
        <w:t>поддержки предпринимательства</w:t>
      </w:r>
      <w:r w:rsidR="00F83AAB" w:rsidRPr="00EC5190">
        <w:rPr>
          <w:rFonts w:cs="Times New Roman"/>
        </w:rPr>
        <w:t>.</w:t>
      </w:r>
    </w:p>
    <w:p w:rsidR="00BC532C" w:rsidRPr="00EC5190" w:rsidRDefault="00F83AAB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Созданные центры обслуживания бизнеса</w:t>
      </w:r>
      <w:r w:rsidR="00BC532C" w:rsidRPr="00EC5190">
        <w:rPr>
          <w:rFonts w:cs="Times New Roman"/>
        </w:rPr>
        <w:t xml:space="preserve"> будут оказывать содействие предпринимателям в поисках партнеров, новых инновационных технологий и инвестиций. На базе данных центров также будут предоставляться справочная информация о структурах и организациях, работающих с малым и средним предпринимательством, оказываться консалтинговое сопровождение проектов малого и среднего предпринимательства, проводиться обучающие мероприятия по повышению квалификации представителей </w:t>
      </w:r>
      <w:r w:rsidR="0050284C" w:rsidRPr="00EC5190">
        <w:rPr>
          <w:rFonts w:cs="Times New Roman"/>
        </w:rPr>
        <w:t xml:space="preserve">малого и среднего </w:t>
      </w:r>
      <w:r w:rsidR="0050284C">
        <w:rPr>
          <w:rFonts w:cs="Times New Roman"/>
        </w:rPr>
        <w:t>бизнеса</w:t>
      </w:r>
      <w:r w:rsidR="00BC532C" w:rsidRPr="00EC5190">
        <w:rPr>
          <w:rFonts w:cs="Times New Roman"/>
        </w:rPr>
        <w:t>. Для формирования навыков управления качеством будут реализованы программы обучения и консультирования по вопросам внедрения стандартов ISO. Правительство примет меры по внедрению стандартов (ХААСП, ISO, IFS и др.) и повышению осведомленности бизнеса о стандартах.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Кроме того, Правительство и региональные власти должны также обеспечить объекты </w:t>
      </w:r>
      <w:r w:rsidR="00C36886">
        <w:rPr>
          <w:rFonts w:cs="Times New Roman"/>
        </w:rPr>
        <w:t xml:space="preserve">производственной </w:t>
      </w:r>
      <w:r w:rsidRPr="00EC5190">
        <w:rPr>
          <w:rFonts w:cs="Times New Roman"/>
        </w:rPr>
        <w:t>инфраструктуры поддержки малого и среднего предпринимательств.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целях повышения эффективности взаимодействия власти и предпринимательства будет усилена работа по сотрудничеству бизнеса и государ</w:t>
      </w:r>
      <w:r w:rsidR="00BB7BC4">
        <w:rPr>
          <w:rFonts w:cs="Times New Roman"/>
        </w:rPr>
        <w:t>ственного содействия преодолению</w:t>
      </w:r>
      <w:r w:rsidRPr="00EC5190">
        <w:rPr>
          <w:rFonts w:cs="Times New Roman"/>
        </w:rPr>
        <w:t xml:space="preserve"> бюрократических барьеров.</w:t>
      </w:r>
      <w:r w:rsidR="00F83AAB" w:rsidRPr="00EC5190">
        <w:rPr>
          <w:rFonts w:cs="Times New Roman"/>
        </w:rPr>
        <w:t xml:space="preserve">Будет создан единый информационно-образовательный веб-портал для </w:t>
      </w:r>
      <w:r w:rsidR="0050284C" w:rsidRPr="00EC5190">
        <w:rPr>
          <w:rFonts w:cs="Times New Roman"/>
        </w:rPr>
        <w:t>малого и среднего предпринимательства</w:t>
      </w:r>
      <w:r w:rsidR="00F83AAB" w:rsidRPr="00EC5190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продолжит работу по совершенствованию механизмов финансовой поддержки мелких и средних предпринимателей. В рамках данной работы будут созданы условия для развития долгосрочного кредитования субъектов малого и среднего предпринимательства, развити</w:t>
      </w:r>
      <w:r w:rsidR="00C148AA" w:rsidRPr="00EC5190">
        <w:rPr>
          <w:rFonts w:cs="Times New Roman"/>
        </w:rPr>
        <w:t>я</w:t>
      </w:r>
      <w:r w:rsidRPr="00EC5190">
        <w:rPr>
          <w:rFonts w:cs="Times New Roman"/>
        </w:rPr>
        <w:t xml:space="preserve"> новых видов банковского кредитования </w:t>
      </w:r>
      <w:r w:rsidR="00450E18" w:rsidRPr="00EC5190">
        <w:rPr>
          <w:rFonts w:cs="Times New Roman"/>
        </w:rPr>
        <w:t xml:space="preserve">малого и среднего </w:t>
      </w:r>
      <w:r w:rsidR="00450E18">
        <w:rPr>
          <w:rFonts w:cs="Times New Roman"/>
        </w:rPr>
        <w:t>бизнеса</w:t>
      </w:r>
      <w:r w:rsidRPr="00EC5190">
        <w:rPr>
          <w:rFonts w:cs="Times New Roman"/>
        </w:rPr>
        <w:t xml:space="preserve">. Особое внимание будет уделено доступности </w:t>
      </w:r>
      <w:r w:rsidR="00BB7BC4">
        <w:rPr>
          <w:rFonts w:cs="Times New Roman"/>
        </w:rPr>
        <w:t xml:space="preserve">для </w:t>
      </w:r>
      <w:r w:rsidRPr="00EC5190">
        <w:rPr>
          <w:rFonts w:cs="Times New Roman"/>
        </w:rPr>
        <w:t>представител</w:t>
      </w:r>
      <w:r w:rsidR="00BB7BC4">
        <w:rPr>
          <w:rFonts w:cs="Times New Roman"/>
        </w:rPr>
        <w:t>ей</w:t>
      </w:r>
      <w:r w:rsidR="00450E18" w:rsidRPr="00EC5190">
        <w:rPr>
          <w:rFonts w:cs="Times New Roman"/>
        </w:rPr>
        <w:t xml:space="preserve">малого и среднего </w:t>
      </w:r>
      <w:r w:rsidR="00450E18">
        <w:rPr>
          <w:rFonts w:cs="Times New Roman"/>
        </w:rPr>
        <w:t>бизнеса</w:t>
      </w:r>
      <w:r w:rsidRPr="00EC5190">
        <w:rPr>
          <w:rFonts w:cs="Times New Roman"/>
        </w:rPr>
        <w:t xml:space="preserve"> льготных средств, выделяемых по различным видам гос</w:t>
      </w:r>
      <w:r w:rsidR="00BB7BC4">
        <w:rPr>
          <w:rFonts w:cs="Times New Roman"/>
        </w:rPr>
        <w:t xml:space="preserve">ударственных </w:t>
      </w:r>
      <w:r w:rsidRPr="00EC5190">
        <w:rPr>
          <w:rFonts w:cs="Times New Roman"/>
        </w:rPr>
        <w:t>программ.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активизирует работу «Гарантийного фонда» посредством использования существующей системы региональных гарантийных фондов, с последующей капитализацией фонда до 3 млрд сомов до 2020 года. Фонд будет оказывать поддержку в залоговом обеспечении кредита.  </w:t>
      </w:r>
    </w:p>
    <w:p w:rsidR="00BC532C" w:rsidRPr="00EC5190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Созданная полномасштабная образовательная и информационная системы по финансовой грамотности обеспечивают рост малого и среднего бизнеса посредством повышения </w:t>
      </w:r>
      <w:r w:rsidR="00EF5C82" w:rsidRPr="00EC5190">
        <w:rPr>
          <w:rFonts w:cs="Times New Roman"/>
        </w:rPr>
        <w:t>уровня</w:t>
      </w:r>
      <w:r w:rsidRPr="00EC5190">
        <w:rPr>
          <w:rFonts w:cs="Times New Roman"/>
        </w:rPr>
        <w:t>финансовой грамотности и культуры финансового поведения населения.</w:t>
      </w:r>
    </w:p>
    <w:p w:rsidR="003F7C93" w:rsidRPr="00EC5190" w:rsidRDefault="006E07B6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142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Правительством будут продолжены реформы по созданию благоприятной регуляторной среды и снижению административных барьеров. </w:t>
      </w:r>
    </w:p>
    <w:p w:rsidR="00BC532C" w:rsidRDefault="00BC532C" w:rsidP="0050388A">
      <w:pPr>
        <w:pStyle w:val="a8"/>
        <w:numPr>
          <w:ilvl w:val="2"/>
          <w:numId w:val="16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 2022 году доля </w:t>
      </w:r>
      <w:r w:rsidR="00450E18" w:rsidRPr="00EC5190">
        <w:rPr>
          <w:rFonts w:cs="Times New Roman"/>
        </w:rPr>
        <w:t xml:space="preserve">малого и среднего </w:t>
      </w:r>
      <w:r w:rsidR="00450E18">
        <w:rPr>
          <w:rFonts w:cs="Times New Roman"/>
        </w:rPr>
        <w:t>бизнеса</w:t>
      </w:r>
      <w:r w:rsidRPr="00EC5190">
        <w:rPr>
          <w:rFonts w:cs="Times New Roman"/>
        </w:rPr>
        <w:t xml:space="preserve"> в экономике страны должна достичь не менее </w:t>
      </w:r>
      <w:r w:rsidR="006E07B6" w:rsidRPr="00EC5190">
        <w:rPr>
          <w:rFonts w:cs="Times New Roman"/>
        </w:rPr>
        <w:t>50</w:t>
      </w:r>
      <w:r w:rsidRPr="00EC5190">
        <w:rPr>
          <w:rFonts w:cs="Times New Roman"/>
        </w:rPr>
        <w:t>%.</w:t>
      </w:r>
    </w:p>
    <w:p w:rsidR="00BC532C" w:rsidRPr="00EC5190" w:rsidRDefault="005A0A98" w:rsidP="0050388A">
      <w:pPr>
        <w:pStyle w:val="2"/>
      </w:pPr>
      <w:bookmarkStart w:id="200" w:name="_Toc516154500"/>
      <w:r>
        <w:t>3</w:t>
      </w:r>
      <w:r w:rsidR="00D757B1" w:rsidRPr="00EC5190">
        <w:t>.5</w:t>
      </w:r>
      <w:r w:rsidR="00CE47E3" w:rsidRPr="00EC5190">
        <w:t>.</w:t>
      </w:r>
      <w:r w:rsidR="00BC532C" w:rsidRPr="00EC5190">
        <w:t>Управление государственными активами и государственно-частное партнерство</w:t>
      </w:r>
      <w:bookmarkEnd w:id="200"/>
    </w:p>
    <w:p w:rsidR="00BC532C" w:rsidRPr="00EC5190" w:rsidRDefault="00BC532C" w:rsidP="0050388A">
      <w:pPr>
        <w:pStyle w:val="a8"/>
        <w:numPr>
          <w:ilvl w:val="2"/>
          <w:numId w:val="17"/>
        </w:numPr>
        <w:tabs>
          <w:tab w:val="left" w:pos="993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201" w:name="_Toc490151509"/>
      <w:bookmarkStart w:id="202" w:name="_Toc490151791"/>
      <w:bookmarkStart w:id="203" w:name="_Toc490152073"/>
      <w:bookmarkStart w:id="204" w:name="_Toc490152347"/>
      <w:bookmarkStart w:id="205" w:name="_Toc490152436"/>
      <w:bookmarkStart w:id="206" w:name="_Toc511914072"/>
      <w:bookmarkStart w:id="207" w:name="_Toc511914243"/>
      <w:bookmarkStart w:id="208" w:name="_Toc511914345"/>
      <w:bookmarkStart w:id="209" w:name="_Toc511914448"/>
      <w:bookmarkStart w:id="210" w:name="_Toc511914877"/>
      <w:bookmarkStart w:id="211" w:name="_Toc511919021"/>
      <w:bookmarkStart w:id="212" w:name="_Toc511921645"/>
      <w:bookmarkStart w:id="213" w:name="_Toc513109677"/>
      <w:bookmarkStart w:id="214" w:name="_Toc513192175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Pr="00EC5190">
        <w:rPr>
          <w:rFonts w:cs="Times New Roman"/>
        </w:rPr>
        <w:t xml:space="preserve">В целях внедрения системного и эффективного управления государственными активами Правительство </w:t>
      </w:r>
      <w:r w:rsidR="00741CFA" w:rsidRPr="00EC5190">
        <w:rPr>
          <w:rFonts w:cs="Times New Roman"/>
          <w:lang w:val="ky-KG"/>
        </w:rPr>
        <w:t xml:space="preserve">обеспечит </w:t>
      </w:r>
      <w:r w:rsidR="00741CFA" w:rsidRPr="00EC5190">
        <w:rPr>
          <w:rFonts w:cs="Times New Roman"/>
        </w:rPr>
        <w:t>полноценное функционирование межведомственной автоматизированной информационной системы «Единый реестр государственного имущества» для завершения полномасштабной инвентаризации всех государственных активов.  Будут внедрены электронные торговые площадки для повышения прозрачности и открытости процессов приватизации и предоставления государственного имущества в аренду.</w:t>
      </w:r>
    </w:p>
    <w:p w:rsidR="00CC341E" w:rsidRDefault="00741CFA" w:rsidP="0050388A">
      <w:pPr>
        <w:pStyle w:val="a8"/>
        <w:numPr>
          <w:ilvl w:val="2"/>
          <w:numId w:val="17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21C7B">
        <w:rPr>
          <w:rFonts w:cs="Times New Roman"/>
        </w:rPr>
        <w:t>В рамках оптимизации государственного сектора будут приняты решения о ликвидации и акционировани</w:t>
      </w:r>
      <w:r w:rsidR="00450E18" w:rsidRPr="00E21C7B">
        <w:rPr>
          <w:rFonts w:cs="Times New Roman"/>
        </w:rPr>
        <w:t>и</w:t>
      </w:r>
      <w:r w:rsidRPr="00E21C7B">
        <w:rPr>
          <w:rFonts w:cs="Times New Roman"/>
        </w:rPr>
        <w:t xml:space="preserve"> нестратегических государственных компаний. Правительство пересмотрит систему управления государственными компаниями в зависимости от целей участия государства в их деятельности. В государственных компаниях будут внедрены наилучшие практики корпоративного управления, система ответственности и мотивации государственных представителей в органах управления с </w:t>
      </w:r>
      <w:r w:rsidR="00E21C7B">
        <w:rPr>
          <w:rFonts w:cs="Times New Roman"/>
        </w:rPr>
        <w:t xml:space="preserve">ориентиром по повышению их эффективности  в среднесрочной перспективе. </w:t>
      </w:r>
    </w:p>
    <w:p w:rsidR="0050388A" w:rsidRPr="0050388A" w:rsidRDefault="0050388A" w:rsidP="0050388A">
      <w:pPr>
        <w:pStyle w:val="2"/>
      </w:pPr>
      <w:bookmarkStart w:id="215" w:name="_Toc516154501"/>
    </w:p>
    <w:p w:rsidR="00BC532C" w:rsidRPr="00EC5190" w:rsidRDefault="005A0A98" w:rsidP="0050388A">
      <w:pPr>
        <w:pStyle w:val="2"/>
      </w:pPr>
      <w:r>
        <w:t>3</w:t>
      </w:r>
      <w:r w:rsidR="00D757B1" w:rsidRPr="00EC5190">
        <w:t>.6</w:t>
      </w:r>
      <w:r w:rsidR="00CD41A1">
        <w:t>.</w:t>
      </w:r>
      <w:r w:rsidR="00BC532C" w:rsidRPr="00EC5190">
        <w:t>Финансовая система</w:t>
      </w:r>
      <w:bookmarkEnd w:id="215"/>
    </w:p>
    <w:p w:rsidR="00B955F9" w:rsidRPr="00EC5190" w:rsidRDefault="005A0A98" w:rsidP="0050388A">
      <w:pPr>
        <w:pStyle w:val="3"/>
        <w:tabs>
          <w:tab w:val="left" w:pos="993"/>
          <w:tab w:val="left" w:pos="1701"/>
        </w:tabs>
        <w:spacing w:line="240" w:lineRule="auto"/>
        <w:ind w:firstLine="709"/>
        <w:rPr>
          <w:rFonts w:cs="Times New Roman"/>
          <w:sz w:val="28"/>
          <w:szCs w:val="28"/>
        </w:rPr>
      </w:pPr>
      <w:bookmarkStart w:id="216" w:name="_Toc516154502"/>
      <w:r>
        <w:rPr>
          <w:rFonts w:cs="Times New Roman"/>
          <w:sz w:val="28"/>
          <w:szCs w:val="28"/>
        </w:rPr>
        <w:t>3</w:t>
      </w:r>
      <w:r w:rsidR="00D757B1" w:rsidRPr="00EC5190">
        <w:rPr>
          <w:rFonts w:cs="Times New Roman"/>
          <w:sz w:val="28"/>
          <w:szCs w:val="28"/>
        </w:rPr>
        <w:t>.6.1</w:t>
      </w:r>
      <w:r w:rsidR="00CD41A1">
        <w:rPr>
          <w:rFonts w:cs="Times New Roman"/>
          <w:sz w:val="28"/>
          <w:szCs w:val="28"/>
        </w:rPr>
        <w:t>.</w:t>
      </w:r>
      <w:r w:rsidR="00BC532C" w:rsidRPr="00EC5190">
        <w:rPr>
          <w:rFonts w:cs="Times New Roman"/>
          <w:sz w:val="28"/>
          <w:szCs w:val="28"/>
        </w:rPr>
        <w:t>Банковская система</w:t>
      </w:r>
      <w:bookmarkStart w:id="217" w:name="_Toc490152076"/>
      <w:bookmarkStart w:id="218" w:name="_Toc490152350"/>
      <w:bookmarkStart w:id="219" w:name="_Toc490152439"/>
      <w:bookmarkStart w:id="220" w:name="_Toc511914075"/>
      <w:bookmarkStart w:id="221" w:name="_Toc511914246"/>
      <w:bookmarkStart w:id="222" w:name="_Toc511914348"/>
      <w:bookmarkStart w:id="223" w:name="_Toc511914451"/>
      <w:bookmarkStart w:id="224" w:name="_Toc511914880"/>
      <w:bookmarkStart w:id="225" w:name="_Toc511919024"/>
      <w:bookmarkStart w:id="226" w:name="_Toc511921648"/>
      <w:bookmarkStart w:id="227" w:name="_Toc513109680"/>
      <w:bookmarkStart w:id="228" w:name="_Toc513192178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E21C7B" w:rsidRDefault="00BC532C" w:rsidP="0050388A">
      <w:pPr>
        <w:pStyle w:val="a8"/>
        <w:numPr>
          <w:ilvl w:val="3"/>
          <w:numId w:val="17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229" w:name="_Toc490152077"/>
      <w:bookmarkStart w:id="230" w:name="_Toc490152351"/>
      <w:bookmarkStart w:id="231" w:name="_Toc490152440"/>
      <w:bookmarkStart w:id="232" w:name="_Toc511914076"/>
      <w:bookmarkStart w:id="233" w:name="_Toc511914247"/>
      <w:bookmarkStart w:id="234" w:name="_Toc511914349"/>
      <w:bookmarkStart w:id="235" w:name="_Toc511914452"/>
      <w:bookmarkStart w:id="236" w:name="_Toc511914881"/>
      <w:bookmarkStart w:id="237" w:name="_Toc511919025"/>
      <w:bookmarkStart w:id="238" w:name="_Toc511921649"/>
      <w:bookmarkStart w:id="239" w:name="_Toc513109681"/>
      <w:bookmarkStart w:id="240" w:name="_Toc513192179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EC5190">
        <w:rPr>
          <w:rFonts w:cs="Times New Roman"/>
        </w:rPr>
        <w:t xml:space="preserve">Существующая финансовая система недостаточно отвечает требованиям </w:t>
      </w:r>
      <w:r w:rsidR="00CD41A1">
        <w:rPr>
          <w:rFonts w:cs="Times New Roman"/>
        </w:rPr>
        <w:t>по</w:t>
      </w:r>
      <w:r w:rsidRPr="00EC5190">
        <w:rPr>
          <w:rFonts w:cs="Times New Roman"/>
        </w:rPr>
        <w:t xml:space="preserve"> аккумулированию и рациональному перераспределению ресурсов внутри секторов экономики. </w:t>
      </w:r>
    </w:p>
    <w:p w:rsidR="00BC532C" w:rsidRPr="00EC5190" w:rsidRDefault="00BC532C" w:rsidP="0050388A">
      <w:pPr>
        <w:pStyle w:val="a8"/>
        <w:numPr>
          <w:ilvl w:val="3"/>
          <w:numId w:val="17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Главная задача- это дальнейшее укрепление банковской системы, основанной на принципе максимальной либерализации. Необходимо формирование устойчивой и надежной системы финансово-кредитных учреждений, способных эффективно мобилизовать внутренние финансовые ресурсы страны и удовлетворять потребности населения и предпринимателей в кредитах и качественных банковских услугах.</w:t>
      </w:r>
    </w:p>
    <w:p w:rsidR="00BC532C" w:rsidRDefault="00BC532C" w:rsidP="0050388A">
      <w:pPr>
        <w:pStyle w:val="a8"/>
        <w:numPr>
          <w:ilvl w:val="3"/>
          <w:numId w:val="17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Необходимо пересмотреть политику в банковском секторе в условиях </w:t>
      </w:r>
      <w:r w:rsidRPr="00FD4DFF">
        <w:rPr>
          <w:rFonts w:cs="Times New Roman"/>
        </w:rPr>
        <w:t>низкого банковского проникновения</w:t>
      </w:r>
      <w:r w:rsidRPr="00EC5190">
        <w:rPr>
          <w:rFonts w:cs="Times New Roman"/>
        </w:rPr>
        <w:t xml:space="preserve"> и недостаточности </w:t>
      </w:r>
      <w:r w:rsidRPr="00EC5190">
        <w:rPr>
          <w:rFonts w:cs="Times New Roman"/>
        </w:rPr>
        <w:lastRenderedPageBreak/>
        <w:t>финансовых ресурсов, а также высокой их стоимости. Для расширения участия банков в кредитовании реальной экономики должны быть пересмотрены условия их деятельности. Для поддержания долгосрочного кредитования и ликвидности банковской системы необходимо формирование механизмов поддержания долгосрочной и оперативной ликвидности в банковском секторе. Банковская политика должна стимулировать кредитование экономики страны в национальной валюте.</w:t>
      </w:r>
    </w:p>
    <w:p w:rsidR="004E2399" w:rsidRPr="00FD4DFF" w:rsidRDefault="004E2399" w:rsidP="0050388A">
      <w:pPr>
        <w:pStyle w:val="a8"/>
        <w:numPr>
          <w:ilvl w:val="3"/>
          <w:numId w:val="17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FD4DFF">
        <w:rPr>
          <w:rFonts w:eastAsia="Times New Roman" w:cs="Times New Roman"/>
          <w:lang w:eastAsia="ru-RU"/>
        </w:rPr>
        <w:t>Банковский сектор будет активно вовлечен в процесс интеграции финансового рынка в рамках строительства общего рынка ЕАЭС. Приоритетом развития банковского сектора станет наращивание потенциала финансовой инфраструктуры и гармонизация действующих правил осуществления денежно-кредитной политики. Будет активно вестись унификация регулирования валютных, банковских и страховых операций, в соответствии с Концепцией формирования общего финансового рынка ЕАЭС.</w:t>
      </w:r>
    </w:p>
    <w:p w:rsidR="00BC532C" w:rsidRPr="00EC5190" w:rsidRDefault="00BC532C" w:rsidP="0050388A">
      <w:pPr>
        <w:pStyle w:val="a8"/>
        <w:numPr>
          <w:ilvl w:val="3"/>
          <w:numId w:val="17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Необходим</w:t>
      </w:r>
      <w:r w:rsidR="004E2399">
        <w:rPr>
          <w:rFonts w:cs="Times New Roman"/>
        </w:rPr>
        <w:t>о</w:t>
      </w:r>
      <w:r w:rsidRPr="00EC5190">
        <w:rPr>
          <w:rFonts w:cs="Times New Roman"/>
        </w:rPr>
        <w:t xml:space="preserve"> разработ</w:t>
      </w:r>
      <w:r w:rsidR="004E2399">
        <w:rPr>
          <w:rFonts w:cs="Times New Roman"/>
        </w:rPr>
        <w:t>ать</w:t>
      </w:r>
      <w:r w:rsidRPr="00EC5190">
        <w:rPr>
          <w:rFonts w:cs="Times New Roman"/>
        </w:rPr>
        <w:t xml:space="preserve"> финансовы</w:t>
      </w:r>
      <w:r w:rsidR="004E2399">
        <w:rPr>
          <w:rFonts w:cs="Times New Roman"/>
        </w:rPr>
        <w:t>е</w:t>
      </w:r>
      <w:r w:rsidRPr="00EC5190">
        <w:rPr>
          <w:rFonts w:cs="Times New Roman"/>
        </w:rPr>
        <w:t xml:space="preserve"> механизм</w:t>
      </w:r>
      <w:r w:rsidR="004E2399">
        <w:rPr>
          <w:rFonts w:cs="Times New Roman"/>
        </w:rPr>
        <w:t>ы</w:t>
      </w:r>
      <w:r w:rsidRPr="00EC5190">
        <w:rPr>
          <w:rFonts w:cs="Times New Roman"/>
        </w:rPr>
        <w:t xml:space="preserve"> по привлечению и управлению накоплени</w:t>
      </w:r>
      <w:r w:rsidR="00CD41A1">
        <w:rPr>
          <w:rFonts w:cs="Times New Roman"/>
        </w:rPr>
        <w:t xml:space="preserve">ями </w:t>
      </w:r>
      <w:r w:rsidRPr="00EC5190">
        <w:rPr>
          <w:rFonts w:cs="Times New Roman"/>
        </w:rPr>
        <w:t>населения. Незначительная часть этих сбережений используется в банковской системе в виде депозитных вкладов. Большая часть депозитов имеет статус «до востребования», соответственно</w:t>
      </w:r>
      <w:r w:rsidR="00CD41A1">
        <w:rPr>
          <w:rFonts w:cs="Times New Roman"/>
        </w:rPr>
        <w:t>,</w:t>
      </w:r>
      <w:r w:rsidRPr="00EC5190">
        <w:rPr>
          <w:rFonts w:cs="Times New Roman"/>
        </w:rPr>
        <w:t xml:space="preserve"> эти средства банками не используются для долгосрочного реинвестирования в другие проекты. В связи с чем</w:t>
      </w:r>
      <w:r w:rsidR="00E21C7B">
        <w:rPr>
          <w:rFonts w:cs="Times New Roman"/>
        </w:rPr>
        <w:t>,</w:t>
      </w:r>
      <w:r w:rsidRPr="00EC5190">
        <w:rPr>
          <w:rFonts w:cs="Times New Roman"/>
        </w:rPr>
        <w:t xml:space="preserve"> Правительству и Национальному банку </w:t>
      </w:r>
      <w:r w:rsidR="004E2399">
        <w:rPr>
          <w:rFonts w:cs="Times New Roman"/>
          <w:color w:val="000000" w:themeColor="text1" w:themeShade="80"/>
        </w:rPr>
        <w:t>Кыргызской Республики</w:t>
      </w:r>
      <w:r w:rsidRPr="00EC5190">
        <w:rPr>
          <w:rFonts w:cs="Times New Roman"/>
        </w:rPr>
        <w:t xml:space="preserve">необходимо принять меры по докапитализации банков и повышению уровня доверия населения к банковской системе и расширению сети финансово-кредитных учреждений. Национальному банку </w:t>
      </w:r>
      <w:r w:rsidR="00CD41A1">
        <w:rPr>
          <w:rFonts w:cs="Times New Roman"/>
          <w:color w:val="000000" w:themeColor="text1" w:themeShade="80"/>
        </w:rPr>
        <w:t>Кыргызской Республики</w:t>
      </w:r>
      <w:r w:rsidRPr="00EC5190">
        <w:rPr>
          <w:rFonts w:cs="Times New Roman"/>
        </w:rPr>
        <w:t xml:space="preserve">совместно </w:t>
      </w:r>
      <w:r w:rsidRPr="00FD4DFF">
        <w:rPr>
          <w:rFonts w:cs="Times New Roman"/>
        </w:rPr>
        <w:t>с небанковской сферой</w:t>
      </w:r>
      <w:r w:rsidRPr="00EC5190">
        <w:rPr>
          <w:rFonts w:cs="Times New Roman"/>
        </w:rPr>
        <w:t xml:space="preserve"> необходимо расширить полномочия для обеспечения наибольшей доступности средств для населения. Необходима работа по снижению уровня ставок на заемные средства.</w:t>
      </w:r>
    </w:p>
    <w:p w:rsidR="00BC532C" w:rsidRPr="00EC5190" w:rsidRDefault="00372950" w:rsidP="0050388A">
      <w:pPr>
        <w:pStyle w:val="3"/>
        <w:tabs>
          <w:tab w:val="left" w:pos="993"/>
          <w:tab w:val="left" w:pos="1701"/>
        </w:tabs>
        <w:spacing w:line="240" w:lineRule="auto"/>
        <w:ind w:firstLine="709"/>
        <w:rPr>
          <w:rFonts w:cs="Times New Roman"/>
          <w:sz w:val="28"/>
          <w:szCs w:val="28"/>
        </w:rPr>
      </w:pPr>
      <w:bookmarkStart w:id="241" w:name="_Toc516154503"/>
      <w:r>
        <w:rPr>
          <w:rFonts w:cs="Times New Roman"/>
          <w:sz w:val="28"/>
          <w:szCs w:val="28"/>
        </w:rPr>
        <w:t>3</w:t>
      </w:r>
      <w:r w:rsidR="00C418EF" w:rsidRPr="00EC5190">
        <w:rPr>
          <w:rFonts w:cs="Times New Roman"/>
          <w:sz w:val="28"/>
          <w:szCs w:val="28"/>
        </w:rPr>
        <w:t xml:space="preserve">.6.2. </w:t>
      </w:r>
      <w:r w:rsidR="00BC532C" w:rsidRPr="00EC5190">
        <w:rPr>
          <w:rFonts w:cs="Times New Roman"/>
          <w:sz w:val="28"/>
          <w:szCs w:val="28"/>
        </w:rPr>
        <w:t>Страховая деятельность</w:t>
      </w:r>
      <w:bookmarkEnd w:id="241"/>
    </w:p>
    <w:p w:rsidR="00BC532C" w:rsidRDefault="00BC532C" w:rsidP="0050388A">
      <w:pPr>
        <w:pStyle w:val="a8"/>
        <w:numPr>
          <w:ilvl w:val="3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</w:rPr>
      </w:pPr>
      <w:bookmarkStart w:id="242" w:name="_Toc490152079"/>
      <w:bookmarkStart w:id="243" w:name="_Toc490152353"/>
      <w:bookmarkStart w:id="244" w:name="_Toc490152442"/>
      <w:bookmarkStart w:id="245" w:name="_Toc511914078"/>
      <w:bookmarkStart w:id="246" w:name="_Toc511914249"/>
      <w:bookmarkStart w:id="247" w:name="_Toc511914351"/>
      <w:bookmarkStart w:id="248" w:name="_Toc511914454"/>
      <w:bookmarkStart w:id="249" w:name="_Toc511914883"/>
      <w:bookmarkStart w:id="250" w:name="_Toc511919027"/>
      <w:bookmarkStart w:id="251" w:name="_Toc511921651"/>
      <w:bookmarkStart w:id="252" w:name="_Toc513109683"/>
      <w:bookmarkStart w:id="253" w:name="_Toc51319218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EC5190">
        <w:rPr>
          <w:rFonts w:cs="Times New Roman"/>
        </w:rPr>
        <w:t>Политика Правительства на страховом рынке будет продолжена</w:t>
      </w:r>
      <w:r w:rsidR="00B90D65">
        <w:rPr>
          <w:rFonts w:cs="Times New Roman"/>
        </w:rPr>
        <w:t xml:space="preserve"> и расширена в части страхования экспорта</w:t>
      </w:r>
      <w:r w:rsidRPr="00EC5190">
        <w:rPr>
          <w:rFonts w:cs="Times New Roman"/>
        </w:rPr>
        <w:t xml:space="preserve"> Обязательное и добровольное страхование планируется развивать и дифференцировать на законодательном уровне для создания новых ниш рынка. </w:t>
      </w:r>
    </w:p>
    <w:p w:rsidR="00945AFE" w:rsidRPr="00945AFE" w:rsidRDefault="00945AFE" w:rsidP="0050388A">
      <w:pPr>
        <w:pStyle w:val="a8"/>
        <w:tabs>
          <w:tab w:val="left" w:pos="993"/>
          <w:tab w:val="left" w:pos="1276"/>
          <w:tab w:val="left" w:pos="1701"/>
        </w:tabs>
        <w:spacing w:after="0" w:line="240" w:lineRule="auto"/>
        <w:ind w:left="709"/>
        <w:jc w:val="both"/>
        <w:rPr>
          <w:rFonts w:cs="Times New Roman"/>
          <w:sz w:val="12"/>
          <w:szCs w:val="12"/>
        </w:rPr>
      </w:pPr>
    </w:p>
    <w:p w:rsidR="00BC532C" w:rsidRDefault="00BC532C" w:rsidP="0050388A">
      <w:pPr>
        <w:pStyle w:val="a8"/>
        <w:numPr>
          <w:ilvl w:val="3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Работа по программным линиям обязательного страхования жилья и авто</w:t>
      </w:r>
      <w:r w:rsidR="00CD41A1">
        <w:rPr>
          <w:rFonts w:cs="Times New Roman"/>
        </w:rPr>
        <w:t>транспорта</w:t>
      </w:r>
      <w:r w:rsidRPr="00EC5190">
        <w:rPr>
          <w:rFonts w:cs="Times New Roman"/>
        </w:rPr>
        <w:t xml:space="preserve"> будет доведена до логического конца. Предполагается взаимоувязка страхования с обеспечением безопасности от природных чрезвычайных ситуаций. </w:t>
      </w:r>
    </w:p>
    <w:p w:rsidR="00945AFE" w:rsidRPr="00945AFE" w:rsidRDefault="00945AFE" w:rsidP="0050388A">
      <w:pPr>
        <w:spacing w:after="0" w:line="240" w:lineRule="auto"/>
        <w:rPr>
          <w:rFonts w:cs="Times New Roman"/>
          <w:sz w:val="12"/>
          <w:szCs w:val="12"/>
        </w:rPr>
      </w:pPr>
    </w:p>
    <w:p w:rsidR="00BC532C" w:rsidRPr="00EC5190" w:rsidRDefault="00BC532C" w:rsidP="0050388A">
      <w:pPr>
        <w:pStyle w:val="a8"/>
        <w:numPr>
          <w:ilvl w:val="3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Будет проведена работа по бюджетной поддержк</w:t>
      </w:r>
      <w:r w:rsidR="00E16F2A" w:rsidRPr="00EC5190">
        <w:rPr>
          <w:rFonts w:cs="Times New Roman"/>
        </w:rPr>
        <w:t>е</w:t>
      </w:r>
      <w:r w:rsidRPr="00EC5190">
        <w:rPr>
          <w:rFonts w:cs="Times New Roman"/>
        </w:rPr>
        <w:t xml:space="preserve"> страхового рынка. </w:t>
      </w:r>
    </w:p>
    <w:p w:rsidR="00945AFE" w:rsidRPr="00945AFE" w:rsidRDefault="00945AFE" w:rsidP="0050388A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cs="Times New Roman"/>
          <w:sz w:val="12"/>
          <w:szCs w:val="12"/>
        </w:rPr>
      </w:pPr>
    </w:p>
    <w:p w:rsidR="00BC532C" w:rsidRPr="00EC5190" w:rsidRDefault="00BC532C" w:rsidP="0050388A">
      <w:pPr>
        <w:pStyle w:val="a8"/>
        <w:numPr>
          <w:ilvl w:val="3"/>
          <w:numId w:val="18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Для обеспечения равной конкуренции на рынке Правительством будут внедрены новые инструменты регулирования.</w:t>
      </w:r>
    </w:p>
    <w:p w:rsidR="00BC532C" w:rsidRPr="00EC5190" w:rsidRDefault="00372950" w:rsidP="0050388A">
      <w:pPr>
        <w:pStyle w:val="3"/>
        <w:tabs>
          <w:tab w:val="left" w:pos="993"/>
          <w:tab w:val="left" w:pos="1701"/>
        </w:tabs>
        <w:spacing w:before="360" w:line="240" w:lineRule="auto"/>
        <w:ind w:firstLine="709"/>
        <w:rPr>
          <w:rFonts w:cs="Times New Roman"/>
          <w:sz w:val="28"/>
          <w:szCs w:val="28"/>
        </w:rPr>
      </w:pPr>
      <w:bookmarkStart w:id="254" w:name="_Toc516154504"/>
      <w:r>
        <w:rPr>
          <w:rFonts w:cs="Times New Roman"/>
          <w:sz w:val="28"/>
          <w:szCs w:val="28"/>
        </w:rPr>
        <w:lastRenderedPageBreak/>
        <w:t>3</w:t>
      </w:r>
      <w:r w:rsidR="00C418EF" w:rsidRPr="00EC5190">
        <w:rPr>
          <w:rFonts w:cs="Times New Roman"/>
          <w:sz w:val="28"/>
          <w:szCs w:val="28"/>
        </w:rPr>
        <w:t xml:space="preserve">.6.3. </w:t>
      </w:r>
      <w:r w:rsidR="00BC532C" w:rsidRPr="00EC5190">
        <w:rPr>
          <w:rFonts w:cs="Times New Roman"/>
          <w:sz w:val="28"/>
          <w:szCs w:val="28"/>
        </w:rPr>
        <w:t>Рынок ценных бумаг</w:t>
      </w:r>
      <w:bookmarkEnd w:id="254"/>
    </w:p>
    <w:p w:rsidR="00BC532C" w:rsidRPr="00EC5190" w:rsidRDefault="00372950" w:rsidP="0050388A">
      <w:pPr>
        <w:tabs>
          <w:tab w:val="left" w:pos="993"/>
          <w:tab w:val="left" w:pos="1560"/>
          <w:tab w:val="left" w:pos="1701"/>
        </w:tabs>
        <w:spacing w:after="120" w:line="240" w:lineRule="auto"/>
        <w:ind w:firstLine="709"/>
        <w:jc w:val="both"/>
        <w:rPr>
          <w:rFonts w:cs="Times New Roman"/>
        </w:rPr>
      </w:pPr>
      <w:bookmarkStart w:id="255" w:name="_Toc490152081"/>
      <w:bookmarkStart w:id="256" w:name="_Toc490152355"/>
      <w:bookmarkStart w:id="257" w:name="_Toc490152444"/>
      <w:bookmarkStart w:id="258" w:name="_Toc511914080"/>
      <w:bookmarkStart w:id="259" w:name="_Toc511914251"/>
      <w:bookmarkStart w:id="260" w:name="_Toc511914353"/>
      <w:bookmarkStart w:id="261" w:name="_Toc511914456"/>
      <w:bookmarkStart w:id="262" w:name="_Toc511914885"/>
      <w:bookmarkStart w:id="263" w:name="_Toc511919029"/>
      <w:bookmarkStart w:id="264" w:name="_Toc511921653"/>
      <w:bookmarkStart w:id="265" w:name="_Toc513109685"/>
      <w:bookmarkStart w:id="266" w:name="_Toc513192183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>
        <w:rPr>
          <w:rFonts w:cs="Times New Roman"/>
        </w:rPr>
        <w:t>3</w:t>
      </w:r>
      <w:r w:rsidR="00D757B1" w:rsidRPr="00EC5190">
        <w:rPr>
          <w:rFonts w:cs="Times New Roman"/>
        </w:rPr>
        <w:t>.6.3.1</w:t>
      </w:r>
      <w:r w:rsidR="00CE47E3" w:rsidRPr="00EC5190">
        <w:rPr>
          <w:rFonts w:cs="Times New Roman"/>
        </w:rPr>
        <w:t>.</w:t>
      </w:r>
      <w:r w:rsidR="00BC532C" w:rsidRPr="00EC5190">
        <w:rPr>
          <w:rFonts w:cs="Times New Roman"/>
        </w:rPr>
        <w:t>Необходимо активизировать фондовый рынок и создать эффективный механизм аккумулирования инвестиций, превращения их в источник получения населением дополнительных доходов.</w:t>
      </w:r>
      <w:r w:rsidR="00080F3A">
        <w:rPr>
          <w:rFonts w:cs="Times New Roman"/>
        </w:rPr>
        <w:t xml:space="preserve"> Правительство будет мотивировать накопления граждан, направленных на приобретение ценных бумаг. Забота об акционерах публичных компаний и защита их интересов будет основой для политики развития рынка ценных бумаг.</w:t>
      </w:r>
    </w:p>
    <w:p w:rsidR="00BC532C" w:rsidRDefault="00372950" w:rsidP="0050388A">
      <w:pPr>
        <w:tabs>
          <w:tab w:val="left" w:pos="993"/>
          <w:tab w:val="left" w:pos="1560"/>
          <w:tab w:val="left" w:pos="1701"/>
        </w:tabs>
        <w:spacing w:after="12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D757B1" w:rsidRPr="00EC5190">
        <w:rPr>
          <w:rFonts w:cs="Times New Roman"/>
        </w:rPr>
        <w:t>.6.3.2</w:t>
      </w:r>
      <w:r w:rsidR="00CE47E3" w:rsidRPr="00EC5190">
        <w:rPr>
          <w:rFonts w:cs="Times New Roman"/>
        </w:rPr>
        <w:t>.</w:t>
      </w:r>
      <w:r w:rsidR="00BC532C" w:rsidRPr="00EC5190">
        <w:rPr>
          <w:rFonts w:cs="Times New Roman"/>
        </w:rPr>
        <w:t>Правительство для расширения ипотечной программы инициирует выпуск ипотечных облигаций и их продажу на фондовом рынке с должным учетом макроэкономических рисков.</w:t>
      </w:r>
    </w:p>
    <w:p w:rsidR="00917BE1" w:rsidRPr="00EC5190" w:rsidRDefault="00917BE1" w:rsidP="0050388A">
      <w:pPr>
        <w:tabs>
          <w:tab w:val="left" w:pos="993"/>
          <w:tab w:val="left" w:pos="1560"/>
          <w:tab w:val="left" w:pos="1701"/>
        </w:tabs>
        <w:spacing w:after="120" w:line="240" w:lineRule="auto"/>
        <w:ind w:firstLine="709"/>
        <w:jc w:val="both"/>
        <w:rPr>
          <w:rFonts w:cs="Times New Roman"/>
        </w:rPr>
      </w:pPr>
    </w:p>
    <w:p w:rsidR="00BC532C" w:rsidRPr="00EC5190" w:rsidRDefault="00372950" w:rsidP="0050388A">
      <w:pPr>
        <w:pStyle w:val="1"/>
      </w:pPr>
      <w:bookmarkStart w:id="267" w:name="_Toc516154505"/>
      <w:r>
        <w:t>4</w:t>
      </w:r>
      <w:r w:rsidR="00C418EF" w:rsidRPr="00EC5190">
        <w:t xml:space="preserve">. </w:t>
      </w:r>
      <w:r w:rsidR="00BC532C" w:rsidRPr="00EC5190">
        <w:t>Развитие стратегических отраслей экономики</w:t>
      </w:r>
      <w:bookmarkEnd w:id="267"/>
    </w:p>
    <w:p w:rsidR="00BC532C" w:rsidRPr="00EC5190" w:rsidRDefault="00372950" w:rsidP="0050388A">
      <w:pPr>
        <w:pStyle w:val="2"/>
      </w:pPr>
      <w:bookmarkStart w:id="268" w:name="_Toc490145998"/>
      <w:bookmarkStart w:id="269" w:name="_Toc490146415"/>
      <w:bookmarkStart w:id="270" w:name="_Toc490147648"/>
      <w:bookmarkStart w:id="271" w:name="_Toc490148051"/>
      <w:bookmarkStart w:id="272" w:name="_Toc490148439"/>
      <w:bookmarkStart w:id="273" w:name="_Toc490148826"/>
      <w:bookmarkStart w:id="274" w:name="_Toc490149188"/>
      <w:bookmarkStart w:id="275" w:name="_Toc490149556"/>
      <w:bookmarkStart w:id="276" w:name="_Toc490149907"/>
      <w:bookmarkStart w:id="277" w:name="_Toc490150261"/>
      <w:bookmarkStart w:id="278" w:name="_Toc490150602"/>
      <w:bookmarkStart w:id="279" w:name="_Toc490150937"/>
      <w:bookmarkStart w:id="280" w:name="_Toc490151244"/>
      <w:bookmarkStart w:id="281" w:name="_Toc490151526"/>
      <w:bookmarkStart w:id="282" w:name="_Toc490151808"/>
      <w:bookmarkStart w:id="283" w:name="_Toc490152083"/>
      <w:bookmarkStart w:id="284" w:name="_Toc490152357"/>
      <w:bookmarkStart w:id="285" w:name="_Toc490152446"/>
      <w:bookmarkStart w:id="286" w:name="_Toc511914082"/>
      <w:bookmarkStart w:id="287" w:name="_Toc511914253"/>
      <w:bookmarkStart w:id="288" w:name="_Toc511914355"/>
      <w:bookmarkStart w:id="289" w:name="_Toc511914458"/>
      <w:bookmarkStart w:id="290" w:name="_Toc511914887"/>
      <w:bookmarkStart w:id="291" w:name="_Toc511919031"/>
      <w:bookmarkStart w:id="292" w:name="_Toc511921655"/>
      <w:bookmarkStart w:id="293" w:name="_Toc513109687"/>
      <w:bookmarkStart w:id="294" w:name="_Toc513192185"/>
      <w:bookmarkStart w:id="295" w:name="_Toc516154506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r>
        <w:t>4</w:t>
      </w:r>
      <w:r w:rsidR="00C418EF" w:rsidRPr="00EC5190">
        <w:t xml:space="preserve">.1. </w:t>
      </w:r>
      <w:r w:rsidR="00BC532C" w:rsidRPr="00EC5190">
        <w:t>Агропромышленный сектор</w:t>
      </w:r>
      <w:bookmarkEnd w:id="295"/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условиях новых возможностей, вытекающих из емкого рынка ЕАЭС, используя географические и климатические условия, агропромышленный комплекс страны займет свою индивидуальную нишу на союзном рынке. </w:t>
      </w:r>
      <w:r w:rsidR="00B92AFC" w:rsidRPr="00EC5190">
        <w:rPr>
          <w:rFonts w:cs="Times New Roman"/>
        </w:rPr>
        <w:t xml:space="preserve">При этом, Правительство будет развивать эффективные формы сотрудничества с государствами-членами ЕАЭС в сфере агропромышленной политики в целях создания продукции, конкурентоспособной на внешнем и внутреннем рынках. </w:t>
      </w:r>
      <w:r w:rsidRPr="00EC5190">
        <w:rPr>
          <w:rFonts w:cs="Times New Roman"/>
        </w:rPr>
        <w:t>Важными направлениями мер по развитию агропромышленного комплекса будут преодоление мелкотоварности производства, создание средних и крупных перерабатывающих комплексов, развитие логистики и сокращение роли посредников на товарных рынках.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Приоритетным направлением политики Правительства станет государственная поддержка производства и переработки сельскохозяйственной продукции, которые создают высокую добавленную стоимость и являются трудоемкими. Целевыми ориентирами развития отрасли будут рост объемов производства и его эффективности, повышение качества сельхозпродукции, обеспечение продовольственной безопасности страны, наращивание потенциала перерабатывающей промышленности.</w:t>
      </w:r>
    </w:p>
    <w:p w:rsidR="00BC532C" w:rsidRPr="00DB436B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DB436B">
        <w:rPr>
          <w:rFonts w:cs="Times New Roman"/>
        </w:rPr>
        <w:t xml:space="preserve">Правительство, региональные и местные органы власти совместно с бизнес-сообществом определят специализацию регионов по ограниченной номенклатуре производимой сельскохозяйственной продукции. Специализация регионов создаст условия для формирования крупных фермерских хозяйств. В целях укрупнения фермерских хозяйств будут активно использоваться земли </w:t>
      </w:r>
      <w:r w:rsidR="0031046B" w:rsidRPr="00DB436B">
        <w:rPr>
          <w:rFonts w:cs="Times New Roman"/>
          <w:lang w:val="ky-KG"/>
        </w:rPr>
        <w:t>Государственного фонда сельскохозяйственных угодий</w:t>
      </w:r>
      <w:r w:rsidRPr="00DB436B">
        <w:rPr>
          <w:rFonts w:cs="Times New Roman"/>
        </w:rPr>
        <w:t xml:space="preserve">, внедряться системы гарантированных государственных закупок сельскохозяйственной продукции для учреждений с большим количеством потребителей как внутри страны, так и за ее </w:t>
      </w:r>
      <w:r w:rsidRPr="00DB436B">
        <w:rPr>
          <w:rFonts w:cs="Times New Roman"/>
        </w:rPr>
        <w:lastRenderedPageBreak/>
        <w:t>пределами. Будут внедрены механизмы фьючерсных сделок и кредитования под будущий урожай.</w:t>
      </w:r>
      <w:r w:rsidR="00BC06DE">
        <w:rPr>
          <w:rFonts w:cs="Times New Roman"/>
        </w:rPr>
        <w:t xml:space="preserve"> Выращивание культур будет последовательно адаптировано к условиям специализации с целью повышения урожайности культур и севооборотов, а также эффективности угодий в целом. Правительство будет вводить сбалансированное управление угодьями и поголовьем скота для обеспечения сырьевой базы отечественной перерабатывающей промышленности.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будет реализовывать программу по развитию крупных товарно-логистических центров сельскохозяйственной продукции. Центры международного уровня будут расположены: один - на юге страны («Южный»), другой - на севере страны («Северный»). Также будут запущены 7 региональных логистических центров с конкретными целевыми продуктами.</w:t>
      </w:r>
    </w:p>
    <w:p w:rsidR="00BC532C" w:rsidRPr="00EC5190" w:rsidRDefault="003D7821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BC06DE">
        <w:rPr>
          <w:rFonts w:cs="Times New Roman"/>
        </w:rPr>
        <w:t xml:space="preserve"> В целях наращивания экспорта сельскохозяйственной продукции</w:t>
      </w:r>
      <w:r w:rsidR="0031046B" w:rsidRPr="00BC06DE">
        <w:rPr>
          <w:rFonts w:cs="Times New Roman"/>
        </w:rPr>
        <w:t>буд</w:t>
      </w:r>
      <w:r w:rsidR="0031046B" w:rsidRPr="00BC06DE">
        <w:rPr>
          <w:rFonts w:cs="Times New Roman"/>
          <w:lang w:val="ky-KG"/>
        </w:rPr>
        <w:t>ет выстроена соответствующая инфраструктура с учетом предъявляемых требований по объемам и стандартам качества</w:t>
      </w:r>
      <w:r w:rsidR="0031046B" w:rsidRPr="00316E3E">
        <w:rPr>
          <w:rFonts w:cs="Times New Roman"/>
          <w:lang w:val="ky-KG"/>
        </w:rPr>
        <w:t xml:space="preserve">, включающая лаборатории, </w:t>
      </w:r>
      <w:r w:rsidR="0031046B" w:rsidRPr="00BC06DE">
        <w:rPr>
          <w:rFonts w:cs="Times New Roman"/>
          <w:lang w:val="ky-KG"/>
        </w:rPr>
        <w:t xml:space="preserve">логистические центры, убойные цеха, предприятия переработки и транспортные компании. </w:t>
      </w:r>
      <w:r w:rsidR="0031046B" w:rsidRPr="002F15FA">
        <w:rPr>
          <w:rFonts w:cs="Times New Roman"/>
          <w:lang w:val="ky-KG"/>
        </w:rPr>
        <w:t>Данные торгово-логистические центры также смогут концентрировать, калибровать, сортировать, хранить и проводить первичную переработку сельскохозяйственной продукции</w:t>
      </w:r>
      <w:r w:rsidR="0031046B">
        <w:rPr>
          <w:rFonts w:cs="Times New Roman"/>
          <w:lang w:val="ky-KG"/>
        </w:rPr>
        <w:t>.</w:t>
      </w:r>
    </w:p>
    <w:p w:rsidR="00BC532C" w:rsidRPr="00BD79C6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BC06DE">
        <w:rPr>
          <w:rFonts w:cs="Times New Roman"/>
        </w:rPr>
        <w:t xml:space="preserve">Правительство продолжит государственную политику по обеспечению </w:t>
      </w:r>
      <w:r w:rsidRPr="00BD79C6">
        <w:rPr>
          <w:rFonts w:cs="Times New Roman"/>
        </w:rPr>
        <w:t>сельхозпроизводителей доступными финансовыми ресурсами</w:t>
      </w:r>
      <w:r w:rsidR="00BD79C6">
        <w:rPr>
          <w:rFonts w:cs="Times New Roman"/>
        </w:rPr>
        <w:t xml:space="preserve"> с постепенным последовательным переводом финансирования производства сырьевой продукции напрямую самими перерабатывающими предприятиями. Конечным результатом в данном направлении будет налаженный механизм ф</w:t>
      </w:r>
      <w:r w:rsidR="006D652E">
        <w:rPr>
          <w:rFonts w:cs="Times New Roman"/>
        </w:rPr>
        <w:t>ь</w:t>
      </w:r>
      <w:r w:rsidR="00BD79C6">
        <w:rPr>
          <w:rFonts w:cs="Times New Roman"/>
        </w:rPr>
        <w:t>ючерсного финансирования</w:t>
      </w:r>
      <w:r w:rsidR="006D652E">
        <w:rPr>
          <w:rFonts w:cs="Times New Roman"/>
        </w:rPr>
        <w:t xml:space="preserve"> урожаев, включая выход на международные электронные товарно-сырьевые биржи</w:t>
      </w:r>
      <w:r w:rsidR="00CC341E">
        <w:rPr>
          <w:rFonts w:cs="Times New Roman"/>
        </w:rPr>
        <w:t xml:space="preserve">. </w:t>
      </w:r>
      <w:r w:rsidRPr="00BD79C6">
        <w:rPr>
          <w:rFonts w:cs="Times New Roman"/>
        </w:rPr>
        <w:t xml:space="preserve">Наряду со сформировавшимися инструментами кредитования сельского хозяйства, Правительство внедрит дополнительные финансовые инструменты по поддержке экспорта сельскохозяйственной продукции и продукции переработки. </w:t>
      </w:r>
    </w:p>
    <w:p w:rsidR="00BC532C" w:rsidRPr="00EC5190" w:rsidRDefault="003D7821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Го</w:t>
      </w:r>
      <w:r w:rsidR="00BC532C" w:rsidRPr="00EC5190">
        <w:rPr>
          <w:rFonts w:cs="Times New Roman"/>
        </w:rPr>
        <w:t xml:space="preserve">сударственные меры будут ориентированы на </w:t>
      </w:r>
      <w:r w:rsidR="00316E3E">
        <w:rPr>
          <w:rFonts w:cs="Times New Roman"/>
        </w:rPr>
        <w:t xml:space="preserve">внедрение рыночных механизмов спроса и предложения для управления агропромышленным комплексом. </w:t>
      </w:r>
    </w:p>
    <w:p w:rsidR="00246D65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продолжит работу по улучшению эксплуатации </w:t>
      </w:r>
      <w:r w:rsidR="00E50A7F">
        <w:rPr>
          <w:rFonts w:cs="Times New Roman"/>
        </w:rPr>
        <w:t xml:space="preserve">действующих </w:t>
      </w:r>
      <w:r w:rsidRPr="00EC5190">
        <w:rPr>
          <w:rFonts w:cs="Times New Roman"/>
        </w:rPr>
        <w:t>ирригационных и дренажных систем</w:t>
      </w:r>
      <w:r w:rsidR="00E50A7F">
        <w:rPr>
          <w:rFonts w:cs="Times New Roman"/>
        </w:rPr>
        <w:t xml:space="preserve">, а также </w:t>
      </w:r>
      <w:r w:rsidR="00443578">
        <w:rPr>
          <w:rFonts w:cs="Times New Roman"/>
        </w:rPr>
        <w:t>вводу в строй новых систем</w:t>
      </w:r>
      <w:r w:rsidRPr="00EC5190">
        <w:rPr>
          <w:rFonts w:cs="Times New Roman"/>
        </w:rPr>
        <w:t xml:space="preserve">. Особое внимание </w:t>
      </w:r>
      <w:r w:rsidR="00443578">
        <w:rPr>
          <w:rFonts w:cs="Times New Roman"/>
        </w:rPr>
        <w:t xml:space="preserve">в вопросах водопользования </w:t>
      </w:r>
      <w:r w:rsidRPr="00EC5190">
        <w:rPr>
          <w:rFonts w:cs="Times New Roman"/>
        </w:rPr>
        <w:t>будет уделено приграничным районам</w:t>
      </w:r>
      <w:r w:rsidR="00443578">
        <w:rPr>
          <w:rFonts w:cs="Times New Roman"/>
        </w:rPr>
        <w:t xml:space="preserve"> и трансграничным вопросам</w:t>
      </w:r>
      <w:r w:rsidRPr="00EC5190">
        <w:rPr>
          <w:rFonts w:cs="Times New Roman"/>
        </w:rPr>
        <w:t xml:space="preserve">. 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Будут внедрены технологии эффективного использования водных ресурсов</w:t>
      </w:r>
      <w:r w:rsidR="00246D65">
        <w:rPr>
          <w:rFonts w:cs="Times New Roman"/>
        </w:rPr>
        <w:t>, существенно повышающие коэффициент</w:t>
      </w:r>
      <w:r w:rsidR="00E51D63">
        <w:rPr>
          <w:rFonts w:cs="Times New Roman"/>
        </w:rPr>
        <w:t xml:space="preserve"> водопользования, включая </w:t>
      </w:r>
      <w:r w:rsidRPr="00EC5190">
        <w:rPr>
          <w:rFonts w:cs="Times New Roman"/>
        </w:rPr>
        <w:t>активно</w:t>
      </w:r>
      <w:r w:rsidR="00E51D63">
        <w:rPr>
          <w:rFonts w:cs="Times New Roman"/>
        </w:rPr>
        <w:t>е</w:t>
      </w:r>
      <w:r w:rsidRPr="00EC5190">
        <w:rPr>
          <w:rFonts w:cs="Times New Roman"/>
        </w:rPr>
        <w:t xml:space="preserve"> использова</w:t>
      </w:r>
      <w:r w:rsidR="00E51D63">
        <w:rPr>
          <w:rFonts w:cs="Times New Roman"/>
        </w:rPr>
        <w:t>ние</w:t>
      </w:r>
      <w:r w:rsidRPr="00EC5190">
        <w:rPr>
          <w:rFonts w:cs="Times New Roman"/>
        </w:rPr>
        <w:t xml:space="preserve"> возможност</w:t>
      </w:r>
      <w:r w:rsidR="00E51D63">
        <w:rPr>
          <w:rFonts w:cs="Times New Roman"/>
        </w:rPr>
        <w:t>ей</w:t>
      </w:r>
      <w:r w:rsidRPr="00EC5190">
        <w:rPr>
          <w:rFonts w:cs="Times New Roman"/>
        </w:rPr>
        <w:t xml:space="preserve"> водохранилищ, бассейнов дневного и месячного регулирования.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Правительство окажет поддержку развитию </w:t>
      </w:r>
      <w:r w:rsidR="001C2A05">
        <w:rPr>
          <w:rFonts w:cs="Times New Roman"/>
        </w:rPr>
        <w:t>кооперации</w:t>
      </w:r>
      <w:r w:rsidR="003D7821">
        <w:rPr>
          <w:rFonts w:cs="Times New Roman"/>
        </w:rPr>
        <w:t>. Будут приняты меры по совершенствования нормативной правовой базы в части регистрации</w:t>
      </w:r>
      <w:r w:rsidRPr="00EC5190">
        <w:rPr>
          <w:rFonts w:cs="Times New Roman"/>
        </w:rPr>
        <w:t>, ведени</w:t>
      </w:r>
      <w:r w:rsidR="003D7821">
        <w:rPr>
          <w:rFonts w:cs="Times New Roman"/>
        </w:rPr>
        <w:t>я деятельности и налогообложения</w:t>
      </w:r>
      <w:r w:rsidRPr="00EC5190">
        <w:rPr>
          <w:rFonts w:cs="Times New Roman"/>
        </w:rPr>
        <w:t xml:space="preserve"> кооперативов, создания вторичных кооперативов и развития кооперативного кредитования. </w:t>
      </w:r>
      <w:r w:rsidR="00B92AFC" w:rsidRPr="00EC5190">
        <w:rPr>
          <w:rFonts w:cs="Times New Roman"/>
        </w:rPr>
        <w:t>Также, Правительство активизирует работу по разработке кооперационных проектов, имеющих интеграционный потенциал в ЕАЭС</w:t>
      </w:r>
      <w:r w:rsidR="001C2A05">
        <w:rPr>
          <w:rFonts w:cs="Times New Roman"/>
        </w:rPr>
        <w:t xml:space="preserve"> и иных форматах сотрудничества</w:t>
      </w:r>
      <w:r w:rsidR="00B92AFC" w:rsidRPr="00EC5190">
        <w:rPr>
          <w:rFonts w:cs="Times New Roman"/>
        </w:rPr>
        <w:t xml:space="preserve">, для </w:t>
      </w:r>
      <w:r w:rsidR="001C2A05">
        <w:rPr>
          <w:rFonts w:cs="Times New Roman"/>
        </w:rPr>
        <w:t>участия в международном разделении труда</w:t>
      </w:r>
      <w:r w:rsidR="00B92AFC" w:rsidRPr="00EC5190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Наряду с традиционными направлениями развития сельскохозяйственного производства, нацеленны</w:t>
      </w:r>
      <w:r w:rsidR="002B0225" w:rsidRPr="00EC5190">
        <w:rPr>
          <w:rFonts w:cs="Times New Roman"/>
        </w:rPr>
        <w:t>ми</w:t>
      </w:r>
      <w:r w:rsidRPr="00EC5190">
        <w:rPr>
          <w:rFonts w:cs="Times New Roman"/>
        </w:rPr>
        <w:t xml:space="preserve"> на увеличение объемов экспорта, отечественный аграрный сектор должен сформировать эффективную систему производства экологически чистой и органической продукции. 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Приоритетными направлениями растениеводства должны быть отрасли, обеспечивающие </w:t>
      </w:r>
      <w:r w:rsidR="006E082D">
        <w:rPr>
          <w:rFonts w:cs="Times New Roman"/>
        </w:rPr>
        <w:t>более эффективное использование водно-земельных ресурсов: выращивание высокоурожайных зерновых, бобовых, технических, плодово-ягодных и косточковых культур</w:t>
      </w:r>
      <w:r w:rsidR="00D76AE8">
        <w:rPr>
          <w:rFonts w:cs="Times New Roman"/>
        </w:rPr>
        <w:t>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Отрасли животноводства также будут ориентированы на продукцию с высокой добавленной стоимостью -</w:t>
      </w:r>
      <w:r w:rsidR="002B0225" w:rsidRPr="00EC5190">
        <w:rPr>
          <w:rFonts w:cs="Times New Roman"/>
        </w:rPr>
        <w:t xml:space="preserve"> мед, органическое мясо, шерсть</w:t>
      </w:r>
      <w:r w:rsidR="003D7821">
        <w:rPr>
          <w:rFonts w:cs="Times New Roman"/>
        </w:rPr>
        <w:t xml:space="preserve"> и молочные продукты. </w:t>
      </w:r>
      <w:r w:rsidRPr="00EC5190">
        <w:rPr>
          <w:rFonts w:cs="Times New Roman"/>
        </w:rPr>
        <w:t xml:space="preserve">Отдельное внимание будет уделяться развитию рыбного хозяйства </w:t>
      </w:r>
      <w:r w:rsidR="0038604D">
        <w:rPr>
          <w:rFonts w:cs="Times New Roman"/>
        </w:rPr>
        <w:t xml:space="preserve">и </w:t>
      </w:r>
      <w:r w:rsidR="003F2B41">
        <w:rPr>
          <w:rFonts w:cs="Times New Roman"/>
        </w:rPr>
        <w:t>производства концентрированных кормов</w:t>
      </w:r>
      <w:r w:rsidRPr="00EC5190">
        <w:rPr>
          <w:rFonts w:cs="Times New Roman"/>
        </w:rPr>
        <w:t>.</w:t>
      </w:r>
      <w:r w:rsidR="003F2B41">
        <w:rPr>
          <w:rFonts w:cs="Times New Roman"/>
        </w:rPr>
        <w:t xml:space="preserve"> Интенсификация животноводства будет направлено на развитие стойлового откорма скота, электрификацию производства сельскохозяйственной продукции, организацию замкнутых циклов хозяйств.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Главным </w:t>
      </w:r>
      <w:r w:rsidR="00301FF4">
        <w:rPr>
          <w:rFonts w:cs="Times New Roman"/>
        </w:rPr>
        <w:t>результатом</w:t>
      </w:r>
      <w:r w:rsidRPr="00EC5190">
        <w:rPr>
          <w:rFonts w:cs="Times New Roman"/>
        </w:rPr>
        <w:t xml:space="preserve">успешности </w:t>
      </w:r>
      <w:r w:rsidR="00301FF4">
        <w:rPr>
          <w:rFonts w:cs="Times New Roman"/>
        </w:rPr>
        <w:t xml:space="preserve">мер </w:t>
      </w:r>
      <w:r w:rsidRPr="00EC5190">
        <w:rPr>
          <w:rFonts w:cs="Times New Roman"/>
        </w:rPr>
        <w:t xml:space="preserve">будут являться </w:t>
      </w:r>
      <w:r w:rsidR="00301FF4">
        <w:rPr>
          <w:rFonts w:cs="Times New Roman"/>
        </w:rPr>
        <w:t xml:space="preserve">повышение </w:t>
      </w:r>
      <w:r w:rsidRPr="00EC5190">
        <w:rPr>
          <w:rFonts w:cs="Times New Roman"/>
        </w:rPr>
        <w:t>урожайност</w:t>
      </w:r>
      <w:r w:rsidR="00301FF4">
        <w:rPr>
          <w:rFonts w:cs="Times New Roman"/>
        </w:rPr>
        <w:t xml:space="preserve">и и эффективности землепользования при </w:t>
      </w:r>
      <w:r w:rsidRPr="00EC5190">
        <w:rPr>
          <w:rFonts w:cs="Times New Roman"/>
        </w:rPr>
        <w:t>соответстви</w:t>
      </w:r>
      <w:r w:rsidR="00301FF4">
        <w:rPr>
          <w:rFonts w:cs="Times New Roman"/>
        </w:rPr>
        <w:t xml:space="preserve">иэкологическим </w:t>
      </w:r>
      <w:r w:rsidRPr="00EC5190">
        <w:rPr>
          <w:rFonts w:cs="Times New Roman"/>
        </w:rPr>
        <w:t xml:space="preserve">стандартам </w:t>
      </w:r>
      <w:r w:rsidR="00301FF4">
        <w:rPr>
          <w:rFonts w:cs="Times New Roman"/>
        </w:rPr>
        <w:t xml:space="preserve">качества </w:t>
      </w:r>
      <w:r w:rsidRPr="00EC5190">
        <w:rPr>
          <w:rFonts w:cs="Times New Roman"/>
        </w:rPr>
        <w:t xml:space="preserve">продуктов.   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обеспечит </w:t>
      </w:r>
      <w:r w:rsidR="00301FF4">
        <w:rPr>
          <w:rFonts w:cs="Times New Roman"/>
        </w:rPr>
        <w:t>с</w:t>
      </w:r>
      <w:r w:rsidR="0038604D">
        <w:rPr>
          <w:rFonts w:cs="Times New Roman"/>
        </w:rPr>
        <w:t>о</w:t>
      </w:r>
      <w:r w:rsidR="00301FF4">
        <w:rPr>
          <w:rFonts w:cs="Times New Roman"/>
        </w:rPr>
        <w:t xml:space="preserve">действие предприятиям АПК </w:t>
      </w:r>
      <w:r w:rsidR="003D7821">
        <w:rPr>
          <w:rFonts w:cs="Times New Roman"/>
        </w:rPr>
        <w:t xml:space="preserve">по </w:t>
      </w:r>
      <w:r w:rsidRPr="00EC5190">
        <w:rPr>
          <w:rFonts w:cs="Times New Roman"/>
        </w:rPr>
        <w:t>формировани</w:t>
      </w:r>
      <w:r w:rsidR="003D7821">
        <w:rPr>
          <w:rFonts w:cs="Times New Roman"/>
        </w:rPr>
        <w:t>ю</w:t>
      </w:r>
      <w:r w:rsidRPr="00EC5190">
        <w:rPr>
          <w:rFonts w:cs="Times New Roman"/>
        </w:rPr>
        <w:t xml:space="preserve"> таких брендов экологической и органической продукции, как «кыргызское мясо», «кыргызское молоко», «кыргызское яблоко» и т.д. Экологическая чистота и качество выращенных овощей и фруктов должны стать брендом отечественной сельхозпродукции, а также национальных напитков, фруктовых соков, минеральной воды и лекарственных трав. Поэтому необходимо расширение спектра услуг лабораторий по сертификации отечественных экологически чистых продуктов, предназначенных на экспорт, а также внедрение в бизнес-процессы таких фермерских хозяйств международных стандартов.</w:t>
      </w:r>
    </w:p>
    <w:p w:rsidR="00BC532C" w:rsidRPr="00EC5190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Для решения задачи технологической обеспеченности сельского хозяйства необходимо создание, с использованием механизмов ГЧП, региональных центров агротехнического обслуживания сельскохозяйственной техники. Правительство окажет более широкую поддержку развитию лизинга сельскохозяйственной техники. В этих целях государственные банки расширят свои лизинговые операции. Также будут </w:t>
      </w:r>
      <w:r w:rsidRPr="00EC5190">
        <w:rPr>
          <w:rFonts w:cs="Times New Roman"/>
        </w:rPr>
        <w:lastRenderedPageBreak/>
        <w:t>созданы специализированные пункты агрохимического и зооветеринарного обслуживания.</w:t>
      </w:r>
    </w:p>
    <w:p w:rsidR="00B42DA2" w:rsidRDefault="00BC532C" w:rsidP="0050388A">
      <w:pPr>
        <w:pStyle w:val="a8"/>
        <w:numPr>
          <w:ilvl w:val="2"/>
          <w:numId w:val="19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обеспечит условия для восстановления межотраслевого взаимодействия между отраслями животноводства, растениеводстваи легкой промышленностью.</w:t>
      </w:r>
    </w:p>
    <w:p w:rsidR="00917BE1" w:rsidRPr="00EC5190" w:rsidRDefault="00917BE1" w:rsidP="00917BE1">
      <w:pPr>
        <w:pStyle w:val="a8"/>
        <w:tabs>
          <w:tab w:val="left" w:pos="993"/>
          <w:tab w:val="left" w:pos="1276"/>
          <w:tab w:val="left" w:pos="1701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BC532C" w:rsidRPr="00EC5190" w:rsidRDefault="00372950" w:rsidP="0050388A">
      <w:pPr>
        <w:pStyle w:val="2"/>
      </w:pPr>
      <w:bookmarkStart w:id="296" w:name="_Toc516154507"/>
      <w:r>
        <w:t>4</w:t>
      </w:r>
      <w:r w:rsidR="00C418EF" w:rsidRPr="00EC5190">
        <w:t xml:space="preserve">.2. </w:t>
      </w:r>
      <w:r w:rsidR="00BC532C" w:rsidRPr="00EC5190">
        <w:t>Туризм</w:t>
      </w:r>
      <w:bookmarkEnd w:id="296"/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целях повышения эффективности государственной политики в области туризма будет продолжена работа по совершенствованию законодательной базы. </w:t>
      </w:r>
      <w:r w:rsidR="00B92AFC" w:rsidRPr="00EC5190">
        <w:rPr>
          <w:rFonts w:cs="Times New Roman"/>
        </w:rPr>
        <w:t xml:space="preserve">Будут приняты меры по использованию потенциала </w:t>
      </w:r>
      <w:r w:rsidR="00603C63">
        <w:rPr>
          <w:rFonts w:cs="Times New Roman"/>
        </w:rPr>
        <w:t xml:space="preserve">объектов туристической инфраструктуры в Кыргызской Республике. 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продолжит работу по обеспечению открытости и доступности страны для туристов из стран дальнего и ближнего зарубежья. Благодаря внедрению проекта «</w:t>
      </w:r>
      <w:r w:rsidR="00494144" w:rsidRPr="00EC5190">
        <w:rPr>
          <w:rFonts w:cs="Times New Roman"/>
        </w:rPr>
        <w:t>Таза Коом</w:t>
      </w:r>
      <w:r w:rsidRPr="00EC5190">
        <w:rPr>
          <w:rFonts w:cs="Times New Roman"/>
        </w:rPr>
        <w:t xml:space="preserve">» и онлайн учету приезжающих и </w:t>
      </w:r>
      <w:r w:rsidR="00494144" w:rsidRPr="00EC5190">
        <w:rPr>
          <w:rFonts w:cs="Times New Roman"/>
        </w:rPr>
        <w:t>выезжающих</w:t>
      </w:r>
      <w:r w:rsidRPr="00EC5190">
        <w:rPr>
          <w:rFonts w:cs="Times New Roman"/>
        </w:rPr>
        <w:t xml:space="preserve"> туристов, будет улучшена система сбора данных и мониторинга для целей развития отрасли. Для международных туристов будут максимально сокращены и оптимизированы бюрократические процедуры при въезде</w:t>
      </w:r>
      <w:r w:rsidR="002D669D">
        <w:rPr>
          <w:rFonts w:cs="Times New Roman"/>
        </w:rPr>
        <w:t xml:space="preserve"> (</w:t>
      </w:r>
      <w:r w:rsidRPr="00EC5190">
        <w:rPr>
          <w:rFonts w:cs="Times New Roman"/>
        </w:rPr>
        <w:t>выезде</w:t>
      </w:r>
      <w:r w:rsidR="002D669D">
        <w:rPr>
          <w:rFonts w:cs="Times New Roman"/>
        </w:rPr>
        <w:t>)</w:t>
      </w:r>
      <w:r w:rsidRPr="00EC5190">
        <w:rPr>
          <w:rFonts w:cs="Times New Roman"/>
        </w:rPr>
        <w:t xml:space="preserve"> в страну. 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</w:t>
      </w:r>
      <w:r w:rsidR="00603C63">
        <w:rPr>
          <w:rFonts w:cs="Times New Roman"/>
        </w:rPr>
        <w:t xml:space="preserve">будет содействовать </w:t>
      </w:r>
      <w:r w:rsidRPr="00EC5190">
        <w:rPr>
          <w:rFonts w:cs="Times New Roman"/>
        </w:rPr>
        <w:t>продвижени</w:t>
      </w:r>
      <w:r w:rsidR="00603C63">
        <w:rPr>
          <w:rFonts w:cs="Times New Roman"/>
        </w:rPr>
        <w:t>ю</w:t>
      </w:r>
      <w:r w:rsidRPr="00EC5190">
        <w:rPr>
          <w:rFonts w:cs="Times New Roman"/>
        </w:rPr>
        <w:t xml:space="preserve"> страны как туристской дестинации. В целях узнаваемости Кыргызской Республики в мире будет улучшен брэнд страны, который будет соответствовать современным тенденциям развития мировой туристической индустрии.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будет проводить системную работу по об</w:t>
      </w:r>
      <w:r w:rsidR="002B0225" w:rsidRPr="00EC5190">
        <w:rPr>
          <w:rFonts w:cs="Times New Roman"/>
        </w:rPr>
        <w:t>еспечению безопасности туристов</w:t>
      </w:r>
      <w:r w:rsidRPr="00EC5190">
        <w:rPr>
          <w:rFonts w:cs="Times New Roman"/>
        </w:rPr>
        <w:t xml:space="preserve"> посредством повышения потенциала правоохранительных органов и работы с туристами. Правительство будет вести активную информационную работу среди местного населения о высокой значимости туризма и роли туристов в обеспечении социально-экономического развития страны.  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Правительством бу</w:t>
      </w:r>
      <w:r w:rsidR="00D375A8">
        <w:rPr>
          <w:rFonts w:cs="Times New Roman"/>
        </w:rPr>
        <w:t xml:space="preserve">дут созданы несколько геопарков - </w:t>
      </w:r>
      <w:r w:rsidRPr="00EC5190">
        <w:rPr>
          <w:rFonts w:cs="Times New Roman"/>
        </w:rPr>
        <w:t>особые рекреационно-туристические зоны, создаваемые и действующие под эгидой ЮНЕСКО.</w:t>
      </w:r>
    </w:p>
    <w:p w:rsidR="0038604D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совместно со всеми заинтересованными сторонами продолжит работу по созданию конкурентоспособной туристической отрасли и реализации Программы Правительства Кыргызской Республики по развитию сферы туризма до 2020 года. </w:t>
      </w:r>
      <w:r w:rsidR="00D50776" w:rsidRPr="00D50776">
        <w:rPr>
          <w:rFonts w:cs="Times New Roman"/>
        </w:rPr>
        <w:t>В рамках развития регионов о</w:t>
      </w:r>
      <w:r w:rsidRPr="00D50776">
        <w:rPr>
          <w:rFonts w:cs="Times New Roman"/>
        </w:rPr>
        <w:t xml:space="preserve">собое внимание </w:t>
      </w:r>
      <w:r w:rsidR="00D50776" w:rsidRPr="00D50776">
        <w:rPr>
          <w:rFonts w:cs="Times New Roman"/>
        </w:rPr>
        <w:t xml:space="preserve">будет уделено </w:t>
      </w:r>
      <w:r w:rsidRPr="00D50776">
        <w:rPr>
          <w:rFonts w:cs="Times New Roman"/>
        </w:rPr>
        <w:t>вовлечению местных жителей в туристическую отрасль.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будет обеспечивать равные правила для всех участников туристического сектора, отслеживать соблюдение экологических и строительных норм при строительстве туристической инфраструктуры, </w:t>
      </w:r>
      <w:r w:rsidRPr="00EC5190">
        <w:rPr>
          <w:rFonts w:cs="Times New Roman"/>
        </w:rPr>
        <w:lastRenderedPageBreak/>
        <w:t>определять минимальные стандарты качества предоставления туристских услуг. Также необходимо способствовать развитию туристских кластеров, открытию новых направлений и диверсификации туристических потоков и оказывать содействие частному сектору в создании высококачественных туристских продуктов и повышени</w:t>
      </w:r>
      <w:r w:rsidR="002B0225" w:rsidRPr="00EC5190">
        <w:rPr>
          <w:rFonts w:cs="Times New Roman"/>
        </w:rPr>
        <w:t>и</w:t>
      </w:r>
      <w:r w:rsidRPr="00EC5190">
        <w:rPr>
          <w:rFonts w:cs="Times New Roman"/>
        </w:rPr>
        <w:t xml:space="preserve"> качества услуг. Не менее важным приоритетом является содействие расширению и устойчивости участников туристического рынка, а также поддержка предложений и инициатив по развитию отрасли.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совместно с участниками туриндустрии будет уделять особое внимание системе подготовки кадров управленческого звена и обслуживающего персонала для туристической отрасли. </w:t>
      </w:r>
    </w:p>
    <w:p w:rsidR="00BC532C" w:rsidRPr="00EC5190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Региональные и местные органы власти будут активно вовлечены в развитие туризма в регионах. В рамках программ развития регионов в каждой области будут разработаны планы по развитию сферы</w:t>
      </w:r>
      <w:r w:rsidR="005262E9">
        <w:rPr>
          <w:rFonts w:cs="Times New Roman"/>
        </w:rPr>
        <w:t>туризма</w:t>
      </w:r>
      <w:r w:rsidRPr="00EC5190">
        <w:rPr>
          <w:rFonts w:cs="Times New Roman"/>
        </w:rPr>
        <w:t xml:space="preserve">, учитывающие локальную специфику и имеющийся местный туристический потенциал. </w:t>
      </w:r>
    </w:p>
    <w:p w:rsidR="00BC532C" w:rsidRPr="009F180D" w:rsidRDefault="00BC532C" w:rsidP="0050388A">
      <w:pPr>
        <w:pStyle w:val="a8"/>
        <w:numPr>
          <w:ilvl w:val="2"/>
          <w:numId w:val="20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9F180D">
        <w:rPr>
          <w:rFonts w:cs="Times New Roman"/>
        </w:rPr>
        <w:t xml:space="preserve">Обязательным условием развития туристической отрасли будет обеспечение устойчивости экосистем и минимизация негативного воздействия на природу, а также сохранение историко-культурного наследия. Правительство будет осуществлять контроль за обеспечением надлежащего санитарного и </w:t>
      </w:r>
      <w:r w:rsidR="00494144" w:rsidRPr="009F180D">
        <w:rPr>
          <w:rFonts w:cs="Times New Roman"/>
        </w:rPr>
        <w:t>экологического состояния туристических объектов,</w:t>
      </w:r>
      <w:r w:rsidRPr="009F180D">
        <w:rPr>
          <w:rFonts w:cs="Times New Roman"/>
        </w:rPr>
        <w:t xml:space="preserve"> маршрутов, сохранности памятников и других историко-культурных объектов.</w:t>
      </w:r>
    </w:p>
    <w:p w:rsidR="00BC532C" w:rsidRPr="00EC5190" w:rsidRDefault="00372950" w:rsidP="0050388A">
      <w:pPr>
        <w:pStyle w:val="2"/>
      </w:pPr>
      <w:bookmarkStart w:id="297" w:name="_Toc516154508"/>
      <w:r>
        <w:t>4</w:t>
      </w:r>
      <w:r w:rsidR="005C4EAD" w:rsidRPr="00EC5190">
        <w:t>.3.</w:t>
      </w:r>
      <w:r w:rsidR="00BC532C" w:rsidRPr="00EC5190">
        <w:t>Легкая промышленность</w:t>
      </w:r>
      <w:bookmarkEnd w:id="297"/>
    </w:p>
    <w:p w:rsidR="00BC532C" w:rsidRPr="00EC5190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Необходимо развивать швейные кластер</w:t>
      </w:r>
      <w:r w:rsidR="005262E9">
        <w:rPr>
          <w:rFonts w:cs="Times New Roman"/>
        </w:rPr>
        <w:t>ы</w:t>
      </w:r>
      <w:r w:rsidRPr="00EC5190">
        <w:rPr>
          <w:rFonts w:cs="Times New Roman"/>
        </w:rPr>
        <w:t>, основанные на инно</w:t>
      </w:r>
      <w:r w:rsidR="00C53CA7">
        <w:rPr>
          <w:rFonts w:cs="Times New Roman"/>
        </w:rPr>
        <w:t xml:space="preserve">вационных подходах. В кластеры будут </w:t>
      </w:r>
      <w:r w:rsidRPr="00EC5190">
        <w:rPr>
          <w:rFonts w:cs="Times New Roman"/>
        </w:rPr>
        <w:t>интегрированы смежные отрасли</w:t>
      </w:r>
      <w:r w:rsidR="00C53CA7">
        <w:rPr>
          <w:rFonts w:cs="Times New Roman"/>
        </w:rPr>
        <w:t>,</w:t>
      </w:r>
      <w:r w:rsidRPr="00EC5190">
        <w:rPr>
          <w:rFonts w:cs="Times New Roman"/>
        </w:rPr>
        <w:t xml:space="preserve"> включа</w:t>
      </w:r>
      <w:r w:rsidR="00C53CA7">
        <w:rPr>
          <w:rFonts w:cs="Times New Roman"/>
        </w:rPr>
        <w:t xml:space="preserve">ющие </w:t>
      </w:r>
      <w:r w:rsidRPr="00EC5190">
        <w:rPr>
          <w:rFonts w:cs="Times New Roman"/>
        </w:rPr>
        <w:t>все этапы</w:t>
      </w:r>
      <w:r w:rsidR="00C53CA7">
        <w:rPr>
          <w:rFonts w:cs="Times New Roman"/>
        </w:rPr>
        <w:t>,</w:t>
      </w:r>
      <w:r w:rsidRPr="00EC5190">
        <w:rPr>
          <w:rFonts w:cs="Times New Roman"/>
        </w:rPr>
        <w:t xml:space="preserve"> начиная от поставок сырья и заканчивая доставкой до конечного потребителя готовой продукции. Для усиления конкурентоспособности продукции в стране </w:t>
      </w:r>
      <w:r w:rsidR="00C53CA7">
        <w:rPr>
          <w:rFonts w:cs="Times New Roman"/>
        </w:rPr>
        <w:t xml:space="preserve">будут приняты меры по </w:t>
      </w:r>
      <w:r w:rsidRPr="00EC5190">
        <w:rPr>
          <w:rFonts w:cs="Times New Roman"/>
        </w:rPr>
        <w:t>восстанов</w:t>
      </w:r>
      <w:r w:rsidR="00C53CA7">
        <w:rPr>
          <w:rFonts w:cs="Times New Roman"/>
        </w:rPr>
        <w:t>лению</w:t>
      </w:r>
      <w:r w:rsidRPr="00EC5190">
        <w:rPr>
          <w:rFonts w:cs="Times New Roman"/>
        </w:rPr>
        <w:t xml:space="preserve"> отечественно</w:t>
      </w:r>
      <w:r w:rsidR="00041357">
        <w:rPr>
          <w:rFonts w:cs="Times New Roman"/>
        </w:rPr>
        <w:t>го</w:t>
      </w:r>
      <w:r w:rsidRPr="00EC5190">
        <w:rPr>
          <w:rFonts w:cs="Times New Roman"/>
        </w:rPr>
        <w:t xml:space="preserve"> производств</w:t>
      </w:r>
      <w:r w:rsidR="00041357">
        <w:rPr>
          <w:rFonts w:cs="Times New Roman"/>
        </w:rPr>
        <w:t>а</w:t>
      </w:r>
      <w:r w:rsidRPr="00EC5190">
        <w:rPr>
          <w:rFonts w:cs="Times New Roman"/>
        </w:rPr>
        <w:t xml:space="preserve"> хлопка и шерсти, составляющие первичную и важную часть единой цепочки добавленной стоимости швейной индустрии.</w:t>
      </w:r>
    </w:p>
    <w:p w:rsidR="00BC532C" w:rsidRPr="00EC5190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Для повышения конкурентоспособности предприятий легкой промышленности Правительством будет оказана поддержка отечественным предприятиям по обеспечению стандартов производства, принятых ЕАЭС и ЕС, а также надлежащей сертификации качества отечественной продукции.</w:t>
      </w:r>
    </w:p>
    <w:p w:rsidR="008757B0" w:rsidRPr="00EC5190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продолжит поддерживать отечественные компании, нацеленные на формирование национального бренда кыргызской текстильной продукции на мировых рынках. Совместными усилиями с бизнес</w:t>
      </w:r>
      <w:r w:rsidR="00041357">
        <w:rPr>
          <w:rFonts w:cs="Times New Roman"/>
        </w:rPr>
        <w:t>-</w:t>
      </w:r>
      <w:r w:rsidRPr="00EC5190">
        <w:rPr>
          <w:rFonts w:cs="Times New Roman"/>
        </w:rPr>
        <w:t xml:space="preserve">сообществом будет продолжена работа </w:t>
      </w:r>
      <w:r w:rsidR="00041357">
        <w:rPr>
          <w:rFonts w:cs="Times New Roman"/>
        </w:rPr>
        <w:t>по продвижению</w:t>
      </w:r>
      <w:r w:rsidRPr="00EC5190">
        <w:rPr>
          <w:rFonts w:cs="Times New Roman"/>
        </w:rPr>
        <w:t xml:space="preserve"> уже признанного в странах СНГ бренда «Сделано в Кыргызстане».  </w:t>
      </w:r>
    </w:p>
    <w:p w:rsidR="008757B0" w:rsidRPr="00EC5190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Будут разработаны дополнительные механизмы финансовой поддержки. В рамках финансовых программ Правительства по поддержке экспортноориентированных предприятий будут выделяться доступные и льготные кредиты для обновления материально-технической базы </w:t>
      </w:r>
      <w:r w:rsidR="00041357">
        <w:rPr>
          <w:rFonts w:cs="Times New Roman"/>
        </w:rPr>
        <w:t>предприятий</w:t>
      </w:r>
      <w:r w:rsidRPr="00EC5190">
        <w:rPr>
          <w:rFonts w:cs="Times New Roman"/>
        </w:rPr>
        <w:t xml:space="preserve"> легкой промышленности.  </w:t>
      </w:r>
    </w:p>
    <w:p w:rsidR="008757B0" w:rsidRPr="00EC5190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Правительством совместно со всеми заинтересованными сторонами будет организована комплексная работа по подготовке </w:t>
      </w:r>
      <w:r w:rsidR="00041357">
        <w:rPr>
          <w:rFonts w:cs="Times New Roman"/>
        </w:rPr>
        <w:t>и</w:t>
      </w:r>
      <w:r w:rsidRPr="00EC5190">
        <w:rPr>
          <w:rFonts w:cs="Times New Roman"/>
        </w:rPr>
        <w:t xml:space="preserve">повышению квалификации </w:t>
      </w:r>
      <w:r w:rsidR="00041357">
        <w:rPr>
          <w:rFonts w:cs="Times New Roman"/>
        </w:rPr>
        <w:t>специалистов</w:t>
      </w:r>
      <w:r w:rsidRPr="00EC5190">
        <w:rPr>
          <w:rFonts w:cs="Times New Roman"/>
        </w:rPr>
        <w:t xml:space="preserve">среднего и высшего звена предприятий легкой промышленности. </w:t>
      </w:r>
    </w:p>
    <w:p w:rsidR="00BC532C" w:rsidRDefault="00BC532C" w:rsidP="0050388A">
      <w:pPr>
        <w:pStyle w:val="a8"/>
        <w:numPr>
          <w:ilvl w:val="2"/>
          <w:numId w:val="21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целях дальнейшего продвижения отечественной продукции на мировых рынках также необходимо разработать и утвердить программу создания национальной школы дизайнеров и модельеров, в рамках которой лучшие отечественные специалисты смогут пройти подготовку в мировых школах дизайна и моды.</w:t>
      </w:r>
    </w:p>
    <w:p w:rsidR="00BC532C" w:rsidRPr="00EC5190" w:rsidRDefault="00372950" w:rsidP="0050388A">
      <w:pPr>
        <w:pStyle w:val="2"/>
      </w:pPr>
      <w:bookmarkStart w:id="298" w:name="_Toc516154509"/>
      <w:r>
        <w:t>4</w:t>
      </w:r>
      <w:r w:rsidR="008757B0" w:rsidRPr="00EC5190">
        <w:t xml:space="preserve">.4. </w:t>
      </w:r>
      <w:r w:rsidR="00BC532C" w:rsidRPr="00EC5190">
        <w:t>Строительство</w:t>
      </w:r>
      <w:bookmarkEnd w:id="298"/>
    </w:p>
    <w:p w:rsidR="006D5D09" w:rsidRPr="00EC5190" w:rsidRDefault="00BC532C" w:rsidP="0050388A">
      <w:pPr>
        <w:pStyle w:val="a8"/>
        <w:numPr>
          <w:ilvl w:val="2"/>
          <w:numId w:val="22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bookmarkStart w:id="299" w:name="_Toc511914087"/>
      <w:bookmarkStart w:id="300" w:name="_Toc511914258"/>
      <w:bookmarkStart w:id="301" w:name="_Toc511914360"/>
      <w:bookmarkStart w:id="302" w:name="_Toc511914463"/>
      <w:bookmarkStart w:id="303" w:name="_Toc511914892"/>
      <w:bookmarkStart w:id="304" w:name="_Toc511919036"/>
      <w:bookmarkStart w:id="305" w:name="_Toc511921660"/>
      <w:bookmarkStart w:id="306" w:name="_Toc511914088"/>
      <w:bookmarkStart w:id="307" w:name="_Toc511914259"/>
      <w:bookmarkStart w:id="308" w:name="_Toc511914361"/>
      <w:bookmarkStart w:id="309" w:name="_Toc511914464"/>
      <w:bookmarkStart w:id="310" w:name="_Toc511914893"/>
      <w:bookmarkStart w:id="311" w:name="_Toc511919037"/>
      <w:bookmarkStart w:id="312" w:name="_Toc511921661"/>
      <w:bookmarkStart w:id="313" w:name="_Toc511914089"/>
      <w:bookmarkStart w:id="314" w:name="_Toc511914260"/>
      <w:bookmarkStart w:id="315" w:name="_Toc511914362"/>
      <w:bookmarkStart w:id="316" w:name="_Toc511914465"/>
      <w:bookmarkStart w:id="317" w:name="_Toc511914894"/>
      <w:bookmarkStart w:id="318" w:name="_Toc511919038"/>
      <w:bookmarkStart w:id="319" w:name="_Toc511921662"/>
      <w:bookmarkStart w:id="320" w:name="_Toc511914090"/>
      <w:bookmarkStart w:id="321" w:name="_Toc511914261"/>
      <w:bookmarkStart w:id="322" w:name="_Toc511914363"/>
      <w:bookmarkStart w:id="323" w:name="_Toc511914466"/>
      <w:bookmarkStart w:id="324" w:name="_Toc511914895"/>
      <w:bookmarkStart w:id="325" w:name="_Toc511919039"/>
      <w:bookmarkStart w:id="326" w:name="_Toc511921663"/>
      <w:bookmarkStart w:id="327" w:name="_Toc511914091"/>
      <w:bookmarkStart w:id="328" w:name="_Toc511914262"/>
      <w:bookmarkStart w:id="329" w:name="_Toc511914364"/>
      <w:bookmarkStart w:id="330" w:name="_Toc511914467"/>
      <w:bookmarkStart w:id="331" w:name="_Toc511914896"/>
      <w:bookmarkStart w:id="332" w:name="_Toc511919040"/>
      <w:bookmarkStart w:id="333" w:name="_Toc511921664"/>
      <w:bookmarkStart w:id="334" w:name="_Toc511914092"/>
      <w:bookmarkStart w:id="335" w:name="_Toc511914263"/>
      <w:bookmarkStart w:id="336" w:name="_Toc511914365"/>
      <w:bookmarkStart w:id="337" w:name="_Toc511914468"/>
      <w:bookmarkStart w:id="338" w:name="_Toc511914897"/>
      <w:bookmarkStart w:id="339" w:name="_Toc511919041"/>
      <w:bookmarkStart w:id="340" w:name="_Toc511921665"/>
      <w:bookmarkStart w:id="341" w:name="_Toc511914093"/>
      <w:bookmarkStart w:id="342" w:name="_Toc511914264"/>
      <w:bookmarkStart w:id="343" w:name="_Toc511914366"/>
      <w:bookmarkStart w:id="344" w:name="_Toc511914469"/>
      <w:bookmarkStart w:id="345" w:name="_Toc511914898"/>
      <w:bookmarkStart w:id="346" w:name="_Toc511919042"/>
      <w:bookmarkStart w:id="347" w:name="_Toc511921666"/>
      <w:bookmarkStart w:id="348" w:name="_Toc511914094"/>
      <w:bookmarkStart w:id="349" w:name="_Toc511914265"/>
      <w:bookmarkStart w:id="350" w:name="_Toc511914367"/>
      <w:bookmarkStart w:id="351" w:name="_Toc511914470"/>
      <w:bookmarkStart w:id="352" w:name="_Toc511914899"/>
      <w:bookmarkStart w:id="353" w:name="_Toc511919043"/>
      <w:bookmarkStart w:id="354" w:name="_Toc511921667"/>
      <w:bookmarkStart w:id="355" w:name="_Toc511914095"/>
      <w:bookmarkStart w:id="356" w:name="_Toc511914266"/>
      <w:bookmarkStart w:id="357" w:name="_Toc511914368"/>
      <w:bookmarkStart w:id="358" w:name="_Toc511914471"/>
      <w:bookmarkStart w:id="359" w:name="_Toc511914900"/>
      <w:bookmarkStart w:id="360" w:name="_Toc511919044"/>
      <w:bookmarkStart w:id="361" w:name="_Toc51192166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r w:rsidRPr="00EC5190">
        <w:rPr>
          <w:rFonts w:cs="Times New Roman"/>
        </w:rPr>
        <w:t xml:space="preserve">Строительный комплекс является ключевой фондо- и системообразующей отраслью. Государственная экономическая политика будет последовательно поддерживать </w:t>
      </w:r>
      <w:r w:rsidR="00164E8B">
        <w:rPr>
          <w:rFonts w:cs="Times New Roman"/>
        </w:rPr>
        <w:t xml:space="preserve">развитие промышленности строительных материалов. </w:t>
      </w:r>
      <w:r w:rsidRPr="00EC5190">
        <w:rPr>
          <w:rFonts w:cs="Times New Roman"/>
        </w:rPr>
        <w:t>Усилия г</w:t>
      </w:r>
      <w:r w:rsidR="008757B0" w:rsidRPr="00EC5190">
        <w:rPr>
          <w:rFonts w:cs="Times New Roman"/>
        </w:rPr>
        <w:t>осударства будут направлены на:</w:t>
      </w:r>
    </w:p>
    <w:p w:rsidR="00BC532C" w:rsidRPr="00EC5190" w:rsidRDefault="00BC532C" w:rsidP="0050388A">
      <w:pPr>
        <w:pStyle w:val="a8"/>
        <w:numPr>
          <w:ilvl w:val="0"/>
          <w:numId w:val="5"/>
        </w:numPr>
        <w:tabs>
          <w:tab w:val="left" w:pos="993"/>
          <w:tab w:val="left" w:pos="1560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обеспечение социальным жильем малообеспеченных граждан</w:t>
      </w:r>
      <w:r w:rsidR="003A6E7F" w:rsidRPr="00EC5190">
        <w:rPr>
          <w:rFonts w:cs="Times New Roman"/>
        </w:rPr>
        <w:t>, а также уязвимых категорий населения, в том числе выпускников детских интернатных учреждений, в том числе через реализацию программы Правительства по доступному жилью</w:t>
      </w:r>
      <w:r w:rsidRPr="00EC5190">
        <w:rPr>
          <w:rFonts w:cs="Times New Roman"/>
        </w:rPr>
        <w:t xml:space="preserve">; </w:t>
      </w:r>
    </w:p>
    <w:p w:rsidR="00220234" w:rsidRPr="00EC5190" w:rsidRDefault="00220234" w:rsidP="0050388A">
      <w:pPr>
        <w:pStyle w:val="a8"/>
        <w:numPr>
          <w:ilvl w:val="0"/>
          <w:numId w:val="5"/>
        </w:numPr>
        <w:tabs>
          <w:tab w:val="left" w:pos="993"/>
          <w:tab w:val="left" w:pos="1560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создание льготных условий для получения ипотечных кредитов работникам</w:t>
      </w:r>
      <w:r w:rsidR="00D375A8">
        <w:rPr>
          <w:rFonts w:cs="Times New Roman"/>
        </w:rPr>
        <w:t>и</w:t>
      </w:r>
      <w:r w:rsidRPr="00EC5190">
        <w:rPr>
          <w:rFonts w:cs="Times New Roman"/>
        </w:rPr>
        <w:t xml:space="preserve"> бюджетной сферы;</w:t>
      </w:r>
    </w:p>
    <w:p w:rsidR="00BC532C" w:rsidRDefault="00BC532C" w:rsidP="0050388A">
      <w:pPr>
        <w:pStyle w:val="a8"/>
        <w:numPr>
          <w:ilvl w:val="0"/>
          <w:numId w:val="5"/>
        </w:numPr>
        <w:tabs>
          <w:tab w:val="left" w:pos="993"/>
          <w:tab w:val="left" w:pos="1560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оказание частичной поддержки в виде субсидий и сертификатов тем категориям граждан, перед которыми государство имеет обязательства (например, семьям военнослужащих)</w:t>
      </w:r>
      <w:r w:rsidR="0038604D">
        <w:rPr>
          <w:rFonts w:cs="Times New Roman"/>
        </w:rPr>
        <w:t>.</w:t>
      </w:r>
    </w:p>
    <w:p w:rsidR="004A546E" w:rsidRPr="004A546E" w:rsidRDefault="004A546E" w:rsidP="0050388A">
      <w:pPr>
        <w:pStyle w:val="a8"/>
        <w:tabs>
          <w:tab w:val="left" w:pos="993"/>
          <w:tab w:val="left" w:pos="1560"/>
        </w:tabs>
        <w:spacing w:after="120" w:line="240" w:lineRule="auto"/>
        <w:ind w:left="709"/>
        <w:jc w:val="both"/>
        <w:rPr>
          <w:rFonts w:cs="Times New Roman"/>
          <w:sz w:val="12"/>
          <w:szCs w:val="12"/>
        </w:rPr>
      </w:pPr>
    </w:p>
    <w:p w:rsidR="00BC532C" w:rsidRPr="00EC5190" w:rsidRDefault="00AC7C91" w:rsidP="0050388A">
      <w:pPr>
        <w:pStyle w:val="a8"/>
        <w:numPr>
          <w:ilvl w:val="2"/>
          <w:numId w:val="22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BC532C" w:rsidRPr="00EC5190">
        <w:rPr>
          <w:rFonts w:cs="Times New Roman"/>
        </w:rPr>
        <w:t>цел</w:t>
      </w:r>
      <w:r>
        <w:rPr>
          <w:rFonts w:cs="Times New Roman"/>
        </w:rPr>
        <w:t>ях</w:t>
      </w:r>
      <w:r w:rsidR="00BC532C" w:rsidRPr="00EC5190">
        <w:rPr>
          <w:rFonts w:cs="Times New Roman"/>
        </w:rPr>
        <w:t xml:space="preserve"> структурной перестройки промышленностибудет </w:t>
      </w:r>
      <w:r>
        <w:rPr>
          <w:rFonts w:cs="Times New Roman"/>
        </w:rPr>
        <w:t xml:space="preserve">оказываться содействие в </w:t>
      </w:r>
      <w:r w:rsidR="00BC532C" w:rsidRPr="00EC5190">
        <w:rPr>
          <w:rFonts w:cs="Times New Roman"/>
        </w:rPr>
        <w:t>выделени</w:t>
      </w:r>
      <w:r>
        <w:rPr>
          <w:rFonts w:cs="Times New Roman"/>
        </w:rPr>
        <w:t>и</w:t>
      </w:r>
      <w:r w:rsidR="00BC532C" w:rsidRPr="00EC5190">
        <w:rPr>
          <w:rFonts w:cs="Times New Roman"/>
        </w:rPr>
        <w:t xml:space="preserve"> земельных участков и проведени</w:t>
      </w:r>
      <w:r>
        <w:rPr>
          <w:rFonts w:cs="Times New Roman"/>
        </w:rPr>
        <w:t>и</w:t>
      </w:r>
      <w:r w:rsidR="00BC532C" w:rsidRPr="00EC5190">
        <w:rPr>
          <w:rFonts w:cs="Times New Roman"/>
        </w:rPr>
        <w:t xml:space="preserve"> необходимых сетей коммуникаций. </w:t>
      </w:r>
    </w:p>
    <w:p w:rsidR="00BC532C" w:rsidRPr="00EC5190" w:rsidRDefault="00BC532C" w:rsidP="0050388A">
      <w:pPr>
        <w:pStyle w:val="a8"/>
        <w:numPr>
          <w:ilvl w:val="2"/>
          <w:numId w:val="22"/>
        </w:numPr>
        <w:tabs>
          <w:tab w:val="left" w:pos="993"/>
          <w:tab w:val="left" w:pos="1276"/>
          <w:tab w:val="left" w:pos="1701"/>
        </w:tabs>
        <w:spacing w:before="120"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целях достижения мультипликативного эффекта при строительных работах </w:t>
      </w:r>
      <w:r w:rsidR="00AC7C91">
        <w:rPr>
          <w:rFonts w:cs="Times New Roman"/>
        </w:rPr>
        <w:t>будет</w:t>
      </w:r>
      <w:r w:rsidRPr="00EC5190">
        <w:rPr>
          <w:rFonts w:cs="Times New Roman"/>
        </w:rPr>
        <w:t xml:space="preserve"> поощрять</w:t>
      </w:r>
      <w:r w:rsidR="00AC7C91">
        <w:rPr>
          <w:rFonts w:cs="Times New Roman"/>
        </w:rPr>
        <w:t>ся</w:t>
      </w:r>
      <w:r w:rsidRPr="00EC5190">
        <w:rPr>
          <w:rFonts w:cs="Times New Roman"/>
        </w:rPr>
        <w:t xml:space="preserve"> использование местных строительных материалов и сырья.</w:t>
      </w:r>
    </w:p>
    <w:p w:rsidR="006A1FE5" w:rsidRPr="00EC5190" w:rsidRDefault="00E57F8D" w:rsidP="0050388A">
      <w:pPr>
        <w:pStyle w:val="a8"/>
        <w:numPr>
          <w:ilvl w:val="2"/>
          <w:numId w:val="22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При строительстве зданий и сооружений будут внедрены принципы энергоэффективного</w:t>
      </w:r>
      <w:r w:rsidR="006A1FE5" w:rsidRPr="00EC5190">
        <w:rPr>
          <w:rFonts w:cs="Times New Roman"/>
        </w:rPr>
        <w:t xml:space="preserve"> строительства</w:t>
      </w:r>
      <w:r w:rsidR="009F04C6">
        <w:rPr>
          <w:rFonts w:cs="Times New Roman"/>
        </w:rPr>
        <w:t>, а также энергосберегающих технологий при эксплуатации</w:t>
      </w:r>
      <w:r w:rsidR="00512675">
        <w:rPr>
          <w:rFonts w:cs="Times New Roman"/>
        </w:rPr>
        <w:t>, обеспечены качество и  надежность сооружений</w:t>
      </w:r>
      <w:r w:rsidR="006A1FE5" w:rsidRPr="00EC5190">
        <w:rPr>
          <w:rFonts w:cs="Times New Roman"/>
        </w:rPr>
        <w:t xml:space="preserve">. </w:t>
      </w:r>
    </w:p>
    <w:p w:rsidR="00BC532C" w:rsidRPr="00EC5190" w:rsidRDefault="006A1FE5" w:rsidP="0050388A">
      <w:pPr>
        <w:pStyle w:val="a8"/>
        <w:numPr>
          <w:ilvl w:val="2"/>
          <w:numId w:val="22"/>
        </w:numPr>
        <w:tabs>
          <w:tab w:val="left" w:pos="993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</w:t>
      </w:r>
      <w:r w:rsidR="00BC532C" w:rsidRPr="00EC5190">
        <w:rPr>
          <w:rFonts w:cs="Times New Roman"/>
        </w:rPr>
        <w:t xml:space="preserve"> целях развития строительного сектора и привлечения инвестиций в данный сектор Правительство должно устранить излишнюю </w:t>
      </w:r>
      <w:r w:rsidR="00BC532C" w:rsidRPr="00EC5190">
        <w:rPr>
          <w:rFonts w:cs="Times New Roman"/>
        </w:rPr>
        <w:lastRenderedPageBreak/>
        <w:t>бюрократизацию в градостроительной сфере, обеспечить возможность применения международных строительных норм и правил.</w:t>
      </w:r>
    </w:p>
    <w:p w:rsidR="00BC532C" w:rsidRPr="00EC5190" w:rsidRDefault="00372950" w:rsidP="0050388A">
      <w:pPr>
        <w:pStyle w:val="2"/>
      </w:pPr>
      <w:bookmarkStart w:id="362" w:name="_Toc516154510"/>
      <w:r>
        <w:t>4</w:t>
      </w:r>
      <w:r w:rsidR="00C418EF" w:rsidRPr="00EC5190">
        <w:t xml:space="preserve">.5. </w:t>
      </w:r>
      <w:r w:rsidR="00BC532C" w:rsidRPr="00EC5190">
        <w:t>Промышленность</w:t>
      </w:r>
      <w:bookmarkEnd w:id="362"/>
    </w:p>
    <w:p w:rsidR="00BC532C" w:rsidRDefault="00BC532C" w:rsidP="0050388A">
      <w:pPr>
        <w:pStyle w:val="a8"/>
        <w:numPr>
          <w:ilvl w:val="2"/>
          <w:numId w:val="23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Основными задачами промышленного</w:t>
      </w:r>
      <w:bookmarkStart w:id="363" w:name="_GoBack"/>
      <w:bookmarkEnd w:id="363"/>
      <w:r w:rsidRPr="00EC5190">
        <w:rPr>
          <w:rFonts w:cs="Times New Roman"/>
        </w:rPr>
        <w:t xml:space="preserve"> развития Кыргызстана являются диверсификация экспортноориентированной структуры промышленного производства, модернизация и расширение мощностей существующих отраслей, создание устойчивых </w:t>
      </w:r>
      <w:r w:rsidR="00EC1B26">
        <w:rPr>
          <w:rFonts w:cs="Times New Roman"/>
          <w:lang w:val="ky-KG"/>
        </w:rPr>
        <w:t xml:space="preserve">новых </w:t>
      </w:r>
      <w:r w:rsidRPr="00EC5190">
        <w:rPr>
          <w:rFonts w:cs="Times New Roman"/>
        </w:rPr>
        <w:t>рабочих мест и стимулирование инве</w:t>
      </w:r>
      <w:r w:rsidR="006D5D09" w:rsidRPr="00EC5190">
        <w:rPr>
          <w:rFonts w:cs="Times New Roman"/>
        </w:rPr>
        <w:t>стиций. В приоритетных отраслях</w:t>
      </w:r>
      <w:r w:rsidRPr="00EC5190">
        <w:rPr>
          <w:rFonts w:cs="Times New Roman"/>
        </w:rPr>
        <w:t xml:space="preserve"> меры поддержки должны учитывать все интеграционные возможности ЕАЭС, включая промышленную кооперацию и </w:t>
      </w:r>
      <w:r w:rsidR="005D07B9" w:rsidRPr="00EC5190">
        <w:rPr>
          <w:rFonts w:cs="Times New Roman"/>
        </w:rPr>
        <w:t>вовлечение</w:t>
      </w:r>
      <w:r w:rsidRPr="00EC5190">
        <w:rPr>
          <w:rFonts w:cs="Times New Roman"/>
        </w:rPr>
        <w:t xml:space="preserve"> в общие производственные цепочки, в рамках Евразийской сети промышленной кооперации и субконтрактации. Дополнительным аспектом политики по поддержке промышленного развития должно стать расширение сотрудничества с </w:t>
      </w:r>
      <w:r w:rsidR="00285214" w:rsidRPr="00EC5190">
        <w:rPr>
          <w:rFonts w:cs="Times New Roman"/>
        </w:rPr>
        <w:t>крупными международными промышленными компаниями</w:t>
      </w:r>
      <w:r w:rsidRPr="00EC5190">
        <w:rPr>
          <w:rFonts w:cs="Times New Roman"/>
        </w:rPr>
        <w:t>для запуска новых производств</w:t>
      </w:r>
      <w:r w:rsidR="00B92AFC" w:rsidRPr="00EC5190">
        <w:rPr>
          <w:rFonts w:cs="Times New Roman"/>
        </w:rPr>
        <w:t xml:space="preserve"> и привлечение дополнительных финансовых средств международных институтов развития.</w:t>
      </w:r>
    </w:p>
    <w:p w:rsidR="00945AFE" w:rsidRPr="00945AFE" w:rsidRDefault="00945AFE" w:rsidP="0050388A">
      <w:pPr>
        <w:pStyle w:val="a8"/>
        <w:tabs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cs="Times New Roman"/>
          <w:sz w:val="12"/>
          <w:szCs w:val="12"/>
        </w:rPr>
      </w:pPr>
    </w:p>
    <w:p w:rsidR="00BC532C" w:rsidRPr="00EC1B26" w:rsidRDefault="00BC532C" w:rsidP="0050388A">
      <w:pPr>
        <w:pStyle w:val="a8"/>
        <w:numPr>
          <w:ilvl w:val="2"/>
          <w:numId w:val="23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FD4DFF">
        <w:rPr>
          <w:rFonts w:cs="Times New Roman"/>
        </w:rPr>
        <w:t xml:space="preserve">Необходимо разработать </w:t>
      </w:r>
      <w:r w:rsidR="00EC1B26" w:rsidRPr="00EC1B26">
        <w:rPr>
          <w:rFonts w:cs="Times New Roman"/>
        </w:rPr>
        <w:t>Стратегию устойчивого промышленного развития Кыргызской Республики на период  2019-2024 годы, предусматривающую меры по созданию адекватного, жизнеспособного и конкурентоспособного производственного потенциала в промышленности.</w:t>
      </w:r>
    </w:p>
    <w:p w:rsidR="00945AFE" w:rsidRPr="00945AFE" w:rsidRDefault="00945AFE" w:rsidP="0050388A">
      <w:pPr>
        <w:pStyle w:val="a8"/>
        <w:tabs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cs="Times New Roman"/>
          <w:sz w:val="12"/>
          <w:szCs w:val="12"/>
        </w:rPr>
      </w:pPr>
    </w:p>
    <w:p w:rsidR="00BC532C" w:rsidRPr="00EC1B26" w:rsidRDefault="00BC532C" w:rsidP="0050388A">
      <w:pPr>
        <w:pStyle w:val="a8"/>
        <w:numPr>
          <w:ilvl w:val="2"/>
          <w:numId w:val="23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В обрабатывающей промышленности будут поддержаны </w:t>
      </w:r>
      <w:r w:rsidR="00EC1B26" w:rsidRPr="00EC1B26">
        <w:rPr>
          <w:rFonts w:cs="Times New Roman"/>
        </w:rPr>
        <w:t>отрасли, имеющие возможность наращивания производства – горная добыча, металлургическое производство, камнеобрабатывающее, текстильно-швейное производство и производство кожи.</w:t>
      </w:r>
    </w:p>
    <w:p w:rsidR="00945AFE" w:rsidRPr="00945AFE" w:rsidRDefault="00945AFE" w:rsidP="0050388A">
      <w:pPr>
        <w:pStyle w:val="a8"/>
        <w:spacing w:after="0" w:line="240" w:lineRule="auto"/>
        <w:rPr>
          <w:rFonts w:cs="Times New Roman"/>
          <w:sz w:val="12"/>
          <w:szCs w:val="12"/>
        </w:rPr>
      </w:pPr>
    </w:p>
    <w:p w:rsidR="00BC532C" w:rsidRDefault="00BC532C" w:rsidP="0050388A">
      <w:pPr>
        <w:pStyle w:val="a8"/>
        <w:numPr>
          <w:ilvl w:val="2"/>
          <w:numId w:val="23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Правительством будет оказана поддержка развитию отраслей через следующие меры: 1) содействие в изучении перспективных рыночных ниш, продвижении экспортных поставок и привлечении инвестиций производителям с наибольшим экспортным и кооперационным потенциалом; 2) в рамках текущих прав и обязательств в сфере внешней торговли, поощрение импортозамещения и приорит</w:t>
      </w:r>
      <w:r w:rsidR="005D07B9" w:rsidRPr="00EC5190">
        <w:rPr>
          <w:rFonts w:cs="Times New Roman"/>
        </w:rPr>
        <w:t>е</w:t>
      </w:r>
      <w:r w:rsidRPr="00EC5190">
        <w:rPr>
          <w:rFonts w:cs="Times New Roman"/>
        </w:rPr>
        <w:t>зация местных поставщиков для потребностей других отраслей экономики; 3) привлечение техническо-консульта</w:t>
      </w:r>
      <w:r w:rsidR="000132C3">
        <w:rPr>
          <w:rFonts w:cs="Times New Roman"/>
        </w:rPr>
        <w:t>ционн</w:t>
      </w:r>
      <w:r w:rsidRPr="00EC5190">
        <w:rPr>
          <w:rFonts w:cs="Times New Roman"/>
        </w:rPr>
        <w:t>ой поддержки для крупных производителей</w:t>
      </w:r>
      <w:r w:rsidR="000132C3">
        <w:rPr>
          <w:rFonts w:cs="Times New Roman"/>
        </w:rPr>
        <w:t>,</w:t>
      </w:r>
      <w:r w:rsidRPr="00EC5190">
        <w:rPr>
          <w:rFonts w:cs="Times New Roman"/>
        </w:rPr>
        <w:t xml:space="preserve"> гармонизации отрасли с требованиями ЕАЭС и </w:t>
      </w:r>
      <w:r w:rsidR="005D07B9" w:rsidRPr="00EC5190">
        <w:rPr>
          <w:rFonts w:cs="Times New Roman"/>
        </w:rPr>
        <w:t>укрепление</w:t>
      </w:r>
      <w:r w:rsidRPr="00EC5190">
        <w:rPr>
          <w:rFonts w:cs="Times New Roman"/>
        </w:rPr>
        <w:t xml:space="preserve"> базы технических знаний местных производителей для </w:t>
      </w:r>
      <w:r w:rsidR="00285214" w:rsidRPr="00EC5190">
        <w:rPr>
          <w:rFonts w:cs="Times New Roman"/>
        </w:rPr>
        <w:t xml:space="preserve">выпуска продукции с более высокой технологической сложностью. </w:t>
      </w:r>
    </w:p>
    <w:p w:rsidR="00945AFE" w:rsidRPr="00EC1B26" w:rsidRDefault="00945AFE" w:rsidP="0050388A">
      <w:pPr>
        <w:tabs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:rsidR="00BC532C" w:rsidRDefault="00BC532C" w:rsidP="0050388A">
      <w:pPr>
        <w:pStyle w:val="a8"/>
        <w:numPr>
          <w:ilvl w:val="2"/>
          <w:numId w:val="2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Также будут мобилизованы необходимые ресурсы для запуска новых отраслей, дополняющих и укрепляющих структуру промышленного производства, включая машиностроительное производство (производство транспортных средств), металлургическое производство (ферросплавный и </w:t>
      </w:r>
      <w:r w:rsidRPr="00EC5190">
        <w:rPr>
          <w:rFonts w:cs="Times New Roman"/>
        </w:rPr>
        <w:lastRenderedPageBreak/>
        <w:t>олово-вольфрамный заводы, возобновление сурьмяного производства), химическ</w:t>
      </w:r>
      <w:r w:rsidR="000132C3">
        <w:rPr>
          <w:rFonts w:cs="Times New Roman"/>
        </w:rPr>
        <w:t>ую</w:t>
      </w:r>
      <w:r w:rsidRPr="00EC5190">
        <w:rPr>
          <w:rFonts w:cs="Times New Roman"/>
        </w:rPr>
        <w:t xml:space="preserve"> отрасль (производство металлургического кремния)</w:t>
      </w:r>
      <w:r w:rsidR="00EC1B26">
        <w:rPr>
          <w:rFonts w:cs="Times New Roman"/>
          <w:lang w:val="ky-KG"/>
        </w:rPr>
        <w:t>.</w:t>
      </w:r>
    </w:p>
    <w:p w:rsidR="00945AFE" w:rsidRPr="00EC1B26" w:rsidRDefault="00945AFE" w:rsidP="0050388A">
      <w:pPr>
        <w:tabs>
          <w:tab w:val="left" w:pos="1134"/>
          <w:tab w:val="left" w:pos="1418"/>
        </w:tabs>
        <w:spacing w:after="0" w:line="240" w:lineRule="auto"/>
        <w:jc w:val="both"/>
        <w:rPr>
          <w:rFonts w:cs="Times New Roman"/>
          <w:sz w:val="20"/>
          <w:szCs w:val="20"/>
        </w:rPr>
      </w:pPr>
    </w:p>
    <w:p w:rsidR="007C5EBE" w:rsidRDefault="007C5EBE" w:rsidP="0050388A">
      <w:pPr>
        <w:pStyle w:val="a8"/>
        <w:numPr>
          <w:ilvl w:val="2"/>
          <w:numId w:val="23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cs="Times New Roman"/>
        </w:rPr>
      </w:pPr>
      <w:r w:rsidRPr="00B50AAA">
        <w:rPr>
          <w:rFonts w:cs="Times New Roman"/>
        </w:rPr>
        <w:t xml:space="preserve">Будет проведен анализ всех возможностей по повышению инвестиционной привлекательности простаивающих предприятий. Прежде </w:t>
      </w:r>
      <w:r w:rsidR="005D07B9" w:rsidRPr="00B50AAA">
        <w:rPr>
          <w:rFonts w:cs="Times New Roman"/>
        </w:rPr>
        <w:t>всего,</w:t>
      </w:r>
      <w:r w:rsidRPr="00B50AAA">
        <w:rPr>
          <w:rFonts w:cs="Times New Roman"/>
        </w:rPr>
        <w:t xml:space="preserve"> это касается предприятий промышленности в сфере горной добычи, машиностроения, легкой промышленности.</w:t>
      </w:r>
    </w:p>
    <w:p w:rsidR="00EC1B26" w:rsidRPr="00EC1B26" w:rsidRDefault="00EC1B26" w:rsidP="00EC1B26">
      <w:pPr>
        <w:pStyle w:val="a8"/>
        <w:rPr>
          <w:rFonts w:cs="Times New Roman"/>
        </w:rPr>
      </w:pPr>
    </w:p>
    <w:p w:rsidR="00EC1B26" w:rsidRDefault="00EC1B26" w:rsidP="00EC1B26">
      <w:pPr>
        <w:pStyle w:val="a8"/>
        <w:tabs>
          <w:tab w:val="left" w:pos="1134"/>
          <w:tab w:val="left" w:pos="1418"/>
        </w:tabs>
        <w:spacing w:after="0" w:line="240" w:lineRule="auto"/>
        <w:ind w:left="709"/>
        <w:jc w:val="both"/>
        <w:rPr>
          <w:rFonts w:cs="Times New Roman"/>
        </w:rPr>
      </w:pPr>
    </w:p>
    <w:p w:rsidR="00EC1B26" w:rsidRPr="00B50AAA" w:rsidRDefault="00EC1B26" w:rsidP="00EC1B26">
      <w:pPr>
        <w:pStyle w:val="a8"/>
        <w:tabs>
          <w:tab w:val="left" w:pos="1134"/>
          <w:tab w:val="left" w:pos="1418"/>
        </w:tabs>
        <w:spacing w:after="0" w:line="240" w:lineRule="auto"/>
        <w:ind w:left="709"/>
        <w:jc w:val="both"/>
        <w:rPr>
          <w:rFonts w:cs="Times New Roman"/>
        </w:rPr>
      </w:pPr>
    </w:p>
    <w:p w:rsidR="00BC532C" w:rsidRPr="00EC5190" w:rsidRDefault="00372950" w:rsidP="0050388A">
      <w:pPr>
        <w:pStyle w:val="2"/>
      </w:pPr>
      <w:bookmarkStart w:id="364" w:name="_Toc516154511"/>
      <w:r>
        <w:t>4</w:t>
      </w:r>
      <w:r w:rsidR="00C418EF" w:rsidRPr="00EC5190">
        <w:t xml:space="preserve">.6. </w:t>
      </w:r>
      <w:r w:rsidR="00BC532C" w:rsidRPr="00EC5190">
        <w:t>Энергетика</w:t>
      </w:r>
      <w:bookmarkEnd w:id="364"/>
    </w:p>
    <w:p w:rsidR="00F150CE" w:rsidRPr="00EC5190" w:rsidRDefault="007C5EBE" w:rsidP="0050388A">
      <w:pPr>
        <w:pStyle w:val="a3"/>
        <w:numPr>
          <w:ilvl w:val="2"/>
          <w:numId w:val="24"/>
        </w:numPr>
        <w:tabs>
          <w:tab w:val="left" w:pos="993"/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>В энергетике Правительство ставит целью устойчивое развитие энергетического сектора и обеспечение энергетической безопасности страны, обеспечение экономики и населения надежным и современным энергоснабжением и развитие экспортного потенциала страны.</w:t>
      </w:r>
    </w:p>
    <w:p w:rsidR="007C5EBE" w:rsidRPr="00EC5190" w:rsidRDefault="007C5EBE" w:rsidP="0050388A">
      <w:pPr>
        <w:pStyle w:val="a3"/>
        <w:numPr>
          <w:ilvl w:val="2"/>
          <w:numId w:val="24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>При реконструкции и модернизации сущ</w:t>
      </w:r>
      <w:r w:rsidR="000132C3">
        <w:rPr>
          <w:sz w:val="28"/>
          <w:szCs w:val="28"/>
        </w:rPr>
        <w:t>ествующих генерирующих объектов</w:t>
      </w:r>
      <w:r w:rsidRPr="00EC5190">
        <w:rPr>
          <w:sz w:val="28"/>
          <w:szCs w:val="28"/>
        </w:rPr>
        <w:t xml:space="preserve"> планируемое увеличение мощности к 2027 году составит 702,68 МВт. Будет завершена реконструкция </w:t>
      </w:r>
      <w:r w:rsidR="000132C3">
        <w:rPr>
          <w:sz w:val="28"/>
          <w:szCs w:val="28"/>
        </w:rPr>
        <w:t>Ат-Башинской, Уч-Курганской ГЭС</w:t>
      </w:r>
      <w:r w:rsidRPr="00EC5190">
        <w:rPr>
          <w:sz w:val="28"/>
          <w:szCs w:val="28"/>
        </w:rPr>
        <w:t xml:space="preserve"> и проведена полная реабилитация Токтогульской ГЭС. Также будут введены в эксплуатацию новые мощности </w:t>
      </w:r>
      <w:r w:rsidR="000132C3">
        <w:rPr>
          <w:sz w:val="28"/>
          <w:szCs w:val="28"/>
        </w:rPr>
        <w:t>-</w:t>
      </w:r>
      <w:r w:rsidRPr="00EC5190">
        <w:rPr>
          <w:sz w:val="28"/>
          <w:szCs w:val="28"/>
        </w:rPr>
        <w:t>Камбар-Ата, Верхне-Нарынский каскад и начато строительство каскадов Суусамыр-Кокомеренск</w:t>
      </w:r>
      <w:r w:rsidR="000132C3">
        <w:rPr>
          <w:sz w:val="28"/>
          <w:szCs w:val="28"/>
        </w:rPr>
        <w:t>ого</w:t>
      </w:r>
      <w:r w:rsidRPr="00EC5190">
        <w:rPr>
          <w:sz w:val="28"/>
          <w:szCs w:val="28"/>
        </w:rPr>
        <w:t xml:space="preserve"> и Алабу</w:t>
      </w:r>
      <w:r w:rsidR="00B92AFC" w:rsidRPr="00EC5190">
        <w:rPr>
          <w:sz w:val="28"/>
          <w:szCs w:val="28"/>
        </w:rPr>
        <w:t>к</w:t>
      </w:r>
      <w:r w:rsidRPr="00EC5190">
        <w:rPr>
          <w:sz w:val="28"/>
          <w:szCs w:val="28"/>
        </w:rPr>
        <w:t>инск</w:t>
      </w:r>
      <w:r w:rsidR="000132C3">
        <w:rPr>
          <w:sz w:val="28"/>
          <w:szCs w:val="28"/>
        </w:rPr>
        <w:t>ого</w:t>
      </w:r>
      <w:r w:rsidRPr="00EC5190">
        <w:rPr>
          <w:sz w:val="28"/>
          <w:szCs w:val="28"/>
        </w:rPr>
        <w:t>. Будут активно внедряться проекты генерации электроэнергии в сеть от возобновляемых источников энергии</w:t>
      </w:r>
      <w:r w:rsidR="000132C3">
        <w:rPr>
          <w:sz w:val="28"/>
          <w:szCs w:val="28"/>
        </w:rPr>
        <w:t xml:space="preserve"> (далее – ВИЭ)</w:t>
      </w:r>
      <w:r w:rsidRPr="00EC5190">
        <w:rPr>
          <w:sz w:val="28"/>
          <w:szCs w:val="28"/>
        </w:rPr>
        <w:t>, с достижением к 2027 году общей установленной мощности объектов ВИЭ 400 МВт, в том числе не менее 100 МВт производства электроэнергии от видов ВИЭ, кроме малых ГЭС.   </w:t>
      </w:r>
    </w:p>
    <w:p w:rsidR="007C5EBE" w:rsidRPr="00EC5190" w:rsidRDefault="007C5EBE" w:rsidP="0050388A">
      <w:pPr>
        <w:pStyle w:val="a3"/>
        <w:numPr>
          <w:ilvl w:val="2"/>
          <w:numId w:val="24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 xml:space="preserve">Межрегиональный проект «СASA-1000» обеспечит практический переход </w:t>
      </w:r>
      <w:r w:rsidR="00853C6F">
        <w:rPr>
          <w:sz w:val="28"/>
          <w:szCs w:val="28"/>
        </w:rPr>
        <w:t>к</w:t>
      </w:r>
      <w:r w:rsidRPr="00EC5190">
        <w:rPr>
          <w:sz w:val="28"/>
          <w:szCs w:val="28"/>
        </w:rPr>
        <w:t xml:space="preserve"> этап</w:t>
      </w:r>
      <w:r w:rsidR="00853C6F">
        <w:rPr>
          <w:sz w:val="28"/>
          <w:szCs w:val="28"/>
        </w:rPr>
        <w:t>у</w:t>
      </w:r>
      <w:r w:rsidRPr="00EC5190">
        <w:rPr>
          <w:sz w:val="28"/>
          <w:szCs w:val="28"/>
        </w:rPr>
        <w:t xml:space="preserve"> строительства объектов линий электропередач</w:t>
      </w:r>
      <w:r w:rsidR="00853C6F">
        <w:rPr>
          <w:sz w:val="28"/>
          <w:szCs w:val="28"/>
        </w:rPr>
        <w:t>и</w:t>
      </w:r>
      <w:r w:rsidRPr="00EC5190">
        <w:rPr>
          <w:sz w:val="28"/>
          <w:szCs w:val="28"/>
        </w:rPr>
        <w:t xml:space="preserve"> 500 кВ, протяженностью 477 км</w:t>
      </w:r>
      <w:r w:rsidR="00853C6F">
        <w:rPr>
          <w:sz w:val="28"/>
          <w:szCs w:val="28"/>
        </w:rPr>
        <w:t>,</w:t>
      </w:r>
      <w:r w:rsidRPr="00EC5190">
        <w:rPr>
          <w:sz w:val="28"/>
          <w:szCs w:val="28"/>
        </w:rPr>
        <w:t xml:space="preserve"> от подстанции «Датка» до «Сугд-500» (Таджикистан), начиная с 2018 года.  </w:t>
      </w:r>
    </w:p>
    <w:p w:rsidR="007C5EBE" w:rsidRPr="00EC5190" w:rsidRDefault="007C5EBE" w:rsidP="0050388A">
      <w:pPr>
        <w:pStyle w:val="a3"/>
        <w:numPr>
          <w:ilvl w:val="2"/>
          <w:numId w:val="24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>Правительство продолжит работу над комплексным освоением угольных месторождений и увеличением доли потребления отечественного угля, обеспечив минимизацию экологического воздействия таких проектов и максимально эффективные технологии.</w:t>
      </w:r>
    </w:p>
    <w:p w:rsidR="007C5EBE" w:rsidRPr="00EC5190" w:rsidRDefault="007C5EBE" w:rsidP="0050388A">
      <w:pPr>
        <w:pStyle w:val="a3"/>
        <w:numPr>
          <w:ilvl w:val="2"/>
          <w:numId w:val="24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>В целях укрепления энергетической самодостаточности Правительство будет поощрять развитие распределенного производства энергии на индивидуальных установках ВИЭ (малые ГЭС, солнечные системы, геотермальные, ветровые и биогазовые установки), местно</w:t>
      </w:r>
      <w:r w:rsidR="00853C6F">
        <w:rPr>
          <w:sz w:val="28"/>
          <w:szCs w:val="28"/>
        </w:rPr>
        <w:t>епотребление</w:t>
      </w:r>
      <w:r w:rsidRPr="00EC5190">
        <w:rPr>
          <w:sz w:val="28"/>
          <w:szCs w:val="28"/>
        </w:rPr>
        <w:t xml:space="preserve"> и обмен такой энергией для снижения потерь в сетях и сетевой нагрузки. </w:t>
      </w:r>
    </w:p>
    <w:p w:rsidR="007C5EBE" w:rsidRPr="00EC5190" w:rsidRDefault="007C5EBE" w:rsidP="0050388A">
      <w:pPr>
        <w:pStyle w:val="a3"/>
        <w:numPr>
          <w:ilvl w:val="2"/>
          <w:numId w:val="24"/>
        </w:numPr>
        <w:tabs>
          <w:tab w:val="left" w:pos="993"/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 xml:space="preserve">Стимулирование энергосбережения и внедрения энергоэффективных технологий для снижения энергопотребления </w:t>
      </w:r>
      <w:r w:rsidRPr="00EC5190">
        <w:rPr>
          <w:sz w:val="28"/>
          <w:szCs w:val="28"/>
        </w:rPr>
        <w:lastRenderedPageBreak/>
        <w:t xml:space="preserve">государственными и муниципальными учреждениями, зданиями, домохозяйствами и производствами и внедрение систем </w:t>
      </w:r>
      <w:r w:rsidR="001015E7">
        <w:rPr>
          <w:sz w:val="28"/>
          <w:szCs w:val="28"/>
        </w:rPr>
        <w:t>управления энергией позволя</w:t>
      </w:r>
      <w:r w:rsidRPr="00EC5190">
        <w:rPr>
          <w:sz w:val="28"/>
          <w:szCs w:val="28"/>
        </w:rPr>
        <w:t>т высвободить дополнительные ресурсы для производственных целей.</w:t>
      </w:r>
    </w:p>
    <w:p w:rsidR="007C5EBE" w:rsidRPr="00EC5190" w:rsidRDefault="001015E7" w:rsidP="0050388A">
      <w:pPr>
        <w:pStyle w:val="a3"/>
        <w:numPr>
          <w:ilvl w:val="2"/>
          <w:numId w:val="24"/>
        </w:numPr>
        <w:tabs>
          <w:tab w:val="left" w:pos="993"/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Буду</w:t>
      </w:r>
      <w:r w:rsidR="007C5EBE" w:rsidRPr="00EC5190">
        <w:rPr>
          <w:sz w:val="28"/>
          <w:szCs w:val="28"/>
        </w:rPr>
        <w:t>т обеспечен</w:t>
      </w:r>
      <w:r>
        <w:rPr>
          <w:sz w:val="28"/>
          <w:szCs w:val="28"/>
        </w:rPr>
        <w:t>ы</w:t>
      </w:r>
      <w:r w:rsidR="007C5EBE" w:rsidRPr="00EC5190">
        <w:rPr>
          <w:sz w:val="28"/>
          <w:szCs w:val="28"/>
        </w:rPr>
        <w:t xml:space="preserve"> эффективность управления и финансовая устойчивость энергокомпаний, позволяющ</w:t>
      </w:r>
      <w:r>
        <w:rPr>
          <w:sz w:val="28"/>
          <w:szCs w:val="28"/>
        </w:rPr>
        <w:t>ие</w:t>
      </w:r>
      <w:r w:rsidR="007C5EBE" w:rsidRPr="00EC5190">
        <w:rPr>
          <w:sz w:val="28"/>
          <w:szCs w:val="28"/>
        </w:rPr>
        <w:t xml:space="preserve"> обслуживать и своевременно модернизировать существующие генерирующие мощности, объекты передающей и распределительной инфраструктуры. Четкое определение полномочий и ответственности, прозрачность работы энергокомпаний буд</w:t>
      </w:r>
      <w:r>
        <w:rPr>
          <w:sz w:val="28"/>
          <w:szCs w:val="28"/>
        </w:rPr>
        <w:t>у</w:t>
      </w:r>
      <w:r w:rsidR="007C5EBE" w:rsidRPr="00EC5190">
        <w:rPr>
          <w:sz w:val="28"/>
          <w:szCs w:val="28"/>
        </w:rPr>
        <w:t>т способствовать повышению доверия населения. Для перехода к экономически обоснованным тарифам и выстраивания устойчивой базы долгосрочного роста отрасли будет пересмотрена тарифная политика, с одновременным внедрением мер адресной поддержки социально-уязвимых слоев населения.</w:t>
      </w:r>
    </w:p>
    <w:p w:rsidR="007C5EBE" w:rsidRPr="00917BE1" w:rsidRDefault="007C5EBE" w:rsidP="0050388A">
      <w:pPr>
        <w:pStyle w:val="a3"/>
        <w:numPr>
          <w:ilvl w:val="2"/>
          <w:numId w:val="24"/>
        </w:numPr>
        <w:tabs>
          <w:tab w:val="left" w:pos="993"/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>В рамках проекта «Таза Коом» для повышения эффективности и прозрачности отрасли и снижения технических и нетехнических потерь энергии будут использованы расширяющиеся возможности информационных технологий</w:t>
      </w:r>
      <w:r w:rsidR="000E446E">
        <w:rPr>
          <w:sz w:val="28"/>
          <w:szCs w:val="28"/>
        </w:rPr>
        <w:t>.</w:t>
      </w:r>
    </w:p>
    <w:p w:rsidR="00917BE1" w:rsidRPr="00EC5190" w:rsidRDefault="00917BE1" w:rsidP="00917BE1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120" w:afterAutospacing="0"/>
        <w:ind w:left="709"/>
        <w:jc w:val="both"/>
        <w:textAlignment w:val="baseline"/>
        <w:rPr>
          <w:b/>
          <w:bCs/>
          <w:sz w:val="28"/>
          <w:szCs w:val="28"/>
        </w:rPr>
      </w:pPr>
    </w:p>
    <w:p w:rsidR="006A1FE5" w:rsidRPr="00EC5190" w:rsidRDefault="00372950" w:rsidP="0050388A">
      <w:pPr>
        <w:pStyle w:val="2"/>
      </w:pPr>
      <w:bookmarkStart w:id="365" w:name="_Toc516154512"/>
      <w:r>
        <w:t>4</w:t>
      </w:r>
      <w:r w:rsidR="005D07B9" w:rsidRPr="00EC5190">
        <w:t xml:space="preserve">.7. </w:t>
      </w:r>
      <w:r w:rsidR="00C418EF" w:rsidRPr="00EC5190">
        <w:t>Транспортно-дорожн</w:t>
      </w:r>
      <w:r w:rsidR="005D3C96" w:rsidRPr="00EC5190">
        <w:t>ыйсектор</w:t>
      </w:r>
      <w:bookmarkEnd w:id="365"/>
    </w:p>
    <w:p w:rsidR="003F7C93" w:rsidRPr="00EC5190" w:rsidRDefault="001015E7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В целях развития </w:t>
      </w:r>
      <w:r w:rsidR="006061AE" w:rsidRPr="00EC5190">
        <w:rPr>
          <w:rFonts w:cs="Times New Roman"/>
        </w:rPr>
        <w:t>транспортн</w:t>
      </w:r>
      <w:r w:rsidR="005D3C96" w:rsidRPr="00EC5190">
        <w:rPr>
          <w:rFonts w:cs="Times New Roman"/>
        </w:rPr>
        <w:t>ого</w:t>
      </w:r>
      <w:r w:rsidR="006061AE" w:rsidRPr="00EC5190">
        <w:rPr>
          <w:rFonts w:cs="Times New Roman"/>
        </w:rPr>
        <w:t>потенциал</w:t>
      </w:r>
      <w:r w:rsidR="001E6473" w:rsidRPr="00EC5190">
        <w:rPr>
          <w:rFonts w:cs="Times New Roman"/>
          <w:lang w:val="ky-KG"/>
        </w:rPr>
        <w:t>а</w:t>
      </w:r>
      <w:r w:rsidR="006061AE" w:rsidRPr="00EC5190">
        <w:rPr>
          <w:rFonts w:cs="Times New Roman"/>
        </w:rPr>
        <w:t xml:space="preserve"> страныбудут </w:t>
      </w:r>
      <w:r>
        <w:rPr>
          <w:rFonts w:cs="Times New Roman"/>
        </w:rPr>
        <w:t xml:space="preserve">приняты </w:t>
      </w:r>
      <w:r w:rsidRPr="00EC5190">
        <w:rPr>
          <w:rFonts w:cs="Times New Roman"/>
        </w:rPr>
        <w:t>меры</w:t>
      </w:r>
      <w:r>
        <w:rPr>
          <w:rFonts w:cs="Times New Roman"/>
        </w:rPr>
        <w:t xml:space="preserve"> для</w:t>
      </w:r>
      <w:r w:rsidR="006061AE" w:rsidRPr="00EC5190">
        <w:rPr>
          <w:rFonts w:cs="Times New Roman"/>
        </w:rPr>
        <w:t xml:space="preserve"> строительств</w:t>
      </w:r>
      <w:r>
        <w:rPr>
          <w:rFonts w:cs="Times New Roman"/>
        </w:rPr>
        <w:t>а и расширения</w:t>
      </w:r>
      <w:r w:rsidR="006061AE" w:rsidRPr="00EC5190">
        <w:rPr>
          <w:rFonts w:cs="Times New Roman"/>
        </w:rPr>
        <w:t xml:space="preserve"> внутренней сети автомобильных дорог и международных транспортных коридоров. </w:t>
      </w:r>
    </w:p>
    <w:p w:rsidR="003F7C93" w:rsidRPr="00B8196F" w:rsidRDefault="005D3C96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области тран</w:t>
      </w:r>
      <w:r w:rsidR="001015E7">
        <w:rPr>
          <w:rFonts w:cs="Times New Roman"/>
        </w:rPr>
        <w:t xml:space="preserve">спортных </w:t>
      </w:r>
      <w:r w:rsidR="00B1288E" w:rsidRPr="00B8196F">
        <w:rPr>
          <w:rFonts w:cs="Times New Roman"/>
        </w:rPr>
        <w:t>коридоров</w:t>
      </w:r>
      <w:r w:rsidR="001015E7">
        <w:rPr>
          <w:rFonts w:cs="Times New Roman"/>
        </w:rPr>
        <w:t xml:space="preserve"> приоритетными объектами </w:t>
      </w:r>
      <w:r w:rsidRPr="00EC5190">
        <w:rPr>
          <w:rFonts w:cs="Times New Roman"/>
        </w:rPr>
        <w:t>буд</w:t>
      </w:r>
      <w:r w:rsidR="001015E7">
        <w:rPr>
          <w:rFonts w:cs="Times New Roman"/>
        </w:rPr>
        <w:t xml:space="preserve">ут </w:t>
      </w:r>
      <w:r w:rsidRPr="00EC5190">
        <w:rPr>
          <w:rFonts w:cs="Times New Roman"/>
        </w:rPr>
        <w:t>с</w:t>
      </w:r>
      <w:r w:rsidR="006061AE" w:rsidRPr="00EC5190">
        <w:rPr>
          <w:rFonts w:cs="Times New Roman"/>
        </w:rPr>
        <w:t>троительств</w:t>
      </w:r>
      <w:r w:rsidR="001015E7">
        <w:rPr>
          <w:rFonts w:cs="Times New Roman"/>
        </w:rPr>
        <w:t>о</w:t>
      </w:r>
      <w:r w:rsidR="006061AE" w:rsidRPr="00EC5190">
        <w:rPr>
          <w:rFonts w:cs="Times New Roman"/>
        </w:rPr>
        <w:t xml:space="preserve"> альтернативной автомобильной дороги Север-Юг и реконструкция автомобильных дорог Бишкек-Ош, Тюп-Кеген, Бишкек</w:t>
      </w:r>
      <w:r w:rsidR="00CE7466">
        <w:rPr>
          <w:rFonts w:cs="Times New Roman"/>
        </w:rPr>
        <w:t xml:space="preserve"> – </w:t>
      </w:r>
      <w:r w:rsidR="006061AE" w:rsidRPr="00EC5190">
        <w:rPr>
          <w:rFonts w:cs="Times New Roman"/>
        </w:rPr>
        <w:t>Нарын-Торугарт, Кочкор-Арал, Ош</w:t>
      </w:r>
      <w:r w:rsidR="00CE7466">
        <w:rPr>
          <w:rFonts w:cs="Times New Roman"/>
        </w:rPr>
        <w:t xml:space="preserve"> – </w:t>
      </w:r>
      <w:r w:rsidR="006061AE" w:rsidRPr="00EC5190">
        <w:rPr>
          <w:rFonts w:cs="Times New Roman"/>
        </w:rPr>
        <w:t>Баткен</w:t>
      </w:r>
      <w:r w:rsidR="00CE7466">
        <w:rPr>
          <w:rFonts w:cs="Times New Roman"/>
        </w:rPr>
        <w:t xml:space="preserve"> – </w:t>
      </w:r>
      <w:r w:rsidR="006061AE" w:rsidRPr="00EC5190">
        <w:rPr>
          <w:rFonts w:cs="Times New Roman"/>
        </w:rPr>
        <w:t>Исфана</w:t>
      </w:r>
      <w:r w:rsidR="00B1288E">
        <w:rPr>
          <w:rFonts w:cs="Times New Roman"/>
        </w:rPr>
        <w:t>–</w:t>
      </w:r>
      <w:r w:rsidR="006061AE" w:rsidRPr="00EC5190">
        <w:rPr>
          <w:rFonts w:cs="Times New Roman"/>
        </w:rPr>
        <w:t>Худжант</w:t>
      </w:r>
      <w:r w:rsidR="00B1288E">
        <w:rPr>
          <w:rFonts w:cs="Times New Roman"/>
        </w:rPr>
        <w:t xml:space="preserve">, </w:t>
      </w:r>
      <w:r w:rsidR="00B1288E" w:rsidRPr="00B8196F">
        <w:rPr>
          <w:rFonts w:cs="Times New Roman"/>
        </w:rPr>
        <w:t>Суусамыр-Талас-Тараз</w:t>
      </w:r>
      <w:r w:rsidR="006061AE" w:rsidRPr="00EC5190">
        <w:rPr>
          <w:rFonts w:cs="Times New Roman"/>
        </w:rPr>
        <w:t xml:space="preserve"> обеспечат сквозной международный транзит грузов и пассажиров.</w:t>
      </w:r>
      <w:r w:rsidR="00915AAC" w:rsidRPr="00EC5190">
        <w:rPr>
          <w:rFonts w:cs="Times New Roman"/>
        </w:rPr>
        <w:t xml:space="preserve"> П</w:t>
      </w:r>
      <w:r w:rsidR="006061AE" w:rsidRPr="00EC5190">
        <w:rPr>
          <w:rFonts w:cs="Times New Roman"/>
        </w:rPr>
        <w:t>родолж</w:t>
      </w:r>
      <w:r w:rsidR="00915AAC" w:rsidRPr="00EC5190">
        <w:rPr>
          <w:rFonts w:cs="Times New Roman"/>
        </w:rPr>
        <w:t>ит</w:t>
      </w:r>
      <w:r w:rsidR="00CE7466">
        <w:rPr>
          <w:rFonts w:cs="Times New Roman"/>
        </w:rPr>
        <w:t>ся</w:t>
      </w:r>
      <w:r w:rsidR="006061AE" w:rsidRPr="00EC5190">
        <w:rPr>
          <w:rFonts w:cs="Times New Roman"/>
        </w:rPr>
        <w:t xml:space="preserve"> строительств</w:t>
      </w:r>
      <w:r w:rsidR="00915AAC" w:rsidRPr="00EC5190">
        <w:rPr>
          <w:rFonts w:cs="Times New Roman"/>
        </w:rPr>
        <w:t>о</w:t>
      </w:r>
      <w:r w:rsidR="00CE7466">
        <w:rPr>
          <w:rFonts w:cs="Times New Roman"/>
        </w:rPr>
        <w:t xml:space="preserve"> международной трассы </w:t>
      </w:r>
      <w:r w:rsidR="00CE7466" w:rsidRPr="00B8196F">
        <w:rPr>
          <w:rFonts w:cs="Times New Roman"/>
        </w:rPr>
        <w:t>Балыкчы</w:t>
      </w:r>
      <w:r w:rsidR="006061AE" w:rsidRPr="00B8196F">
        <w:rPr>
          <w:rFonts w:cs="Times New Roman"/>
        </w:rPr>
        <w:t>- Каракол</w:t>
      </w:r>
      <w:r w:rsidR="00D348C3" w:rsidRPr="00B8196F">
        <w:rPr>
          <w:rFonts w:cs="Times New Roman"/>
        </w:rPr>
        <w:t>-Балыкчы (Иссык-Кульскоекольцо).</w:t>
      </w:r>
    </w:p>
    <w:p w:rsidR="00D348C3" w:rsidRPr="00B8196F" w:rsidRDefault="00915AAC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B8196F">
        <w:rPr>
          <w:rFonts w:cs="Times New Roman"/>
        </w:rPr>
        <w:t xml:space="preserve">В </w:t>
      </w:r>
      <w:r w:rsidR="00CE7466" w:rsidRPr="00B8196F">
        <w:rPr>
          <w:rFonts w:cs="Times New Roman"/>
        </w:rPr>
        <w:t xml:space="preserve">рамках </w:t>
      </w:r>
      <w:r w:rsidR="00DF71F6" w:rsidRPr="00B8196F">
        <w:rPr>
          <w:rFonts w:cs="Times New Roman"/>
        </w:rPr>
        <w:t xml:space="preserve">реализации </w:t>
      </w:r>
      <w:r w:rsidRPr="00B8196F">
        <w:rPr>
          <w:rFonts w:cs="Times New Roman"/>
        </w:rPr>
        <w:t>Концепци</w:t>
      </w:r>
      <w:r w:rsidR="00CE7466" w:rsidRPr="00B8196F">
        <w:rPr>
          <w:rFonts w:cs="Times New Roman"/>
        </w:rPr>
        <w:t>и</w:t>
      </w:r>
      <w:r w:rsidRPr="00B8196F">
        <w:rPr>
          <w:rFonts w:cs="Times New Roman"/>
        </w:rPr>
        <w:t xml:space="preserve"> развития регионов</w:t>
      </w:r>
      <w:r w:rsidR="00CE7466" w:rsidRPr="00B8196F">
        <w:rPr>
          <w:rFonts w:cs="Times New Roman"/>
        </w:rPr>
        <w:t xml:space="preserve"> будет </w:t>
      </w:r>
      <w:r w:rsidRPr="00B8196F">
        <w:rPr>
          <w:rFonts w:cs="Times New Roman"/>
        </w:rPr>
        <w:t>улучш</w:t>
      </w:r>
      <w:r w:rsidR="00CE7466" w:rsidRPr="00B8196F">
        <w:rPr>
          <w:rFonts w:cs="Times New Roman"/>
        </w:rPr>
        <w:t>ено</w:t>
      </w:r>
      <w:r w:rsidRPr="00B8196F">
        <w:rPr>
          <w:rFonts w:cs="Times New Roman"/>
        </w:rPr>
        <w:t xml:space="preserve"> качество дорожной инфраструктуры в опорных городах. Система общественного транспорта будет преобразована и облегчит каждодневную жизнедеятельность людей.</w:t>
      </w:r>
    </w:p>
    <w:p w:rsidR="00BC532C" w:rsidRPr="00B8196F" w:rsidRDefault="00BC532C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B8196F">
        <w:rPr>
          <w:rFonts w:cs="Times New Roman"/>
        </w:rPr>
        <w:t xml:space="preserve">Стратегической целью в железнодорожной отрасли является создание </w:t>
      </w:r>
      <w:r w:rsidR="00915AAC" w:rsidRPr="00B8196F">
        <w:rPr>
          <w:rFonts w:cs="Times New Roman"/>
        </w:rPr>
        <w:t>единой железнодорожной сети</w:t>
      </w:r>
      <w:r w:rsidRPr="00B8196F">
        <w:rPr>
          <w:rFonts w:cs="Times New Roman"/>
        </w:rPr>
        <w:t xml:space="preserve">. Под особым контролем </w:t>
      </w:r>
      <w:r w:rsidR="00CE7466" w:rsidRPr="00B8196F">
        <w:rPr>
          <w:rFonts w:cs="Times New Roman"/>
        </w:rPr>
        <w:t>будет</w:t>
      </w:r>
      <w:r w:rsidRPr="00B8196F">
        <w:rPr>
          <w:rFonts w:cs="Times New Roman"/>
        </w:rPr>
        <w:t xml:space="preserve"> находиться продвижение проекта</w:t>
      </w:r>
      <w:r w:rsidR="00CE7466" w:rsidRPr="00B8196F">
        <w:rPr>
          <w:rFonts w:cs="Times New Roman"/>
        </w:rPr>
        <w:t xml:space="preserve"> по</w:t>
      </w:r>
      <w:r w:rsidRPr="00B8196F">
        <w:rPr>
          <w:rFonts w:cs="Times New Roman"/>
        </w:rPr>
        <w:t xml:space="preserve"> строительств</w:t>
      </w:r>
      <w:r w:rsidR="00CE7466" w:rsidRPr="00B8196F">
        <w:rPr>
          <w:rFonts w:cs="Times New Roman"/>
        </w:rPr>
        <w:t>у</w:t>
      </w:r>
      <w:r w:rsidRPr="00B8196F">
        <w:rPr>
          <w:rFonts w:cs="Times New Roman"/>
        </w:rPr>
        <w:t xml:space="preserve"> участка транснациональной железной дороги на территории Кыргызстана.</w:t>
      </w:r>
    </w:p>
    <w:p w:rsidR="00BC532C" w:rsidRPr="00EC5190" w:rsidRDefault="00CE7466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Буду</w:t>
      </w:r>
      <w:r w:rsidR="00BC532C" w:rsidRPr="00EC5190">
        <w:rPr>
          <w:rFonts w:cs="Times New Roman"/>
        </w:rPr>
        <w:t>т завершен</w:t>
      </w:r>
      <w:r>
        <w:rPr>
          <w:rFonts w:cs="Times New Roman"/>
        </w:rPr>
        <w:t xml:space="preserve">ы </w:t>
      </w:r>
      <w:r w:rsidR="00BC532C" w:rsidRPr="00EC5190">
        <w:rPr>
          <w:rFonts w:cs="Times New Roman"/>
        </w:rPr>
        <w:t xml:space="preserve">модернизация и обновление аэропортов «Манас», «Ош», «Тамчи». Существенно увеличится количество </w:t>
      </w:r>
      <w:r w:rsidR="00BC532C" w:rsidRPr="00EC5190">
        <w:rPr>
          <w:rFonts w:cs="Times New Roman"/>
        </w:rPr>
        <w:lastRenderedPageBreak/>
        <w:t>международных и внутренних авиасообщений, включая маршруты малой авиации</w:t>
      </w:r>
      <w:r>
        <w:rPr>
          <w:rFonts w:cs="Times New Roman"/>
        </w:rPr>
        <w:t>,</w:t>
      </w:r>
      <w:r w:rsidR="00BC532C" w:rsidRPr="00EC5190">
        <w:rPr>
          <w:rFonts w:cs="Times New Roman"/>
        </w:rPr>
        <w:t xml:space="preserve"> и возрастет роль международного транзита.</w:t>
      </w:r>
    </w:p>
    <w:p w:rsidR="00915AAC" w:rsidRPr="00EC5190" w:rsidRDefault="00E7595C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</w:t>
      </w:r>
      <w:r w:rsidR="00915AAC" w:rsidRPr="00EC5190">
        <w:rPr>
          <w:rFonts w:cs="Times New Roman"/>
        </w:rPr>
        <w:t xml:space="preserve"> внедрит </w:t>
      </w:r>
      <w:r w:rsidRPr="00EC5190">
        <w:rPr>
          <w:rFonts w:cs="Times New Roman"/>
        </w:rPr>
        <w:t>пятую</w:t>
      </w:r>
      <w:r w:rsidR="00915AAC" w:rsidRPr="00EC5190">
        <w:rPr>
          <w:rFonts w:cs="Times New Roman"/>
        </w:rPr>
        <w:t>степень «свободы воздуха»</w:t>
      </w:r>
      <w:r w:rsidR="002B4C31" w:rsidRPr="00EC5190">
        <w:rPr>
          <w:rFonts w:cs="Times New Roman"/>
        </w:rPr>
        <w:t xml:space="preserve"> и обеспечит выход кыргызских авиакомпаний из «черного списка»</w:t>
      </w:r>
      <w:r w:rsidR="00B92AFC" w:rsidRPr="00EC5190">
        <w:rPr>
          <w:rFonts w:cs="Times New Roman"/>
        </w:rPr>
        <w:t>.</w:t>
      </w:r>
    </w:p>
    <w:p w:rsidR="00B92AFC" w:rsidRDefault="00B92AFC" w:rsidP="0050388A">
      <w:pPr>
        <w:pStyle w:val="a8"/>
        <w:numPr>
          <w:ilvl w:val="2"/>
          <w:numId w:val="25"/>
        </w:numPr>
        <w:tabs>
          <w:tab w:val="left" w:pos="993"/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Правительство будет </w:t>
      </w:r>
      <w:r w:rsidR="00CE7466">
        <w:rPr>
          <w:rFonts w:cs="Times New Roman"/>
        </w:rPr>
        <w:t>проводить транспортную политику</w:t>
      </w:r>
      <w:r w:rsidRPr="00EC5190">
        <w:rPr>
          <w:rFonts w:cs="Times New Roman"/>
        </w:rPr>
        <w:t xml:space="preserve"> в соответствии с Основными направлениями и этапами реализации скоординированной (согласованной) транспортной политики государств-членов Евразийского экономического союза (далее – Основные направления). Будет уделено особое внимание исполнению Плана мероприятий («дорожной карты») по реализации Основных направлений на 2018-2020 годы.</w:t>
      </w:r>
    </w:p>
    <w:p w:rsidR="00917BE1" w:rsidRDefault="00917BE1" w:rsidP="00917BE1">
      <w:pPr>
        <w:pStyle w:val="a8"/>
        <w:tabs>
          <w:tab w:val="left" w:pos="993"/>
          <w:tab w:val="left" w:pos="1134"/>
          <w:tab w:val="left" w:pos="1560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917BE1" w:rsidRDefault="00917BE1" w:rsidP="00917BE1">
      <w:pPr>
        <w:pStyle w:val="a8"/>
        <w:tabs>
          <w:tab w:val="left" w:pos="993"/>
          <w:tab w:val="left" w:pos="1134"/>
          <w:tab w:val="left" w:pos="1560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BC532C" w:rsidRPr="00EC5190" w:rsidRDefault="00372950" w:rsidP="0050388A">
      <w:pPr>
        <w:pStyle w:val="2"/>
      </w:pPr>
      <w:bookmarkStart w:id="366" w:name="_Toc516154513"/>
      <w:r>
        <w:t>4</w:t>
      </w:r>
      <w:r w:rsidR="00C418EF" w:rsidRPr="00EC5190">
        <w:t xml:space="preserve">.8. </w:t>
      </w:r>
      <w:r w:rsidR="00BC532C" w:rsidRPr="00EC5190">
        <w:t>Горная добыча</w:t>
      </w:r>
      <w:bookmarkEnd w:id="366"/>
    </w:p>
    <w:p w:rsidR="00BC532C" w:rsidRDefault="00BC532C" w:rsidP="0050388A">
      <w:pPr>
        <w:pStyle w:val="a8"/>
        <w:numPr>
          <w:ilvl w:val="2"/>
          <w:numId w:val="26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В сфере недропользования основн</w:t>
      </w:r>
      <w:r w:rsidR="00DC1C83">
        <w:rPr>
          <w:rFonts w:cs="Times New Roman"/>
        </w:rPr>
        <w:t>ыми</w:t>
      </w:r>
      <w:r w:rsidRPr="00EC5190">
        <w:rPr>
          <w:rFonts w:cs="Times New Roman"/>
        </w:rPr>
        <w:t xml:space="preserve"> цел</w:t>
      </w:r>
      <w:r w:rsidR="00DC1C83">
        <w:rPr>
          <w:rFonts w:cs="Times New Roman"/>
        </w:rPr>
        <w:t>ями являю</w:t>
      </w:r>
      <w:r w:rsidRPr="00EC5190">
        <w:rPr>
          <w:rFonts w:cs="Times New Roman"/>
        </w:rPr>
        <w:t xml:space="preserve">тся повышение эффективности горнодобывающей промышленности, производительности труда и снижение воздействия на окружающую среду. </w:t>
      </w:r>
    </w:p>
    <w:p w:rsidR="00945AFE" w:rsidRPr="00945AFE" w:rsidRDefault="00945AFE" w:rsidP="0050388A">
      <w:pPr>
        <w:pStyle w:val="a8"/>
        <w:tabs>
          <w:tab w:val="left" w:pos="993"/>
          <w:tab w:val="left" w:pos="1134"/>
          <w:tab w:val="left" w:pos="1560"/>
        </w:tabs>
        <w:spacing w:after="0" w:line="240" w:lineRule="auto"/>
        <w:ind w:left="709"/>
        <w:jc w:val="both"/>
        <w:rPr>
          <w:rFonts w:cs="Times New Roman"/>
          <w:sz w:val="12"/>
          <w:szCs w:val="12"/>
        </w:rPr>
      </w:pPr>
    </w:p>
    <w:p w:rsidR="00BC532C" w:rsidRDefault="00BC532C" w:rsidP="0050388A">
      <w:pPr>
        <w:pStyle w:val="a8"/>
        <w:numPr>
          <w:ilvl w:val="2"/>
          <w:numId w:val="26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Необходимо повышать местное содержание и оставленную стоимость в горнодобывающих проектах, с измеримым увеличением отчислений в местный и государственный бюджеты, количества рабочих мест и влиянием на другие отрасли экономики. Одной из важных задач является стимуляция развития перерабатывающих мощностей на территории </w:t>
      </w:r>
      <w:r w:rsidR="00E7595C" w:rsidRPr="00EC5190">
        <w:rPr>
          <w:rFonts w:cs="Times New Roman"/>
        </w:rPr>
        <w:t>страны</w:t>
      </w:r>
      <w:r w:rsidR="00DC1C83">
        <w:rPr>
          <w:rFonts w:cs="Times New Roman"/>
        </w:rPr>
        <w:t xml:space="preserve">, </w:t>
      </w:r>
      <w:r w:rsidRPr="00EC5190">
        <w:rPr>
          <w:rFonts w:cs="Times New Roman"/>
        </w:rPr>
        <w:t>например</w:t>
      </w:r>
      <w:r w:rsidR="00DC1C83">
        <w:rPr>
          <w:rFonts w:cs="Times New Roman"/>
        </w:rPr>
        <w:t>,</w:t>
      </w:r>
      <w:r w:rsidRPr="00EC5190">
        <w:rPr>
          <w:rFonts w:cs="Times New Roman"/>
        </w:rPr>
        <w:t xml:space="preserve"> через </w:t>
      </w:r>
      <w:r w:rsidR="00D576C5" w:rsidRPr="00442175">
        <w:rPr>
          <w:rFonts w:cs="Times New Roman"/>
        </w:rPr>
        <w:t>фискальное администрирование</w:t>
      </w:r>
      <w:r w:rsidR="00D576C5">
        <w:rPr>
          <w:rFonts w:cs="Times New Roman"/>
        </w:rPr>
        <w:t>.</w:t>
      </w:r>
    </w:p>
    <w:p w:rsidR="00945AFE" w:rsidRPr="00945AFE" w:rsidRDefault="00945AFE" w:rsidP="0050388A">
      <w:pPr>
        <w:tabs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cs="Times New Roman"/>
          <w:sz w:val="12"/>
          <w:szCs w:val="12"/>
        </w:rPr>
      </w:pPr>
    </w:p>
    <w:p w:rsidR="00BC532C" w:rsidRDefault="00BC532C" w:rsidP="0050388A">
      <w:pPr>
        <w:pStyle w:val="a8"/>
        <w:numPr>
          <w:ilvl w:val="2"/>
          <w:numId w:val="26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Дополнительное внимание будет уделяться поддержке </w:t>
      </w:r>
      <w:r w:rsidR="00464AA4" w:rsidRPr="00EC5190">
        <w:rPr>
          <w:rFonts w:cs="Times New Roman"/>
        </w:rPr>
        <w:t>сельского туризма</w:t>
      </w:r>
      <w:r w:rsidRPr="00EC5190">
        <w:rPr>
          <w:rFonts w:cs="Times New Roman"/>
        </w:rPr>
        <w:t xml:space="preserve"> через придание правового статуса, укрепление</w:t>
      </w:r>
      <w:r w:rsidR="00DC1C83">
        <w:rPr>
          <w:rFonts w:cs="Times New Roman"/>
        </w:rPr>
        <w:t xml:space="preserve"> связи с туристической отраслью</w:t>
      </w:r>
      <w:r w:rsidRPr="00EC5190">
        <w:rPr>
          <w:rFonts w:cs="Times New Roman"/>
        </w:rPr>
        <w:t xml:space="preserve"> и улучшение ситуации со стандартами охраны труда и экологической безопасностью.</w:t>
      </w:r>
    </w:p>
    <w:p w:rsidR="00945AFE" w:rsidRPr="00945AFE" w:rsidRDefault="00945AFE" w:rsidP="0050388A">
      <w:pPr>
        <w:tabs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cs="Times New Roman"/>
          <w:sz w:val="12"/>
          <w:szCs w:val="12"/>
        </w:rPr>
      </w:pPr>
    </w:p>
    <w:p w:rsidR="00BC532C" w:rsidRDefault="00BC532C" w:rsidP="0050388A">
      <w:pPr>
        <w:pStyle w:val="a8"/>
        <w:numPr>
          <w:ilvl w:val="2"/>
          <w:numId w:val="26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Требуется углубить работу в направлении гармонизации и повышения эффективности правового регулирования, через такие меры как инвентаризация </w:t>
      </w:r>
      <w:r w:rsidR="00DC1C83">
        <w:rPr>
          <w:rFonts w:cs="Times New Roman"/>
        </w:rPr>
        <w:t>нормативных правовых актов</w:t>
      </w:r>
      <w:r w:rsidRPr="00EC5190">
        <w:rPr>
          <w:rFonts w:cs="Times New Roman"/>
        </w:rPr>
        <w:t xml:space="preserve"> и оценка их эффективности, разработка Горного </w:t>
      </w:r>
      <w:r w:rsidR="00DC1C83">
        <w:rPr>
          <w:rFonts w:cs="Times New Roman"/>
        </w:rPr>
        <w:t>к</w:t>
      </w:r>
      <w:r w:rsidRPr="00EC5190">
        <w:rPr>
          <w:rFonts w:cs="Times New Roman"/>
        </w:rPr>
        <w:t xml:space="preserve">одекса, внедрение международной системы учета ресурсов твердых полезных ископаемых, разработка национальных эквивалентов стандартов ISO.  В целях поддержки и стимулирования бизнеса в недропользовании Правительство будет обращать особое внимание на снижение чрезмерных контрольных функций государства, исключение рейдерских захватов, обеспечение широкого и свободного доступа </w:t>
      </w:r>
      <w:r w:rsidR="00DC1C83">
        <w:rPr>
          <w:rFonts w:cs="Times New Roman"/>
        </w:rPr>
        <w:t xml:space="preserve">к </w:t>
      </w:r>
      <w:r w:rsidRPr="00EC5190">
        <w:rPr>
          <w:rFonts w:cs="Times New Roman"/>
        </w:rPr>
        <w:t>геологическим фондам.</w:t>
      </w:r>
    </w:p>
    <w:p w:rsidR="00945AFE" w:rsidRPr="00945AFE" w:rsidRDefault="00945AFE" w:rsidP="0050388A">
      <w:pPr>
        <w:tabs>
          <w:tab w:val="left" w:pos="993"/>
          <w:tab w:val="left" w:pos="1134"/>
          <w:tab w:val="left" w:pos="1560"/>
        </w:tabs>
        <w:spacing w:after="0" w:line="240" w:lineRule="auto"/>
        <w:jc w:val="both"/>
        <w:rPr>
          <w:rFonts w:cs="Times New Roman"/>
          <w:sz w:val="12"/>
          <w:szCs w:val="12"/>
        </w:rPr>
      </w:pPr>
    </w:p>
    <w:p w:rsidR="00220234" w:rsidRDefault="00220234" w:rsidP="0050388A">
      <w:pPr>
        <w:pStyle w:val="a8"/>
        <w:numPr>
          <w:ilvl w:val="2"/>
          <w:numId w:val="26"/>
        </w:numPr>
        <w:tabs>
          <w:tab w:val="left" w:pos="993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Вопросы </w:t>
      </w:r>
      <w:r w:rsidRPr="00FD4DFF">
        <w:rPr>
          <w:rFonts w:cs="Times New Roman"/>
        </w:rPr>
        <w:t>предоставления месторождений полезных ископаемых для инвестиций</w:t>
      </w:r>
      <w:r w:rsidR="00D576C5" w:rsidRPr="00442175">
        <w:rPr>
          <w:rFonts w:cs="Times New Roman"/>
        </w:rPr>
        <w:t xml:space="preserve">будут обсуждаться с населением, проживающим на соответствующей территории и </w:t>
      </w:r>
      <w:r w:rsidR="00DC1C83">
        <w:rPr>
          <w:rFonts w:cs="Times New Roman"/>
        </w:rPr>
        <w:t xml:space="preserve">в </w:t>
      </w:r>
      <w:r w:rsidR="00D576C5" w:rsidRPr="00442175">
        <w:rPr>
          <w:rFonts w:cs="Times New Roman"/>
        </w:rPr>
        <w:t>прилегающих населенных пунктах</w:t>
      </w:r>
      <w:r w:rsidR="00742D13">
        <w:rPr>
          <w:rFonts w:cs="Times New Roman"/>
        </w:rPr>
        <w:t>.</w:t>
      </w:r>
    </w:p>
    <w:p w:rsidR="00F25CD3" w:rsidRPr="00277F54" w:rsidRDefault="00372950" w:rsidP="0050388A">
      <w:pPr>
        <w:pStyle w:val="2"/>
      </w:pPr>
      <w:bookmarkStart w:id="367" w:name="_Toc516154514"/>
      <w:r>
        <w:lastRenderedPageBreak/>
        <w:t>4</w:t>
      </w:r>
      <w:r w:rsidR="00277F54" w:rsidRPr="00277F54">
        <w:t>.9. Таза Суу</w:t>
      </w:r>
      <w:bookmarkEnd w:id="367"/>
    </w:p>
    <w:p w:rsidR="00277F54" w:rsidRPr="008C20EE" w:rsidRDefault="00372950" w:rsidP="0050388A">
      <w:pPr>
        <w:spacing w:after="120" w:line="240" w:lineRule="auto"/>
        <w:ind w:firstLine="709"/>
        <w:jc w:val="both"/>
        <w:rPr>
          <w:b/>
        </w:rPr>
      </w:pPr>
      <w:r>
        <w:t>4</w:t>
      </w:r>
      <w:r w:rsidR="00277F54" w:rsidRPr="008C20EE">
        <w:t>.9.1.Правительство будет нацелено на развитие сектора питьевого водоснабжения и водоотведения страны, меры будут ориентированы на строительство и расширение систем питьевого водоснабжения и водоотведения.</w:t>
      </w:r>
    </w:p>
    <w:p w:rsidR="00277F54" w:rsidRPr="008C20EE" w:rsidRDefault="000E446E" w:rsidP="0050388A">
      <w:pPr>
        <w:spacing w:after="120" w:line="240" w:lineRule="auto"/>
        <w:ind w:firstLine="709"/>
        <w:jc w:val="both"/>
        <w:rPr>
          <w:b/>
        </w:rPr>
      </w:pPr>
      <w:r>
        <w:t>4</w:t>
      </w:r>
      <w:r w:rsidR="00277F54" w:rsidRPr="008C20EE">
        <w:t>.9.2. В области сельского водоснабжения приоритет будет отдан строительству и реабилитации систем питьевого водоснабжения в 115 сел</w:t>
      </w:r>
      <w:r w:rsidR="00DF71F6">
        <w:t>ах</w:t>
      </w:r>
      <w:r w:rsidR="00277F54" w:rsidRPr="008C20EE">
        <w:t>Ошской, Чуйской, Иссык-Ку</w:t>
      </w:r>
      <w:r w:rsidR="00DF71F6">
        <w:t>льской и Джалал-Абадской областей</w:t>
      </w:r>
      <w:r w:rsidR="00277F54" w:rsidRPr="008C20EE">
        <w:t xml:space="preserve"> в рамках Программы «Ала Тоо – Булагы». Также продолжится строительство и реабилитация систем питьевого водоснабжения в селах Баткенской, Таласской и Нарынской област</w:t>
      </w:r>
      <w:r w:rsidR="00DF71F6">
        <w:t>ей</w:t>
      </w:r>
      <w:r w:rsidR="00277F54" w:rsidRPr="008C20EE">
        <w:t xml:space="preserve"> страны.</w:t>
      </w:r>
    </w:p>
    <w:p w:rsidR="00277F54" w:rsidRPr="00046EC4" w:rsidRDefault="00372950" w:rsidP="0050388A">
      <w:pPr>
        <w:spacing w:after="120" w:line="240" w:lineRule="auto"/>
        <w:ind w:firstLine="709"/>
        <w:jc w:val="both"/>
        <w:rPr>
          <w:rFonts w:eastAsia="Times New Roman" w:cs="Times New Roman"/>
          <w:bCs/>
          <w:kern w:val="36"/>
          <w:lang w:eastAsia="ru-RU"/>
        </w:rPr>
      </w:pPr>
      <w:r>
        <w:t>4</w:t>
      </w:r>
      <w:r w:rsidR="00277F54" w:rsidRPr="00BC6590">
        <w:t xml:space="preserve">.9.3. </w:t>
      </w:r>
      <w:r w:rsidR="00DF71F6" w:rsidRPr="00DF71F6">
        <w:rPr>
          <w:rFonts w:eastAsia="Times New Roman" w:cs="Times New Roman"/>
          <w:bCs/>
          <w:kern w:val="36"/>
          <w:lang w:eastAsia="ru-RU"/>
        </w:rPr>
        <w:t xml:space="preserve">В рамках реализации Концепции развития регионов </w:t>
      </w:r>
      <w:r w:rsidR="00277F54" w:rsidRPr="00DF71F6">
        <w:rPr>
          <w:rFonts w:eastAsia="Times New Roman" w:cs="Times New Roman"/>
          <w:bCs/>
          <w:kern w:val="36"/>
          <w:lang w:eastAsia="ru-RU"/>
        </w:rPr>
        <w:t>в опорных</w:t>
      </w:r>
      <w:r w:rsidR="00277F54" w:rsidRPr="00BC6590">
        <w:rPr>
          <w:rFonts w:cs="Times New Roman"/>
        </w:rPr>
        <w:t xml:space="preserve"> городах республики </w:t>
      </w:r>
      <w:r w:rsidR="00046EC4">
        <w:rPr>
          <w:rFonts w:cs="Times New Roman"/>
        </w:rPr>
        <w:t xml:space="preserve">будет </w:t>
      </w:r>
      <w:r w:rsidR="00046EC4" w:rsidRPr="00046EC4">
        <w:rPr>
          <w:rFonts w:eastAsia="Times New Roman" w:cs="Times New Roman"/>
          <w:bCs/>
          <w:kern w:val="36"/>
          <w:lang w:eastAsia="ru-RU"/>
        </w:rPr>
        <w:t>обеспечен доступ к надежным услугам в области водоснабжения и канализации.</w:t>
      </w:r>
    </w:p>
    <w:p w:rsidR="00277F54" w:rsidRPr="008C20EE" w:rsidRDefault="00372950" w:rsidP="0050388A">
      <w:pPr>
        <w:spacing w:after="120" w:line="240" w:lineRule="auto"/>
        <w:ind w:firstLine="709"/>
        <w:jc w:val="both"/>
        <w:rPr>
          <w:b/>
        </w:rPr>
      </w:pPr>
      <w:r>
        <w:t>4</w:t>
      </w:r>
      <w:r w:rsidR="00046EC4">
        <w:t>.9.4. Будет завершено создание</w:t>
      </w:r>
      <w:r w:rsidR="00277F54" w:rsidRPr="008C20EE">
        <w:t xml:space="preserve"> в сельской местности </w:t>
      </w:r>
      <w:r w:rsidR="00046EC4" w:rsidRPr="008C20EE">
        <w:t xml:space="preserve">муниципальных предприятий </w:t>
      </w:r>
      <w:r w:rsidR="00277F54" w:rsidRPr="008C20EE">
        <w:t>по обслуживанию систем питьевого водоснабжения и водоотведения. Также будут завершены работы по совершенствованию нормативной правовой базы, тарифной политики в данной сфере.</w:t>
      </w:r>
    </w:p>
    <w:p w:rsidR="00277F54" w:rsidRDefault="00372950" w:rsidP="0050388A">
      <w:pPr>
        <w:spacing w:after="120" w:line="240" w:lineRule="auto"/>
        <w:ind w:firstLine="709"/>
        <w:jc w:val="both"/>
      </w:pPr>
      <w:r>
        <w:t>4</w:t>
      </w:r>
      <w:r w:rsidR="00277F54" w:rsidRPr="008C20EE">
        <w:t>.9.5. Правительство будет проводить политику в сфере питьевого водоснабжения и водоотведения в соответствии со Стратегией развития систем питьевого водоснабжения и водоотведения населенных пунктов Кыргызской Республики до 2026 года.</w:t>
      </w:r>
    </w:p>
    <w:p w:rsidR="00917BE1" w:rsidRPr="008C20EE" w:rsidRDefault="00917BE1" w:rsidP="0050388A">
      <w:pPr>
        <w:spacing w:after="120" w:line="240" w:lineRule="auto"/>
        <w:ind w:firstLine="709"/>
        <w:jc w:val="both"/>
        <w:rPr>
          <w:b/>
        </w:rPr>
      </w:pPr>
    </w:p>
    <w:p w:rsidR="00BC532C" w:rsidRPr="00277F54" w:rsidRDefault="00372950" w:rsidP="0050388A">
      <w:pPr>
        <w:pStyle w:val="1"/>
      </w:pPr>
      <w:bookmarkStart w:id="368" w:name="_Toc516154515"/>
      <w:r>
        <w:t>5</w:t>
      </w:r>
      <w:r w:rsidR="00C418EF" w:rsidRPr="00277F54">
        <w:t xml:space="preserve">. </w:t>
      </w:r>
      <w:r w:rsidR="00BC532C" w:rsidRPr="00277F54">
        <w:t>Человеческое измерение – основа развития</w:t>
      </w:r>
      <w:bookmarkEnd w:id="368"/>
    </w:p>
    <w:p w:rsidR="00BC532C" w:rsidRPr="00EC5190" w:rsidRDefault="00372950" w:rsidP="0050388A">
      <w:pPr>
        <w:pStyle w:val="2"/>
      </w:pPr>
      <w:bookmarkStart w:id="369" w:name="_Toc490146080"/>
      <w:bookmarkStart w:id="370" w:name="_Toc490146497"/>
      <w:bookmarkStart w:id="371" w:name="_Toc490147730"/>
      <w:bookmarkStart w:id="372" w:name="_Toc490148133"/>
      <w:bookmarkStart w:id="373" w:name="_Toc490148521"/>
      <w:bookmarkStart w:id="374" w:name="_Toc490148908"/>
      <w:bookmarkStart w:id="375" w:name="_Toc490149270"/>
      <w:bookmarkStart w:id="376" w:name="_Toc490149638"/>
      <w:bookmarkStart w:id="377" w:name="_Toc490149989"/>
      <w:bookmarkStart w:id="378" w:name="_Toc490150343"/>
      <w:bookmarkStart w:id="379" w:name="_Toc490150684"/>
      <w:bookmarkStart w:id="380" w:name="_Toc490151019"/>
      <w:bookmarkStart w:id="381" w:name="_Toc490151326"/>
      <w:bookmarkStart w:id="382" w:name="_Toc490151608"/>
      <w:bookmarkStart w:id="383" w:name="_Toc490151890"/>
      <w:bookmarkStart w:id="384" w:name="_Toc490152165"/>
      <w:bookmarkStart w:id="385" w:name="_Toc490152367"/>
      <w:bookmarkStart w:id="386" w:name="_Toc490152456"/>
      <w:bookmarkStart w:id="387" w:name="_Toc511914100"/>
      <w:bookmarkStart w:id="388" w:name="_Toc511914271"/>
      <w:bookmarkStart w:id="389" w:name="_Toc511914373"/>
      <w:bookmarkStart w:id="390" w:name="_Toc511914476"/>
      <w:bookmarkStart w:id="391" w:name="_Toc511914906"/>
      <w:bookmarkStart w:id="392" w:name="_Toc511919050"/>
      <w:bookmarkStart w:id="393" w:name="_Toc511921674"/>
      <w:bookmarkStart w:id="394" w:name="_Toc513109697"/>
      <w:bookmarkStart w:id="395" w:name="_Toc513192195"/>
      <w:bookmarkStart w:id="396" w:name="_Toc516154516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r>
        <w:t>5</w:t>
      </w:r>
      <w:r w:rsidR="00C418EF" w:rsidRPr="00EC5190">
        <w:t xml:space="preserve">.1. </w:t>
      </w:r>
      <w:r w:rsidR="00BC532C" w:rsidRPr="00EC5190">
        <w:t>Развитие человека</w:t>
      </w:r>
      <w:bookmarkEnd w:id="396"/>
    </w:p>
    <w:p w:rsidR="00BC532C" w:rsidRPr="00EC5190" w:rsidRDefault="00BC532C" w:rsidP="0050388A">
      <w:pPr>
        <w:pStyle w:val="a8"/>
        <w:numPr>
          <w:ilvl w:val="2"/>
          <w:numId w:val="27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</w:t>
      </w:r>
      <w:r w:rsidR="00046EC4">
        <w:rPr>
          <w:rFonts w:cs="Times New Roman"/>
        </w:rPr>
        <w:t>среднесрочном периоде</w:t>
      </w:r>
      <w:r w:rsidRPr="00EC5190">
        <w:rPr>
          <w:rFonts w:cs="Times New Roman"/>
        </w:rPr>
        <w:t xml:space="preserve"> Кыргызстан должен подтвердить и укрепить безусловный приоритет человеческого развития как основания для всех целей развития страны и государства. </w:t>
      </w:r>
      <w:r w:rsidR="008D15AB">
        <w:rPr>
          <w:rFonts w:cs="Times New Roman"/>
        </w:rPr>
        <w:t>Р</w:t>
      </w:r>
      <w:r w:rsidRPr="00EC5190">
        <w:rPr>
          <w:rFonts w:cs="Times New Roman"/>
        </w:rPr>
        <w:t xml:space="preserve">азвитие личности и человеческого капитала должны стать конечным итогом и индикатором успешного развития. В такой постановке приоритетов, задачи экономического развития и роста благосостояния, улучшения государственного управления исходят прежде всего из интересов и потребностей кыргызстанцев. </w:t>
      </w:r>
    </w:p>
    <w:p w:rsidR="00BC532C" w:rsidRPr="00EC5190" w:rsidRDefault="008D15AB" w:rsidP="0050388A">
      <w:pPr>
        <w:pStyle w:val="a8"/>
        <w:numPr>
          <w:ilvl w:val="2"/>
          <w:numId w:val="27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Р</w:t>
      </w:r>
      <w:r w:rsidR="00BC532C" w:rsidRPr="00EC5190">
        <w:rPr>
          <w:rFonts w:cs="Times New Roman"/>
        </w:rPr>
        <w:t xml:space="preserve">уководящими принципами Правительства будет создание и совершенствование необходимых условий, чтобы каждый гражданин республики получил достойное, конкурентное образование, качественную заботу о здоровье и необходимую социальную поддержку. Не менее важным условием является обеспечение ценностного фундамента человека и общества, позволяющего реализовать духовный, культурный и творческий </w:t>
      </w:r>
      <w:r w:rsidR="00BC532C" w:rsidRPr="00EC5190">
        <w:rPr>
          <w:rFonts w:cs="Times New Roman"/>
        </w:rPr>
        <w:lastRenderedPageBreak/>
        <w:t xml:space="preserve">потенциал личности. Такая среда для продуктивной, полнокровной жизнедеятельности человека будет также обеспечена верховенством права для всеобщей безопасности и справедливости, и развитой общественной инфраструктурой. Поскольку эти условия человеческого развития находятся в неразрывной, взаимоопределяющей связке, Правительство будет прилагать все усилия для сбалансированного учета потребностей и распределения имеющихся ресурсов. </w:t>
      </w:r>
    </w:p>
    <w:p w:rsidR="00BC532C" w:rsidRDefault="00BC532C" w:rsidP="0050388A">
      <w:pPr>
        <w:pStyle w:val="a8"/>
        <w:numPr>
          <w:ilvl w:val="2"/>
          <w:numId w:val="27"/>
        </w:numPr>
        <w:tabs>
          <w:tab w:val="left" w:pos="993"/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Все это позволит улучшить качество человеческого капитала К</w:t>
      </w:r>
      <w:r w:rsidR="008D15AB">
        <w:rPr>
          <w:rFonts w:cs="Times New Roman"/>
        </w:rPr>
        <w:t>ыргызстана</w:t>
      </w:r>
      <w:r w:rsidRPr="00EC5190">
        <w:rPr>
          <w:rFonts w:cs="Times New Roman"/>
        </w:rPr>
        <w:t xml:space="preserve"> как важнейшег</w:t>
      </w:r>
      <w:r w:rsidR="008D15AB">
        <w:rPr>
          <w:rFonts w:cs="Times New Roman"/>
        </w:rPr>
        <w:t>о ресурса и требования развития</w:t>
      </w:r>
      <w:r w:rsidRPr="00EC5190">
        <w:rPr>
          <w:rFonts w:cs="Times New Roman"/>
        </w:rPr>
        <w:t xml:space="preserve"> и закрепить гарантии долгосрочной устойчивости для следующих поколений, а также воспроизводства и сохранения уникальных ценностей, наследия нашего общества.</w:t>
      </w:r>
    </w:p>
    <w:p w:rsidR="00BC532C" w:rsidRDefault="00372950" w:rsidP="0050388A">
      <w:pPr>
        <w:pStyle w:val="2"/>
      </w:pPr>
      <w:bookmarkStart w:id="397" w:name="_Toc516154517"/>
      <w:r>
        <w:t>5</w:t>
      </w:r>
      <w:r w:rsidR="00C418EF" w:rsidRPr="00EC5190">
        <w:t xml:space="preserve">.2. </w:t>
      </w:r>
      <w:r w:rsidR="00BC532C" w:rsidRPr="00EC5190">
        <w:t>Образование – дивиденды для всех</w:t>
      </w:r>
      <w:bookmarkEnd w:id="397"/>
      <w:r w:rsidR="00BC532C" w:rsidRPr="00EC5190">
        <w:t xml:space="preserve">  </w:t>
      </w:r>
    </w:p>
    <w:p w:rsidR="00153ED4" w:rsidRPr="001840A8" w:rsidRDefault="00153ED4" w:rsidP="0050388A">
      <w:pPr>
        <w:tabs>
          <w:tab w:val="left" w:pos="993"/>
          <w:tab w:val="left" w:pos="1701"/>
        </w:tabs>
        <w:spacing w:line="240" w:lineRule="auto"/>
        <w:ind w:firstLine="709"/>
        <w:rPr>
          <w:i/>
        </w:rPr>
      </w:pPr>
      <w:r w:rsidRPr="001840A8">
        <w:rPr>
          <w:b/>
          <w:i/>
          <w:lang w:eastAsia="ru-RU"/>
        </w:rPr>
        <w:t>Текущая ситуация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398" w:name="_Toc490152370"/>
      <w:bookmarkStart w:id="399" w:name="_Toc490152459"/>
      <w:bookmarkEnd w:id="398"/>
      <w:bookmarkEnd w:id="399"/>
      <w:r w:rsidRPr="00EC5190">
        <w:rPr>
          <w:rFonts w:cs="Times New Roman"/>
        </w:rPr>
        <w:t>Несмотря на достигнутый прогресс, система образования в Кыргызской Республике пока не обеспечивает значительную часть кыргызстанцев, имеющих доступ к ней, навыками и знаниями, необходимыми для профессиональной и личностной самореализации, и конкурентного участия в глобальном и региональном рынках труда.Доступ граждан к качественному образованию и реализация связанных возможностей становятся все более зависимыми от таких факторов</w:t>
      </w:r>
      <w:r w:rsidR="008D15AB">
        <w:rPr>
          <w:rFonts w:cs="Times New Roman"/>
        </w:rPr>
        <w:t>,</w:t>
      </w:r>
      <w:r w:rsidRPr="00EC5190">
        <w:rPr>
          <w:rFonts w:cs="Times New Roman"/>
        </w:rPr>
        <w:t xml:space="preserve"> как уровень доходов и структура семьи, место жительства, и даже уровень владения русским или английским языками. В то же время государство не получает должной поддержки от института образования для выстраивания действенного процесса формирования и передачи жизненно важных знаний и ценностей общества следующим поколениям, что подрывает базовые механизмы жизнеобеспечения страны и ее будущую устойчивость.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Несмотря на высокий охват программой </w:t>
      </w:r>
      <w:r w:rsidR="00DE4E12" w:rsidRPr="00EC5190">
        <w:rPr>
          <w:rFonts w:cs="Times New Roman"/>
        </w:rPr>
        <w:t>пред</w:t>
      </w:r>
      <w:r w:rsidRPr="00EC5190">
        <w:rPr>
          <w:rFonts w:cs="Times New Roman"/>
        </w:rPr>
        <w:t>школьно</w:t>
      </w:r>
      <w:r w:rsidR="00DE4E12" w:rsidRPr="00EC5190">
        <w:rPr>
          <w:rFonts w:cs="Times New Roman"/>
        </w:rPr>
        <w:t>й</w:t>
      </w:r>
      <w:r w:rsidRPr="00EC5190">
        <w:rPr>
          <w:rFonts w:cs="Times New Roman"/>
        </w:rPr>
        <w:t xml:space="preserve"> подготовки, </w:t>
      </w:r>
      <w:r w:rsidR="003A6E7F" w:rsidRPr="00EC5190">
        <w:rPr>
          <w:rFonts w:cs="Times New Roman"/>
        </w:rPr>
        <w:t xml:space="preserve">около 78% детей в возрасте 3-5 лет </w:t>
      </w:r>
      <w:r w:rsidRPr="00EC5190">
        <w:rPr>
          <w:rFonts w:cs="Times New Roman"/>
        </w:rPr>
        <w:t xml:space="preserve">продолжают выпадать из системы </w:t>
      </w:r>
      <w:r w:rsidR="003A6E7F" w:rsidRPr="00EC5190">
        <w:rPr>
          <w:rFonts w:cs="Times New Roman"/>
        </w:rPr>
        <w:t xml:space="preserve">организованного </w:t>
      </w:r>
      <w:r w:rsidRPr="00EC5190">
        <w:rPr>
          <w:rFonts w:cs="Times New Roman"/>
        </w:rPr>
        <w:t>дошкольного образования в наиболее важном периоде жизни, когда происходит становление фундамента личности. Гарантированные Конституцией уровни бесплатного образования еще не осуществили переход от традиционных методик обучения к подходам и стандартам, придающим большее значение компетенциям и критическому мышлению учеников. Профессиональное образование остается отдаленным от потребностей меняющегося рынка и приоритетов развития. Высшее образование не имеет</w:t>
      </w:r>
      <w:r w:rsidR="009D67F1" w:rsidRPr="00EC5190">
        <w:rPr>
          <w:rFonts w:cs="Times New Roman"/>
        </w:rPr>
        <w:t xml:space="preserve"> в целом признания вне страны, </w:t>
      </w:r>
      <w:r w:rsidR="008D15AB">
        <w:rPr>
          <w:rFonts w:cs="Times New Roman"/>
        </w:rPr>
        <w:t>не обеспечивает осязаемых преимуществ</w:t>
      </w:r>
      <w:r w:rsidRPr="00EC5190">
        <w:rPr>
          <w:rFonts w:cs="Times New Roman"/>
        </w:rPr>
        <w:t xml:space="preserve"> для выпускников и не является катализатором социально-экономического роста, инноваций или авангарда общества. Работающее поколение и поколение в возрасте не име</w:t>
      </w:r>
      <w:r w:rsidR="008D15AB">
        <w:rPr>
          <w:rFonts w:cs="Times New Roman"/>
        </w:rPr>
        <w:t>ю</w:t>
      </w:r>
      <w:r w:rsidRPr="00EC5190">
        <w:rPr>
          <w:rFonts w:cs="Times New Roman"/>
        </w:rPr>
        <w:t xml:space="preserve">т доступа, создаваемого системой образования, к возможностям </w:t>
      </w:r>
      <w:r w:rsidRPr="00EC5190">
        <w:rPr>
          <w:rFonts w:cs="Times New Roman"/>
        </w:rPr>
        <w:lastRenderedPageBreak/>
        <w:t xml:space="preserve">самосовершенствования и творческой самореализации, повышения квалификации и переподготовки. 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Качество инфраструктуры образования, а следовательно образовательных услуг в основном остается на чрезвычайно низком уровне, создавая реальную угрозу для безопасности и здоровья учащихся. Потенциал ключевых заинтересованных сторон, имеющих наибольшую энергию вовлеченности </w:t>
      </w:r>
      <w:r w:rsidR="009D67F1" w:rsidRPr="00EC5190">
        <w:rPr>
          <w:rFonts w:cs="Times New Roman"/>
        </w:rPr>
        <w:t>-</w:t>
      </w:r>
      <w:r w:rsidRPr="00EC5190">
        <w:rPr>
          <w:rFonts w:cs="Times New Roman"/>
        </w:rPr>
        <w:t xml:space="preserve"> родителей, местных сообществ, частного сектора и самих учащихся – не задействован полностью в процессе реформирования образования.</w:t>
      </w:r>
    </w:p>
    <w:p w:rsidR="003A6E7F" w:rsidRPr="00EC5190" w:rsidRDefault="003A6E7F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Качество школьного образования не соответствует требованиям современных реалий, что во многом обусловлено традиционным репродуктивным стилем обучения из-за неготовности педагогов перейти к компетентностному образованию в силу отсутствия у них необходимых навыков.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Корневые причины медленных преобразований в образовательном секторе имеют множественный характер – с одной стороны, это другие системные предопределяющие факторы государственного управления, рыночных и экономических условий, показателей здравоохранения и социальной защиты. С другой стороны, это низкий уровень финансирования (хотя страна имеет рекордное в мире соотношение бюджетных затрат на образование к ВВП), не сопоставимый с растущими потребностями, низкий уровень подготовки педагогических кадров, стремительно устаревающая инфраструктура и нерациональное использование имеющихся ресурсов.   </w:t>
      </w:r>
    </w:p>
    <w:p w:rsidR="003A6E7F" w:rsidRPr="00EC5190" w:rsidRDefault="003A6E7F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Из-за низкой заработной платы продолжается отток квалифицированных кадров, сокращается количество молодых специалистов</w:t>
      </w:r>
      <w:r w:rsidR="008D15AB">
        <w:rPr>
          <w:rFonts w:cs="Times New Roman"/>
        </w:rPr>
        <w:t>,</w:t>
      </w:r>
      <w:r w:rsidRPr="00EC5190">
        <w:rPr>
          <w:rFonts w:cs="Times New Roman"/>
        </w:rPr>
        <w:t xml:space="preserve"> желающих работать в системе школьного и дошкольного образования. Несмотря на повышение заработной платы учителей, она по-прежнему ниже средне</w:t>
      </w:r>
      <w:r w:rsidR="008D15AB">
        <w:rPr>
          <w:rFonts w:cs="Times New Roman"/>
        </w:rPr>
        <w:t xml:space="preserve">го размера </w:t>
      </w:r>
      <w:r w:rsidRPr="00EC5190">
        <w:rPr>
          <w:rFonts w:cs="Times New Roman"/>
        </w:rPr>
        <w:t>зар</w:t>
      </w:r>
      <w:r w:rsidR="008D15AB">
        <w:rPr>
          <w:rFonts w:cs="Times New Roman"/>
        </w:rPr>
        <w:t xml:space="preserve">аботной </w:t>
      </w:r>
      <w:r w:rsidRPr="00EC5190">
        <w:rPr>
          <w:rFonts w:cs="Times New Roman"/>
        </w:rPr>
        <w:t>платы по стране в целом, ниже среднего размера зар</w:t>
      </w:r>
      <w:r w:rsidR="008D15AB">
        <w:rPr>
          <w:rFonts w:cs="Times New Roman"/>
        </w:rPr>
        <w:t xml:space="preserve">аботной </w:t>
      </w:r>
      <w:r w:rsidRPr="00EC5190">
        <w:rPr>
          <w:rFonts w:cs="Times New Roman"/>
        </w:rPr>
        <w:t>платы в реальном секторе экономики, и в 3 раза ниже соответствующей заработной платы в странах ЕАЭС.</w:t>
      </w:r>
    </w:p>
    <w:p w:rsidR="003A6E7F" w:rsidRDefault="003A6E7F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Систематическое недофинансирование школ отражается на качестве образования. В школьном образовании расходы на каждого ученика, согласно нормативному финансированию, покрываются из средств бюджета только на 87,6%, то есть недостаток покрытия минимальных стандартов финансирования учащихся в 2016 году составил 2,0 млрд сом</w:t>
      </w:r>
      <w:r w:rsidR="008D15AB">
        <w:rPr>
          <w:rFonts w:cs="Times New Roman"/>
        </w:rPr>
        <w:t>ов, следствием чего становится все</w:t>
      </w:r>
      <w:r w:rsidRPr="00EC5190">
        <w:rPr>
          <w:rFonts w:cs="Times New Roman"/>
        </w:rPr>
        <w:t xml:space="preserve"> большее расширение пагубной системы нелегальных поборов.</w:t>
      </w:r>
    </w:p>
    <w:p w:rsidR="00153ED4" w:rsidRDefault="00153ED4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Не реализуются меры по воспитательному процессу учащихся, откуда выпадают привитие таких ценностей</w:t>
      </w:r>
      <w:r w:rsidR="008D15AB">
        <w:rPr>
          <w:rFonts w:cs="Times New Roman"/>
        </w:rPr>
        <w:t>,</w:t>
      </w:r>
      <w:r w:rsidRPr="00793935">
        <w:rPr>
          <w:rFonts w:cs="Times New Roman"/>
        </w:rPr>
        <w:t xml:space="preserve"> как любовь к Родине, уважение национальных традиций и рациональное использование природных и культурных ресурсов Кыргызстана, принятие и понимание демократических </w:t>
      </w:r>
      <w:r w:rsidRPr="00793935">
        <w:rPr>
          <w:rFonts w:cs="Times New Roman"/>
        </w:rPr>
        <w:lastRenderedPageBreak/>
        <w:t>и гражданских прав и свобод, толерантное поведение, освоение культурных и исторических ценностей народа своей страны и других стран, понимание и принятие культурного многообразия.</w:t>
      </w:r>
    </w:p>
    <w:p w:rsidR="00153ED4" w:rsidRDefault="00153ED4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Несмотря на разработанную программу по многоязычному образованию, не проводятся полноценные мероприятия по его внедрению в школах.В регионах республики, особенно в сельск</w:t>
      </w:r>
      <w:r w:rsidR="008D15AB">
        <w:rPr>
          <w:rFonts w:cs="Times New Roman"/>
        </w:rPr>
        <w:t>ой</w:t>
      </w:r>
      <w:r w:rsidRPr="00793935">
        <w:rPr>
          <w:rFonts w:cs="Times New Roman"/>
        </w:rPr>
        <w:t xml:space="preserve"> местност</w:t>
      </w:r>
      <w:r w:rsidR="008D15AB">
        <w:rPr>
          <w:rFonts w:cs="Times New Roman"/>
        </w:rPr>
        <w:t>и,</w:t>
      </w:r>
      <w:r w:rsidRPr="00793935">
        <w:rPr>
          <w:rFonts w:cs="Times New Roman"/>
        </w:rPr>
        <w:t xml:space="preserve"> уровень знания иностранных языков (официального русского языка, английского языка) остается низ</w:t>
      </w:r>
      <w:r w:rsidR="008D15AB">
        <w:rPr>
          <w:rFonts w:cs="Times New Roman"/>
        </w:rPr>
        <w:t>ким, в то время как в г. Бишкек</w:t>
      </w:r>
      <w:r w:rsidR="008D15AB" w:rsidRPr="00793935">
        <w:rPr>
          <w:rFonts w:cs="Times New Roman"/>
        </w:rPr>
        <w:t xml:space="preserve">очень слабое </w:t>
      </w:r>
      <w:r w:rsidRPr="00793935">
        <w:rPr>
          <w:rFonts w:cs="Times New Roman"/>
        </w:rPr>
        <w:t>владение дет</w:t>
      </w:r>
      <w:r w:rsidR="008D15AB">
        <w:rPr>
          <w:rFonts w:cs="Times New Roman"/>
        </w:rPr>
        <w:t>ьми</w:t>
      </w:r>
      <w:r w:rsidRPr="00793935">
        <w:rPr>
          <w:rFonts w:cs="Times New Roman"/>
        </w:rPr>
        <w:t xml:space="preserve"> кыргызским языком.</w:t>
      </w:r>
    </w:p>
    <w:p w:rsidR="00153ED4" w:rsidRPr="001840A8" w:rsidRDefault="00153ED4" w:rsidP="0050388A">
      <w:pPr>
        <w:pStyle w:val="a8"/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FD4DFF" w:rsidRDefault="00A57263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С</w:t>
      </w:r>
      <w:r w:rsidR="00BC532C" w:rsidRPr="00EC5190">
        <w:rPr>
          <w:rFonts w:cs="Times New Roman"/>
        </w:rPr>
        <w:t>истема образования начинает продуктивно и компетентно готовить нов</w:t>
      </w:r>
      <w:r w:rsidR="00E7595C" w:rsidRPr="00EC5190">
        <w:rPr>
          <w:rFonts w:cs="Times New Roman"/>
        </w:rPr>
        <w:t>ое</w:t>
      </w:r>
      <w:r w:rsidR="00BC532C" w:rsidRPr="00EC5190">
        <w:rPr>
          <w:rFonts w:cs="Times New Roman"/>
        </w:rPr>
        <w:t xml:space="preserve"> поколени</w:t>
      </w:r>
      <w:r w:rsidR="00E7595C" w:rsidRPr="00EC5190">
        <w:rPr>
          <w:rFonts w:cs="Times New Roman"/>
        </w:rPr>
        <w:t>е</w:t>
      </w:r>
      <w:r w:rsidR="00BC532C" w:rsidRPr="00EC5190">
        <w:rPr>
          <w:rFonts w:cs="Times New Roman"/>
        </w:rPr>
        <w:t xml:space="preserve"> страны в соответствии с запросами общества, государства и рынка. </w:t>
      </w:r>
      <w:r w:rsidR="00BC532C" w:rsidRPr="00FD4DFF">
        <w:rPr>
          <w:rFonts w:cs="Times New Roman"/>
        </w:rPr>
        <w:t xml:space="preserve">В образовательных учреждениях обновлено содержание ценностного, практического и </w:t>
      </w:r>
      <w:r w:rsidR="001E6473" w:rsidRPr="00FD4DFF">
        <w:rPr>
          <w:rFonts w:cs="Times New Roman"/>
        </w:rPr>
        <w:t>теоретического</w:t>
      </w:r>
      <w:r w:rsidR="00BC532C" w:rsidRPr="00FD4DFF">
        <w:rPr>
          <w:rFonts w:cs="Times New Roman"/>
        </w:rPr>
        <w:t>наполнения в интересах государства и регулярно улучшается в соответствии с текущими приоритетами и будущими ориентирами странового уровня, и привлекательно для учащихся, родителей и в целом общества.</w:t>
      </w:r>
    </w:p>
    <w:p w:rsidR="00BC532C" w:rsidRDefault="00BC532C" w:rsidP="0050388A">
      <w:pPr>
        <w:pStyle w:val="a8"/>
        <w:numPr>
          <w:ilvl w:val="2"/>
          <w:numId w:val="28"/>
        </w:numPr>
        <w:tabs>
          <w:tab w:val="left" w:pos="993"/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Большинство детей охвачены </w:t>
      </w:r>
      <w:r w:rsidR="003A6E7F" w:rsidRPr="00EC5190">
        <w:rPr>
          <w:rFonts w:cs="Times New Roman"/>
        </w:rPr>
        <w:t xml:space="preserve">организованным </w:t>
      </w:r>
      <w:r w:rsidRPr="00EC5190">
        <w:rPr>
          <w:rFonts w:cs="Times New Roman"/>
        </w:rPr>
        <w:t xml:space="preserve">дошкольным образованием и получают необходимый ранний импульс для успеха в жизни. </w:t>
      </w:r>
      <w:r w:rsidR="003A6E7F" w:rsidRPr="00EC5190">
        <w:rPr>
          <w:rFonts w:cs="Times New Roman"/>
        </w:rPr>
        <w:t xml:space="preserve">Улучшено качество образования в школах, в том числе через внедрение компетентностного подхода к обучению, продолжится переход на новые стандарты обучения и новые учебники с проведением необходимых процедур оценки качества компетенций. </w:t>
      </w:r>
      <w:r w:rsidRPr="00EC5190">
        <w:rPr>
          <w:rFonts w:cs="Times New Roman"/>
        </w:rPr>
        <w:t>Сглажены различия между столицей, крупными городами, селами и отдаленными местностями по качеству и итогам образовательного процесса.</w:t>
      </w:r>
    </w:p>
    <w:p w:rsidR="00D51E45" w:rsidRPr="00EC5190" w:rsidRDefault="00D51E45" w:rsidP="0050388A">
      <w:pPr>
        <w:pStyle w:val="a8"/>
        <w:numPr>
          <w:ilvl w:val="2"/>
          <w:numId w:val="28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школьном образовании - полноценный переход к новому поколению стандартов образования, расширение содержания, обеспечивающего учащихся жизненными навыками (финансовая, правовая, технологическая и информационная грамотность, умение пользоваться государственными и муниципальными услугами). </w:t>
      </w:r>
    </w:p>
    <w:p w:rsidR="00D51E45" w:rsidRDefault="00D51E45" w:rsidP="0050388A">
      <w:pPr>
        <w:pStyle w:val="a8"/>
        <w:numPr>
          <w:ilvl w:val="2"/>
          <w:numId w:val="28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Пересмотр принципов и механизмов финансирования для отдельно взятых элементов, с внедрением ваучерной системы. Повышение заработной платы учител</w:t>
      </w:r>
      <w:r w:rsidR="006771AC">
        <w:rPr>
          <w:rFonts w:cs="Times New Roman"/>
        </w:rPr>
        <w:t>ей</w:t>
      </w:r>
      <w:r w:rsidRPr="00EC5190">
        <w:rPr>
          <w:rFonts w:cs="Times New Roman"/>
        </w:rPr>
        <w:t xml:space="preserve"> и воспитател</w:t>
      </w:r>
      <w:r w:rsidR="006771AC">
        <w:rPr>
          <w:rFonts w:cs="Times New Roman"/>
        </w:rPr>
        <w:t>ей</w:t>
      </w:r>
      <w:r w:rsidRPr="00EC5190">
        <w:rPr>
          <w:rFonts w:cs="Times New Roman"/>
        </w:rPr>
        <w:t xml:space="preserve"> детских садов, а также 100%-ное обеспечение стандартов бюджетного финансирования.</w:t>
      </w:r>
    </w:p>
    <w:p w:rsidR="00BC532C" w:rsidRDefault="00BC532C" w:rsidP="0050388A">
      <w:pPr>
        <w:pStyle w:val="a8"/>
        <w:numPr>
          <w:ilvl w:val="2"/>
          <w:numId w:val="28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Выпускники образовательных учреждений </w:t>
      </w:r>
      <w:r w:rsidR="006771AC">
        <w:rPr>
          <w:rFonts w:cs="Times New Roman"/>
        </w:rPr>
        <w:t>страны</w:t>
      </w:r>
      <w:r w:rsidRPr="00EC5190">
        <w:rPr>
          <w:rFonts w:cs="Times New Roman"/>
        </w:rPr>
        <w:t>, выходящие на рынок труда здесь или за рубежом, вооружены навыками, отражающими реалии и требования высокотехнологичного мира и способны сами формировать эти требования. При полноценном содействии государства, частный сектор играет ведущую роль на всех уровнях системы образования и становится флагманом как качества, так и доступности (через стипендиальные программы) для прибыльных сегментов образовательного рынка.</w:t>
      </w:r>
    </w:p>
    <w:p w:rsidR="00A216DA" w:rsidRDefault="00A216DA" w:rsidP="0050388A">
      <w:pPr>
        <w:pStyle w:val="a8"/>
        <w:numPr>
          <w:ilvl w:val="2"/>
          <w:numId w:val="28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lastRenderedPageBreak/>
        <w:t>Приоритетами для университетов нового поколения (феномен «Кембридж») станут образование + научное исследование + инновация (продукция)</w:t>
      </w:r>
      <w:r w:rsidRPr="00793935">
        <w:rPr>
          <w:rFonts w:cs="Times New Roman"/>
          <w:i/>
          <w:iCs/>
        </w:rPr>
        <w:t xml:space="preserve">. </w:t>
      </w:r>
      <w:r w:rsidRPr="00793935">
        <w:rPr>
          <w:rFonts w:cs="Times New Roman"/>
          <w:iCs/>
        </w:rPr>
        <w:t xml:space="preserve">Студентам будут предоставлены условия не только для теоретического образования, но и практического. Открытие в </w:t>
      </w:r>
      <w:r w:rsidR="006771AC">
        <w:rPr>
          <w:rFonts w:cs="Times New Roman"/>
          <w:iCs/>
        </w:rPr>
        <w:t>вузах «</w:t>
      </w:r>
      <w:r w:rsidRPr="00793935">
        <w:rPr>
          <w:rFonts w:cs="Times New Roman"/>
          <w:iCs/>
        </w:rPr>
        <w:t>бизнес-инкубаторов</w:t>
      </w:r>
      <w:r w:rsidR="006771AC">
        <w:rPr>
          <w:rFonts w:cs="Times New Roman"/>
          <w:iCs/>
        </w:rPr>
        <w:t>», «</w:t>
      </w:r>
      <w:r w:rsidRPr="00793935">
        <w:rPr>
          <w:rFonts w:cs="Times New Roman"/>
          <w:iCs/>
        </w:rPr>
        <w:t>технопарков</w:t>
      </w:r>
      <w:r w:rsidR="006771AC">
        <w:rPr>
          <w:rFonts w:cs="Times New Roman"/>
          <w:iCs/>
        </w:rPr>
        <w:t>», «бизнес акселераторов»</w:t>
      </w:r>
      <w:r w:rsidRPr="00793935">
        <w:rPr>
          <w:rFonts w:cs="Times New Roman"/>
          <w:iCs/>
        </w:rPr>
        <w:t xml:space="preserve"> позволит создать основу для развития пр</w:t>
      </w:r>
      <w:r>
        <w:rPr>
          <w:rFonts w:cs="Times New Roman"/>
          <w:iCs/>
        </w:rPr>
        <w:t xml:space="preserve">актических навыков студентов. </w:t>
      </w:r>
    </w:p>
    <w:p w:rsidR="00153ED4" w:rsidRPr="006771AC" w:rsidRDefault="00153ED4" w:rsidP="0050388A">
      <w:pPr>
        <w:pStyle w:val="a8"/>
        <w:tabs>
          <w:tab w:val="left" w:pos="851"/>
          <w:tab w:val="left" w:pos="1134"/>
          <w:tab w:val="left" w:pos="1276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  <w:b/>
          <w:i/>
        </w:rPr>
      </w:pPr>
      <w:r w:rsidRPr="006771AC">
        <w:rPr>
          <w:rFonts w:cs="Times New Roman"/>
          <w:b/>
          <w:i/>
        </w:rPr>
        <w:t>Первоочередные меры</w:t>
      </w:r>
    </w:p>
    <w:p w:rsidR="00BC532C" w:rsidRDefault="00ED736F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Система образования требует обновления и поэтому назрела необходимость в разработке новой Концепции развития образования, где основными приоритетами будут:</w:t>
      </w:r>
    </w:p>
    <w:p w:rsidR="001C7E43" w:rsidRDefault="006771AC" w:rsidP="0050388A">
      <w:pPr>
        <w:pStyle w:val="a8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</w:t>
      </w:r>
      <w:r w:rsidR="001C7E43" w:rsidRPr="00793935">
        <w:rPr>
          <w:rFonts w:cs="Times New Roman"/>
        </w:rPr>
        <w:t xml:space="preserve">) </w:t>
      </w:r>
      <w:r>
        <w:rPr>
          <w:rFonts w:cs="Times New Roman"/>
        </w:rPr>
        <w:t>к</w:t>
      </w:r>
      <w:r w:rsidR="001C7E43" w:rsidRPr="00793935">
        <w:rPr>
          <w:rFonts w:cs="Times New Roman"/>
        </w:rPr>
        <w:t>ачество процесса предоставления образования. Акцентировать внимание не на содержании образования, а на желании ученика самому получить образование и выработать основные механизмы по данному направлению;</w:t>
      </w:r>
    </w:p>
    <w:p w:rsidR="001C7E43" w:rsidRDefault="006771AC" w:rsidP="0050388A">
      <w:pPr>
        <w:pStyle w:val="a8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б</w:t>
      </w:r>
      <w:r w:rsidR="001C7E43" w:rsidRPr="00793935">
        <w:rPr>
          <w:rFonts w:cs="Times New Roman"/>
        </w:rPr>
        <w:t xml:space="preserve">) </w:t>
      </w:r>
      <w:r>
        <w:rPr>
          <w:rFonts w:cs="Times New Roman"/>
        </w:rPr>
        <w:t>к</w:t>
      </w:r>
      <w:r w:rsidR="001C7E43" w:rsidRPr="00793935">
        <w:rPr>
          <w:rFonts w:cs="Times New Roman"/>
        </w:rPr>
        <w:t>ачество эффективности предоставления образования. Соответствие знаний выпускников требованиям рыночной экономики. Улучшение его механизмов</w:t>
      </w:r>
      <w:r w:rsidR="001C7E43">
        <w:rPr>
          <w:rFonts w:cs="Times New Roman"/>
        </w:rPr>
        <w:t>;</w:t>
      </w:r>
    </w:p>
    <w:p w:rsidR="001C7E43" w:rsidRDefault="006771AC" w:rsidP="0050388A">
      <w:pPr>
        <w:pStyle w:val="a8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="001C7E43" w:rsidRPr="00FF5800">
        <w:rPr>
          <w:rFonts w:cs="Times New Roman"/>
        </w:rPr>
        <w:t xml:space="preserve">) </w:t>
      </w:r>
      <w:r>
        <w:rPr>
          <w:rFonts w:cs="Times New Roman"/>
        </w:rPr>
        <w:t>к</w:t>
      </w:r>
      <w:r w:rsidR="001C7E43" w:rsidRPr="00FF5800">
        <w:rPr>
          <w:rFonts w:cs="Times New Roman"/>
        </w:rPr>
        <w:t>ачество соответствующих услуг. Качественный ремонт образовательных организаций, оснащение современной материально-технической и методической базой, повышение профессионализма учителей</w:t>
      </w:r>
      <w:r w:rsidR="001C7E43">
        <w:rPr>
          <w:rFonts w:cs="Times New Roman"/>
        </w:rPr>
        <w:t>:</w:t>
      </w:r>
    </w:p>
    <w:p w:rsidR="001C7E43" w:rsidRDefault="006771AC" w:rsidP="0050388A">
      <w:pPr>
        <w:pStyle w:val="a8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="001C7E43" w:rsidRPr="00793935">
        <w:rPr>
          <w:rFonts w:cs="Times New Roman"/>
        </w:rPr>
        <w:t xml:space="preserve">сновой Концепции развития образования должны стать общечеловеческие ценности и национальные приоритеты. Процесс воспитания учащихся </w:t>
      </w:r>
      <w:r w:rsidR="00644547">
        <w:rPr>
          <w:rFonts w:cs="Times New Roman"/>
        </w:rPr>
        <w:t xml:space="preserve">будет прививать </w:t>
      </w:r>
      <w:r w:rsidR="001C7E43" w:rsidRPr="00793935">
        <w:rPr>
          <w:rFonts w:cs="Times New Roman"/>
        </w:rPr>
        <w:t>детя</w:t>
      </w:r>
      <w:r w:rsidR="00644547">
        <w:rPr>
          <w:rFonts w:cs="Times New Roman"/>
        </w:rPr>
        <w:t>м</w:t>
      </w:r>
      <w:r w:rsidR="001C7E43" w:rsidRPr="00793935">
        <w:rPr>
          <w:rFonts w:cs="Times New Roman"/>
        </w:rPr>
        <w:t xml:space="preserve"> любовь к Родине, толерантное поведение, освоение культурных и исторических ценностей народа своей страны и др</w:t>
      </w:r>
      <w:r w:rsidR="001C7E43">
        <w:rPr>
          <w:rFonts w:cs="Times New Roman"/>
        </w:rPr>
        <w:t>.</w:t>
      </w:r>
    </w:p>
    <w:p w:rsidR="001C7E43" w:rsidRDefault="001C7E43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В дошкольных образовательных организац</w:t>
      </w:r>
      <w:r>
        <w:rPr>
          <w:rFonts w:cs="Times New Roman"/>
        </w:rPr>
        <w:t>иях (детские сады) буд</w:t>
      </w:r>
      <w:r w:rsidR="00D51E45">
        <w:rPr>
          <w:rFonts w:cs="Times New Roman"/>
        </w:rPr>
        <w:t>е</w:t>
      </w:r>
      <w:r>
        <w:rPr>
          <w:rFonts w:cs="Times New Roman"/>
        </w:rPr>
        <w:t>т создана</w:t>
      </w:r>
      <w:r w:rsidRPr="00793935">
        <w:rPr>
          <w:rFonts w:cs="Times New Roman"/>
        </w:rPr>
        <w:t xml:space="preserve"> сред</w:t>
      </w:r>
      <w:r>
        <w:rPr>
          <w:rFonts w:cs="Times New Roman"/>
        </w:rPr>
        <w:t>а</w:t>
      </w:r>
      <w:r w:rsidRPr="00793935">
        <w:rPr>
          <w:rFonts w:cs="Times New Roman"/>
        </w:rPr>
        <w:t xml:space="preserve"> обучения кыргызско</w:t>
      </w:r>
      <w:r w:rsidR="00644547">
        <w:rPr>
          <w:rFonts w:cs="Times New Roman"/>
        </w:rPr>
        <w:t>му</w:t>
      </w:r>
      <w:r w:rsidRPr="00793935">
        <w:rPr>
          <w:rFonts w:cs="Times New Roman"/>
        </w:rPr>
        <w:t xml:space="preserve"> язык</w:t>
      </w:r>
      <w:r w:rsidR="00644547">
        <w:rPr>
          <w:rFonts w:cs="Times New Roman"/>
        </w:rPr>
        <w:t>у</w:t>
      </w:r>
      <w:r w:rsidRPr="00793935">
        <w:rPr>
          <w:rFonts w:cs="Times New Roman"/>
        </w:rPr>
        <w:t xml:space="preserve"> и обеспечен контроль по улучшению технологии обучения кыргызско</w:t>
      </w:r>
      <w:r w:rsidR="00644547">
        <w:rPr>
          <w:rFonts w:cs="Times New Roman"/>
        </w:rPr>
        <w:t>му</w:t>
      </w:r>
      <w:r w:rsidRPr="00793935">
        <w:rPr>
          <w:rFonts w:cs="Times New Roman"/>
        </w:rPr>
        <w:t xml:space="preserve"> язык</w:t>
      </w:r>
      <w:r w:rsidR="00644547">
        <w:rPr>
          <w:rFonts w:cs="Times New Roman"/>
        </w:rPr>
        <w:t>у</w:t>
      </w:r>
      <w:r w:rsidRPr="00793935">
        <w:rPr>
          <w:rFonts w:cs="Times New Roman"/>
        </w:rPr>
        <w:t xml:space="preserve"> (подобная методике обучения английско</w:t>
      </w:r>
      <w:r w:rsidR="00644547">
        <w:rPr>
          <w:rFonts w:cs="Times New Roman"/>
        </w:rPr>
        <w:t>му</w:t>
      </w:r>
      <w:r w:rsidRPr="00793935">
        <w:rPr>
          <w:rFonts w:cs="Times New Roman"/>
        </w:rPr>
        <w:t xml:space="preserve"> язык</w:t>
      </w:r>
      <w:r w:rsidR="00644547">
        <w:rPr>
          <w:rFonts w:cs="Times New Roman"/>
        </w:rPr>
        <w:t>у</w:t>
      </w:r>
      <w:r w:rsidRPr="00793935">
        <w:rPr>
          <w:rFonts w:cs="Times New Roman"/>
        </w:rPr>
        <w:t>) на всех уровнях образования (детсады, школы, вузы и т.д</w:t>
      </w:r>
      <w:r w:rsidR="00742D13">
        <w:rPr>
          <w:rFonts w:cs="Times New Roman"/>
        </w:rPr>
        <w:t>.</w:t>
      </w:r>
      <w:r w:rsidRPr="00793935">
        <w:rPr>
          <w:rFonts w:cs="Times New Roman"/>
        </w:rPr>
        <w:t>).</w:t>
      </w:r>
    </w:p>
    <w:p w:rsidR="001C7E43" w:rsidRDefault="001C7E43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Путем привлечения частного партнерства будут открыты центры раннего вмешательства в г</w:t>
      </w:r>
      <w:r w:rsidR="00644547">
        <w:rPr>
          <w:rFonts w:cs="Times New Roman"/>
        </w:rPr>
        <w:t>г</w:t>
      </w:r>
      <w:r w:rsidRPr="00793935">
        <w:rPr>
          <w:rFonts w:cs="Times New Roman"/>
        </w:rPr>
        <w:t>. Бишкек и Ош и центры раннего развития в районных центрах и городах. Обновление базисных учебных программ, учебно-методических комплексов дошкольного образования остается актуальным вопросом.</w:t>
      </w:r>
    </w:p>
    <w:p w:rsidR="001C7E43" w:rsidRDefault="001C7E43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>Комплексная реформа в начальном и среднем профессиональном образовании позволит привести к системному управлению, разработать новые стандарты обеспечения качеств</w:t>
      </w:r>
      <w:r w:rsidR="00644547">
        <w:rPr>
          <w:rFonts w:cs="Times New Roman"/>
        </w:rPr>
        <w:t>а</w:t>
      </w:r>
      <w:r w:rsidRPr="00793935">
        <w:rPr>
          <w:rFonts w:cs="Times New Roman"/>
        </w:rPr>
        <w:t xml:space="preserve">, разработать </w:t>
      </w:r>
      <w:r w:rsidR="00644547">
        <w:rPr>
          <w:rFonts w:cs="Times New Roman"/>
        </w:rPr>
        <w:t>н</w:t>
      </w:r>
      <w:r w:rsidRPr="00793935">
        <w:rPr>
          <w:rFonts w:cs="Times New Roman"/>
        </w:rPr>
        <w:t>ациональную квалификационную систему и внедрить дуальное образование.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Консолидация ресурсов государства для развития ограниченной группы </w:t>
      </w:r>
      <w:r w:rsidR="00644547">
        <w:rPr>
          <w:rFonts w:cs="Times New Roman"/>
        </w:rPr>
        <w:t>вуз</w:t>
      </w:r>
      <w:r w:rsidRPr="00EC5190">
        <w:rPr>
          <w:rFonts w:cs="Times New Roman"/>
        </w:rPr>
        <w:t xml:space="preserve">ов, по принципу дальнейшей региональной </w:t>
      </w:r>
      <w:r w:rsidRPr="00EC5190">
        <w:rPr>
          <w:rFonts w:cs="Times New Roman"/>
        </w:rPr>
        <w:lastRenderedPageBreak/>
        <w:t>специализации в востребованных направлениях (например</w:t>
      </w:r>
      <w:r w:rsidR="00644547">
        <w:rPr>
          <w:rFonts w:cs="Times New Roman"/>
        </w:rPr>
        <w:t>,</w:t>
      </w:r>
      <w:r w:rsidRPr="00EC5190">
        <w:rPr>
          <w:rFonts w:cs="Times New Roman"/>
        </w:rPr>
        <w:t xml:space="preserve"> медицина, научно-технические дисциплины), с обязательным выводом на международное признание. Необходимо формировать условия для развития в Кыргызстане образовательного центра регионального и мирового значения. 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Оценка эффективности сектора будет совершенствоваться, в том числе через участие в международном рейтинге школьного образования PISA (улучшение не менее чем на 15 позиций). 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профессиональном образовании предполагается ускоренная реализация мер, направленных на укрепление связи с местным</w:t>
      </w:r>
      <w:r w:rsidR="001B5C4B" w:rsidRPr="00EC5190">
        <w:rPr>
          <w:rFonts w:cs="Times New Roman"/>
        </w:rPr>
        <w:t xml:space="preserve">, международным рынком и </w:t>
      </w:r>
      <w:r w:rsidRPr="00EC5190">
        <w:rPr>
          <w:rFonts w:cs="Times New Roman"/>
        </w:rPr>
        <w:t xml:space="preserve">работодателями, углубленное изучение потребностей и обязательная стажировка. </w:t>
      </w:r>
    </w:p>
    <w:p w:rsidR="00BC532C" w:rsidRPr="00EC5190" w:rsidRDefault="00BC532C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государственном регулировании сферы образования необходимо оценить и устранить нормативные барьеры для развития частного сектора, а также существующий дисбаланс в лицензировании между государственными и частными учреждениями. </w:t>
      </w:r>
    </w:p>
    <w:p w:rsidR="00BC532C" w:rsidRDefault="00BC532C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сфере науки требуется переориентация на прикладные исследования, улучшенное измерение вклада научно-исследовательской деятельности, оценк</w:t>
      </w:r>
      <w:r w:rsidR="00644547">
        <w:rPr>
          <w:rFonts w:cs="Times New Roman"/>
        </w:rPr>
        <w:t>у</w:t>
      </w:r>
      <w:r w:rsidRPr="00EC5190">
        <w:rPr>
          <w:rFonts w:cs="Times New Roman"/>
        </w:rPr>
        <w:t xml:space="preserve"> эффективности затрат и подтверждени</w:t>
      </w:r>
      <w:r w:rsidR="00644547">
        <w:rPr>
          <w:rFonts w:cs="Times New Roman"/>
        </w:rPr>
        <w:t>е</w:t>
      </w:r>
      <w:r w:rsidRPr="00EC5190">
        <w:rPr>
          <w:rFonts w:cs="Times New Roman"/>
        </w:rPr>
        <w:t xml:space="preserve"> достижений с использованием методик, признанных на международном уровне.</w:t>
      </w:r>
    </w:p>
    <w:p w:rsidR="00A216DA" w:rsidRDefault="00A216DA" w:rsidP="0050388A">
      <w:pPr>
        <w:pStyle w:val="a8"/>
        <w:numPr>
          <w:ilvl w:val="2"/>
          <w:numId w:val="28"/>
        </w:num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793935">
        <w:rPr>
          <w:rFonts w:cs="Times New Roman"/>
        </w:rPr>
        <w:t xml:space="preserve">Развитие науки возможно через приведение в соответствие </w:t>
      </w:r>
      <w:r w:rsidR="00644547">
        <w:rPr>
          <w:rFonts w:cs="Times New Roman"/>
        </w:rPr>
        <w:t xml:space="preserve">с </w:t>
      </w:r>
      <w:r w:rsidRPr="00793935">
        <w:rPr>
          <w:rFonts w:cs="Times New Roman"/>
        </w:rPr>
        <w:t>международным</w:t>
      </w:r>
      <w:r w:rsidR="00644547">
        <w:rPr>
          <w:rFonts w:cs="Times New Roman"/>
        </w:rPr>
        <w:t>и</w:t>
      </w:r>
      <w:r w:rsidRPr="00793935">
        <w:rPr>
          <w:rFonts w:cs="Times New Roman"/>
        </w:rPr>
        <w:t xml:space="preserve"> требованиям</w:t>
      </w:r>
      <w:r w:rsidR="00644547">
        <w:rPr>
          <w:rFonts w:cs="Times New Roman"/>
        </w:rPr>
        <w:t>и</w:t>
      </w:r>
      <w:r w:rsidRPr="00793935">
        <w:rPr>
          <w:rFonts w:cs="Times New Roman"/>
        </w:rPr>
        <w:t xml:space="preserve"> научных степеней, создание условий и оказание содействия проведению научных исследований согласно социально-экономическим приоритетам страны, использование научных </w:t>
      </w:r>
      <w:r w:rsidR="00644547">
        <w:rPr>
          <w:rFonts w:cs="Times New Roman"/>
        </w:rPr>
        <w:t>достижений</w:t>
      </w:r>
      <w:r w:rsidRPr="00793935">
        <w:rPr>
          <w:rFonts w:cs="Times New Roman"/>
        </w:rPr>
        <w:t xml:space="preserve"> на практике. С учетом экономических приоритетов страны будут развиваться и соответствующие научные отрасли</w:t>
      </w:r>
      <w:r>
        <w:rPr>
          <w:rFonts w:cs="Times New Roman"/>
        </w:rPr>
        <w:t>.</w:t>
      </w:r>
    </w:p>
    <w:p w:rsidR="00917BE1" w:rsidRPr="00EC5190" w:rsidRDefault="00917BE1" w:rsidP="00917BE1">
      <w:pPr>
        <w:pStyle w:val="a8"/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BC532C" w:rsidRPr="00EC5190" w:rsidRDefault="00372950" w:rsidP="0050388A">
      <w:pPr>
        <w:pStyle w:val="2"/>
      </w:pPr>
      <w:bookmarkStart w:id="400" w:name="_Toc516154518"/>
      <w:r>
        <w:t>5</w:t>
      </w:r>
      <w:r w:rsidR="000F33B2" w:rsidRPr="00EC5190">
        <w:t xml:space="preserve">.3. </w:t>
      </w:r>
      <w:r w:rsidR="00BC532C" w:rsidRPr="00EC5190">
        <w:t>Здравоохранение как основа странового преимущества Кыргызстана</w:t>
      </w:r>
      <w:bookmarkEnd w:id="400"/>
      <w:r w:rsidR="00BC532C" w:rsidRPr="00EC5190">
        <w:t xml:space="preserve">  </w:t>
      </w:r>
    </w:p>
    <w:p w:rsidR="003F1D4C" w:rsidRPr="001840A8" w:rsidRDefault="003F1D4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bookmarkStart w:id="401" w:name="_Toc490152372"/>
      <w:bookmarkStart w:id="402" w:name="_Toc490152461"/>
      <w:bookmarkStart w:id="403" w:name="_Toc511914104"/>
      <w:bookmarkStart w:id="404" w:name="_Toc511914275"/>
      <w:bookmarkStart w:id="405" w:name="_Toc511914377"/>
      <w:bookmarkStart w:id="406" w:name="_Toc511914480"/>
      <w:bookmarkStart w:id="407" w:name="_Toc511914910"/>
      <w:bookmarkStart w:id="408" w:name="_Toc511919054"/>
      <w:bookmarkStart w:id="409" w:name="_Toc511921678"/>
      <w:bookmarkStart w:id="410" w:name="_Toc513109701"/>
      <w:bookmarkStart w:id="411" w:name="_Toc513192199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r w:rsidRPr="001840A8">
        <w:rPr>
          <w:rFonts w:cs="Times New Roman"/>
          <w:b/>
          <w:i/>
        </w:rPr>
        <w:t>Текущая ситуация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Кыргызстан выделяет на охрану здоровья значительную долю государственного бюджета и целенаправленно улучшает качество, доступность медицинских услуг, с фокусом на основные показатели здоровья населения. </w:t>
      </w:r>
      <w:r w:rsidR="00E93591">
        <w:rPr>
          <w:rFonts w:cs="Times New Roman"/>
        </w:rPr>
        <w:t>Р</w:t>
      </w:r>
      <w:r w:rsidRPr="00EC5190">
        <w:rPr>
          <w:rFonts w:cs="Times New Roman"/>
        </w:rPr>
        <w:t>еализ</w:t>
      </w:r>
      <w:r w:rsidR="00E93591">
        <w:rPr>
          <w:rFonts w:cs="Times New Roman"/>
        </w:rPr>
        <w:t xml:space="preserve">ация </w:t>
      </w:r>
      <w:r w:rsidRPr="00EC5190">
        <w:rPr>
          <w:rFonts w:cs="Times New Roman"/>
        </w:rPr>
        <w:t>комплексн</w:t>
      </w:r>
      <w:r w:rsidR="00E93591">
        <w:rPr>
          <w:rFonts w:cs="Times New Roman"/>
        </w:rPr>
        <w:t>ойН</w:t>
      </w:r>
      <w:r w:rsidRPr="00EC5190">
        <w:rPr>
          <w:rFonts w:cs="Times New Roman"/>
        </w:rPr>
        <w:t>ациональн</w:t>
      </w:r>
      <w:r w:rsidR="00E93591">
        <w:rPr>
          <w:rFonts w:cs="Times New Roman"/>
        </w:rPr>
        <w:t>ой</w:t>
      </w:r>
      <w:r w:rsidRPr="00EC5190">
        <w:rPr>
          <w:rFonts w:cs="Times New Roman"/>
        </w:rPr>
        <w:t xml:space="preserve"> программ</w:t>
      </w:r>
      <w:r w:rsidR="00E93591">
        <w:rPr>
          <w:rFonts w:cs="Times New Roman"/>
        </w:rPr>
        <w:t>ы</w:t>
      </w:r>
      <w:r w:rsidRPr="00EC5190">
        <w:rPr>
          <w:rFonts w:cs="Times New Roman"/>
        </w:rPr>
        <w:t xml:space="preserve"> реформирования здравоохранения </w:t>
      </w:r>
      <w:r w:rsidR="00E93591" w:rsidRPr="00E93591">
        <w:rPr>
          <w:rFonts w:cs="Times New Roman"/>
        </w:rPr>
        <w:t xml:space="preserve">Кыргызской Республики </w:t>
      </w:r>
      <w:r w:rsidRPr="00EC5190">
        <w:rPr>
          <w:rFonts w:cs="Times New Roman"/>
        </w:rPr>
        <w:t>«Ден</w:t>
      </w:r>
      <w:r w:rsidR="00644547">
        <w:rPr>
          <w:rFonts w:cs="Times New Roman"/>
        </w:rPr>
        <w:t>с</w:t>
      </w:r>
      <w:r w:rsidRPr="00EC5190">
        <w:rPr>
          <w:rFonts w:cs="Times New Roman"/>
        </w:rPr>
        <w:t>оолук»</w:t>
      </w:r>
      <w:r w:rsidR="00E93591" w:rsidRPr="00E93591">
        <w:rPr>
          <w:rFonts w:cs="Times New Roman"/>
        </w:rPr>
        <w:t>на 2012-2018 годы</w:t>
      </w:r>
      <w:r w:rsidR="00644547">
        <w:rPr>
          <w:rFonts w:cs="Times New Roman"/>
        </w:rPr>
        <w:t xml:space="preserve"> способствовало</w:t>
      </w:r>
      <w:r w:rsidRPr="00EC5190">
        <w:rPr>
          <w:rFonts w:cs="Times New Roman"/>
        </w:rPr>
        <w:t xml:space="preserve"> улучшению показателей оказания </w:t>
      </w:r>
      <w:r w:rsidR="00644547">
        <w:rPr>
          <w:rFonts w:cs="Times New Roman"/>
        </w:rPr>
        <w:t>помощи в отдельных направлениях</w:t>
      </w:r>
      <w:r w:rsidRPr="00EC5190">
        <w:rPr>
          <w:rFonts w:cs="Times New Roman"/>
        </w:rPr>
        <w:t xml:space="preserve"> и снижению смертности от сердечно-сосудистых заболеваний, материнской, младенческой и детской смертности</w:t>
      </w:r>
      <w:r w:rsidR="00922E58" w:rsidRPr="00EC5190">
        <w:rPr>
          <w:rFonts w:cs="Times New Roman"/>
        </w:rPr>
        <w:t>,</w:t>
      </w:r>
      <w:r w:rsidRPr="00EC5190">
        <w:rPr>
          <w:rFonts w:cs="Times New Roman"/>
        </w:rPr>
        <w:t xml:space="preserve"> а также заболеваемости ВИЧ и туберкулезом.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>С 2014 года реализуется Стратегия охраны и укрепления здоровья населения Кыргызской Республики до 2020 года («Здоровье - 2020»). Стратегия нацелена на укрепление и оказание поддержки ключевым приоритетным областям, определенным в Программе «Денсоолук», а также усиление межсекторального сотрудничества. Также</w:t>
      </w:r>
      <w:r w:rsidR="00644547">
        <w:rPr>
          <w:rFonts w:cs="Times New Roman"/>
        </w:rPr>
        <w:t>,</w:t>
      </w:r>
      <w:r w:rsidRPr="00EC5190">
        <w:rPr>
          <w:rFonts w:cs="Times New Roman"/>
        </w:rPr>
        <w:t xml:space="preserve"> в рамках Стратегии реализуются действия</w:t>
      </w:r>
      <w:r w:rsidR="00644547">
        <w:rPr>
          <w:rFonts w:cs="Times New Roman"/>
        </w:rPr>
        <w:t>,</w:t>
      </w:r>
      <w:r w:rsidRPr="00EC5190">
        <w:rPr>
          <w:rFonts w:cs="Times New Roman"/>
        </w:rPr>
        <w:t xml:space="preserve"> направленные на обеспечение всеобщего доступа населения к услугам здравоохранения, удовлетворение потребностей социально-уязвимых групп населения (несовершеннолетние, лица преклонного возраста, лица с ограниченными в</w:t>
      </w:r>
      <w:r w:rsidR="00644547">
        <w:rPr>
          <w:rFonts w:cs="Times New Roman"/>
        </w:rPr>
        <w:t>озможностями здоровья и другие)</w:t>
      </w:r>
      <w:r w:rsidRPr="00EC5190">
        <w:rPr>
          <w:rFonts w:cs="Times New Roman"/>
        </w:rPr>
        <w:t xml:space="preserve"> и вовлечение других секторов в вопросы охраны и укрепления здоровья населения. 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Основным механизмом планирования и распределения государственных финансовых средств на оказание медицинской помощи, в соответствии с необходимыми ее объемами является Программа государственных гарантий по обеспечению граждан Кыргызской Республики медико-санитарной помощью. Будет продолж</w:t>
      </w:r>
      <w:r w:rsidR="00644547">
        <w:rPr>
          <w:rFonts w:cs="Times New Roman"/>
        </w:rPr>
        <w:t>ена</w:t>
      </w:r>
      <w:r w:rsidRPr="00EC5190">
        <w:rPr>
          <w:rFonts w:cs="Times New Roman"/>
        </w:rPr>
        <w:t xml:space="preserve"> работа по совершенствованию Программы государственных гарантий</w:t>
      </w:r>
      <w:r w:rsidR="00644547">
        <w:rPr>
          <w:rFonts w:cs="Times New Roman"/>
        </w:rPr>
        <w:t>,</w:t>
      </w:r>
      <w:r w:rsidRPr="00EC5190">
        <w:rPr>
          <w:rFonts w:cs="Times New Roman"/>
        </w:rPr>
        <w:t xml:space="preserve"> в части повышения доступности базовых медицинских услуг и лабораторных исследований, а также оптимизации числа категорий населения, получающих медицинскую помощь на бесплатной и льготной основе.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Несмотря на эти и другие </w:t>
      </w:r>
      <w:r w:rsidR="00644547">
        <w:rPr>
          <w:rFonts w:cs="Times New Roman"/>
        </w:rPr>
        <w:t>меры</w:t>
      </w:r>
      <w:r w:rsidRPr="00EC5190">
        <w:rPr>
          <w:rFonts w:cs="Times New Roman"/>
        </w:rPr>
        <w:t xml:space="preserve"> в сфере здравоохранения, здоровье и благополучие кыргызстанцев остается подверженным неприемлемо высоким рискам, в том числе по причине неравномерного качества и географического распределения сети первичной помощи, ограниченного доступа к качественным лекарственным препаратам, общего низкого уровня медицинской инфраструктуры, неразвитости отдельных видов специализированных и высокотехнологичных услуг из-за недостаточности кадрового и ресурсного обеспечения. Пациенты и их близкие продолжают повсеместно сталкиваться с трудными условиями доступа, неэффективными и громоздкими процедурами, не учитывающими базовые потребности человека. Свою роль играет слабое участие граждан и пациентов в вопросах укрепления здоровья и общественного здравоохранения, и широко распространенная практика неформальных платежей за медицинские услуги.</w:t>
      </w:r>
    </w:p>
    <w:p w:rsidR="00BC532C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Главными барьерами для охраны здоровья остаются несоответствие бремени расходов на здравоохранение реальным возможностям бюджетного финансирования, слабое развитие системы медицинского страхования, низкая вовлеченность частного сектора в охрану здоровья, недопустимо низкий уровень оплаты труда медицинского персонала, разрыв между государственной программой подготовки медицинских специалистов и текущими условиями сектора, а также значительное устаревание инфраструктуры.</w:t>
      </w:r>
    </w:p>
    <w:p w:rsidR="003F1D4C" w:rsidRPr="001840A8" w:rsidRDefault="003F1D4C" w:rsidP="0050388A">
      <w:pPr>
        <w:tabs>
          <w:tab w:val="left" w:pos="1134"/>
          <w:tab w:val="left" w:pos="1418"/>
        </w:tabs>
        <w:spacing w:after="120" w:line="240" w:lineRule="auto"/>
        <w:ind w:firstLine="709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Цель – сделать здравоохранение страновым конкурентным преимуществом Кыргызстана, оказывая ощутимое и измеримое воздействие на продолжительность и качество жизни для всех кыргызстанцев. Общество в лице граждан и пациентов будет активно участвовать в формировании приоритетов охраны и укрепления здоровья и четко определит свою долю ответственности за здоровье нации. </w:t>
      </w:r>
      <w:r w:rsidR="004A589F">
        <w:rPr>
          <w:rFonts w:cs="Times New Roman"/>
        </w:rPr>
        <w:t>В</w:t>
      </w:r>
      <w:r w:rsidRPr="00EC5190">
        <w:rPr>
          <w:rFonts w:cs="Times New Roman"/>
        </w:rPr>
        <w:t xml:space="preserve"> вопроса</w:t>
      </w:r>
      <w:r w:rsidR="004A589F">
        <w:rPr>
          <w:rFonts w:cs="Times New Roman"/>
        </w:rPr>
        <w:t>х</w:t>
      </w:r>
      <w:r w:rsidRPr="00EC5190">
        <w:rPr>
          <w:rFonts w:cs="Times New Roman"/>
        </w:rPr>
        <w:t xml:space="preserve"> охраны здоровья укреплен межсекторальный подход, рассматривающий как главный приоритет безопасность и защищенность от угроз для здоровья всей среды жизнедеятельности человека. Профилактика и предотвращение болезней станов</w:t>
      </w:r>
      <w:r w:rsidR="004A589F">
        <w:rPr>
          <w:rFonts w:cs="Times New Roman"/>
        </w:rPr>
        <w:t>я</w:t>
      </w:r>
      <w:r w:rsidRPr="00EC5190">
        <w:rPr>
          <w:rFonts w:cs="Times New Roman"/>
        </w:rPr>
        <w:t xml:space="preserve">тся важнейшим принципом, позволяющим снизить расходы и улучшить основные показатели. </w:t>
      </w:r>
      <w:r w:rsidR="00B57B53" w:rsidRPr="00EC5190">
        <w:rPr>
          <w:rFonts w:cs="Times New Roman"/>
        </w:rPr>
        <w:t>Служба общественного здравоохранения и система оказания услуг общественного здо</w:t>
      </w:r>
      <w:r w:rsidR="004A589F">
        <w:rPr>
          <w:rFonts w:cs="Times New Roman"/>
        </w:rPr>
        <w:t>ровья Кыргызской Республики будут обновлены</w:t>
      </w:r>
      <w:r w:rsidR="00B57B53" w:rsidRPr="00EC5190">
        <w:rPr>
          <w:rFonts w:cs="Times New Roman"/>
        </w:rPr>
        <w:t>, модернизирован</w:t>
      </w:r>
      <w:r w:rsidR="004A589F">
        <w:rPr>
          <w:rFonts w:cs="Times New Roman"/>
        </w:rPr>
        <w:t>ы и обеспечены</w:t>
      </w:r>
      <w:r w:rsidR="00B57B53" w:rsidRPr="00EC5190">
        <w:rPr>
          <w:rFonts w:cs="Times New Roman"/>
        </w:rPr>
        <w:t xml:space="preserve"> компетентным человеческим потенциалом. Модернизация службы общественного здравоохранения направлена на предоставление экономически эффективных и действенных услуг при совместной и активной поддержке всех заинтересованных сторон и партнеров. Основным условием будет являться четкое распределение функций по мониторингу здоровья и благополучия во всех аспектах профилактики заболеваний, охраны и укрепления здоровья населения.</w:t>
      </w:r>
    </w:p>
    <w:p w:rsidR="005A07D8" w:rsidRPr="00A57263" w:rsidRDefault="003F1D4C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A57263">
        <w:rPr>
          <w:rFonts w:cs="Times New Roman"/>
        </w:rPr>
        <w:t>В</w:t>
      </w:r>
      <w:r w:rsidR="00B57B53" w:rsidRPr="00A57263">
        <w:rPr>
          <w:rFonts w:cs="Times New Roman"/>
        </w:rPr>
        <w:t>ыстроена подотчетная система планирования, организации, предоставления, оценки качества и безопасности, эффективности услуг здравоохранения на ос</w:t>
      </w:r>
      <w:r w:rsidR="004A589F" w:rsidRPr="00A57263">
        <w:rPr>
          <w:rFonts w:cs="Times New Roman"/>
        </w:rPr>
        <w:t>нове потребности населения и с его</w:t>
      </w:r>
      <w:r w:rsidR="00B57B53" w:rsidRPr="00A57263">
        <w:rPr>
          <w:rFonts w:cs="Times New Roman"/>
        </w:rPr>
        <w:t xml:space="preserve"> активн</w:t>
      </w:r>
      <w:r w:rsidR="004A589F" w:rsidRPr="00A57263">
        <w:rPr>
          <w:rFonts w:cs="Times New Roman"/>
        </w:rPr>
        <w:t>ого</w:t>
      </w:r>
      <w:r w:rsidR="00B57B53" w:rsidRPr="00A57263">
        <w:rPr>
          <w:rFonts w:cs="Times New Roman"/>
        </w:rPr>
        <w:t xml:space="preserve"> вовлечени</w:t>
      </w:r>
      <w:r w:rsidR="004A589F" w:rsidRPr="00A57263">
        <w:rPr>
          <w:rFonts w:cs="Times New Roman"/>
        </w:rPr>
        <w:t>я и ответственности</w:t>
      </w:r>
      <w:r w:rsidR="00B57B53" w:rsidRPr="00A57263">
        <w:rPr>
          <w:rFonts w:cs="Times New Roman"/>
        </w:rPr>
        <w:t xml:space="preserve">. </w:t>
      </w:r>
      <w:r w:rsidR="004A589F" w:rsidRPr="00A57263">
        <w:rPr>
          <w:rFonts w:cs="Times New Roman"/>
        </w:rPr>
        <w:t>Усилена р</w:t>
      </w:r>
      <w:r w:rsidR="00B57B53" w:rsidRPr="00A57263">
        <w:rPr>
          <w:rFonts w:cs="Times New Roman"/>
        </w:rPr>
        <w:t>оль М</w:t>
      </w:r>
      <w:r w:rsidRPr="00A57263">
        <w:rPr>
          <w:rFonts w:cs="Times New Roman"/>
        </w:rPr>
        <w:t xml:space="preserve">инистерства здравоохранения </w:t>
      </w:r>
      <w:r w:rsidR="00B57B53" w:rsidRPr="00A57263">
        <w:rPr>
          <w:rFonts w:cs="Times New Roman"/>
        </w:rPr>
        <w:t xml:space="preserve"> К</w:t>
      </w:r>
      <w:r w:rsidRPr="00A57263">
        <w:rPr>
          <w:rFonts w:cs="Times New Roman"/>
        </w:rPr>
        <w:t>ыргызской</w:t>
      </w:r>
      <w:r w:rsidR="00B57B53" w:rsidRPr="00A57263">
        <w:rPr>
          <w:rFonts w:cs="Times New Roman"/>
        </w:rPr>
        <w:t>Р</w:t>
      </w:r>
      <w:r w:rsidRPr="00A57263">
        <w:rPr>
          <w:rFonts w:cs="Times New Roman"/>
        </w:rPr>
        <w:t>еспублики</w:t>
      </w:r>
      <w:r w:rsidR="00B57B53" w:rsidRPr="00A57263">
        <w:rPr>
          <w:rFonts w:cs="Times New Roman"/>
        </w:rPr>
        <w:t xml:space="preserve"> в регулировании системы планирования и предоставлении услуг здравоохранения. Ф</w:t>
      </w:r>
      <w:r w:rsidR="00D77750" w:rsidRPr="00A57263">
        <w:rPr>
          <w:rFonts w:cs="Times New Roman"/>
        </w:rPr>
        <w:t>онд обязательного медицинского страхования при Правительстве Кыргызской Республики</w:t>
      </w:r>
      <w:r w:rsidR="00B57B53" w:rsidRPr="00A57263">
        <w:rPr>
          <w:rFonts w:cs="Times New Roman"/>
        </w:rPr>
        <w:t xml:space="preserve"> осуществля</w:t>
      </w:r>
      <w:r w:rsidR="007E5ACC" w:rsidRPr="00A57263">
        <w:rPr>
          <w:rFonts w:cs="Times New Roman"/>
        </w:rPr>
        <w:t>е</w:t>
      </w:r>
      <w:r w:rsidR="00B57B53" w:rsidRPr="00A57263">
        <w:rPr>
          <w:rFonts w:cs="Times New Roman"/>
        </w:rPr>
        <w:t xml:space="preserve">т стратегические закупки качественных услуг здравоохранения, гарантированных государством. Частный сектор составит должную конкуренцию государственным провайдерам услуг, а </w:t>
      </w:r>
      <w:r w:rsidR="004A589F" w:rsidRPr="00A57263">
        <w:rPr>
          <w:rFonts w:cs="Times New Roman"/>
        </w:rPr>
        <w:t>П</w:t>
      </w:r>
      <w:r w:rsidR="00B57B53" w:rsidRPr="00A57263">
        <w:rPr>
          <w:rFonts w:cs="Times New Roman"/>
        </w:rPr>
        <w:t xml:space="preserve">равительство обеспечит долгосрочное функционирование государственно-частных проектов. </w:t>
      </w:r>
      <w:r w:rsidR="005A07D8" w:rsidRPr="00A57263">
        <w:rPr>
          <w:rFonts w:cs="Times New Roman"/>
        </w:rPr>
        <w:t xml:space="preserve">В системе здравоохранения через реформу принципов и механизмов финансирования необходимо добиться устойчивого ресурсного обеспечения, с тем, чтобы врачи и медперсонал получали достойную заработную плату, а неформальные платежи ушли в прошлое как фактор мотивации или выживания. Наряду с развитием общественного здравоохранения сектору здравоохранения необходимо действенно искоренить проявления коррупции на всех уровнях (обслуживание пациентов, закупки) и </w:t>
      </w:r>
      <w:r w:rsidR="00D77750" w:rsidRPr="00A57263">
        <w:rPr>
          <w:rFonts w:cs="Times New Roman"/>
        </w:rPr>
        <w:t>улучшить</w:t>
      </w:r>
      <w:r w:rsidR="005A07D8" w:rsidRPr="00A57263">
        <w:rPr>
          <w:rFonts w:cs="Times New Roman"/>
        </w:rPr>
        <w:t xml:space="preserve"> подотчетност</w:t>
      </w:r>
      <w:r w:rsidR="00D77750" w:rsidRPr="00A57263">
        <w:rPr>
          <w:rFonts w:cs="Times New Roman"/>
        </w:rPr>
        <w:t>ь исполнения</w:t>
      </w:r>
      <w:r w:rsidR="005A07D8" w:rsidRPr="00A57263">
        <w:rPr>
          <w:rFonts w:cs="Times New Roman"/>
        </w:rPr>
        <w:t xml:space="preserve"> поставленных задач. Должно быть обеспечено справедливое распределение первичной медицинской помощи, ее повсеместное качество и доступность для самых уязвимых групп. </w:t>
      </w:r>
    </w:p>
    <w:p w:rsidR="005A07D8" w:rsidRDefault="005A07D8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Через жесткую оптимизацию, измерение результатов, подотчетность и повышение эффективности ограниченные средства </w:t>
      </w:r>
      <w:r w:rsidRPr="00EC5190">
        <w:rPr>
          <w:rFonts w:cs="Times New Roman"/>
        </w:rPr>
        <w:lastRenderedPageBreak/>
        <w:t>поступают в приоритетном порядке на критически важные и защищенные сферы. Должно быть достигнуто полноценное освоение технологического дивиденда в секторе (повышение эффективности расходов и качества, сокращение очередей, времени на административное оформление и т.д.). В целях улучшения инфраструктуры и модернизации организаций здравоохранения, сокращения в ближайшие 5 лет уровня смертности от онкологических, сердечно-сосудистых заболеваний, туберкулеза, а также детской и материнской смертно</w:t>
      </w:r>
      <w:r w:rsidR="00E93591">
        <w:rPr>
          <w:rFonts w:cs="Times New Roman"/>
        </w:rPr>
        <w:t>сти будет разработан и внедрен м</w:t>
      </w:r>
      <w:r w:rsidRPr="00EC5190">
        <w:rPr>
          <w:rFonts w:cs="Times New Roman"/>
        </w:rPr>
        <w:t>астер-план предоставления медицинских услуг. Данный мастер-план будет включать в себя вопросы модернизации сети больниц, реструктуризаци</w:t>
      </w:r>
      <w:r w:rsidR="00E93591">
        <w:rPr>
          <w:rFonts w:cs="Times New Roman"/>
        </w:rPr>
        <w:t>и</w:t>
      </w:r>
      <w:r w:rsidRPr="00EC5190">
        <w:rPr>
          <w:rFonts w:cs="Times New Roman"/>
        </w:rPr>
        <w:t>, оптимизаци</w:t>
      </w:r>
      <w:r w:rsidR="00E93591">
        <w:rPr>
          <w:rFonts w:cs="Times New Roman"/>
        </w:rPr>
        <w:t>и и перепрофилирования</w:t>
      </w:r>
      <w:r w:rsidRPr="00EC5190">
        <w:rPr>
          <w:rFonts w:cs="Times New Roman"/>
        </w:rPr>
        <w:t xml:space="preserve"> неэффективных и устаревших больниц.  Географическое размещение организаций здравоохранения, лабораторно-диагностических служб и службы скорой медицинской помощи будет осуществляться с учетом будущих точек роста регионов (20 городов), обозначенных в Концепции региональной политики К</w:t>
      </w:r>
      <w:r w:rsidR="00E93591">
        <w:rPr>
          <w:rFonts w:cs="Times New Roman"/>
        </w:rPr>
        <w:t xml:space="preserve">ыргызской </w:t>
      </w:r>
      <w:r w:rsidRPr="00EC5190">
        <w:rPr>
          <w:rFonts w:cs="Times New Roman"/>
        </w:rPr>
        <w:t>Р</w:t>
      </w:r>
      <w:r w:rsidR="00E93591">
        <w:rPr>
          <w:rFonts w:cs="Times New Roman"/>
        </w:rPr>
        <w:t>еспублики</w:t>
      </w:r>
      <w:r w:rsidRPr="00EC5190">
        <w:rPr>
          <w:rFonts w:cs="Times New Roman"/>
        </w:rPr>
        <w:t>.</w:t>
      </w:r>
    </w:p>
    <w:p w:rsidR="007E5ACC" w:rsidRPr="001840A8" w:rsidRDefault="007E5AC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Первоочередные меры</w:t>
      </w:r>
    </w:p>
    <w:p w:rsidR="00BC532C" w:rsidRPr="00EC5190" w:rsidRDefault="005A07D8" w:rsidP="0050388A">
      <w:pPr>
        <w:pStyle w:val="a8"/>
        <w:numPr>
          <w:ilvl w:val="2"/>
          <w:numId w:val="29"/>
        </w:numPr>
        <w:tabs>
          <w:tab w:val="left" w:pos="1134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Н</w:t>
      </w:r>
      <w:r w:rsidR="00BC532C" w:rsidRPr="00EC5190">
        <w:rPr>
          <w:rFonts w:cs="Times New Roman"/>
        </w:rPr>
        <w:t xml:space="preserve">а основе достижений и уроков </w:t>
      </w:r>
      <w:r w:rsidR="00E93591">
        <w:rPr>
          <w:rFonts w:cs="Times New Roman"/>
        </w:rPr>
        <w:t>П</w:t>
      </w:r>
      <w:r w:rsidR="00BC532C" w:rsidRPr="00EC5190">
        <w:rPr>
          <w:rFonts w:cs="Times New Roman"/>
        </w:rPr>
        <w:t>рограммы «Ден</w:t>
      </w:r>
      <w:r w:rsidR="00E93591">
        <w:rPr>
          <w:rFonts w:cs="Times New Roman"/>
        </w:rPr>
        <w:t>с</w:t>
      </w:r>
      <w:r w:rsidR="00BC532C" w:rsidRPr="00EC5190">
        <w:rPr>
          <w:rFonts w:cs="Times New Roman"/>
        </w:rPr>
        <w:t xml:space="preserve">оолук» </w:t>
      </w:r>
      <w:r w:rsidR="007E5ACC">
        <w:rPr>
          <w:rFonts w:cs="Times New Roman"/>
        </w:rPr>
        <w:t xml:space="preserve">будет </w:t>
      </w:r>
      <w:r w:rsidR="00BC532C" w:rsidRPr="00EC5190">
        <w:rPr>
          <w:rFonts w:cs="Times New Roman"/>
        </w:rPr>
        <w:t>разработ</w:t>
      </w:r>
      <w:r w:rsidR="007E5ACC">
        <w:rPr>
          <w:rFonts w:cs="Times New Roman"/>
        </w:rPr>
        <w:t>анаП</w:t>
      </w:r>
      <w:r w:rsidR="00BC532C" w:rsidRPr="00EC5190">
        <w:rPr>
          <w:rFonts w:cs="Times New Roman"/>
        </w:rPr>
        <w:t>рограмм</w:t>
      </w:r>
      <w:r w:rsidR="007E5ACC">
        <w:rPr>
          <w:rFonts w:cs="Times New Roman"/>
        </w:rPr>
        <w:t xml:space="preserve">а Правительства по охране здоровья населения и развития системы здравоохранения на </w:t>
      </w:r>
      <w:r w:rsidR="00BC532C" w:rsidRPr="00EC5190">
        <w:rPr>
          <w:rFonts w:cs="Times New Roman"/>
        </w:rPr>
        <w:t>201</w:t>
      </w:r>
      <w:r w:rsidR="007E5ACC">
        <w:rPr>
          <w:rFonts w:cs="Times New Roman"/>
        </w:rPr>
        <w:t>9</w:t>
      </w:r>
      <w:r w:rsidR="00BC532C" w:rsidRPr="00EC5190">
        <w:rPr>
          <w:rFonts w:cs="Times New Roman"/>
        </w:rPr>
        <w:t>-20</w:t>
      </w:r>
      <w:r w:rsidR="00B57B53" w:rsidRPr="00EC5190">
        <w:rPr>
          <w:rFonts w:cs="Times New Roman"/>
        </w:rPr>
        <w:t>30</w:t>
      </w:r>
      <w:r w:rsidR="004F55AB">
        <w:rPr>
          <w:rFonts w:cs="Times New Roman"/>
        </w:rPr>
        <w:t>годы</w:t>
      </w:r>
      <w:r w:rsidR="00BC532C" w:rsidRPr="00EC5190">
        <w:rPr>
          <w:rFonts w:cs="Times New Roman"/>
        </w:rPr>
        <w:t>с целью углубления текущих реформ, с сохранением преемственности и упором на преодоление системных барьеров развития</w:t>
      </w:r>
      <w:r w:rsidR="00B57B53" w:rsidRPr="00EC5190">
        <w:rPr>
          <w:rFonts w:cs="Times New Roman"/>
        </w:rPr>
        <w:t xml:space="preserve">, а также с учетом </w:t>
      </w:r>
      <w:r w:rsidR="00FD513F" w:rsidRPr="00740856">
        <w:rPr>
          <w:rFonts w:cs="Times New Roman"/>
        </w:rPr>
        <w:t>Целей ус</w:t>
      </w:r>
      <w:r w:rsidR="00FD513F">
        <w:rPr>
          <w:rFonts w:cs="Times New Roman"/>
        </w:rPr>
        <w:t>тойчивого развития</w:t>
      </w:r>
      <w:r w:rsidR="00BC532C" w:rsidRPr="00EC5190">
        <w:rPr>
          <w:rFonts w:cs="Times New Roman"/>
        </w:rPr>
        <w:t xml:space="preserve">. Необходимо </w:t>
      </w:r>
      <w:r>
        <w:rPr>
          <w:rFonts w:cs="Times New Roman"/>
        </w:rPr>
        <w:t xml:space="preserve">обеспечить </w:t>
      </w:r>
      <w:r w:rsidR="00BC532C" w:rsidRPr="00EC5190">
        <w:rPr>
          <w:rFonts w:cs="Times New Roman"/>
        </w:rPr>
        <w:t>дальнейшее совершенствование системы планирования, управления, финансирования здравоохранения. Это включает в себя создание национальной системы норм и стандартов оказания медицинской помощи населению на основе международных требований; совершенствование внебюджетной деятельности и правовое регулирование платных услуг; пересмотр системы оплаты труда медицинских работников с учетом качества их деятельности и нагрузки; развитие системы управления качеством медицинской помощи.</w:t>
      </w:r>
    </w:p>
    <w:p w:rsidR="00BC532C" w:rsidRPr="00EC5190" w:rsidRDefault="00B57B53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На системном уровне также требуется совершенствование и модернизация системы здравоохранения путем внедрения экономически эффективных современных технологий</w:t>
      </w:r>
      <w:r w:rsidR="00FD513F">
        <w:rPr>
          <w:rFonts w:cs="Times New Roman"/>
        </w:rPr>
        <w:t xml:space="preserve">; </w:t>
      </w:r>
      <w:r w:rsidRPr="00EC5190">
        <w:rPr>
          <w:rFonts w:cs="Times New Roman"/>
        </w:rPr>
        <w:t>совершенствование системы предоставления медицинских услуг на всех уровнях оказания медицинской помощи; приоритетное развитие первичной медицинской помощи с акцентом на развитие института врача общей практики; дальнейшая реструктуризация стационарной медицинской помощи и развитие ресурсосберегающих организационных технологий в амбулаторных условиях (дневные стационары, центры амбулаторной хирургии и другое</w:t>
      </w:r>
      <w:r w:rsidR="005A07D8">
        <w:rPr>
          <w:rFonts w:cs="Times New Roman"/>
        </w:rPr>
        <w:t>)</w:t>
      </w:r>
      <w:r w:rsidRPr="00EC5190">
        <w:rPr>
          <w:rFonts w:cs="Times New Roman"/>
        </w:rPr>
        <w:t xml:space="preserve">. </w:t>
      </w:r>
      <w:r w:rsidR="005A07D8">
        <w:rPr>
          <w:rFonts w:cs="Times New Roman"/>
        </w:rPr>
        <w:t>Необходимо р</w:t>
      </w:r>
      <w:r w:rsidR="00BC532C" w:rsidRPr="00EC5190">
        <w:rPr>
          <w:rFonts w:cs="Times New Roman"/>
        </w:rPr>
        <w:t xml:space="preserve">азработать и внедрить принципы модульного строительства и оснащения в сфере здравоохранения, в частности фельдшерских медицинских пунктов в регионах страны. 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В </w:t>
      </w:r>
      <w:r w:rsidR="00FD513F">
        <w:rPr>
          <w:rFonts w:cs="Times New Roman"/>
        </w:rPr>
        <w:t>рамках реализацииП</w:t>
      </w:r>
      <w:r w:rsidRPr="00EC5190">
        <w:rPr>
          <w:rFonts w:cs="Times New Roman"/>
        </w:rPr>
        <w:t xml:space="preserve">рограммы «Таза коом» </w:t>
      </w:r>
      <w:r w:rsidR="005A07D8">
        <w:rPr>
          <w:rFonts w:cs="Times New Roman"/>
        </w:rPr>
        <w:t xml:space="preserve">будет осуществляться </w:t>
      </w:r>
      <w:r w:rsidRPr="00EC5190">
        <w:rPr>
          <w:rFonts w:cs="Times New Roman"/>
        </w:rPr>
        <w:t xml:space="preserve">ускоренная «оцифровка» и автоматизация процессов, услуг и информационного обмена в рамках существующей Программы </w:t>
      </w:r>
      <w:r w:rsidR="00B57B53" w:rsidRPr="00EC5190">
        <w:rPr>
          <w:rFonts w:cs="Times New Roman"/>
        </w:rPr>
        <w:t xml:space="preserve">развития </w:t>
      </w:r>
      <w:r w:rsidRPr="00EC5190">
        <w:rPr>
          <w:rFonts w:cs="Times New Roman"/>
        </w:rPr>
        <w:t>электронного здравоохранения до 2020 года, включая дистанционную медицину. На основе имеющихся данных и сбора новых данных</w:t>
      </w:r>
      <w:r w:rsidR="005A07D8">
        <w:rPr>
          <w:rFonts w:cs="Times New Roman"/>
        </w:rPr>
        <w:t xml:space="preserve">будут </w:t>
      </w:r>
      <w:r w:rsidRPr="00EC5190">
        <w:rPr>
          <w:rFonts w:cs="Times New Roman"/>
        </w:rPr>
        <w:t>подготов</w:t>
      </w:r>
      <w:r w:rsidR="005A07D8">
        <w:rPr>
          <w:rFonts w:cs="Times New Roman"/>
        </w:rPr>
        <w:t xml:space="preserve">лены </w:t>
      </w:r>
      <w:r w:rsidRPr="00EC5190">
        <w:rPr>
          <w:rFonts w:cs="Times New Roman"/>
        </w:rPr>
        <w:t>и запу</w:t>
      </w:r>
      <w:r w:rsidR="005A07D8">
        <w:rPr>
          <w:rFonts w:cs="Times New Roman"/>
        </w:rPr>
        <w:t>щены</w:t>
      </w:r>
      <w:r w:rsidRPr="00EC5190">
        <w:rPr>
          <w:rFonts w:cs="Times New Roman"/>
        </w:rPr>
        <w:t xml:space="preserve"> прикладны</w:t>
      </w:r>
      <w:r w:rsidR="005A07D8">
        <w:rPr>
          <w:rFonts w:cs="Times New Roman"/>
        </w:rPr>
        <w:t>е</w:t>
      </w:r>
      <w:r w:rsidRPr="00EC5190">
        <w:rPr>
          <w:rFonts w:cs="Times New Roman"/>
        </w:rPr>
        <w:t xml:space="preserve"> аналитически</w:t>
      </w:r>
      <w:r w:rsidR="00085F15">
        <w:rPr>
          <w:rFonts w:cs="Times New Roman"/>
        </w:rPr>
        <w:t>е</w:t>
      </w:r>
      <w:r w:rsidRPr="00EC5190">
        <w:rPr>
          <w:rFonts w:cs="Times New Roman"/>
        </w:rPr>
        <w:t xml:space="preserve"> инструмент</w:t>
      </w:r>
      <w:r w:rsidR="00085F15">
        <w:rPr>
          <w:rFonts w:cs="Times New Roman"/>
        </w:rPr>
        <w:t>ы</w:t>
      </w:r>
      <w:r w:rsidRPr="00EC5190">
        <w:rPr>
          <w:rFonts w:cs="Times New Roman"/>
        </w:rPr>
        <w:t>, позволяющи</w:t>
      </w:r>
      <w:r w:rsidR="00085F15">
        <w:rPr>
          <w:rFonts w:cs="Times New Roman"/>
        </w:rPr>
        <w:t>е</w:t>
      </w:r>
      <w:r w:rsidRPr="00EC5190">
        <w:rPr>
          <w:rFonts w:cs="Times New Roman"/>
        </w:rPr>
        <w:t xml:space="preserve"> выявить возможности оптимизации ресурсов и человеческого капитала, улучшения качества обслуживания и распределения нагрузки. 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Особый упор необходимо сделать на профилактические подходы общественного здравоохранения, расширяющие участие, информированность и практические навыки населения по охране и укреплению здоровья, продвижение культа здорового образа жизни. Необходим</w:t>
      </w:r>
      <w:r w:rsidR="00FD513F">
        <w:rPr>
          <w:rFonts w:cs="Times New Roman"/>
        </w:rPr>
        <w:t>о</w:t>
      </w:r>
      <w:r w:rsidRPr="00EC5190">
        <w:rPr>
          <w:rFonts w:cs="Times New Roman"/>
        </w:rPr>
        <w:t xml:space="preserve"> разработ</w:t>
      </w:r>
      <w:r w:rsidR="00085F15">
        <w:rPr>
          <w:rFonts w:cs="Times New Roman"/>
        </w:rPr>
        <w:t>ать</w:t>
      </w:r>
      <w:r w:rsidRPr="00EC5190">
        <w:rPr>
          <w:rFonts w:cs="Times New Roman"/>
        </w:rPr>
        <w:t xml:space="preserve"> результативны</w:t>
      </w:r>
      <w:r w:rsidR="00085F15">
        <w:rPr>
          <w:rFonts w:cs="Times New Roman"/>
        </w:rPr>
        <w:t>е</w:t>
      </w:r>
      <w:r w:rsidRPr="00EC5190">
        <w:rPr>
          <w:rFonts w:cs="Times New Roman"/>
        </w:rPr>
        <w:t xml:space="preserve"> мер</w:t>
      </w:r>
      <w:r w:rsidR="00085F15">
        <w:rPr>
          <w:rFonts w:cs="Times New Roman"/>
        </w:rPr>
        <w:t>ы</w:t>
      </w:r>
      <w:r w:rsidRPr="00EC5190">
        <w:rPr>
          <w:rFonts w:cs="Times New Roman"/>
        </w:rPr>
        <w:t>, направленны</w:t>
      </w:r>
      <w:r w:rsidR="00085F15">
        <w:rPr>
          <w:rFonts w:cs="Times New Roman"/>
        </w:rPr>
        <w:t>е</w:t>
      </w:r>
      <w:r w:rsidRPr="00EC5190">
        <w:rPr>
          <w:rFonts w:cs="Times New Roman"/>
        </w:rPr>
        <w:t xml:space="preserve"> на борьбу с факторами риска различных болезней. Проведение поэтапной и последовательной политики эффективного налогообложения алкогольной и табачной продукции. Активное распространение методов обогащения мучных продуктов полезными витаминами и микроэлементами – как действенный инструмент борьбы с железо- и йододефицитными болезнями.</w:t>
      </w:r>
    </w:p>
    <w:p w:rsidR="00BC532C" w:rsidRPr="00EC5190" w:rsidRDefault="00BC532C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Отдельным приоритетом должно </w:t>
      </w:r>
      <w:r w:rsidR="005A07D8">
        <w:rPr>
          <w:rFonts w:cs="Times New Roman"/>
        </w:rPr>
        <w:t>стать</w:t>
      </w:r>
      <w:r w:rsidRPr="00EC5190">
        <w:rPr>
          <w:rFonts w:cs="Times New Roman"/>
        </w:rPr>
        <w:t xml:space="preserve">обеспечение качественными и </w:t>
      </w:r>
      <w:r w:rsidR="000B61A7" w:rsidRPr="00EC5190">
        <w:rPr>
          <w:rFonts w:cs="Times New Roman"/>
        </w:rPr>
        <w:t>безопасными лекарственными средствами</w:t>
      </w:r>
      <w:r w:rsidRPr="00EC5190">
        <w:rPr>
          <w:rFonts w:cs="Times New Roman"/>
        </w:rPr>
        <w:t xml:space="preserve"> и изделиями медицинского назначения. Следует разработать пакет мер, направленных на доступность и качество гарантированного пакета услуг (первичный уровень медицинского обслуживания, лекарственные средства) по всей стране. </w:t>
      </w:r>
      <w:r w:rsidR="00B57B53" w:rsidRPr="00EC5190">
        <w:rPr>
          <w:rFonts w:cs="Times New Roman"/>
        </w:rPr>
        <w:t>Будет выстроена по-настоящему сильная, кардинально переработанная система предоставления первичной медико-санитарной помощи, способная управлять многими распространенными состояниями, заболеваниями и обеспечивающая легкий доступ для граждан, пациентов с точки зрения как времени работы, предоставления телефонной консультации, развития телемедицины, так и наличия кадров с необходимыми навыками.</w:t>
      </w:r>
    </w:p>
    <w:p w:rsidR="00BC532C" w:rsidRPr="00EC5190" w:rsidRDefault="00085F15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Будут р</w:t>
      </w:r>
      <w:r w:rsidR="00BC532C" w:rsidRPr="00EC5190">
        <w:rPr>
          <w:rFonts w:cs="Times New Roman"/>
        </w:rPr>
        <w:t>азработа</w:t>
      </w:r>
      <w:r>
        <w:rPr>
          <w:rFonts w:cs="Times New Roman"/>
        </w:rPr>
        <w:t>ны</w:t>
      </w:r>
      <w:r w:rsidR="00BC532C" w:rsidRPr="00EC5190">
        <w:rPr>
          <w:rFonts w:cs="Times New Roman"/>
        </w:rPr>
        <w:t xml:space="preserve"> и внедрен</w:t>
      </w:r>
      <w:r>
        <w:rPr>
          <w:rFonts w:cs="Times New Roman"/>
        </w:rPr>
        <w:t>ы</w:t>
      </w:r>
      <w:r w:rsidR="00BC532C" w:rsidRPr="00EC5190">
        <w:rPr>
          <w:rFonts w:cs="Times New Roman"/>
        </w:rPr>
        <w:t xml:space="preserve"> систем</w:t>
      </w:r>
      <w:r>
        <w:rPr>
          <w:rFonts w:cs="Times New Roman"/>
        </w:rPr>
        <w:t>а</w:t>
      </w:r>
      <w:r w:rsidR="00BC532C" w:rsidRPr="00EC5190">
        <w:rPr>
          <w:rFonts w:cs="Times New Roman"/>
        </w:rPr>
        <w:t xml:space="preserve"> оценки клиенто-ориентированности, отзывчивости и «человечности» медицинской помощи и  мер</w:t>
      </w:r>
      <w:r>
        <w:rPr>
          <w:rFonts w:cs="Times New Roman"/>
        </w:rPr>
        <w:t>ы</w:t>
      </w:r>
      <w:r w:rsidR="00BC532C" w:rsidRPr="00EC5190">
        <w:rPr>
          <w:rFonts w:cs="Times New Roman"/>
        </w:rPr>
        <w:t xml:space="preserve"> для повышения уровня удовлетворенности пациентов и других пользователей, включая поставщиков и партнеров. </w:t>
      </w:r>
      <w:r>
        <w:rPr>
          <w:rFonts w:cs="Times New Roman"/>
        </w:rPr>
        <w:t>Необходимо обеспечить п</w:t>
      </w:r>
      <w:r w:rsidR="00BC532C" w:rsidRPr="00EC5190">
        <w:rPr>
          <w:rFonts w:cs="Times New Roman"/>
        </w:rPr>
        <w:t xml:space="preserve">риоритетное развитие широкого спектра услуг в регионах, а именно в опорных городах (точках роста) в рамках Концепции развития регионов. </w:t>
      </w:r>
    </w:p>
    <w:p w:rsidR="00BC532C" w:rsidRPr="00EC5190" w:rsidRDefault="00085F15" w:rsidP="0050388A">
      <w:pPr>
        <w:pStyle w:val="a8"/>
        <w:numPr>
          <w:ilvl w:val="2"/>
          <w:numId w:val="29"/>
        </w:numPr>
        <w:tabs>
          <w:tab w:val="left" w:pos="1134"/>
          <w:tab w:val="left" w:pos="1276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Будет осуществляться о</w:t>
      </w:r>
      <w:r w:rsidR="00BC532C" w:rsidRPr="00EC5190">
        <w:rPr>
          <w:rFonts w:cs="Times New Roman"/>
        </w:rPr>
        <w:t xml:space="preserve">птимизация деятельности организаций здравоохранения </w:t>
      </w:r>
      <w:r w:rsidR="00C34848" w:rsidRPr="00EC5190">
        <w:rPr>
          <w:rFonts w:cs="Times New Roman"/>
        </w:rPr>
        <w:t xml:space="preserve">стационарного </w:t>
      </w:r>
      <w:r w:rsidR="00BC532C" w:rsidRPr="00EC5190">
        <w:rPr>
          <w:rFonts w:cs="Times New Roman"/>
        </w:rPr>
        <w:t xml:space="preserve">республиканского уровня, направленная на улучшение доступности к высокотехнологичным видам медицинской помощи. </w:t>
      </w:r>
      <w:r>
        <w:rPr>
          <w:rFonts w:cs="Times New Roman"/>
        </w:rPr>
        <w:t>Необходимо обеспечить п</w:t>
      </w:r>
      <w:r w:rsidR="00BC532C" w:rsidRPr="00EC5190">
        <w:rPr>
          <w:rFonts w:cs="Times New Roman"/>
        </w:rPr>
        <w:t xml:space="preserve">ервоочередное определение и планомерный запуск наиболее востребованных, недоступных или малодоступных в стране видов медицинской помощи, за которыми граждане вынужденно выезжают за рубеж, через выстраивание поддерживающей нормативной инфраструктуры, государственных инвестиций и программ </w:t>
      </w:r>
      <w:r w:rsidR="00BC532C" w:rsidRPr="00EC5190">
        <w:rPr>
          <w:rFonts w:cs="Times New Roman"/>
        </w:rPr>
        <w:lastRenderedPageBreak/>
        <w:t xml:space="preserve">ГЧП. </w:t>
      </w:r>
      <w:r w:rsidRPr="003F34C8">
        <w:rPr>
          <w:rFonts w:cs="Times New Roman"/>
        </w:rPr>
        <w:t>Необходимо п</w:t>
      </w:r>
      <w:r w:rsidR="00BC532C" w:rsidRPr="003F34C8">
        <w:rPr>
          <w:rFonts w:cs="Times New Roman"/>
        </w:rPr>
        <w:t>оддержа</w:t>
      </w:r>
      <w:r w:rsidRPr="003F34C8">
        <w:rPr>
          <w:rFonts w:cs="Times New Roman"/>
        </w:rPr>
        <w:t>ть</w:t>
      </w:r>
      <w:r w:rsidR="00BC532C" w:rsidRPr="003F34C8">
        <w:rPr>
          <w:rFonts w:cs="Times New Roman"/>
        </w:rPr>
        <w:t xml:space="preserve"> участи</w:t>
      </w:r>
      <w:r w:rsidRPr="003F34C8">
        <w:rPr>
          <w:rFonts w:cs="Times New Roman"/>
        </w:rPr>
        <w:t>е</w:t>
      </w:r>
      <w:r w:rsidR="00BC532C" w:rsidRPr="003F34C8">
        <w:rPr>
          <w:rFonts w:cs="Times New Roman"/>
        </w:rPr>
        <w:t xml:space="preserve"> частного сектора в здравоохранени</w:t>
      </w:r>
      <w:r w:rsidRPr="003F34C8">
        <w:rPr>
          <w:rFonts w:cs="Times New Roman"/>
        </w:rPr>
        <w:t>и</w:t>
      </w:r>
      <w:r w:rsidR="00BC532C" w:rsidRPr="003F34C8">
        <w:rPr>
          <w:rFonts w:cs="Times New Roman"/>
        </w:rPr>
        <w:t xml:space="preserve"> с программой налоговых льгот, совместного финансирования и переходом от инфраструктурного подхода в лицензировании к качеству и безопасности услуг</w:t>
      </w:r>
      <w:r w:rsidR="00BC532C" w:rsidRPr="00EC5190">
        <w:rPr>
          <w:rFonts w:cs="Times New Roman"/>
        </w:rPr>
        <w:t xml:space="preserve">. Необходимо реализовать конкурентные преимущества климатическо-географических условий страны, для создания сети центров реабилитации, развития медицинского туризма. </w:t>
      </w:r>
    </w:p>
    <w:p w:rsidR="00BC532C" w:rsidRDefault="00372950" w:rsidP="0050388A">
      <w:pPr>
        <w:pStyle w:val="2"/>
      </w:pPr>
      <w:bookmarkStart w:id="412" w:name="_Toc516154519"/>
      <w:r>
        <w:t>5</w:t>
      </w:r>
      <w:r w:rsidR="000F33B2" w:rsidRPr="00EC5190">
        <w:t xml:space="preserve">.4. </w:t>
      </w:r>
      <w:r w:rsidR="00BC532C" w:rsidRPr="00EC5190">
        <w:t>Устойчивая социальная защита, меняющая жизнь получателей</w:t>
      </w:r>
      <w:r w:rsidR="00FD513F">
        <w:t xml:space="preserve"> социальных услуг</w:t>
      </w:r>
      <w:bookmarkEnd w:id="412"/>
    </w:p>
    <w:p w:rsidR="00F665C5" w:rsidRPr="001840A8" w:rsidRDefault="00F665C5" w:rsidP="0050388A">
      <w:pPr>
        <w:tabs>
          <w:tab w:val="left" w:pos="1134"/>
          <w:tab w:val="left" w:pos="1418"/>
        </w:tabs>
        <w:spacing w:line="240" w:lineRule="auto"/>
        <w:ind w:firstLine="709"/>
        <w:rPr>
          <w:i/>
        </w:rPr>
      </w:pPr>
      <w:r w:rsidRPr="001840A8">
        <w:rPr>
          <w:b/>
          <w:i/>
          <w:lang w:eastAsia="ru-RU"/>
        </w:rPr>
        <w:t>Текущая ситуация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413" w:name="_Toc490152374"/>
      <w:bookmarkStart w:id="414" w:name="_Toc490152463"/>
      <w:bookmarkStart w:id="415" w:name="_Toc511914106"/>
      <w:bookmarkStart w:id="416" w:name="_Toc511914277"/>
      <w:bookmarkStart w:id="417" w:name="_Toc511914379"/>
      <w:bookmarkStart w:id="418" w:name="_Toc511914482"/>
      <w:bookmarkStart w:id="419" w:name="_Toc511914912"/>
      <w:bookmarkStart w:id="420" w:name="_Toc511919056"/>
      <w:bookmarkStart w:id="421" w:name="_Toc511921680"/>
      <w:bookmarkStart w:id="422" w:name="_Toc513109703"/>
      <w:bookmarkStart w:id="423" w:name="_Toc513192201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r w:rsidRPr="00EC5190">
        <w:rPr>
          <w:rFonts w:cs="Times New Roman"/>
        </w:rPr>
        <w:t>В сфере социального развития за последние годы произошли последовательные изменения, позволившие улучшить состояние социальной защищенности уязвимых категорий населения, поднять уровень социальных выплат, расширить г</w:t>
      </w:r>
      <w:r w:rsidR="005D16B7">
        <w:rPr>
          <w:rFonts w:cs="Times New Roman"/>
        </w:rPr>
        <w:t>осударственный социальный заказ</w:t>
      </w:r>
      <w:r w:rsidRPr="00EC5190">
        <w:rPr>
          <w:rFonts w:cs="Times New Roman"/>
        </w:rPr>
        <w:t xml:space="preserve"> и внедрить стандарты оказания услуг. Однако нерешенным остается ряд проблем, связанных с адресностью помощи и социальных льгот (например существующие льготы для всех жителей высокогорья, без учета доходов), определением реальной нуждаемости получателей в условиях высокой доли неформального сектора, трудовой миграции и учета доходов, соответствием выплат прожиточному минимуму и качеством оказываемых услуг. Дети из малообеспеченных семей, </w:t>
      </w:r>
      <w:r w:rsidR="005D16B7">
        <w:rPr>
          <w:rFonts w:cs="Times New Roman"/>
        </w:rPr>
        <w:t xml:space="preserve">лица с ограниченными возможностями здоровья (далее – </w:t>
      </w:r>
      <w:r w:rsidRPr="00EC5190">
        <w:rPr>
          <w:rFonts w:cs="Times New Roman"/>
        </w:rPr>
        <w:t>ЛОВЗ</w:t>
      </w:r>
      <w:r w:rsidR="005D16B7">
        <w:rPr>
          <w:rFonts w:cs="Times New Roman"/>
        </w:rPr>
        <w:t>)</w:t>
      </w:r>
      <w:r w:rsidRPr="00EC5190">
        <w:rPr>
          <w:rFonts w:cs="Times New Roman"/>
        </w:rPr>
        <w:t xml:space="preserve"> и лица пожилого возраста выделены как приоритетные категории, но в большинстве своем продолжают получать помощь ниже адекватного уровня, с недостаточным охватом и неприемлемым на международном уровне качеством.</w:t>
      </w:r>
      <w:r w:rsidR="00ED75C4" w:rsidRPr="00EC5190">
        <w:rPr>
          <w:rFonts w:cs="Times New Roman"/>
        </w:rPr>
        <w:t xml:space="preserve"> Государство признает общественно значимым труд лиц, оказывающих социальные услуги детям </w:t>
      </w:r>
      <w:r w:rsidR="005D16B7">
        <w:rPr>
          <w:rFonts w:cs="Times New Roman"/>
        </w:rPr>
        <w:t>с ограниченными возможностями здоровья</w:t>
      </w:r>
      <w:r w:rsidR="00ED75C4" w:rsidRPr="00EC5190">
        <w:rPr>
          <w:rFonts w:cs="Times New Roman"/>
        </w:rPr>
        <w:t xml:space="preserve"> и ЛОВЗ в их семьях, начав с введения оплаты труда как услугу и включения в систему медицинского,</w:t>
      </w:r>
      <w:r w:rsidR="005D16B7">
        <w:rPr>
          <w:rFonts w:cs="Times New Roman"/>
        </w:rPr>
        <w:t xml:space="preserve"> социального страхования. Также</w:t>
      </w:r>
      <w:r w:rsidR="00ED75C4" w:rsidRPr="00EC5190">
        <w:rPr>
          <w:rFonts w:cs="Times New Roman"/>
        </w:rPr>
        <w:t xml:space="preserve"> будет </w:t>
      </w:r>
      <w:r w:rsidR="005D16B7">
        <w:rPr>
          <w:rFonts w:cs="Times New Roman"/>
        </w:rPr>
        <w:t>рассмотрен вопрос о возможности (целесообразности) присоединения к</w:t>
      </w:r>
      <w:r w:rsidR="00ED75C4" w:rsidRPr="00EC5190">
        <w:rPr>
          <w:rFonts w:cs="Times New Roman"/>
        </w:rPr>
        <w:t xml:space="preserve"> Конвенции </w:t>
      </w:r>
      <w:r w:rsidR="00BE2830">
        <w:rPr>
          <w:rFonts w:cs="Times New Roman"/>
        </w:rPr>
        <w:t>ООН</w:t>
      </w:r>
      <w:r w:rsidR="00ED75C4" w:rsidRPr="00EC5190">
        <w:rPr>
          <w:rFonts w:cs="Times New Roman"/>
        </w:rPr>
        <w:t xml:space="preserve"> о правах</w:t>
      </w:r>
      <w:r w:rsidR="00BE2830">
        <w:rPr>
          <w:rFonts w:cs="Times New Roman"/>
        </w:rPr>
        <w:t xml:space="preserve"> инвалидов (о правах</w:t>
      </w:r>
      <w:r w:rsidR="00ED75C4" w:rsidRPr="00EC5190">
        <w:rPr>
          <w:rFonts w:cs="Times New Roman"/>
        </w:rPr>
        <w:t xml:space="preserve"> ЛОВЗ</w:t>
      </w:r>
      <w:r w:rsidR="00BE2830">
        <w:rPr>
          <w:rFonts w:cs="Times New Roman"/>
        </w:rPr>
        <w:t>)</w:t>
      </w:r>
      <w:r w:rsidR="00ED75C4" w:rsidRPr="00EC5190">
        <w:rPr>
          <w:rFonts w:cs="Times New Roman"/>
        </w:rPr>
        <w:t>.</w:t>
      </w:r>
    </w:p>
    <w:p w:rsidR="00F665C5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Среди фундаментальных вызовов сектора – ограниченное ресурсное обеспечение, слабый и недостаточный кадровый потенциал, сохранение культуры иждивенчества среди значительной части населения. </w:t>
      </w:r>
      <w:r w:rsidR="00C34848" w:rsidRPr="00EC5190">
        <w:rPr>
          <w:rFonts w:cs="Times New Roman"/>
        </w:rPr>
        <w:t>Что касается пенсионного обеспечения, то пенсии служат в качестве основного механизма, предотвращающего обнищание пожилых людей; исследования неизменно показывают, что наличие пенсионера(ов) в домохозяйстве снижает риск обнищания домохозяйства. В то же время, средний размер пенсий остается невысоким и ненамного превышает прожиточный минимум пенсионе</w:t>
      </w:r>
      <w:r w:rsidR="005D16B7">
        <w:rPr>
          <w:rFonts w:cs="Times New Roman"/>
        </w:rPr>
        <w:t>ра. Коэффициент замещения остае</w:t>
      </w:r>
      <w:r w:rsidR="00C34848" w:rsidRPr="00EC5190">
        <w:rPr>
          <w:rFonts w:cs="Times New Roman"/>
        </w:rPr>
        <w:t>тся ниже 40%, что связанно с невысоким уровнем оплаты труда отдельных категорий работников, наличием неформальных трудовых отношений</w:t>
      </w:r>
      <w:r w:rsidR="00F665C5">
        <w:rPr>
          <w:rFonts w:cs="Times New Roman"/>
        </w:rPr>
        <w:t>.</w:t>
      </w:r>
    </w:p>
    <w:p w:rsidR="00AF2F6C" w:rsidRDefault="00C34848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Риски, стоящие перед устойчивостью пенсионной системы, </w:t>
      </w:r>
      <w:r w:rsidR="005D16B7">
        <w:rPr>
          <w:rFonts w:cs="Times New Roman"/>
        </w:rPr>
        <w:t xml:space="preserve">обусловлены </w:t>
      </w:r>
      <w:r w:rsidRPr="00EC5190">
        <w:rPr>
          <w:rFonts w:cs="Times New Roman"/>
        </w:rPr>
        <w:t>не столько демографическ</w:t>
      </w:r>
      <w:r w:rsidR="005D16B7">
        <w:rPr>
          <w:rFonts w:cs="Times New Roman"/>
        </w:rPr>
        <w:t>им</w:t>
      </w:r>
      <w:r w:rsidRPr="00EC5190">
        <w:rPr>
          <w:rFonts w:cs="Times New Roman"/>
        </w:rPr>
        <w:t xml:space="preserve"> положени</w:t>
      </w:r>
      <w:r w:rsidR="005D16B7">
        <w:rPr>
          <w:rFonts w:cs="Times New Roman"/>
        </w:rPr>
        <w:t>ем</w:t>
      </w:r>
      <w:r w:rsidRPr="00EC5190">
        <w:rPr>
          <w:rFonts w:cs="Times New Roman"/>
        </w:rPr>
        <w:t xml:space="preserve"> (как во многих развитых странах), </w:t>
      </w:r>
      <w:r w:rsidR="005D16B7" w:rsidRPr="00FC2B9A">
        <w:rPr>
          <w:rFonts w:cs="Times New Roman"/>
        </w:rPr>
        <w:t>сколько</w:t>
      </w:r>
      <w:r w:rsidRPr="00FC2B9A">
        <w:rPr>
          <w:rFonts w:cs="Times New Roman"/>
        </w:rPr>
        <w:t xml:space="preserve"> незарегистрированной работ</w:t>
      </w:r>
      <w:r w:rsidR="005D16B7" w:rsidRPr="00FC2B9A">
        <w:rPr>
          <w:rFonts w:cs="Times New Roman"/>
        </w:rPr>
        <w:t>ой</w:t>
      </w:r>
      <w:r w:rsidRPr="00FC2B9A">
        <w:rPr>
          <w:rFonts w:cs="Times New Roman"/>
        </w:rPr>
        <w:t xml:space="preserve"> и трудовой миграци</w:t>
      </w:r>
      <w:r w:rsidR="00FC2B9A" w:rsidRPr="00FC2B9A">
        <w:rPr>
          <w:rFonts w:cs="Times New Roman"/>
        </w:rPr>
        <w:t>ей</w:t>
      </w:r>
      <w:r w:rsidRPr="00FC2B9A">
        <w:rPr>
          <w:rFonts w:cs="Times New Roman"/>
        </w:rPr>
        <w:t xml:space="preserve"> за рубеж;</w:t>
      </w:r>
      <w:r w:rsidRPr="00EC5190">
        <w:rPr>
          <w:rFonts w:cs="Times New Roman"/>
        </w:rPr>
        <w:t xml:space="preserve"> и то, и другое приводят к неучастию в пенсионной системе. Большинство нынешних работников либо не делают отчислений в пенсионную систему, либо вносят чисто символические взносы, что приводит к риску финансовой неустойчивости системы в будущем</w:t>
      </w:r>
      <w:r w:rsidR="00BC532C" w:rsidRPr="00EC5190">
        <w:rPr>
          <w:rFonts w:cs="Times New Roman"/>
        </w:rPr>
        <w:t>.</w:t>
      </w:r>
    </w:p>
    <w:p w:rsidR="00AF2F6C" w:rsidRPr="001840A8" w:rsidRDefault="00AF2F6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Социальная помощь выделяется наиболее уязвимым категориям граждан, на уровне</w:t>
      </w:r>
      <w:r w:rsidR="00FC2B9A">
        <w:rPr>
          <w:rFonts w:cs="Times New Roman"/>
        </w:rPr>
        <w:t>,</w:t>
      </w:r>
      <w:r w:rsidRPr="00EC5190">
        <w:rPr>
          <w:rFonts w:cs="Times New Roman"/>
        </w:rPr>
        <w:t xml:space="preserve"> необходимом не только для </w:t>
      </w:r>
      <w:r w:rsidR="00FC2B9A">
        <w:rPr>
          <w:rFonts w:cs="Times New Roman"/>
        </w:rPr>
        <w:t xml:space="preserve">обеспечения </w:t>
      </w:r>
      <w:r w:rsidRPr="00EC5190">
        <w:rPr>
          <w:rFonts w:cs="Times New Roman"/>
        </w:rPr>
        <w:t>минимальных потребностей, но и для достойной жизни. Социальные услуги оказываются с соблюдением высоких стандартов качества и «человечности». В целом содействие со стороны государства направлено на достижение самостоятельности получателей, возврат к продуктивной жизни и участию в экономической деятельности. Достигнута справедливость распределения социальных выплат. Осуществлена монетизация льгот.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Система социального страхования пересмотрена и обеспечивает высокую защищенность человека от рисков, позволяя сохранить качество и стандарты жизни. </w:t>
      </w:r>
      <w:r w:rsidR="00C34848" w:rsidRPr="00EC5190">
        <w:rPr>
          <w:rFonts w:cs="Times New Roman"/>
        </w:rPr>
        <w:t>Пересмотрены механизмы,  применяемые  при назначении  и  повышении  пенсии,  что позволяет исключить   преобладавшие  в  прежние  годы уравнительные   механизмы, отменены пенсии за особые заслуги перед Кыргызской Республикой.  Определены правила инвестирования средств пенсионных накоплений и требования по формированию состава и структуры инвестиционного портфеля, а также установлены ограничения на инвестирование в отдельные виды активов, установлено право застрахованных лиц выбирать только один накопительный пенсионный фонд, управляющую компанию не чаще одного раза в год и не позднее 31 декабря текущего года, а также переводить свои пенсионные накопления из одного накопительного пенсионного фонда в другой. Таким образом, в результате этих реформ каждый человек будет получать именно ту пенсию, которую он сам заработал.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Значительную часть помощи государство оказывает через партнерство с гражданским обществом и частным сектором. Создана экономика ухода, или рынок социальных услуг, где социальный заказ исполняется лучшими провайдерами сферы.</w:t>
      </w:r>
    </w:p>
    <w:p w:rsidR="00AF2F6C" w:rsidRPr="001840A8" w:rsidRDefault="00AF2F6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Первоочередные меры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Предполагается разработка и реализация шагов, ставящих целью разумное и оправданное снижение бремени социальных выплат, на основе анализа данных и фокусировке на рост общего объема </w:t>
      </w:r>
      <w:r w:rsidR="006061AE" w:rsidRPr="00EC5190">
        <w:rPr>
          <w:rFonts w:cs="Times New Roman"/>
        </w:rPr>
        <w:t>отчислений в результате изменений</w:t>
      </w:r>
      <w:r w:rsidRPr="00EC5190">
        <w:rPr>
          <w:rFonts w:cs="Times New Roman"/>
        </w:rPr>
        <w:t xml:space="preserve">. </w:t>
      </w:r>
    </w:p>
    <w:p w:rsidR="00BC532C" w:rsidRPr="00EC5190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Требуется внедрить систему регулярной оценки эффективности, результативности, качества, ответственности и равенства доступа населения </w:t>
      </w:r>
      <w:r w:rsidRPr="00EC5190">
        <w:rPr>
          <w:rFonts w:cs="Times New Roman"/>
        </w:rPr>
        <w:lastRenderedPageBreak/>
        <w:t>к социальным службам. Оценка будет базироваться на мониторинге качества оказываемых услуг на основе проведения опросов целевых категорий населения.</w:t>
      </w:r>
    </w:p>
    <w:p w:rsidR="00BC532C" w:rsidRDefault="00BC532C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Пересмотр подхода к социальной помощи, как узкосекторальной зоны ответственности, и дальнейший переход к комплексному подходу к нуждам социально уязвимой целевой категории. Это означает охват всего круга потребностей – социальные услуги, материальная помощь и льготы, доступ к образованию, здравоохранению, общественному транспорту, жилью, правосудию и экономическим возможностям.</w:t>
      </w:r>
    </w:p>
    <w:p w:rsidR="00111BF9" w:rsidRPr="00E849BC" w:rsidRDefault="00111BF9" w:rsidP="0050388A">
      <w:pPr>
        <w:pStyle w:val="a8"/>
        <w:numPr>
          <w:ilvl w:val="2"/>
          <w:numId w:val="30"/>
        </w:numPr>
        <w:tabs>
          <w:tab w:val="left" w:pos="1134"/>
          <w:tab w:val="left" w:pos="1418"/>
          <w:tab w:val="left" w:pos="1560"/>
          <w:tab w:val="left" w:pos="1843"/>
        </w:tabs>
        <w:spacing w:after="120" w:line="240" w:lineRule="auto"/>
        <w:ind w:left="0" w:firstLine="851"/>
        <w:contextualSpacing w:val="0"/>
        <w:jc w:val="both"/>
        <w:rPr>
          <w:rFonts w:cs="Times New Roman"/>
          <w:lang w:eastAsia="ru-RU"/>
        </w:rPr>
      </w:pPr>
      <w:r w:rsidRPr="00E849BC">
        <w:rPr>
          <w:rFonts w:cs="Times New Roman"/>
          <w:lang w:eastAsia="ru-RU"/>
        </w:rPr>
        <w:t>Большое внимание будет уделено вопросам, касающихся системы поддержки и защиты пожилых граждан, а также повышения эффективности социального обслуживания пожилых граждан, которое будет включать проведение анализа потребностей в социальных услугах и разработк</w:t>
      </w:r>
      <w:r w:rsidR="00E849BC" w:rsidRPr="00E849BC">
        <w:rPr>
          <w:rFonts w:cs="Times New Roman"/>
          <w:lang w:eastAsia="ru-RU"/>
        </w:rPr>
        <w:t>а</w:t>
      </w:r>
      <w:r w:rsidRPr="00E849BC">
        <w:rPr>
          <w:rFonts w:cs="Times New Roman"/>
          <w:lang w:eastAsia="ru-RU"/>
        </w:rPr>
        <w:t xml:space="preserve"> механизмов по их предоставлению на местном уровне. Будут созданы условия для вовлечения в сферу оказания социальных услуг различных организаций вне зависимости от форм собственности, что позволит увеличить охват и качество предоставляемых услуг. Важным элементом обеспечения безопасной и достойной жизни пожилых людей станет реализация мер, направленных на повышение правовой грамотности и обеспечение защиты прав и законных интересов пожилых граждан.</w:t>
      </w:r>
    </w:p>
    <w:p w:rsidR="00BC532C" w:rsidRPr="00EC5190" w:rsidRDefault="002A7929" w:rsidP="0050388A">
      <w:pPr>
        <w:pStyle w:val="2"/>
      </w:pPr>
      <w:bookmarkStart w:id="424" w:name="_Toc516154520"/>
      <w:r>
        <w:t>5.</w:t>
      </w:r>
      <w:r w:rsidR="000F33B2" w:rsidRPr="00EC5190">
        <w:t xml:space="preserve">5. </w:t>
      </w:r>
      <w:r w:rsidR="00BC532C" w:rsidRPr="00EC5190">
        <w:t>Общественная инфраструктура для реализации потенциала человека</w:t>
      </w:r>
      <w:bookmarkEnd w:id="424"/>
    </w:p>
    <w:p w:rsidR="00085F15" w:rsidRPr="001840A8" w:rsidRDefault="00085F15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bookmarkStart w:id="425" w:name="_Toc490152376"/>
      <w:bookmarkStart w:id="426" w:name="_Toc490152465"/>
      <w:bookmarkStart w:id="427" w:name="_Toc511914108"/>
      <w:bookmarkStart w:id="428" w:name="_Toc511914279"/>
      <w:bookmarkStart w:id="429" w:name="_Toc511914381"/>
      <w:bookmarkStart w:id="430" w:name="_Toc511914484"/>
      <w:bookmarkStart w:id="431" w:name="_Toc511914914"/>
      <w:bookmarkStart w:id="432" w:name="_Toc511919058"/>
      <w:bookmarkStart w:id="433" w:name="_Toc511921682"/>
      <w:bookmarkStart w:id="434" w:name="_Toc513109705"/>
      <w:bookmarkStart w:id="435" w:name="_Toc513192203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r w:rsidRPr="001840A8">
        <w:rPr>
          <w:rFonts w:cs="Times New Roman"/>
          <w:b/>
          <w:i/>
        </w:rPr>
        <w:t>Текущая ситуация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Общественная инфраструктура в </w:t>
      </w:r>
      <w:r w:rsidR="007E58F0" w:rsidRPr="00EC5190">
        <w:rPr>
          <w:rFonts w:cs="Times New Roman"/>
        </w:rPr>
        <w:t>Кыргызстане</w:t>
      </w:r>
      <w:r w:rsidRPr="00EC5190">
        <w:rPr>
          <w:rFonts w:cs="Times New Roman"/>
        </w:rPr>
        <w:t xml:space="preserve"> формировалась исходя из традиционных подходов в другом историческом контексте, подразделявших инфраструктуру для человеческой жизнедеятельности на производственную, непроизводственную (социальную) и бытовую инфраструктуру. В рамках данной Программы важно определить центральную роль подхода, где во главу угла поставлены, а надлежащее качество и доступность социально-бытовой инфраструктуры признаются как требование для роста продуктивности и производства, и неотделимы от инфраструктуры, поддерживающей сугубо экономическую деятельность.</w:t>
      </w:r>
    </w:p>
    <w:p w:rsidR="00BC532C" w:rsidRPr="00EC5190" w:rsidRDefault="00BC532C" w:rsidP="00C860EC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8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Несмотря на ускоренные инвестиции со стороны государства, общественная инфраструктура для основной массы населения в целом не соответствует общепринятым стандартам. Только одна треть сел в стране имеют круглосуточный доступ к чистой питьевой воде, а 21% сел и 15% городов все еще </w:t>
      </w:r>
      <w:r w:rsidR="00FC2B9A">
        <w:rPr>
          <w:rFonts w:cs="Times New Roman"/>
        </w:rPr>
        <w:t>ограничены в этом</w:t>
      </w:r>
      <w:r w:rsidRPr="00EC5190">
        <w:rPr>
          <w:rFonts w:cs="Times New Roman"/>
        </w:rPr>
        <w:t>. Охват устойчивым доступом к канализации не превышает 28%, снижаясь до 0</w:t>
      </w:r>
      <w:r w:rsidR="00FC2B9A">
        <w:rPr>
          <w:rFonts w:cs="Times New Roman"/>
        </w:rPr>
        <w:t>,</w:t>
      </w:r>
      <w:r w:rsidRPr="00EC5190">
        <w:rPr>
          <w:rFonts w:cs="Times New Roman"/>
        </w:rPr>
        <w:t>5% в наиболее густонаселенной Ошской области. Темпы ввода и восстановления объектов социальной и муниципальной инфраструктуры – таких</w:t>
      </w:r>
      <w:r w:rsidR="00FC2B9A">
        <w:rPr>
          <w:rFonts w:cs="Times New Roman"/>
        </w:rPr>
        <w:t>,</w:t>
      </w:r>
      <w:r w:rsidRPr="00EC5190">
        <w:rPr>
          <w:rFonts w:cs="Times New Roman"/>
        </w:rPr>
        <w:t xml:space="preserve"> как детские сады и школы, парки, библиотеки, общественные бани, зоны досуга</w:t>
      </w:r>
      <w:r w:rsidR="00FC2B9A">
        <w:rPr>
          <w:rFonts w:cs="Times New Roman"/>
        </w:rPr>
        <w:t>,</w:t>
      </w:r>
      <w:r w:rsidRPr="00EC5190">
        <w:rPr>
          <w:rFonts w:cs="Times New Roman"/>
        </w:rPr>
        <w:t xml:space="preserve"> - не соответствуют трендам распределения населения и демографическим </w:t>
      </w:r>
      <w:r w:rsidRPr="00EC5190">
        <w:rPr>
          <w:rFonts w:cs="Times New Roman"/>
        </w:rPr>
        <w:lastRenderedPageBreak/>
        <w:t>изменениям. Там</w:t>
      </w:r>
      <w:r w:rsidR="00742D13">
        <w:rPr>
          <w:rFonts w:cs="Times New Roman"/>
        </w:rPr>
        <w:t>,</w:t>
      </w:r>
      <w:r w:rsidRPr="00EC5190">
        <w:rPr>
          <w:rFonts w:cs="Times New Roman"/>
        </w:rPr>
        <w:t xml:space="preserve"> где имеется такая инфраструктура, основные средства изношены, и сильно варьируются параметры благоустроенности, качества, уровня обслуживания и доступности. Обеспеченность жильем в расчете на одного человека составляет всего 13 квадратных метров. </w:t>
      </w:r>
    </w:p>
    <w:p w:rsidR="00BC532C" w:rsidRPr="00EC5190" w:rsidRDefault="00BC532C" w:rsidP="00C860EC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8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Улучшени</w:t>
      </w:r>
      <w:r w:rsidR="00FC2B9A">
        <w:rPr>
          <w:rFonts w:cs="Times New Roman"/>
        </w:rPr>
        <w:t>е</w:t>
      </w:r>
      <w:r w:rsidRPr="00EC5190">
        <w:rPr>
          <w:rFonts w:cs="Times New Roman"/>
        </w:rPr>
        <w:t xml:space="preserve"> энергетической сети дали свои результаты в плане охвата и постоянного доступа к электричеству, но процент технических срывов остается высоким, и отсутствует гарантированный доступ во время возможных вынужденных ограничений в зимний период. Газификация и центральные теплосети остаются доступными только для малого количества городов, создавая зависимость от твердого топлива. Существующая социальная и муниципальная инфраструктура энергетически затратная и неэффективная.</w:t>
      </w:r>
    </w:p>
    <w:p w:rsidR="00BC532C" w:rsidRPr="00612C4B" w:rsidRDefault="00BC532C" w:rsidP="00C860EC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612C4B">
        <w:rPr>
          <w:rFonts w:cs="Times New Roman"/>
        </w:rPr>
        <w:t xml:space="preserve">По итогам предыдущих инвестиций в транспортную сеть, существенно увеличена связность автомобильных дорог, но из всех имеющихся дорог пока только 38% имеют твердое покрытие. Пассажирский транспорт не развит в большинстве городов, и совсем отсутствует в большинстве сельских населенных пунктов. Железнодорожная сеть крайне ограничена, и практически не имеет пассажирской направленности на внутреннем уровне, а единственный маршрут Бишкек-Балыкчы не соответствует </w:t>
      </w:r>
      <w:r w:rsidR="00612C4B" w:rsidRPr="00C860EC">
        <w:rPr>
          <w:rFonts w:cs="Times New Roman"/>
        </w:rPr>
        <w:t>современным</w:t>
      </w:r>
      <w:r w:rsidRPr="00612C4B">
        <w:rPr>
          <w:rFonts w:cs="Times New Roman"/>
        </w:rPr>
        <w:t xml:space="preserve">стандартам комфорта. Внутреннее авиасообщение соединяет только несколько маршрутов, и потенциал малой </w:t>
      </w:r>
      <w:r w:rsidR="00612C4B" w:rsidRPr="00C860EC">
        <w:rPr>
          <w:rFonts w:cs="Times New Roman"/>
        </w:rPr>
        <w:t>(легкой)</w:t>
      </w:r>
      <w:r w:rsidRPr="00612C4B">
        <w:rPr>
          <w:rFonts w:cs="Times New Roman"/>
        </w:rPr>
        <w:t>авиации не востребован. Несмотря на расширение мобильного доступа, проникновение высокоскоростного фиксированного доступа к сети Интернета остается чрезвычайно низким. Внутренняя почтовая связь и доставка посылок еще не стала важным удобством жизни для абсолютного большинства кыргызстанцев.</w:t>
      </w:r>
    </w:p>
    <w:p w:rsidR="00085F15" w:rsidRPr="001840A8" w:rsidRDefault="00085F15" w:rsidP="00C860EC">
      <w:pPr>
        <w:pStyle w:val="a8"/>
        <w:tabs>
          <w:tab w:val="left" w:pos="1134"/>
          <w:tab w:val="left" w:pos="1418"/>
        </w:tabs>
        <w:spacing w:before="80" w:after="80" w:line="240" w:lineRule="auto"/>
        <w:ind w:left="284" w:firstLine="425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EC5190" w:rsidRDefault="00BC532C" w:rsidP="00C860EC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По результатам реализации данной Программы большинство жителей страны должны почувствовать измеримое и ощутимое улучшение в сфере общественной инфраструктуры. Национальные и региональные инфраструктурные проекты дают импульс для местного развития, а органы </w:t>
      </w:r>
      <w:r w:rsidR="004E53BB">
        <w:rPr>
          <w:rFonts w:cs="Times New Roman"/>
        </w:rPr>
        <w:t>местного самоуправления</w:t>
      </w:r>
      <w:r w:rsidRPr="00EC5190">
        <w:rPr>
          <w:rFonts w:cs="Times New Roman"/>
        </w:rPr>
        <w:t xml:space="preserve"> берут на себя большую долю ответственности за развитие общественной инфраструктуры, привлекая частный сектор и местное сообщество. Произошло снижение уровня внутренней миграции.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Катализатором улучшения общественной инфраструктуры стала успешно реализованная Концепция развития регионов, в которой сделан упор на точки роста регионов, где ускоренное экономическое развитие сопровождается оправданными вливаниями в базовую инфраструктуру. Обеспечен круглосуточный охват чистой водой для 80% населения, доступом к канализации для 50% населения. </w:t>
      </w:r>
      <w:r w:rsidRPr="00C860EC">
        <w:rPr>
          <w:rFonts w:cs="Times New Roman"/>
        </w:rPr>
        <w:t xml:space="preserve">Процент дорог международного, государственного и местного значения с твердым покрытием будет доведен до </w:t>
      </w:r>
      <w:r w:rsidR="00612C4B" w:rsidRPr="00C860EC">
        <w:rPr>
          <w:rFonts w:cs="Times New Roman"/>
        </w:rPr>
        <w:t>5</w:t>
      </w:r>
      <w:r w:rsidRPr="00C860EC">
        <w:rPr>
          <w:rFonts w:cs="Times New Roman"/>
        </w:rPr>
        <w:t xml:space="preserve">0%, с вводом в эксплуатацию </w:t>
      </w:r>
      <w:r w:rsidR="00612C4B" w:rsidRPr="00C860EC">
        <w:rPr>
          <w:rFonts w:cs="Times New Roman"/>
        </w:rPr>
        <w:t xml:space="preserve">более 600 </w:t>
      </w:r>
      <w:r w:rsidRPr="00C860EC">
        <w:rPr>
          <w:rFonts w:cs="Times New Roman"/>
        </w:rPr>
        <w:t>к</w:t>
      </w:r>
      <w:r w:rsidR="00612C4B" w:rsidRPr="00C860EC">
        <w:rPr>
          <w:rFonts w:cs="Times New Roman"/>
        </w:rPr>
        <w:t>м</w:t>
      </w:r>
      <w:r w:rsidRPr="00C860EC">
        <w:rPr>
          <w:rFonts w:cs="Times New Roman"/>
        </w:rPr>
        <w:t xml:space="preserve"> дорог</w:t>
      </w:r>
      <w:r w:rsidR="00612C4B" w:rsidRPr="00C860EC">
        <w:rPr>
          <w:rFonts w:cs="Times New Roman"/>
        </w:rPr>
        <w:t xml:space="preserve">, предусмотренных в рамках реконструкции, реабилитации и капитального ремонта, кроме этого ежегодно будут обновляться </w:t>
      </w:r>
      <w:r w:rsidR="00612C4B" w:rsidRPr="00C860EC">
        <w:rPr>
          <w:rFonts w:cs="Times New Roman"/>
        </w:rPr>
        <w:lastRenderedPageBreak/>
        <w:t>асфальтобетонное покрытие автомобильных дорог на протяженности около 150 км.</w:t>
      </w:r>
      <w:r w:rsidRPr="00EC5190">
        <w:rPr>
          <w:rFonts w:cs="Times New Roman"/>
        </w:rPr>
        <w:t xml:space="preserve"> С вводом новых платных дорог, резко возрастут доходы от международного транзита. С учетом строительства социального жилья и поддержки строительной отрасли, обеспеченность жильем в расчете на одного человека должна дойти до 18 квадратных метров. Обеспечен 100% охват высокоскоростным доступом к сети Интернет, во всех населенных пунктах и 100% охват </w:t>
      </w:r>
      <w:r w:rsidR="004E53BB" w:rsidRPr="00EC5190">
        <w:rPr>
          <w:rFonts w:cs="Times New Roman"/>
        </w:rPr>
        <w:t>–</w:t>
      </w:r>
      <w:r w:rsidRPr="00EC5190">
        <w:rPr>
          <w:rFonts w:cs="Times New Roman"/>
        </w:rPr>
        <w:t>цифровым вещанием. Существенно увеличено количество международных и внутренних авиасообщений, включая маршруты малой авиации</w:t>
      </w:r>
      <w:r w:rsidR="004E53BB">
        <w:rPr>
          <w:rFonts w:cs="Times New Roman"/>
        </w:rPr>
        <w:t>,</w:t>
      </w:r>
      <w:r w:rsidRPr="00EC5190">
        <w:rPr>
          <w:rFonts w:cs="Times New Roman"/>
        </w:rPr>
        <w:t xml:space="preserve"> и возросла роль международного транзита. Система общественного транспорта претерпела важные структурные изменения в крупных городах, облегчив каждодневную жизнедеятельность людей.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Городское развитие должно быть упорядоченным и учитывать основные потребности граждан, включая не только критически важные сферы</w:t>
      </w:r>
      <w:r w:rsidR="004E53BB">
        <w:rPr>
          <w:rFonts w:cs="Times New Roman"/>
        </w:rPr>
        <w:t>,</w:t>
      </w:r>
      <w:r w:rsidRPr="00EC5190">
        <w:rPr>
          <w:rFonts w:cs="Times New Roman"/>
        </w:rPr>
        <w:t xml:space="preserve"> но и досуг, физическую культуру и социализацию. Городское пространство развивается не для автомобилей, а для людей и общественного транспорта. Результатом должно стать комфортное и недискриминирующее пространство для пешеходов, с развитой велосипедной сетью. Чистый воздух, чистый транспорт являются неотъемлемой частью городской среды. Наряду с сохранением и расширением доступа к природе в городской среде – лесопарковые зоны, озера и водоемы, реки и береговые зоны</w:t>
      </w:r>
      <w:r w:rsidR="004E53BB">
        <w:rPr>
          <w:rFonts w:cs="Times New Roman"/>
        </w:rPr>
        <w:t>,</w:t>
      </w:r>
      <w:r w:rsidR="004E53BB" w:rsidRPr="00EC5190">
        <w:rPr>
          <w:rFonts w:cs="Times New Roman"/>
        </w:rPr>
        <w:t>–</w:t>
      </w:r>
      <w:r w:rsidRPr="00EC5190">
        <w:rPr>
          <w:rFonts w:cs="Times New Roman"/>
        </w:rPr>
        <w:t xml:space="preserve"> развитие близлежащих природно-рекреационных ресурсов.</w:t>
      </w:r>
    </w:p>
    <w:p w:rsidR="004735CC" w:rsidRPr="001840A8" w:rsidRDefault="004735C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Первоочередные задачи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сложившихся условиях, главными задачами Программы должны стать приоритеты урбанизации, консолидации и контроля использования ресурсов и фокусировка на экономическую устойчивость инфраструктурных проектов. Существующие отраслевые и национальные проекты, содержащие элементы инфраструктуры, имеющие продолжение далее 2017 года</w:t>
      </w:r>
      <w:r w:rsidR="004E53BB">
        <w:rPr>
          <w:rFonts w:cs="Times New Roman"/>
        </w:rPr>
        <w:t>,</w:t>
      </w:r>
      <w:r w:rsidRPr="00EC5190">
        <w:rPr>
          <w:rFonts w:cs="Times New Roman"/>
        </w:rPr>
        <w:t xml:space="preserve"> должны быть пересмотрены с учетом переориентации на потребности человека, возможностей оптимизации</w:t>
      </w:r>
      <w:r w:rsidR="004E53BB">
        <w:rPr>
          <w:rFonts w:cs="Times New Roman"/>
        </w:rPr>
        <w:t>, синергетического эффекта</w:t>
      </w:r>
      <w:r w:rsidRPr="00EC5190">
        <w:rPr>
          <w:rFonts w:cs="Times New Roman"/>
        </w:rPr>
        <w:t xml:space="preserve"> и привязке к национальным целям развития.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Важное значение имеет реализация пилотной стадии Концепции развития регионов и ее последующее расширение до 20 опорных городов и примыкающих опорных территорий, тесно увязывающая экономическую базу для удержания населения с развитием общественной инфраструктуры. Принципами развития малых городов должны стать тщательная подготовка планов развития по лучшим международным нормам, строгое зонирование и вертикальное строительство, позволяющее сократить трансформацию пахотных земель под жилищное строительство. Предполагается эффективное использование простаивающих ресурсов (земельных участков и зданий в государственной собственности) под нужды общественной инфраструктуры. Действующая </w:t>
      </w:r>
      <w:r w:rsidR="004E53BB">
        <w:rPr>
          <w:rFonts w:cs="Times New Roman"/>
        </w:rPr>
        <w:t>П</w:t>
      </w:r>
      <w:r w:rsidRPr="00EC5190">
        <w:rPr>
          <w:rFonts w:cs="Times New Roman"/>
        </w:rPr>
        <w:t xml:space="preserve">рограмма по поддержке социального жилья должна быть расширена и нацелена в опорных городах на </w:t>
      </w:r>
      <w:r w:rsidRPr="00EC5190">
        <w:rPr>
          <w:rFonts w:cs="Times New Roman"/>
        </w:rPr>
        <w:lastRenderedPageBreak/>
        <w:t>привлечение молодых специалистов в тех экономических сферах, где произойдет специализация региона.</w:t>
      </w:r>
    </w:p>
    <w:p w:rsidR="00BC532C" w:rsidRPr="00EC5190" w:rsidRDefault="00BC532C" w:rsidP="0050388A">
      <w:pPr>
        <w:pStyle w:val="a8"/>
        <w:numPr>
          <w:ilvl w:val="2"/>
          <w:numId w:val="31"/>
        </w:numPr>
        <w:tabs>
          <w:tab w:val="left" w:pos="1134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Отдельным приоритетным направлением является развитие инфраструктуры сельских населенных пунктов. Долгосрочное планирование развития каждого сельского населенного пункта, в привязке к общенациональным целям, мобилизация возможностей </w:t>
      </w:r>
      <w:r w:rsidR="004E53BB">
        <w:rPr>
          <w:rFonts w:cs="Times New Roman"/>
        </w:rPr>
        <w:t>органов местного самоуправления</w:t>
      </w:r>
      <w:r w:rsidRPr="00EC5190">
        <w:rPr>
          <w:rFonts w:cs="Times New Roman"/>
        </w:rPr>
        <w:t xml:space="preserve"> и местных сообществ, создание поддерживающей среды для инвестиций в общественную инфраструктуру станут основой для улучшения жизни сельчан и сократят имеющийся разрыв в развитии между городом и селом. </w:t>
      </w:r>
    </w:p>
    <w:p w:rsidR="00BC532C" w:rsidRPr="00EC5190" w:rsidRDefault="002A7929" w:rsidP="0050388A">
      <w:pPr>
        <w:pStyle w:val="2"/>
      </w:pPr>
      <w:bookmarkStart w:id="436" w:name="_Toc516154521"/>
      <w:r>
        <w:t>5</w:t>
      </w:r>
      <w:r w:rsidR="000F33B2" w:rsidRPr="00EC5190">
        <w:t xml:space="preserve">.6. </w:t>
      </w:r>
      <w:r w:rsidR="00BC532C" w:rsidRPr="00EC5190">
        <w:t xml:space="preserve">Культура и ценности, </w:t>
      </w:r>
      <w:r w:rsidR="00BC532C" w:rsidRPr="003F34C8">
        <w:t>объединяющие вокруг развития</w:t>
      </w:r>
      <w:bookmarkEnd w:id="436"/>
    </w:p>
    <w:p w:rsidR="004735CC" w:rsidRPr="001840A8" w:rsidRDefault="004735C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bookmarkStart w:id="437" w:name="_Toc490152378"/>
      <w:bookmarkStart w:id="438" w:name="_Toc490152467"/>
      <w:bookmarkStart w:id="439" w:name="_Toc511914110"/>
      <w:bookmarkStart w:id="440" w:name="_Toc511914281"/>
      <w:bookmarkStart w:id="441" w:name="_Toc511914383"/>
      <w:bookmarkStart w:id="442" w:name="_Toc511914486"/>
      <w:bookmarkStart w:id="443" w:name="_Toc511914916"/>
      <w:bookmarkStart w:id="444" w:name="_Toc511919060"/>
      <w:bookmarkStart w:id="445" w:name="_Toc511921684"/>
      <w:bookmarkStart w:id="446" w:name="_Toc513109707"/>
      <w:bookmarkStart w:id="447" w:name="_Toc513192205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r w:rsidRPr="001840A8">
        <w:rPr>
          <w:rFonts w:cs="Times New Roman"/>
          <w:b/>
          <w:i/>
        </w:rPr>
        <w:t>Текущая ситуация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За последние годы Кыргызстан взял курс на национальное и культурное возрождение, продвижение национальной культуры. Всемирные игры кочевников, проведенные в 2014 и 2016 годах</w:t>
      </w:r>
      <w:r w:rsidR="004E53BB">
        <w:rPr>
          <w:rFonts w:cs="Times New Roman"/>
        </w:rPr>
        <w:t>,</w:t>
      </w:r>
      <w:r w:rsidRPr="00EC5190">
        <w:rPr>
          <w:rFonts w:cs="Times New Roman"/>
        </w:rPr>
        <w:t xml:space="preserve"> пробудили интерес на мировом уровне к наследию стран с кочевой культурой. На государственном уровне поддерживаются исследования истории. В 2014 </w:t>
      </w:r>
      <w:r w:rsidR="004E53BB">
        <w:rPr>
          <w:rFonts w:cs="Times New Roman"/>
        </w:rPr>
        <w:t xml:space="preserve">году </w:t>
      </w:r>
      <w:r w:rsidRPr="00EC5190">
        <w:rPr>
          <w:rFonts w:cs="Times New Roman"/>
        </w:rPr>
        <w:t>принята и реализуется Национальная программа развития государственного языка и совершенствования языково</w:t>
      </w:r>
      <w:r w:rsidR="001E6473" w:rsidRPr="00EC5190">
        <w:rPr>
          <w:rFonts w:cs="Times New Roman"/>
          <w:lang w:val="ky-KG"/>
        </w:rPr>
        <w:t>й</w:t>
      </w:r>
      <w:r w:rsidRPr="00EC5190">
        <w:rPr>
          <w:rFonts w:cs="Times New Roman"/>
        </w:rPr>
        <w:t xml:space="preserve"> политики кыргызского народа и письменности, направленная на развитие государственного языка как консолидирующего фактора для всего народа Кыргызстана и формирование многоязычностикыргызстанцев.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Наряду с этим в стране происходит подъем национального самосознания и идет активный процесс укрепления гражданского единства на основе общегражданской идентичности «</w:t>
      </w:r>
      <w:r w:rsidR="001E6473" w:rsidRPr="00EC5190">
        <w:rPr>
          <w:rFonts w:cs="Times New Roman"/>
          <w:lang w:val="ky-KG"/>
        </w:rPr>
        <w:t>К</w:t>
      </w:r>
      <w:r w:rsidRPr="00EC5190">
        <w:rPr>
          <w:rFonts w:cs="Times New Roman"/>
        </w:rPr>
        <w:t xml:space="preserve">ыргызжараны», впервые сформулированной в рамках Концепции укрепления единства народа и межэтнических взаимоотношений (2013 год). С утверждением и реализацией Концепции государственной политики Кыргызской Республики в религиозной сфере (2014 год), проводится действенная работа по укреплению межконфессионального согласия и светских основ государства.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Несмотря на предпринимаемые усилия, проблема формирования общенациональных ценностей и смыслов и их эффективная трансляция, измеримое влияние на поведенческие установки жителей страны остается серьезным вызовом. На структурном уровне это обусловлено историей существования разделенных языковых и культурных пространств, слабой информационной самодостаточностью и недостаточно развитой функцией государственных коммуникаций. Немаловажную роль играет мировой тренд укрепления технологических возможностей граждан, развития многообразной, но противоречивой глобальной поп-культуры и утери государствами эксклюзивного мандата на формирование общественной повестки и ценностей.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lastRenderedPageBreak/>
        <w:t xml:space="preserve">В то же время, существующие институты образования, культурного развития, науки, средств массовой информации не справляются с задачей совместной выработки и распространения общегражданских ценностных ориентиров, основанных на существующем богатом культурно-ценностном наследии народа и этносов Кыргызстана. Особенно заметна нехватка сообщений и смыслов, исходящих из многовековых традиций народа, традиционных нравственных установок и исторического наследия, влияющих на поведение населения страны. В текущей деятельности по данному направлению отсутствуют базовые принципы обеспечения качества итогового материала, тестирования выработанных сообщений, сегментации под разные целевые группы, подбора эффективных каналов и инструментов. </w:t>
      </w:r>
    </w:p>
    <w:p w:rsidR="004735CC" w:rsidRPr="001840A8" w:rsidRDefault="004735C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EC5190" w:rsidRDefault="00E45BE1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П</w:t>
      </w:r>
      <w:r w:rsidR="00BC532C" w:rsidRPr="00EC5190">
        <w:rPr>
          <w:rFonts w:cs="Times New Roman"/>
        </w:rPr>
        <w:t>о итогам реализации Программы созданы условия для глубокого изучения, доступного раскрытия и постоянного продвижения имеющегося культурного пласта, прогрессивных ценностей</w:t>
      </w:r>
      <w:r>
        <w:rPr>
          <w:rFonts w:cs="Times New Roman"/>
        </w:rPr>
        <w:t>,</w:t>
      </w:r>
      <w:r w:rsidR="00BC532C" w:rsidRPr="00EC5190">
        <w:rPr>
          <w:rFonts w:cs="Times New Roman"/>
        </w:rPr>
        <w:t xml:space="preserve"> позволяющих укрепить базовые нормы поведения, таких</w:t>
      </w:r>
      <w:r>
        <w:rPr>
          <w:rFonts w:cs="Times New Roman"/>
        </w:rPr>
        <w:t>,</w:t>
      </w:r>
      <w:r w:rsidR="00BC532C" w:rsidRPr="00EC5190">
        <w:rPr>
          <w:rFonts w:cs="Times New Roman"/>
        </w:rPr>
        <w:t xml:space="preserve"> как гражданственность и гражданская активность, институт семьи, традиции добрососедства, взаимопомощи и волонтерства на местном и национальном уровне, бережливое и разумное управление ресурсами, уважение к окружающей среде, стремление к образованию.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Разработаны и обновляются общедоступные сообщения с ценностным содержанием в различных форматах, на всех основных языках Кыргызстана и для всех возрастных групп. На информационном и культурном поле присутствует широкий выбор платформ, каналов и вариаций, сообща вырабатывающих общенациональные смыслы. Общество само является активным участником, генерирующим и передающим для следующих поколений воспитательные установки, усиливающие общность страны, подчеркивающие уникальные культурные особенности. Управленческая, бизнес-, творческая и интеллектуальная элита показывает пример высокого уважения к ценностям и соблюдения связанных установок.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Ценностные ориентиры поддерживаются на национальном уровне, внедрены как сквозное содержание всей государственной политики и не являются лишь прерогативой сектора образования или ведомства культуры. Необходимый диалог заинтересованных сторон общества и государства поддерживается с целью постоянного совершенствования ценностного содержания. В результате наблюдается измеримое воздействие на поведение личности, близкого окружения, странового сообщества</w:t>
      </w:r>
      <w:r w:rsidR="00E45BE1">
        <w:rPr>
          <w:rFonts w:cs="Times New Roman"/>
        </w:rPr>
        <w:t>,</w:t>
      </w:r>
      <w:r w:rsidRPr="00EC5190">
        <w:rPr>
          <w:rFonts w:cs="Times New Roman"/>
        </w:rPr>
        <w:t xml:space="preserve"> выражаемое через рост участия общественности в создании повестки дня, активного гражданства, содействии в передаче и продвижении ценностей.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целом гражданственность становится действенным инструментом развития через продвижение культуры гражданской ответственности и выполнения законодательно определенных и морально-этических обязательств граждан. Это означает неукоснительное соблюдение </w:t>
      </w:r>
      <w:r w:rsidRPr="00EC5190">
        <w:rPr>
          <w:rFonts w:cs="Times New Roman"/>
        </w:rPr>
        <w:lastRenderedPageBreak/>
        <w:t>законодательства К</w:t>
      </w:r>
      <w:r w:rsidR="00E45BE1">
        <w:rPr>
          <w:rFonts w:cs="Times New Roman"/>
        </w:rPr>
        <w:t xml:space="preserve">ыргызской </w:t>
      </w:r>
      <w:r w:rsidRPr="00EC5190">
        <w:rPr>
          <w:rFonts w:cs="Times New Roman"/>
        </w:rPr>
        <w:t>Р</w:t>
      </w:r>
      <w:r w:rsidR="00E45BE1">
        <w:rPr>
          <w:rFonts w:cs="Times New Roman"/>
        </w:rPr>
        <w:t>еспублики</w:t>
      </w:r>
      <w:r w:rsidRPr="00EC5190">
        <w:rPr>
          <w:rFonts w:cs="Times New Roman"/>
        </w:rPr>
        <w:t xml:space="preserve">, в том числе и по параметру нетерпимости к взяточничеству, фаворитизму, а также уважение к правилам и традициям местного сообщества. Отдельную степень важности нужно придать обязательному, соразмерному финансовому и посильному вкладу  каждого зарабатывающего и трудоспособного кыргызстанца, для обеспечения высокой собираемости налогов, социальных выплат и неотвратимости наказания за неуплату. Кроме того, это </w:t>
      </w:r>
      <w:r w:rsidR="00E45BE1">
        <w:rPr>
          <w:rFonts w:cs="Times New Roman"/>
        </w:rPr>
        <w:t xml:space="preserve">- </w:t>
      </w:r>
      <w:r w:rsidRPr="00EC5190">
        <w:rPr>
          <w:rFonts w:cs="Times New Roman"/>
        </w:rPr>
        <w:t>активное, информированное волеизъявление (участие в избирательном процессе), поощрение и продвижение общественного участия, волонтерства, пожертвований и меценатства среди всех возрастов, и содействие граждан в поддержании общественного порядка.</w:t>
      </w:r>
    </w:p>
    <w:p w:rsidR="004735CC" w:rsidRPr="001840A8" w:rsidRDefault="004735CC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Первоочередные задачи</w:t>
      </w:r>
    </w:p>
    <w:p w:rsidR="00BC532C" w:rsidRPr="00EC5190" w:rsidRDefault="00E45BE1" w:rsidP="0050388A">
      <w:pPr>
        <w:pStyle w:val="a8"/>
        <w:numPr>
          <w:ilvl w:val="2"/>
          <w:numId w:val="32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Т</w:t>
      </w:r>
      <w:r w:rsidR="00BC532C" w:rsidRPr="00EC5190">
        <w:rPr>
          <w:rFonts w:cs="Times New Roman"/>
        </w:rPr>
        <w:t xml:space="preserve">ребуется как можно скорее инвентаризировать, оценить и выделить ценностные основы общества, с привлечением авангарда творческой и научно-интеллектуальной элиты и широким консультационным процессом. Итоги такой работы должны лечь в практическое русло, информируя содержание, методы работы и инструменты по направлениям государственных коммуникаций, медиапространства, института образования и политики развития.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Государственный заказ на формирование ценностного содержания должен быть расширен, с участием </w:t>
      </w:r>
      <w:r w:rsidR="00E45BE1">
        <w:rPr>
          <w:rFonts w:cs="Times New Roman"/>
        </w:rPr>
        <w:t>вуз</w:t>
      </w:r>
      <w:r w:rsidRPr="00EC5190">
        <w:rPr>
          <w:rFonts w:cs="Times New Roman"/>
        </w:rPr>
        <w:t xml:space="preserve">ов и </w:t>
      </w:r>
      <w:r w:rsidR="00E45BE1">
        <w:rPr>
          <w:rFonts w:cs="Times New Roman"/>
        </w:rPr>
        <w:t>Национальной а</w:t>
      </w:r>
      <w:r w:rsidRPr="00EC5190">
        <w:rPr>
          <w:rFonts w:cs="Times New Roman"/>
        </w:rPr>
        <w:t xml:space="preserve">кадемии </w:t>
      </w:r>
      <w:r w:rsidR="00E45BE1">
        <w:rPr>
          <w:rFonts w:cs="Times New Roman"/>
        </w:rPr>
        <w:t>н</w:t>
      </w:r>
      <w:r w:rsidRPr="00EC5190">
        <w:rPr>
          <w:rFonts w:cs="Times New Roman"/>
        </w:rPr>
        <w:t>аук</w:t>
      </w:r>
      <w:r w:rsidR="00E45BE1">
        <w:rPr>
          <w:rFonts w:cs="Times New Roman"/>
        </w:rPr>
        <w:t xml:space="preserve"> Кыргызской Республики</w:t>
      </w:r>
      <w:r w:rsidRPr="00EC5190">
        <w:rPr>
          <w:rFonts w:cs="Times New Roman"/>
        </w:rPr>
        <w:t>, а реализация доверена на конкурсной основе творческим группам с наибольшим потенциалом.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Следует расширить роль Ассамблеи народа Кыргызстана в обеспечении межэтнического согласия и формировании общегражданских ценностей.  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Необходимо форсировать разработку Концепции развития культурной инфраструктуры для каждого региона страны. Следующим шагом необходимо обеспечить применимым ценностным сопровождением ключевые исторические, археологические и природные достопримечательности страны. </w:t>
      </w:r>
    </w:p>
    <w:p w:rsidR="00BC532C" w:rsidRPr="00EC5190" w:rsidRDefault="00BC532C" w:rsidP="0050388A">
      <w:pPr>
        <w:pStyle w:val="a8"/>
        <w:numPr>
          <w:ilvl w:val="2"/>
          <w:numId w:val="32"/>
        </w:numPr>
        <w:tabs>
          <w:tab w:val="left" w:pos="1134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молодежной сфере следует утвердить и обеспечить ресурсами полноценную политику развития молодежи, учитывающую приоритеты ценностной ориентировки, и привлечение наиболее активной прослойки молодежи к совместному противодействию угрозам чуждой пропаганды и деструктивных идеологий, в том числе через продвижение информационной и медийной грамотности.</w:t>
      </w:r>
    </w:p>
    <w:p w:rsidR="00BC532C" w:rsidRDefault="002A7929" w:rsidP="0050388A">
      <w:pPr>
        <w:pStyle w:val="2"/>
      </w:pPr>
      <w:bookmarkStart w:id="448" w:name="_Toc516154522"/>
      <w:r>
        <w:t>5</w:t>
      </w:r>
      <w:r w:rsidR="000F33B2" w:rsidRPr="00EC5190">
        <w:t xml:space="preserve">.7. </w:t>
      </w:r>
      <w:r w:rsidR="00BC532C" w:rsidRPr="00EC5190">
        <w:t>Гарантия справедливости для каждого кыргызстанца</w:t>
      </w:r>
      <w:bookmarkEnd w:id="448"/>
    </w:p>
    <w:p w:rsidR="00CB6A81" w:rsidRPr="001840A8" w:rsidRDefault="00CB6A81" w:rsidP="0050388A">
      <w:pPr>
        <w:tabs>
          <w:tab w:val="left" w:pos="1134"/>
          <w:tab w:val="left" w:pos="1418"/>
        </w:tabs>
        <w:spacing w:line="240" w:lineRule="auto"/>
        <w:ind w:firstLine="709"/>
        <w:rPr>
          <w:i/>
        </w:rPr>
      </w:pPr>
      <w:r w:rsidRPr="001840A8">
        <w:rPr>
          <w:b/>
          <w:i/>
          <w:lang w:eastAsia="ru-RU"/>
        </w:rPr>
        <w:t>Текущая ситуация</w:t>
      </w:r>
    </w:p>
    <w:p w:rsidR="00BC532C" w:rsidRPr="00EC5190" w:rsidRDefault="0001495A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449" w:name="_Toc490152380"/>
      <w:bookmarkStart w:id="450" w:name="_Toc490152469"/>
      <w:bookmarkStart w:id="451" w:name="_Toc511914112"/>
      <w:bookmarkStart w:id="452" w:name="_Toc511914283"/>
      <w:bookmarkStart w:id="453" w:name="_Toc511914385"/>
      <w:bookmarkStart w:id="454" w:name="_Toc511914488"/>
      <w:bookmarkStart w:id="455" w:name="_Toc511914918"/>
      <w:bookmarkStart w:id="456" w:name="_Toc511919062"/>
      <w:bookmarkStart w:id="457" w:name="_Toc511921686"/>
      <w:bookmarkStart w:id="458" w:name="_Toc513109709"/>
      <w:bookmarkStart w:id="459" w:name="_Toc513192207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r w:rsidRPr="00EC5190">
        <w:rPr>
          <w:rFonts w:cs="Times New Roman"/>
        </w:rPr>
        <w:lastRenderedPageBreak/>
        <w:t>За последние годы в стране начаты реформы в сфере</w:t>
      </w:r>
      <w:r w:rsidR="00BC532C" w:rsidRPr="00EC5190">
        <w:rPr>
          <w:rFonts w:cs="Times New Roman"/>
        </w:rPr>
        <w:t xml:space="preserve"> установлени</w:t>
      </w:r>
      <w:r w:rsidRPr="00EC5190">
        <w:rPr>
          <w:rFonts w:cs="Times New Roman"/>
        </w:rPr>
        <w:t>я</w:t>
      </w:r>
      <w:r w:rsidR="009276E5">
        <w:rPr>
          <w:rFonts w:cs="Times New Roman"/>
        </w:rPr>
        <w:t xml:space="preserve"> верховенства права, обеспечения</w:t>
      </w:r>
      <w:r w:rsidR="00BC532C" w:rsidRPr="00EC5190">
        <w:rPr>
          <w:rFonts w:cs="Times New Roman"/>
        </w:rPr>
        <w:t xml:space="preserve"> законности и приоритета гражд</w:t>
      </w:r>
      <w:r w:rsidR="009276E5">
        <w:rPr>
          <w:rFonts w:cs="Times New Roman"/>
        </w:rPr>
        <w:t>анских прав и свобод, укрепления</w:t>
      </w:r>
      <w:r w:rsidR="00BC532C" w:rsidRPr="00EC5190">
        <w:rPr>
          <w:rFonts w:cs="Times New Roman"/>
        </w:rPr>
        <w:t xml:space="preserve"> национальной и общественной безопасности. Реализуемые усилия со стороны всех ветвей власти по реформированию судебной системы, правоохранительных органов, систем национальной и военной безопасности уже привели к осязаемым результатам по различным направлениям.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Однако, в связи с тем, что данные процессы реформ затрагивают системные изменения с долгосрочной перспективой и зачастую преодолевают серьезное внутреннее сопротивление и институциональную инерцию, по большинству ключевых целей кыргызстанцы еще не ощутили измеримого воздействия на их каждодневную жизнь. </w:t>
      </w:r>
    </w:p>
    <w:p w:rsidR="00BC532C" w:rsidRPr="009F7C34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9F7C34">
        <w:rPr>
          <w:rFonts w:cs="Times New Roman"/>
        </w:rPr>
        <w:t>Многие граждане продолжают воспринимать отдельные правоохранительные органы как закрытые, малоэффективные и коррумпированные структуры, не обеспечивающие доверие общества в целом и должный уровень защиты от угроз общественного правопорядка и преступности. Продолжает подвергаться сомнению способность государственной власти точно и единообразно устанавливать верховенство закона в ответ на проявления преступности и нарушения законности.</w:t>
      </w:r>
    </w:p>
    <w:p w:rsidR="00BC532C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Значительная часть граждан продолжает испытывать затруднения с доступом к правосудию, связанные со слабыми механизмами защиты и восстановления нарушенных прав в судопроизводстве, низким качеством юридической помощи, медленным исполнением судебных решений. Как следствие, на фоне низкой правовой культуры граждан, включающей в себя и оправдание беззакония, и не всегда срабатывающих механизмов обеспечения справедливости, ощутимо возрастают угрозы организованной преступности, насильственного экстремизма и терроризма, роста социальной напряженности и конфликтного потенциала.</w:t>
      </w:r>
    </w:p>
    <w:p w:rsidR="00CB6A81" w:rsidRPr="001840A8" w:rsidRDefault="00CB6A81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284" w:firstLine="709"/>
        <w:contextualSpacing w:val="0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Цель и видение</w:t>
      </w:r>
    </w:p>
    <w:p w:rsidR="00BC532C" w:rsidRPr="00EC5190" w:rsidRDefault="00AF6B6A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В</w:t>
      </w:r>
      <w:r w:rsidR="00BC532C" w:rsidRPr="00EC5190">
        <w:rPr>
          <w:rFonts w:cs="Times New Roman"/>
        </w:rPr>
        <w:t>ажнейшим приоритетом является обеспечение гарантий безопасности и справедливости для всех кыргызстанцев. Итогом усилий Правительства в данной сфере должно стать действенное применение концепта защиты человека и гражданина, который должен превалировать над концептом защиты системы власти.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Кыргызстане должны появиться правоохранительные органы нового поколения, обеспечивающие страновое преимущество и предпосылки устойчивости и защищенности общества, через высокий профессионализм сотрудников, эффективность и отзывчивость реагирования систем правопорядка</w:t>
      </w:r>
      <w:r w:rsidR="00AF6B6A">
        <w:rPr>
          <w:rFonts w:cs="Times New Roman"/>
        </w:rPr>
        <w:t>,</w:t>
      </w:r>
      <w:r w:rsidRPr="00EC5190">
        <w:rPr>
          <w:rFonts w:cs="Times New Roman"/>
        </w:rPr>
        <w:t xml:space="preserve"> с учетом потребностей всех граждан, и неподкупность.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Безупречный внешний вид, высокие профессиональные и моральные качества, образцовая этика поведения должны стать </w:t>
      </w:r>
      <w:r w:rsidRPr="00EC5190">
        <w:rPr>
          <w:rFonts w:cs="Times New Roman"/>
        </w:rPr>
        <w:lastRenderedPageBreak/>
        <w:t xml:space="preserve">отличительными чертами нового современного образа сотрудника правоохранительных органов.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Система национальной и военной безопасности обеспечит безопасную среду для человека, включая защиту от террористических, экстремистских угроз, и обеспечит действенную защиту граждан и границ. </w:t>
      </w:r>
      <w:r w:rsidR="00EA3984" w:rsidRPr="00EC5190">
        <w:rPr>
          <w:rFonts w:cs="Times New Roman"/>
        </w:rPr>
        <w:t xml:space="preserve"> При этом Правительство</w:t>
      </w:r>
      <w:r w:rsidR="00AF6B6A">
        <w:rPr>
          <w:rFonts w:cs="Times New Roman"/>
        </w:rPr>
        <w:t xml:space="preserve">м будет </w:t>
      </w:r>
      <w:r w:rsidR="00EA3984" w:rsidRPr="00EC5190">
        <w:rPr>
          <w:rFonts w:cs="Times New Roman"/>
        </w:rPr>
        <w:t>продолж</w:t>
      </w:r>
      <w:r w:rsidR="00AF6B6A">
        <w:rPr>
          <w:rFonts w:cs="Times New Roman"/>
        </w:rPr>
        <w:t>ено</w:t>
      </w:r>
      <w:r w:rsidR="00EA3984" w:rsidRPr="00EC5190">
        <w:rPr>
          <w:rFonts w:cs="Times New Roman"/>
        </w:rPr>
        <w:t xml:space="preserve"> работ</w:t>
      </w:r>
      <w:r w:rsidR="00AF6B6A">
        <w:rPr>
          <w:rFonts w:cs="Times New Roman"/>
        </w:rPr>
        <w:t>а</w:t>
      </w:r>
      <w:r w:rsidR="00EA3984" w:rsidRPr="00EC5190">
        <w:rPr>
          <w:rFonts w:cs="Times New Roman"/>
        </w:rPr>
        <w:t xml:space="preserve"> по вопросам делимитации и демаркации государственной границы.</w:t>
      </w:r>
    </w:p>
    <w:p w:rsidR="00BC532C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Кыргызстан также должен добиться подлинной независимости судов, подтвержденн</w:t>
      </w:r>
      <w:r w:rsidR="00AF6B6A">
        <w:rPr>
          <w:rFonts w:cs="Times New Roman"/>
        </w:rPr>
        <w:t>ой</w:t>
      </w:r>
      <w:r w:rsidRPr="00EC5190">
        <w:rPr>
          <w:rFonts w:cs="Times New Roman"/>
        </w:rPr>
        <w:t xml:space="preserve"> высоким уровнем доверия и поддержки граждан и признанием на международном уровне. В свою очередь, переход судебной системы на качественно другой уровень, отличающийся независимостью, прозрачностью и эффективностью, долж</w:t>
      </w:r>
      <w:r w:rsidR="006061AE" w:rsidRPr="00EC5190">
        <w:rPr>
          <w:rFonts w:cs="Times New Roman"/>
        </w:rPr>
        <w:t xml:space="preserve">ен дать толчок </w:t>
      </w:r>
      <w:r w:rsidR="00003285">
        <w:rPr>
          <w:rFonts w:cs="Times New Roman"/>
        </w:rPr>
        <w:t>развитию всех сфер жизнедеятельности населения</w:t>
      </w:r>
      <w:r w:rsidR="006061AE" w:rsidRPr="00EC5190">
        <w:rPr>
          <w:rFonts w:cs="Times New Roman"/>
        </w:rPr>
        <w:t>, конкурентности экономики</w:t>
      </w:r>
      <w:r w:rsidR="00003285">
        <w:rPr>
          <w:rFonts w:cs="Times New Roman"/>
        </w:rPr>
        <w:t xml:space="preserve"> и укреплению</w:t>
      </w:r>
      <w:r w:rsidR="006061AE" w:rsidRPr="00EC5190">
        <w:rPr>
          <w:rFonts w:cs="Times New Roman"/>
        </w:rPr>
        <w:t xml:space="preserve"> фундамента государственности.  </w:t>
      </w:r>
    </w:p>
    <w:p w:rsidR="00CB6A81" w:rsidRPr="001840A8" w:rsidRDefault="00CB6A81" w:rsidP="0050388A">
      <w:pPr>
        <w:tabs>
          <w:tab w:val="left" w:pos="1134"/>
          <w:tab w:val="left" w:pos="1418"/>
        </w:tabs>
        <w:spacing w:after="120" w:line="240" w:lineRule="auto"/>
        <w:ind w:left="284" w:firstLine="709"/>
        <w:jc w:val="both"/>
        <w:rPr>
          <w:rFonts w:cs="Times New Roman"/>
          <w:b/>
          <w:i/>
        </w:rPr>
      </w:pPr>
      <w:r w:rsidRPr="001840A8">
        <w:rPr>
          <w:rFonts w:cs="Times New Roman"/>
          <w:b/>
          <w:i/>
        </w:rPr>
        <w:t>Первоочередные меры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рамках следующего </w:t>
      </w:r>
      <w:r w:rsidR="008308AB" w:rsidRPr="00EC5190">
        <w:rPr>
          <w:rFonts w:cs="Times New Roman"/>
        </w:rPr>
        <w:t>пятилетнего</w:t>
      </w:r>
      <w:r w:rsidRPr="00EC5190">
        <w:rPr>
          <w:rFonts w:cs="Times New Roman"/>
        </w:rPr>
        <w:t xml:space="preserve"> цикла развития, для защиты личности и обеспечения общественного порядка </w:t>
      </w:r>
      <w:r w:rsidR="004735CC">
        <w:rPr>
          <w:rFonts w:cs="Times New Roman"/>
        </w:rPr>
        <w:t xml:space="preserve">будет продолжена </w:t>
      </w:r>
      <w:r w:rsidRPr="00EC5190">
        <w:rPr>
          <w:rFonts w:cs="Times New Roman"/>
        </w:rPr>
        <w:t>перестройк</w:t>
      </w:r>
      <w:r w:rsidR="004735CC">
        <w:rPr>
          <w:rFonts w:cs="Times New Roman"/>
        </w:rPr>
        <w:t>а</w:t>
      </w:r>
      <w:r w:rsidRPr="00EC5190">
        <w:rPr>
          <w:rFonts w:cs="Times New Roman"/>
        </w:rPr>
        <w:t xml:space="preserve"> правоохранительной системы, несмотря на возможное внутреннее сопротивление.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рамках полномочий Правительства будет продолжено реформирование правоохранительных органов, включающ</w:t>
      </w:r>
      <w:r w:rsidR="00404385" w:rsidRPr="00EC5190">
        <w:rPr>
          <w:rFonts w:cs="Times New Roman"/>
        </w:rPr>
        <w:t>ее</w:t>
      </w:r>
      <w:r w:rsidRPr="00EC5190">
        <w:rPr>
          <w:rFonts w:cs="Times New Roman"/>
        </w:rPr>
        <w:t xml:space="preserve"> в себя структурно-функциональн</w:t>
      </w:r>
      <w:r w:rsidR="00404385" w:rsidRPr="00EC5190">
        <w:rPr>
          <w:rFonts w:cs="Times New Roman"/>
        </w:rPr>
        <w:t>ую</w:t>
      </w:r>
      <w:r w:rsidRPr="00EC5190">
        <w:rPr>
          <w:rFonts w:cs="Times New Roman"/>
        </w:rPr>
        <w:t xml:space="preserve"> модернизаци</w:t>
      </w:r>
      <w:r w:rsidR="00404385" w:rsidRPr="00EC5190">
        <w:rPr>
          <w:rFonts w:cs="Times New Roman"/>
        </w:rPr>
        <w:t>ю</w:t>
      </w:r>
      <w:r w:rsidRPr="00EC5190">
        <w:rPr>
          <w:rFonts w:cs="Times New Roman"/>
        </w:rPr>
        <w:t>, укрепляющ</w:t>
      </w:r>
      <w:r w:rsidR="00404385" w:rsidRPr="00EC5190">
        <w:rPr>
          <w:rFonts w:cs="Times New Roman"/>
        </w:rPr>
        <w:t>ую</w:t>
      </w:r>
      <w:r w:rsidRPr="00EC5190">
        <w:rPr>
          <w:rFonts w:cs="Times New Roman"/>
        </w:rPr>
        <w:t xml:space="preserve"> систему сдержек и противовесов, разграничивающ</w:t>
      </w:r>
      <w:r w:rsidR="00404385" w:rsidRPr="00EC5190">
        <w:rPr>
          <w:rFonts w:cs="Times New Roman"/>
        </w:rPr>
        <w:t>ую</w:t>
      </w:r>
      <w:r w:rsidRPr="00EC5190">
        <w:rPr>
          <w:rFonts w:cs="Times New Roman"/>
        </w:rPr>
        <w:t xml:space="preserve"> полномочия и усиливающ</w:t>
      </w:r>
      <w:r w:rsidR="00404385" w:rsidRPr="00EC5190">
        <w:rPr>
          <w:rFonts w:cs="Times New Roman"/>
        </w:rPr>
        <w:t>ую</w:t>
      </w:r>
      <w:r w:rsidRPr="00EC5190">
        <w:rPr>
          <w:rFonts w:cs="Times New Roman"/>
        </w:rPr>
        <w:t xml:space="preserve"> ответственность. Меры реформирования также охватят выстраивание нового облика правоохранительных органов, начиная в первоочередном порядке с тех сфер, где граждане сталкиваются с нарушениями законности на каждодневной основе и испытывают «дефицит справедливости». Ключевое место займут дорожно-патрульная и участковая милиция, общий фокус на улучшенное взаимодействие с гражданами и оказание правоохранительных услуг, и профилактическая работа на уровне местных сообществ</w:t>
      </w:r>
      <w:r w:rsidR="007E58F0" w:rsidRPr="00EC5190">
        <w:rPr>
          <w:rFonts w:cs="Times New Roman"/>
        </w:rPr>
        <w:t xml:space="preserve">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Также будут устраняться корневые причины коррупции, низкой мотивации и слабого потенциала, включая пересмотр системы отбора подготовки сотрудников, внедрение новых методов оценки, усиление системы стимулирования и материально-технического обеспечения.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Высокая технологичность является требованием времени и позволяет добиться эффективности и подотчетности правоохранительных органов. Поэтому особое место должны занять проекты «Электронный учет преступлений», «</w:t>
      </w:r>
      <w:r w:rsidR="00CB6A81">
        <w:rPr>
          <w:rFonts w:cs="Times New Roman"/>
        </w:rPr>
        <w:t>Умный</w:t>
      </w:r>
      <w:r w:rsidRPr="00EC5190">
        <w:rPr>
          <w:rFonts w:cs="Times New Roman"/>
        </w:rPr>
        <w:t xml:space="preserve">город» и системы взаимодействия и обратной связи с гражданами по вопросам общественной безопасности, реализация которых будет вестись в рамках </w:t>
      </w:r>
      <w:r w:rsidR="00003285">
        <w:rPr>
          <w:rFonts w:cs="Times New Roman"/>
        </w:rPr>
        <w:t>П</w:t>
      </w:r>
      <w:r w:rsidRPr="00EC5190">
        <w:rPr>
          <w:rFonts w:cs="Times New Roman"/>
        </w:rPr>
        <w:t xml:space="preserve">рограммы «Таза </w:t>
      </w:r>
      <w:r w:rsidR="008308AB" w:rsidRPr="00EC5190">
        <w:rPr>
          <w:rFonts w:cs="Times New Roman"/>
        </w:rPr>
        <w:t>Коом</w:t>
      </w:r>
      <w:r w:rsidRPr="00EC5190">
        <w:rPr>
          <w:rFonts w:cs="Times New Roman"/>
        </w:rPr>
        <w:t>».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Новая национальная система правосудия должна обеспечить справедливость и верховенство закона и быть полностью свободной от </w:t>
      </w:r>
      <w:r w:rsidRPr="00EC5190">
        <w:rPr>
          <w:rFonts w:cs="Times New Roman"/>
        </w:rPr>
        <w:lastRenderedPageBreak/>
        <w:t>коррупции. Будет продолжены начатые реформы судебной системы, на</w:t>
      </w:r>
      <w:r w:rsidR="00003285">
        <w:rPr>
          <w:rFonts w:cs="Times New Roman"/>
        </w:rPr>
        <w:t xml:space="preserve">правленные на защиту интересов </w:t>
      </w:r>
      <w:r w:rsidRPr="00EC5190">
        <w:rPr>
          <w:rFonts w:cs="Times New Roman"/>
        </w:rPr>
        <w:t xml:space="preserve">гражданина и бизнеса. Предусматривается введение института бизнес-омбудсмена для своевременной и </w:t>
      </w:r>
      <w:r w:rsidR="008308AB" w:rsidRPr="00EC5190">
        <w:rPr>
          <w:rFonts w:cs="Times New Roman"/>
        </w:rPr>
        <w:t>целенаправленной защиты интересов предпринимателей</w:t>
      </w:r>
      <w:r w:rsidRPr="00EC5190">
        <w:rPr>
          <w:rFonts w:cs="Times New Roman"/>
        </w:rPr>
        <w:t xml:space="preserve"> и бизнеса.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Необходимо обеспечить беспрепятственный доступ к правосудию для граждан, с укреплением единообразной судебной практики, четко определить эффективные и прозрачные механизмы рассмотрения</w:t>
      </w:r>
      <w:r w:rsidR="00003285">
        <w:rPr>
          <w:rFonts w:cs="Times New Roman"/>
        </w:rPr>
        <w:t xml:space="preserve"> вопросов ответственности судей</w:t>
      </w:r>
      <w:r w:rsidRPr="00EC5190">
        <w:rPr>
          <w:rFonts w:cs="Times New Roman"/>
        </w:rPr>
        <w:t xml:space="preserve"> и развивать институты медиации и третейских судов. Права человека на справедливое судебное разбирательство должно быть гарантировано неукоснительным образом. Суд должен стать основным гарантом неприкосновенности частной собственности и верховенства права. </w:t>
      </w:r>
    </w:p>
    <w:p w:rsidR="00BC532C" w:rsidRPr="00EC5190" w:rsidRDefault="00BC532C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Как жизненно важное направление, укрепление обороноспособности страны и повышение эффективности органов национальной безопасности будет оставаться ключевым приоритетом. Будет продолжена планомерная работа над повышением уровня профессионализма, подготовки и оснащени</w:t>
      </w:r>
      <w:r w:rsidR="00702DDE">
        <w:rPr>
          <w:rFonts w:cs="Times New Roman"/>
        </w:rPr>
        <w:t>я</w:t>
      </w:r>
      <w:r w:rsidRPr="00EC5190">
        <w:rPr>
          <w:rFonts w:cs="Times New Roman"/>
        </w:rPr>
        <w:t xml:space="preserve"> Вооруженных Сил</w:t>
      </w:r>
      <w:r w:rsidR="00FF63BA">
        <w:rPr>
          <w:rFonts w:eastAsia="Times New Roman" w:cs="Times New Roman"/>
          <w:lang w:eastAsia="ru-RU"/>
        </w:rPr>
        <w:t>Кыргызской Республики</w:t>
      </w:r>
      <w:r w:rsidRPr="00EC5190">
        <w:rPr>
          <w:rFonts w:cs="Times New Roman"/>
        </w:rPr>
        <w:t xml:space="preserve">, и устранением первичных препятствий для развития комплексной системы национальной безопасности. </w:t>
      </w:r>
    </w:p>
    <w:p w:rsidR="00845114" w:rsidRPr="00EC5190" w:rsidRDefault="00F8402E" w:rsidP="0050388A">
      <w:pPr>
        <w:pStyle w:val="a8"/>
        <w:numPr>
          <w:ilvl w:val="2"/>
          <w:numId w:val="3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Защита прав и интересов граждан будет включать комплекс мер как в сфере миграции, так и эмиграции, чтобы защитить их права и возможности в странах пребывания, </w:t>
      </w:r>
      <w:r w:rsidR="00702DDE">
        <w:rPr>
          <w:rFonts w:cs="Times New Roman"/>
        </w:rPr>
        <w:t xml:space="preserve">необходимо </w:t>
      </w:r>
      <w:r w:rsidRPr="00EC5190">
        <w:rPr>
          <w:rFonts w:cs="Times New Roman"/>
        </w:rPr>
        <w:t>обеспечить условия для возвратной и циркулярной миграции. Будут созданы правовые условия для обеспечения равных прав возможностей для их реинтегр</w:t>
      </w:r>
      <w:r w:rsidR="00845114" w:rsidRPr="00EC5190">
        <w:rPr>
          <w:rFonts w:cs="Times New Roman"/>
        </w:rPr>
        <w:t>ации.</w:t>
      </w:r>
    </w:p>
    <w:p w:rsidR="00E620E4" w:rsidRPr="00EC5190" w:rsidRDefault="002A7929" w:rsidP="0050388A">
      <w:pPr>
        <w:pStyle w:val="1"/>
        <w:rPr>
          <w:lang w:val="ky-KG"/>
        </w:rPr>
      </w:pPr>
      <w:bookmarkStart w:id="460" w:name="_Toc516154523"/>
      <w:r>
        <w:t>6</w:t>
      </w:r>
      <w:r w:rsidR="000F33B2" w:rsidRPr="00EC5190">
        <w:t xml:space="preserve">. </w:t>
      </w:r>
      <w:r w:rsidR="00BC532C" w:rsidRPr="00EC5190">
        <w:t>Сквозные направления</w:t>
      </w:r>
      <w:r w:rsidR="006A1FE5" w:rsidRPr="00EC5190">
        <w:t xml:space="preserve"> развития</w:t>
      </w:r>
      <w:bookmarkStart w:id="461" w:name="_Toc490146172"/>
      <w:bookmarkStart w:id="462" w:name="_Toc490146589"/>
      <w:bookmarkStart w:id="463" w:name="_Toc490147822"/>
      <w:bookmarkStart w:id="464" w:name="_Toc490148225"/>
      <w:bookmarkStart w:id="465" w:name="_Toc490148613"/>
      <w:bookmarkStart w:id="466" w:name="_Toc490149000"/>
      <w:bookmarkStart w:id="467" w:name="_Toc490149362"/>
      <w:bookmarkStart w:id="468" w:name="_Toc490149730"/>
      <w:bookmarkStart w:id="469" w:name="_Toc490150081"/>
      <w:bookmarkStart w:id="470" w:name="_Toc490150435"/>
      <w:bookmarkStart w:id="471" w:name="_Toc490150776"/>
      <w:bookmarkStart w:id="472" w:name="_Toc490151111"/>
      <w:bookmarkStart w:id="473" w:name="_Toc490151418"/>
      <w:bookmarkStart w:id="474" w:name="_Toc490151700"/>
      <w:bookmarkStart w:id="475" w:name="_Toc490151982"/>
      <w:bookmarkStart w:id="476" w:name="_Toc490152257"/>
      <w:bookmarkStart w:id="477" w:name="_Toc490152382"/>
      <w:bookmarkStart w:id="478" w:name="_Toc490152471"/>
      <w:bookmarkStart w:id="479" w:name="_Toc511914114"/>
      <w:bookmarkStart w:id="480" w:name="_Toc511914285"/>
      <w:bookmarkStart w:id="481" w:name="_Toc511914387"/>
      <w:bookmarkStart w:id="482" w:name="_Toc511914490"/>
      <w:bookmarkStart w:id="483" w:name="_Toc511914920"/>
      <w:bookmarkStart w:id="484" w:name="_Toc511919064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</w:p>
    <w:p w:rsidR="00BC532C" w:rsidRPr="00EC5190" w:rsidRDefault="002A7929" w:rsidP="0050388A">
      <w:pPr>
        <w:pStyle w:val="2"/>
      </w:pPr>
      <w:bookmarkStart w:id="485" w:name="_Toc516154524"/>
      <w:r>
        <w:t>6</w:t>
      </w:r>
      <w:r w:rsidR="000F33B2" w:rsidRPr="00EC5190">
        <w:t xml:space="preserve">.1. </w:t>
      </w:r>
      <w:r w:rsidR="00BC532C" w:rsidRPr="00EC5190">
        <w:t>Гендерный аспект развития</w:t>
      </w:r>
      <w:bookmarkEnd w:id="485"/>
    </w:p>
    <w:p w:rsidR="00BC532C" w:rsidRPr="00EC5190" w:rsidRDefault="00BC532C" w:rsidP="0050388A">
      <w:pPr>
        <w:pStyle w:val="a8"/>
        <w:numPr>
          <w:ilvl w:val="2"/>
          <w:numId w:val="34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Достижение поставленных в рамках данной </w:t>
      </w:r>
      <w:r w:rsidR="00BA01BC">
        <w:rPr>
          <w:rFonts w:cs="Times New Roman"/>
        </w:rPr>
        <w:t>Программы</w:t>
      </w:r>
      <w:r w:rsidRPr="00EC5190">
        <w:rPr>
          <w:rFonts w:cs="Times New Roman"/>
        </w:rPr>
        <w:t xml:space="preserve">целей и задач невозможно без обеспечения полноценного участия женщин и девочек и расширения их прав и возможностей. Поэтому оценка гендерного измерения </w:t>
      </w:r>
      <w:r w:rsidR="00BA01BC">
        <w:rPr>
          <w:rFonts w:cs="Times New Roman"/>
        </w:rPr>
        <w:t>П</w:t>
      </w:r>
      <w:r w:rsidR="00BA01BC" w:rsidRPr="00EC5190">
        <w:rPr>
          <w:rFonts w:cs="Times New Roman"/>
        </w:rPr>
        <w:t>рограмм</w:t>
      </w:r>
      <w:r w:rsidR="00BA01BC">
        <w:rPr>
          <w:rFonts w:cs="Times New Roman"/>
        </w:rPr>
        <w:t>ы</w:t>
      </w:r>
      <w:r w:rsidRPr="00EC5190">
        <w:rPr>
          <w:rFonts w:cs="Times New Roman"/>
        </w:rPr>
        <w:t>является обязательным шагом.</w:t>
      </w:r>
    </w:p>
    <w:p w:rsidR="00BC532C" w:rsidRPr="00EC5190" w:rsidRDefault="00BC532C" w:rsidP="0050388A">
      <w:pPr>
        <w:pStyle w:val="a8"/>
        <w:numPr>
          <w:ilvl w:val="2"/>
          <w:numId w:val="34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 xml:space="preserve">Следует определить критерии для гендерно-ориентированной политики, имеющей сквозной, всеохватывающий характер. Эти критерии должны информировать все приоритетные направления развития и принимаемые меры, через учет гендерных аспектов, гендерный анализ проблематики и ожидаемого воздействия предпринимаемых мер и определение гендерно-чувствительных индикаторов. </w:t>
      </w:r>
    </w:p>
    <w:p w:rsidR="00BC532C" w:rsidRPr="00EC5190" w:rsidRDefault="00BC532C" w:rsidP="0050388A">
      <w:pPr>
        <w:pStyle w:val="a8"/>
        <w:numPr>
          <w:ilvl w:val="2"/>
          <w:numId w:val="34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EC5190">
        <w:rPr>
          <w:rFonts w:cs="Times New Roman"/>
        </w:rPr>
        <w:t>Конечным результатом является обеспечение гендерного паритета в принятии решений, участи</w:t>
      </w:r>
      <w:r w:rsidR="00106158">
        <w:rPr>
          <w:rFonts w:cs="Times New Roman"/>
        </w:rPr>
        <w:t>е</w:t>
      </w:r>
      <w:r w:rsidRPr="00EC5190">
        <w:rPr>
          <w:rFonts w:cs="Times New Roman"/>
        </w:rPr>
        <w:t xml:space="preserve"> в реализации заданных направлений, сокращени</w:t>
      </w:r>
      <w:r w:rsidR="00106158">
        <w:rPr>
          <w:rFonts w:cs="Times New Roman"/>
        </w:rPr>
        <w:t>е</w:t>
      </w:r>
      <w:r w:rsidRPr="00EC5190">
        <w:rPr>
          <w:rFonts w:cs="Times New Roman"/>
        </w:rPr>
        <w:t xml:space="preserve"> предпосылок для гендерной дискриминации и расширение возможностей во всех сферах человеческого развития.</w:t>
      </w:r>
    </w:p>
    <w:p w:rsidR="00BC532C" w:rsidRPr="00EC5190" w:rsidRDefault="00106158" w:rsidP="0050388A">
      <w:pPr>
        <w:pStyle w:val="a8"/>
        <w:numPr>
          <w:ilvl w:val="2"/>
          <w:numId w:val="34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Будут </w:t>
      </w:r>
      <w:r w:rsidR="00BC532C" w:rsidRPr="00EC5190">
        <w:rPr>
          <w:rFonts w:cs="Times New Roman"/>
        </w:rPr>
        <w:t>прилож</w:t>
      </w:r>
      <w:r>
        <w:rPr>
          <w:rFonts w:cs="Times New Roman"/>
        </w:rPr>
        <w:t xml:space="preserve">ены </w:t>
      </w:r>
      <w:r w:rsidR="00BC532C" w:rsidRPr="00EC5190">
        <w:rPr>
          <w:rFonts w:cs="Times New Roman"/>
        </w:rPr>
        <w:t>усилия для измеримого улучшения ситуации в области обеспечения равенства по всем параметрам человеческого измерения, включая равные права на труд, равный доступ к социально-экономическим благам, общественной инфраструктуре и инфраструктуре безопасности и правосудия.  </w:t>
      </w:r>
    </w:p>
    <w:p w:rsidR="00BC532C" w:rsidRPr="00EC5190" w:rsidRDefault="00B73E1C" w:rsidP="0050388A">
      <w:pPr>
        <w:pStyle w:val="2"/>
      </w:pPr>
      <w:bookmarkStart w:id="486" w:name="_Toc516154525"/>
      <w:r>
        <w:t>6</w:t>
      </w:r>
      <w:r w:rsidR="000F33B2" w:rsidRPr="00EC5190">
        <w:t xml:space="preserve">.2. </w:t>
      </w:r>
      <w:r w:rsidR="00C27C49" w:rsidRPr="00EC5190">
        <w:t>Экологическийаспект развития</w:t>
      </w:r>
      <w:bookmarkEnd w:id="486"/>
      <w:r w:rsidR="00C27C49" w:rsidRPr="00EC5190">
        <w:t xml:space="preserve">  </w:t>
      </w:r>
    </w:p>
    <w:p w:rsidR="00BC532C" w:rsidRPr="00EC5190" w:rsidRDefault="00BC532C" w:rsidP="0050388A">
      <w:pPr>
        <w:pStyle w:val="a8"/>
        <w:numPr>
          <w:ilvl w:val="2"/>
          <w:numId w:val="35"/>
        </w:numPr>
        <w:tabs>
          <w:tab w:val="left" w:pos="1134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487" w:name="_Toc490152385"/>
      <w:bookmarkStart w:id="488" w:name="_Toc490152474"/>
      <w:bookmarkStart w:id="489" w:name="_Toc511914117"/>
      <w:bookmarkStart w:id="490" w:name="_Toc511914288"/>
      <w:bookmarkStart w:id="491" w:name="_Toc511914390"/>
      <w:bookmarkStart w:id="492" w:name="_Toc511914493"/>
      <w:bookmarkStart w:id="493" w:name="_Toc511914923"/>
      <w:bookmarkStart w:id="494" w:name="_Toc511919067"/>
      <w:bookmarkStart w:id="495" w:name="_Toc511921690"/>
      <w:bookmarkStart w:id="496" w:name="_Toc513109713"/>
      <w:bookmarkStart w:id="497" w:name="_Toc513192211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r w:rsidRPr="00EC5190">
        <w:rPr>
          <w:rFonts w:cs="Times New Roman"/>
        </w:rPr>
        <w:t xml:space="preserve">В сфере охраны окружающей среды </w:t>
      </w:r>
      <w:r w:rsidR="00106158">
        <w:rPr>
          <w:rFonts w:cs="Times New Roman"/>
        </w:rPr>
        <w:t xml:space="preserve">будут </w:t>
      </w:r>
      <w:r w:rsidRPr="00EC5190">
        <w:rPr>
          <w:rFonts w:cs="Times New Roman"/>
        </w:rPr>
        <w:t>внедрен</w:t>
      </w:r>
      <w:r w:rsidR="00106158">
        <w:rPr>
          <w:rFonts w:cs="Times New Roman"/>
        </w:rPr>
        <w:t>ы</w:t>
      </w:r>
      <w:r w:rsidRPr="00EC5190">
        <w:rPr>
          <w:rFonts w:cs="Times New Roman"/>
        </w:rPr>
        <w:t xml:space="preserve"> принцип</w:t>
      </w:r>
      <w:r w:rsidR="00106158">
        <w:rPr>
          <w:rFonts w:cs="Times New Roman"/>
        </w:rPr>
        <w:t>ы</w:t>
      </w:r>
      <w:r w:rsidRPr="00EC5190">
        <w:rPr>
          <w:rFonts w:cs="Times New Roman"/>
        </w:rPr>
        <w:t xml:space="preserve"> и требовани</w:t>
      </w:r>
      <w:r w:rsidR="00106158">
        <w:rPr>
          <w:rFonts w:cs="Times New Roman"/>
        </w:rPr>
        <w:t>я«</w:t>
      </w:r>
      <w:r w:rsidRPr="00EC5190">
        <w:rPr>
          <w:rFonts w:cs="Times New Roman"/>
        </w:rPr>
        <w:t>зеленой</w:t>
      </w:r>
      <w:r w:rsidR="00106158">
        <w:rPr>
          <w:rFonts w:cs="Times New Roman"/>
        </w:rPr>
        <w:t>»</w:t>
      </w:r>
      <w:r w:rsidRPr="00EC5190">
        <w:rPr>
          <w:rFonts w:cs="Times New Roman"/>
        </w:rPr>
        <w:t xml:space="preserve"> экономики на всех этапах</w:t>
      </w:r>
      <w:r w:rsidR="000936C6">
        <w:rPr>
          <w:rFonts w:cs="Times New Roman"/>
        </w:rPr>
        <w:t>:</w:t>
      </w:r>
      <w:r w:rsidRPr="00EC5190">
        <w:rPr>
          <w:rFonts w:cs="Times New Roman"/>
        </w:rPr>
        <w:t xml:space="preserve"> планировани</w:t>
      </w:r>
      <w:r w:rsidR="000936C6">
        <w:rPr>
          <w:rFonts w:cs="Times New Roman"/>
        </w:rPr>
        <w:t>е</w:t>
      </w:r>
      <w:r w:rsidRPr="00EC5190">
        <w:rPr>
          <w:rFonts w:cs="Times New Roman"/>
        </w:rPr>
        <w:t>, приняти</w:t>
      </w:r>
      <w:r w:rsidR="000936C6">
        <w:rPr>
          <w:rFonts w:cs="Times New Roman"/>
        </w:rPr>
        <w:t>е решений, исполнение</w:t>
      </w:r>
      <w:r w:rsidRPr="00EC5190">
        <w:rPr>
          <w:rFonts w:cs="Times New Roman"/>
        </w:rPr>
        <w:t xml:space="preserve"> и мониторинг. Необходимо учитывать принципы «зеленого» роста для пересмотра структуры экономики и перехода на развитие с минимальным воздействием на природную среду. </w:t>
      </w:r>
    </w:p>
    <w:p w:rsidR="0083523D" w:rsidRPr="00EC5190" w:rsidRDefault="0083523D" w:rsidP="0050388A">
      <w:pPr>
        <w:pStyle w:val="a8"/>
        <w:numPr>
          <w:ilvl w:val="2"/>
          <w:numId w:val="35"/>
        </w:numPr>
        <w:tabs>
          <w:tab w:val="left" w:pos="1134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Основой повышения эффективности природоохранной деятельности станет улучшение управления экологическими данными с целью обоснованного формулирования и осуществления планов развития, а также принятия экологически значимых решений.</w:t>
      </w:r>
    </w:p>
    <w:p w:rsidR="00BC532C" w:rsidRPr="00EC5190" w:rsidRDefault="00BC532C" w:rsidP="0050388A">
      <w:pPr>
        <w:pStyle w:val="a8"/>
        <w:numPr>
          <w:ilvl w:val="2"/>
          <w:numId w:val="35"/>
        </w:numPr>
        <w:tabs>
          <w:tab w:val="left" w:pos="1134"/>
          <w:tab w:val="left" w:pos="1418"/>
          <w:tab w:val="left" w:pos="1701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частности, система оценки воздействия на окружающую среду должна стать постоянным компонентом общегосударственной политики, обеспечив стратегическую экологическую оценку планов, программ, законодательных актов, экономических и инвестиционных проектов. Экономическая и социальная целесообразность проектов не должна рассматриваться без исчерпывающего определения стоимости проектов развития, включающей в себя стоимостную оценку ущерба окружающей среде и применимые затраты на полноценную рекультивацию. </w:t>
      </w:r>
    </w:p>
    <w:p w:rsidR="00BC532C" w:rsidRDefault="00BC532C" w:rsidP="0050388A">
      <w:pPr>
        <w:pStyle w:val="a8"/>
        <w:numPr>
          <w:ilvl w:val="2"/>
          <w:numId w:val="35"/>
        </w:numPr>
        <w:tabs>
          <w:tab w:val="left" w:pos="1134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Данная система также должна содержать меры проактивного реагирования на существующие и потенциальные риски в виде техногенных катастроф и изменения климата, и определить шаги по митигации и адаптации.</w:t>
      </w:r>
    </w:p>
    <w:p w:rsidR="009C255C" w:rsidRPr="001840A8" w:rsidRDefault="009C255C" w:rsidP="0050388A">
      <w:pPr>
        <w:pStyle w:val="a8"/>
        <w:numPr>
          <w:ilvl w:val="2"/>
          <w:numId w:val="35"/>
        </w:numPr>
        <w:tabs>
          <w:tab w:val="left" w:pos="1134"/>
          <w:tab w:val="left" w:pos="1276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6C565A">
        <w:rPr>
          <w:rFonts w:eastAsia="Times New Roman" w:cs="Times New Roman"/>
        </w:rPr>
        <w:t>В сфере защиты населения и территорий от чрезвычайных ситуаций природного и техногенного характера будут предприняты меры по повышению понимания о риске бедствий путем развития системы комплексного мониторинга и прогнозирования опасных природных процессов и явлений, повышения информированности населения</w:t>
      </w:r>
      <w:r>
        <w:rPr>
          <w:rFonts w:eastAsia="Times New Roman" w:cs="Times New Roman"/>
        </w:rPr>
        <w:t>.</w:t>
      </w:r>
    </w:p>
    <w:p w:rsidR="009C255C" w:rsidRDefault="006D7F17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ky-KG"/>
        </w:rPr>
        <w:t xml:space="preserve">6.2.6. </w:t>
      </w:r>
      <w:r w:rsidR="009C255C" w:rsidRPr="006C565A">
        <w:rPr>
          <w:rFonts w:eastAsia="Times New Roman" w:cs="Times New Roman"/>
        </w:rPr>
        <w:t xml:space="preserve">Планируется продолжить </w:t>
      </w:r>
      <w:r w:rsidR="009C255C" w:rsidRPr="006C565A">
        <w:rPr>
          <w:rFonts w:cs="Times New Roman"/>
          <w:color w:val="000000" w:themeColor="text1"/>
        </w:rPr>
        <w:t>меры по снижению риска бедствий</w:t>
      </w:r>
      <w:r w:rsidR="009C255C" w:rsidRPr="006C565A">
        <w:rPr>
          <w:rFonts w:eastAsia="Times New Roman" w:cs="Times New Roman"/>
        </w:rPr>
        <w:t xml:space="preserve"> через превентивные мероприятия на опасных участках, лесомелиоративные мероприятия, капитальное строительство защитных сооружений на потенциальноопасных участках.</w:t>
      </w:r>
    </w:p>
    <w:p w:rsidR="009C255C" w:rsidRPr="00EC5190" w:rsidRDefault="006D7F17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eastAsia="Times New Roman" w:cs="Times New Roman"/>
          <w:lang w:val="ky-KG"/>
        </w:rPr>
        <w:t xml:space="preserve">6.2.7. </w:t>
      </w:r>
      <w:r w:rsidR="009C255C" w:rsidRPr="006C565A">
        <w:rPr>
          <w:rFonts w:eastAsia="Times New Roman" w:cs="Times New Roman"/>
        </w:rPr>
        <w:t xml:space="preserve">Также, больше значения будет придаваться мерам по снижению риска от урановых хвостохранилищ и горных отвалов. Будет завершена работа по созданию пожарно-спасательных служб, достигнуто развитие автоматизированной системы управления и оповещения (ЕИУС) в </w:t>
      </w:r>
      <w:r w:rsidR="009C255C" w:rsidRPr="006C565A">
        <w:rPr>
          <w:rFonts w:eastAsia="Times New Roman" w:cs="Times New Roman"/>
        </w:rPr>
        <w:lastRenderedPageBreak/>
        <w:t xml:space="preserve">чрезвычайных и кризисных ситуациях путем подключения к ней новых компонентов и обеспечения охвата до 80% территории </w:t>
      </w:r>
      <w:r w:rsidR="000936C6">
        <w:rPr>
          <w:rFonts w:eastAsia="Times New Roman" w:cs="Times New Roman"/>
        </w:rPr>
        <w:t>страны</w:t>
      </w:r>
      <w:r w:rsidR="009C255C">
        <w:rPr>
          <w:rFonts w:eastAsia="Times New Roman" w:cs="Times New Roman"/>
        </w:rPr>
        <w:t>.</w:t>
      </w:r>
    </w:p>
    <w:p w:rsidR="00BC532C" w:rsidRPr="006D7F17" w:rsidRDefault="004C184A" w:rsidP="006D7F17">
      <w:pPr>
        <w:pStyle w:val="a8"/>
        <w:numPr>
          <w:ilvl w:val="2"/>
          <w:numId w:val="54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6D7F17">
        <w:rPr>
          <w:rFonts w:cs="Times New Roman"/>
        </w:rPr>
        <w:t xml:space="preserve">Другой аспект сквозных принципов экологической защиты - это </w:t>
      </w:r>
      <w:r w:rsidR="00BC532C" w:rsidRPr="006D7F17">
        <w:rPr>
          <w:rFonts w:cs="Times New Roman"/>
        </w:rPr>
        <w:t>выстраивание единой межсекторальной политики по внедрению и продвижению ресурсосберегающих, малоотходных и безотходных технологий для рационального природопользования. Прежде всего это должно затронуть практику использования и охраны водных ресурсов (использование новых технологий для эффективного управления водными ресурсами, системой ирригации и орошения), энергетических ресурсов (энергосбережение и энергоэффективность, создание условий для использования альтернативных, возобновляемых источников энергии),</w:t>
      </w:r>
      <w:r w:rsidR="0083523D" w:rsidRPr="006D7F17">
        <w:rPr>
          <w:rFonts w:cs="Times New Roman"/>
        </w:rPr>
        <w:t xml:space="preserve"> уменьшение объема отходов, путем принятия мер по предотвращению их образования, переработке, вторичному использованию и безопасной утилизации, </w:t>
      </w:r>
      <w:r w:rsidR="00BC532C" w:rsidRPr="006D7F17">
        <w:rPr>
          <w:rFonts w:cs="Times New Roman"/>
        </w:rPr>
        <w:t xml:space="preserve"> и основных природных активов (лесной и земельный фонд, полезные ископаемые, естественные биологические ресурсы и рекреационные активы). </w:t>
      </w:r>
    </w:p>
    <w:p w:rsidR="0083523D" w:rsidRPr="006D7F17" w:rsidRDefault="0083523D" w:rsidP="006D7F17">
      <w:pPr>
        <w:pStyle w:val="a8"/>
        <w:numPr>
          <w:ilvl w:val="2"/>
          <w:numId w:val="54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jc w:val="both"/>
        <w:rPr>
          <w:rFonts w:cs="Times New Roman"/>
        </w:rPr>
      </w:pPr>
      <w:r w:rsidRPr="006D7F17">
        <w:rPr>
          <w:rFonts w:cs="Times New Roman"/>
        </w:rPr>
        <w:t>Переход к устойчивому развитию предполагает сохранение и поэтапное восстановление естественных экосистем, в том числе путем сохранения произрастающих лесов и увеличения площади лесных экосистем, расширения и укрепления сети особо охраняемых природных территорий, позволяющих обеспечить охрану видов растительного и животного мира, внесенных в Красную Книгу Кыргызской Республики.</w:t>
      </w:r>
    </w:p>
    <w:p w:rsidR="0083523D" w:rsidRPr="00EC5190" w:rsidRDefault="00BC532C" w:rsidP="006D7F17">
      <w:pPr>
        <w:pStyle w:val="a8"/>
        <w:numPr>
          <w:ilvl w:val="2"/>
          <w:numId w:val="54"/>
        </w:numPr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Все это позволит обеспечить долгосрочную устойчивость роста и избежать природоемкого развития, вступающего в конфликт с целями сохранения и восстановления природных ресурсов для следующих поколений. </w:t>
      </w:r>
    </w:p>
    <w:p w:rsidR="0083523D" w:rsidRPr="00EC5190" w:rsidRDefault="0083523D" w:rsidP="006D7F17">
      <w:pPr>
        <w:pStyle w:val="a3"/>
        <w:numPr>
          <w:ilvl w:val="2"/>
          <w:numId w:val="54"/>
        </w:numPr>
        <w:tabs>
          <w:tab w:val="left" w:pos="1134"/>
          <w:tab w:val="left" w:pos="1418"/>
          <w:tab w:val="left" w:pos="1560"/>
        </w:tabs>
        <w:spacing w:before="0" w:beforeAutospacing="0" w:after="120" w:afterAutospacing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 w:rsidRPr="00EC5190">
        <w:rPr>
          <w:sz w:val="28"/>
          <w:szCs w:val="28"/>
        </w:rPr>
        <w:t xml:space="preserve">Государственные закупки будут реформированы таким образом, чтобы стимулировать зеленый рост экономики. Главным критерием отбора предложений при осуществлении государственных закупок товаров и услуг станет их экологическая устойчивость. </w:t>
      </w:r>
    </w:p>
    <w:p w:rsidR="00BC532C" w:rsidRPr="00EC5190" w:rsidRDefault="00B73E1C" w:rsidP="0050388A">
      <w:pPr>
        <w:pStyle w:val="2"/>
      </w:pPr>
      <w:bookmarkStart w:id="498" w:name="_Toc516154526"/>
      <w:r>
        <w:t>6</w:t>
      </w:r>
      <w:r w:rsidR="000F33B2" w:rsidRPr="00EC5190">
        <w:t xml:space="preserve">.3. </w:t>
      </w:r>
      <w:r w:rsidR="00BC532C" w:rsidRPr="00EC5190">
        <w:t>Технологическое измерение</w:t>
      </w:r>
      <w:bookmarkEnd w:id="498"/>
      <w:r w:rsidR="00BC532C" w:rsidRPr="00EC5190">
        <w:t xml:space="preserve">  </w:t>
      </w:r>
    </w:p>
    <w:p w:rsidR="00BC532C" w:rsidRPr="00EC5190" w:rsidRDefault="00BC532C" w:rsidP="0050388A">
      <w:pPr>
        <w:pStyle w:val="a8"/>
        <w:numPr>
          <w:ilvl w:val="2"/>
          <w:numId w:val="36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499" w:name="_Toc490152387"/>
      <w:bookmarkStart w:id="500" w:name="_Toc490152476"/>
      <w:bookmarkStart w:id="501" w:name="_Toc511914119"/>
      <w:bookmarkStart w:id="502" w:name="_Toc511914290"/>
      <w:bookmarkStart w:id="503" w:name="_Toc511914392"/>
      <w:bookmarkStart w:id="504" w:name="_Toc511914495"/>
      <w:bookmarkStart w:id="505" w:name="_Toc511914925"/>
      <w:bookmarkStart w:id="506" w:name="_Toc511919069"/>
      <w:bookmarkStart w:id="507" w:name="_Toc511921692"/>
      <w:bookmarkStart w:id="508" w:name="_Toc513109715"/>
      <w:bookmarkStart w:id="509" w:name="_Toc513192213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r w:rsidRPr="00EC5190">
        <w:rPr>
          <w:rFonts w:cs="Times New Roman"/>
        </w:rPr>
        <w:t xml:space="preserve">Технологический аспект приоритетов национального развития имеет сквозной характер, пронизывающий все грани жизнедеятельности институтов и граждан страны, и является неотъемлемой частью как долгосрочного видения развития до 2040 года, так и практических шагов в рамках следующего пятилетнего цикла. </w:t>
      </w:r>
    </w:p>
    <w:p w:rsidR="00BC532C" w:rsidRPr="00EC5190" w:rsidRDefault="00BC532C" w:rsidP="0050388A">
      <w:pPr>
        <w:pStyle w:val="a8"/>
        <w:numPr>
          <w:ilvl w:val="2"/>
          <w:numId w:val="36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Для примера, развитие цифровой инфраструктуры связи и коммуникаций, включая общедоступную сеть широкополосного доступа в Интернет</w:t>
      </w:r>
      <w:r w:rsidR="005B35DC">
        <w:rPr>
          <w:rFonts w:cs="Times New Roman"/>
        </w:rPr>
        <w:t>,</w:t>
      </w:r>
      <w:r w:rsidRPr="00EC5190">
        <w:rPr>
          <w:rFonts w:cs="Times New Roman"/>
        </w:rPr>
        <w:t xml:space="preserve"> обеспечит долгосрочный импульс для всех отраслей экономики, институтов государственного управления и общественной активности. Таким же образом, перевод в режим «цифрового правительства» систем государственного управления и оказания государственных и муниципальных </w:t>
      </w:r>
      <w:r w:rsidRPr="00EC5190">
        <w:rPr>
          <w:rFonts w:cs="Times New Roman"/>
        </w:rPr>
        <w:lastRenderedPageBreak/>
        <w:t xml:space="preserve">услуг повысит действенность </w:t>
      </w:r>
      <w:r w:rsidR="0064732F" w:rsidRPr="00EC5190">
        <w:rPr>
          <w:rFonts w:cs="Times New Roman"/>
        </w:rPr>
        <w:t>реализуемых</w:t>
      </w:r>
      <w:r w:rsidRPr="00EC5190">
        <w:rPr>
          <w:rFonts w:cs="Times New Roman"/>
        </w:rPr>
        <w:t xml:space="preserve"> мер развития, </w:t>
      </w:r>
      <w:r w:rsidR="004F018D">
        <w:rPr>
          <w:rFonts w:cs="Times New Roman"/>
        </w:rPr>
        <w:t>укрепит взаимодействие П</w:t>
      </w:r>
      <w:r w:rsidRPr="00EC5190">
        <w:rPr>
          <w:rFonts w:cs="Times New Roman"/>
        </w:rPr>
        <w:t>равительства</w:t>
      </w:r>
      <w:r w:rsidR="004F018D">
        <w:rPr>
          <w:rFonts w:cs="Times New Roman"/>
        </w:rPr>
        <w:t>,</w:t>
      </w:r>
      <w:r w:rsidRPr="00EC5190">
        <w:rPr>
          <w:rFonts w:cs="Times New Roman"/>
        </w:rPr>
        <w:t xml:space="preserve"> граждан и бизнеса, и окажет измеримое позитивное влияние на создание благоприятной, комфортной, защищенной среды жизнедеятельности человека в Кыргызской Республике. </w:t>
      </w:r>
    </w:p>
    <w:p w:rsidR="00BC532C" w:rsidRPr="00EC5190" w:rsidRDefault="00BC532C" w:rsidP="0050388A">
      <w:pPr>
        <w:pStyle w:val="a8"/>
        <w:numPr>
          <w:ilvl w:val="2"/>
          <w:numId w:val="36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Применение информационных, коммуникационных и цифровых технологий в целях повышения продуктивности государственного управления, улучшения качества услуг, усиления прозрачности и подотчетности и наращивания человеческого потенциала является обязательным условием для достижения поставленных задач в экономической, социальной и общественной сферах. Каждое усилие в области стратегического планирования на национальном, местном и отраслевом уровне </w:t>
      </w:r>
      <w:r w:rsidR="006262F0" w:rsidRPr="00EC5190">
        <w:rPr>
          <w:rFonts w:cs="Times New Roman"/>
        </w:rPr>
        <w:t>-</w:t>
      </w:r>
      <w:r w:rsidRPr="00EC5190">
        <w:rPr>
          <w:rFonts w:cs="Times New Roman"/>
        </w:rPr>
        <w:t xml:space="preserve"> от здравоохранения, образования и социальных услуг до охраны общественного правопорядка - должно учитывать в полном объеме технологические аспекты планируемых изменений, с точки зрения возможностей инновации, существующих ограничений и требуемых шагов для полной реализации преимуществ новых технологий. </w:t>
      </w:r>
    </w:p>
    <w:p w:rsidR="00A516A7" w:rsidRDefault="00BC532C" w:rsidP="0050388A">
      <w:pPr>
        <w:pStyle w:val="a8"/>
        <w:numPr>
          <w:ilvl w:val="2"/>
          <w:numId w:val="36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Национальная программа цифровой трансформации «Таза Коом» (детали которой приведены в разделе </w:t>
      </w:r>
      <w:r w:rsidR="004F018D">
        <w:rPr>
          <w:rFonts w:cs="Times New Roman"/>
        </w:rPr>
        <w:t>8 «</w:t>
      </w:r>
      <w:r w:rsidRPr="00EC5190">
        <w:rPr>
          <w:rFonts w:cs="Times New Roman"/>
        </w:rPr>
        <w:t>Национальные программы</w:t>
      </w:r>
      <w:r w:rsidR="004F018D">
        <w:rPr>
          <w:rFonts w:cs="Times New Roman"/>
        </w:rPr>
        <w:t>/</w:t>
      </w:r>
      <w:r w:rsidRPr="00EC5190">
        <w:rPr>
          <w:rFonts w:cs="Times New Roman"/>
        </w:rPr>
        <w:t>проекты</w:t>
      </w:r>
      <w:r w:rsidR="004F018D">
        <w:rPr>
          <w:rFonts w:cs="Times New Roman"/>
        </w:rPr>
        <w:t xml:space="preserve"> развития</w:t>
      </w:r>
      <w:r w:rsidRPr="00EC5190">
        <w:rPr>
          <w:rFonts w:cs="Times New Roman"/>
        </w:rPr>
        <w:t>) является основным ориентиром для учета технологического измерения как сквозного параметра.  </w:t>
      </w:r>
    </w:p>
    <w:p w:rsidR="00A86C84" w:rsidRPr="00EC5190" w:rsidRDefault="00A86C84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</w:p>
    <w:p w:rsidR="00BC532C" w:rsidRPr="00EC5190" w:rsidRDefault="00B73E1C" w:rsidP="0050388A">
      <w:pPr>
        <w:pStyle w:val="1"/>
      </w:pPr>
      <w:bookmarkStart w:id="510" w:name="_Toc516154527"/>
      <w:r>
        <w:t>7</w:t>
      </w:r>
      <w:r w:rsidR="000F33B2" w:rsidRPr="00EC5190">
        <w:t xml:space="preserve">. </w:t>
      </w:r>
      <w:r w:rsidR="00BC532C" w:rsidRPr="00EC5190">
        <w:t xml:space="preserve">Национальные </w:t>
      </w:r>
      <w:r w:rsidR="00C27C49" w:rsidRPr="00EC5190">
        <w:t>программы/</w:t>
      </w:r>
      <w:r w:rsidR="00BC532C" w:rsidRPr="00EC5190">
        <w:t>проекты</w:t>
      </w:r>
      <w:r w:rsidR="00C24A31" w:rsidRPr="00EC5190">
        <w:t xml:space="preserve"> развития</w:t>
      </w:r>
      <w:bookmarkEnd w:id="510"/>
    </w:p>
    <w:p w:rsidR="00BC532C" w:rsidRPr="00EC5190" w:rsidRDefault="00B73E1C" w:rsidP="0050388A">
      <w:pPr>
        <w:pStyle w:val="2"/>
      </w:pPr>
      <w:bookmarkStart w:id="511" w:name="_Toc490146190"/>
      <w:bookmarkStart w:id="512" w:name="_Toc490146607"/>
      <w:bookmarkStart w:id="513" w:name="_Toc490147840"/>
      <w:bookmarkStart w:id="514" w:name="_Toc490148243"/>
      <w:bookmarkStart w:id="515" w:name="_Toc490148631"/>
      <w:bookmarkStart w:id="516" w:name="_Toc490149018"/>
      <w:bookmarkStart w:id="517" w:name="_Toc490149380"/>
      <w:bookmarkStart w:id="518" w:name="_Toc490149748"/>
      <w:bookmarkStart w:id="519" w:name="_Toc490150099"/>
      <w:bookmarkStart w:id="520" w:name="_Toc490150453"/>
      <w:bookmarkStart w:id="521" w:name="_Toc490150794"/>
      <w:bookmarkStart w:id="522" w:name="_Toc490151129"/>
      <w:bookmarkStart w:id="523" w:name="_Toc490151436"/>
      <w:bookmarkStart w:id="524" w:name="_Toc490151718"/>
      <w:bookmarkStart w:id="525" w:name="_Toc490152000"/>
      <w:bookmarkStart w:id="526" w:name="_Toc490152275"/>
      <w:bookmarkStart w:id="527" w:name="_Toc490152389"/>
      <w:bookmarkStart w:id="528" w:name="_Toc490152478"/>
      <w:bookmarkStart w:id="529" w:name="_Toc511914121"/>
      <w:bookmarkStart w:id="530" w:name="_Toc511914292"/>
      <w:bookmarkStart w:id="531" w:name="_Toc511914394"/>
      <w:bookmarkStart w:id="532" w:name="_Toc511914497"/>
      <w:bookmarkStart w:id="533" w:name="_Toc511914927"/>
      <w:bookmarkStart w:id="534" w:name="_Toc511919071"/>
      <w:bookmarkStart w:id="535" w:name="_Toc511921694"/>
      <w:bookmarkStart w:id="536" w:name="_Toc513109717"/>
      <w:bookmarkStart w:id="537" w:name="_Toc513192215"/>
      <w:bookmarkStart w:id="538" w:name="_Toc516154528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r>
        <w:t>7</w:t>
      </w:r>
      <w:r w:rsidR="000F33B2" w:rsidRPr="00EC5190">
        <w:t xml:space="preserve">.1. </w:t>
      </w:r>
      <w:r w:rsidR="00BC532C" w:rsidRPr="00EC5190">
        <w:t xml:space="preserve">Национальная программа «Таза </w:t>
      </w:r>
      <w:r w:rsidR="00A516A7" w:rsidRPr="00EC5190">
        <w:t>Коом</w:t>
      </w:r>
      <w:r w:rsidR="00BC532C" w:rsidRPr="00EC5190">
        <w:t>»</w:t>
      </w:r>
      <w:bookmarkEnd w:id="538"/>
    </w:p>
    <w:p w:rsidR="00BC532C" w:rsidRPr="00EC5190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Национальная программа цифровой трансформации «Таза Коом» ставит следующие основные задачи в рамках пятилетней перспективы. </w:t>
      </w:r>
    </w:p>
    <w:p w:rsidR="00BC532C" w:rsidRPr="00EC5190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Для оказания всех государственных/муниципальных услуг в цифровом формате будет сформирована сквозная система электронного документооборота и единая платформа предоставления гражданам электронных услуг. Это включает в себя меры по запуску системы межведомственного электронного взаимодействия </w:t>
      </w:r>
      <w:r w:rsidR="004F018D">
        <w:rPr>
          <w:rFonts w:cs="Times New Roman"/>
        </w:rPr>
        <w:t>«</w:t>
      </w:r>
      <w:r w:rsidRPr="00EC5190">
        <w:rPr>
          <w:rFonts w:cs="Times New Roman"/>
        </w:rPr>
        <w:t>Тундук</w:t>
      </w:r>
      <w:r w:rsidR="004F018D">
        <w:rPr>
          <w:rFonts w:cs="Times New Roman"/>
        </w:rPr>
        <w:t>»</w:t>
      </w:r>
      <w:r w:rsidRPr="00EC5190">
        <w:rPr>
          <w:rFonts w:cs="Times New Roman"/>
        </w:rPr>
        <w:t>, государственного портала электронных услуг и подготовку регламентов и стандартов услуг, систем электронных платежей в пользу бюджета, идентификации и аутентификации пользователей, электронных сообщений и обращений граждан.</w:t>
      </w:r>
    </w:p>
    <w:p w:rsidR="00BC532C" w:rsidRPr="00EC5190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Для обеспечения выполнения всех государственных/муниципал</w:t>
      </w:r>
      <w:r w:rsidR="004F018D">
        <w:rPr>
          <w:rFonts w:cs="Times New Roman"/>
        </w:rPr>
        <w:t>ьных функций в цифровом формате</w:t>
      </w:r>
      <w:r w:rsidRPr="00EC5190">
        <w:rPr>
          <w:rFonts w:cs="Times New Roman"/>
        </w:rPr>
        <w:t xml:space="preserve"> будет создаваться государственная инфраструктура электронного управления. Это включает в себя государственные центры обработки данных и соединяющие их каналы связи, базовые государственные информационные ресурсы (реестры информационных систем, населен</w:t>
      </w:r>
      <w:r w:rsidR="004F018D">
        <w:rPr>
          <w:rFonts w:cs="Times New Roman"/>
        </w:rPr>
        <w:t xml:space="preserve">ия, прав на недвижимое </w:t>
      </w:r>
      <w:r w:rsidR="004F018D">
        <w:rPr>
          <w:rFonts w:cs="Times New Roman"/>
        </w:rPr>
        <w:lastRenderedPageBreak/>
        <w:t>имущество</w:t>
      </w:r>
      <w:r w:rsidRPr="00EC5190">
        <w:rPr>
          <w:rFonts w:cs="Times New Roman"/>
        </w:rPr>
        <w:t xml:space="preserve"> и транспорт, юридических лиц), инфраструктуру открытых данных и инфраструктуру пространственных данных и адресного регистра.</w:t>
      </w:r>
    </w:p>
    <w:p w:rsidR="00BC532C" w:rsidRPr="00EC5190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целях обеспечения безопасности цифровой трансформации государства, обязательной составляющей Программы будет создание национа</w:t>
      </w:r>
      <w:r w:rsidR="004F018D">
        <w:rPr>
          <w:rFonts w:cs="Times New Roman"/>
        </w:rPr>
        <w:t>льной системы кибербезопасности</w:t>
      </w:r>
      <w:r w:rsidRPr="00EC5190">
        <w:rPr>
          <w:rFonts w:cs="Times New Roman"/>
        </w:rPr>
        <w:t xml:space="preserve"> с такими компонентами</w:t>
      </w:r>
      <w:r w:rsidR="004F018D">
        <w:rPr>
          <w:rFonts w:cs="Times New Roman"/>
        </w:rPr>
        <w:t>,</w:t>
      </w:r>
      <w:r w:rsidRPr="00EC5190">
        <w:rPr>
          <w:rFonts w:cs="Times New Roman"/>
        </w:rPr>
        <w:t xml:space="preserve"> как институциональная и нормативная база для кибербезопасности и защиты информации, повышение уровня человеческих ресурсов и кадрового потенциала, обеспечение безопасности критической информационной инфраструктуры и формирование и развитие национальной системы предупреждения, реагирования и управления компьютерными инцидентами.</w:t>
      </w:r>
    </w:p>
    <w:p w:rsidR="004F018D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Дополнительными связанными приоритетами для выстраивания основ цифровой экономики являются:</w:t>
      </w:r>
    </w:p>
    <w:p w:rsidR="004F018D" w:rsidRDefault="004F018D" w:rsidP="0050388A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BC532C" w:rsidRPr="00EC5190">
        <w:rPr>
          <w:rFonts w:cs="Times New Roman"/>
        </w:rPr>
        <w:t xml:space="preserve"> создание цифрового регионального хаба обработки данных на территории К</w:t>
      </w:r>
      <w:r>
        <w:rPr>
          <w:rFonts w:cs="Times New Roman"/>
        </w:rPr>
        <w:t xml:space="preserve">ыргызской </w:t>
      </w:r>
      <w:r w:rsidR="00BC532C" w:rsidRPr="00EC5190">
        <w:rPr>
          <w:rFonts w:cs="Times New Roman"/>
        </w:rPr>
        <w:t>Р</w:t>
      </w:r>
      <w:r>
        <w:rPr>
          <w:rFonts w:cs="Times New Roman"/>
        </w:rPr>
        <w:t>еспублики</w:t>
      </w:r>
      <w:r w:rsidR="00BC532C" w:rsidRPr="00EC5190">
        <w:rPr>
          <w:rFonts w:cs="Times New Roman"/>
        </w:rPr>
        <w:t>, формирование и расширение национального сегмента рынка в нишах дата-хостинга, пиринга и обмена трафиком, облачных сервисов и проч</w:t>
      </w:r>
      <w:r w:rsidR="009357C2" w:rsidRPr="00EC5190">
        <w:rPr>
          <w:rFonts w:cs="Times New Roman"/>
        </w:rPr>
        <w:t>ие</w:t>
      </w:r>
      <w:r w:rsidR="00BC532C" w:rsidRPr="00EC5190">
        <w:rPr>
          <w:rFonts w:cs="Times New Roman"/>
        </w:rPr>
        <w:t>;</w:t>
      </w:r>
    </w:p>
    <w:p w:rsidR="004F018D" w:rsidRDefault="004F018D" w:rsidP="0050388A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BC532C" w:rsidRPr="00EC5190">
        <w:rPr>
          <w:rFonts w:cs="Times New Roman"/>
        </w:rPr>
        <w:t xml:space="preserve"> развитие инфраструктуры доступа к цифровым коммуникациям, включая расширение широкополосного доступа к сети Интернет и расширение покрытия территории </w:t>
      </w:r>
      <w:r w:rsidRPr="00EC5190">
        <w:rPr>
          <w:rFonts w:cs="Times New Roman"/>
        </w:rPr>
        <w:t>К</w:t>
      </w:r>
      <w:r>
        <w:rPr>
          <w:rFonts w:cs="Times New Roman"/>
        </w:rPr>
        <w:t xml:space="preserve">ыргызской </w:t>
      </w:r>
      <w:r w:rsidRPr="00EC5190">
        <w:rPr>
          <w:rFonts w:cs="Times New Roman"/>
        </w:rPr>
        <w:t>Р</w:t>
      </w:r>
      <w:r>
        <w:rPr>
          <w:rFonts w:cs="Times New Roman"/>
        </w:rPr>
        <w:t>еспублики</w:t>
      </w:r>
      <w:r w:rsidR="00BC532C" w:rsidRPr="00EC5190">
        <w:rPr>
          <w:rFonts w:cs="Times New Roman"/>
        </w:rPr>
        <w:t xml:space="preserve"> сервисами беспроводного доступа; </w:t>
      </w:r>
    </w:p>
    <w:p w:rsidR="004F018D" w:rsidRDefault="004F018D" w:rsidP="0050388A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BC532C" w:rsidRPr="00EC5190">
        <w:rPr>
          <w:rFonts w:cs="Times New Roman"/>
        </w:rPr>
        <w:t xml:space="preserve"> формирование и развитие национальных кластеров разработки и продвижения программного обеспечения и цифровых сервисов; </w:t>
      </w:r>
    </w:p>
    <w:p w:rsidR="00BC532C" w:rsidRPr="00EC5190" w:rsidRDefault="004F018D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р</w:t>
      </w:r>
      <w:r w:rsidR="00BC532C" w:rsidRPr="00EC5190">
        <w:rPr>
          <w:rFonts w:cs="Times New Roman"/>
        </w:rPr>
        <w:t>азвитие инфраструктуры умного и безопасного городского пространства, с внедрением соответствующих сервисов, основанных на технологии межмашинных коммуникаций.</w:t>
      </w:r>
    </w:p>
    <w:p w:rsidR="00BC532C" w:rsidRPr="00EC5190" w:rsidRDefault="00BC532C" w:rsidP="0050388A">
      <w:pPr>
        <w:pStyle w:val="a8"/>
        <w:numPr>
          <w:ilvl w:val="2"/>
          <w:numId w:val="37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Для эффективной реализации Программы по всем задачам предусматривается целенаправленная поддержка усилий по подготовке, переподготовке и повышению требуемых навыков задействованных человеческих ресурсов, а также по повышению уровня цифровой и технологической грамотности пользователей услуг и сервисов. </w:t>
      </w:r>
    </w:p>
    <w:p w:rsidR="00C6136E" w:rsidRPr="00EC5190" w:rsidRDefault="00B73E1C" w:rsidP="0050388A">
      <w:pPr>
        <w:pStyle w:val="2"/>
      </w:pPr>
      <w:bookmarkStart w:id="539" w:name="_Toc516154529"/>
      <w:r>
        <w:t>7</w:t>
      </w:r>
      <w:r w:rsidR="000F33B2" w:rsidRPr="00EC5190">
        <w:t xml:space="preserve">.2. </w:t>
      </w:r>
      <w:r w:rsidR="00BC532C" w:rsidRPr="00EC5190">
        <w:t>Государственное управление</w:t>
      </w:r>
      <w:bookmarkEnd w:id="539"/>
    </w:p>
    <w:p w:rsidR="000F33B2" w:rsidRPr="00EC5190" w:rsidRDefault="006061AE" w:rsidP="0050388A">
      <w:pPr>
        <w:pStyle w:val="a8"/>
        <w:numPr>
          <w:ilvl w:val="2"/>
          <w:numId w:val="38"/>
        </w:numPr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 xml:space="preserve">Правительство продолжит политику по развитию государственной службы, направленную на повышение эффективности государственного управления, </w:t>
      </w:r>
      <w:r w:rsidR="00296FA6">
        <w:rPr>
          <w:rFonts w:cs="Times New Roman"/>
          <w:lang w:eastAsia="ru-RU"/>
        </w:rPr>
        <w:t xml:space="preserve">ориентированного на результат, повышение управленческих качеств и  </w:t>
      </w:r>
      <w:r w:rsidRPr="00EC5190">
        <w:rPr>
          <w:rFonts w:cs="Times New Roman"/>
          <w:lang w:eastAsia="ru-RU"/>
        </w:rPr>
        <w:t>квалификации государственных и муниципальных служащих, предупреждение коррупционных правонарушений в системе государственной службы, повышение ее авторитета и престижа.</w:t>
      </w:r>
    </w:p>
    <w:p w:rsidR="00CF3300" w:rsidRPr="00EC5190" w:rsidRDefault="006061AE" w:rsidP="0050388A">
      <w:pPr>
        <w:pStyle w:val="a8"/>
        <w:numPr>
          <w:ilvl w:val="2"/>
          <w:numId w:val="38"/>
        </w:numPr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 xml:space="preserve">Структура государственных органов будет оптимизирована с целью ее подчинения стратегическим целям страны, будут сокращены аппараты государственных органов. За исключением базовых государственных функций, структура Правительства будет формироваться </w:t>
      </w:r>
      <w:r w:rsidRPr="00EC5190">
        <w:rPr>
          <w:rFonts w:cs="Times New Roman"/>
          <w:lang w:eastAsia="ru-RU"/>
        </w:rPr>
        <w:lastRenderedPageBreak/>
        <w:t>исходя из четко выстроенных приоритетов развития. Принятие решений буд</w:t>
      </w:r>
      <w:r w:rsidR="004F018D">
        <w:rPr>
          <w:rFonts w:cs="Times New Roman"/>
          <w:lang w:eastAsia="ru-RU"/>
        </w:rPr>
        <w:t>е</w:t>
      </w:r>
      <w:r w:rsidRPr="00EC5190">
        <w:rPr>
          <w:rFonts w:cs="Times New Roman"/>
          <w:lang w:eastAsia="ru-RU"/>
        </w:rPr>
        <w:t>т ориентировано на граждан, станет более рациональным и эффективным.</w:t>
      </w:r>
    </w:p>
    <w:p w:rsidR="00CF3300" w:rsidRPr="00EC5190" w:rsidRDefault="00CF3300" w:rsidP="0050388A">
      <w:pPr>
        <w:pStyle w:val="a8"/>
        <w:numPr>
          <w:ilvl w:val="2"/>
          <w:numId w:val="38"/>
        </w:numPr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>Основными принципами будет компактноеи мобильное управление,четкое функциональное разделение, профессиональная государственная служба, основанная на успешном карьерном росте</w:t>
      </w:r>
      <w:r w:rsidR="00296FA6">
        <w:rPr>
          <w:rFonts w:cs="Times New Roman"/>
          <w:lang w:eastAsia="ru-RU"/>
        </w:rPr>
        <w:t>,</w:t>
      </w:r>
      <w:r w:rsidRPr="00EC5190">
        <w:rPr>
          <w:rFonts w:cs="Times New Roman"/>
          <w:lang w:eastAsia="ru-RU"/>
        </w:rPr>
        <w:t xml:space="preserve"> безупречной репутации</w:t>
      </w:r>
      <w:r w:rsidR="00296FA6">
        <w:rPr>
          <w:rFonts w:cs="Times New Roman"/>
          <w:lang w:eastAsia="ru-RU"/>
        </w:rPr>
        <w:t xml:space="preserve"> и достойном вознаграждении служащих</w:t>
      </w:r>
      <w:r w:rsidRPr="00EC5190">
        <w:rPr>
          <w:rFonts w:cs="Times New Roman"/>
          <w:lang w:eastAsia="ru-RU"/>
        </w:rPr>
        <w:t>.</w:t>
      </w:r>
    </w:p>
    <w:p w:rsidR="00C6136E" w:rsidRPr="00EC5190" w:rsidRDefault="00B73E1C" w:rsidP="0050388A">
      <w:pPr>
        <w:pStyle w:val="2"/>
      </w:pPr>
      <w:bookmarkStart w:id="540" w:name="_Toc516154530"/>
      <w:r>
        <w:t>7</w:t>
      </w:r>
      <w:r w:rsidR="000F33B2" w:rsidRPr="00EC5190">
        <w:t>.</w:t>
      </w:r>
      <w:r>
        <w:t>3</w:t>
      </w:r>
      <w:r w:rsidR="000F33B2" w:rsidRPr="00EC5190">
        <w:t xml:space="preserve">. </w:t>
      </w:r>
      <w:r w:rsidR="00BC532C" w:rsidRPr="00EC5190">
        <w:t>Развитие регионов</w:t>
      </w:r>
      <w:bookmarkEnd w:id="540"/>
    </w:p>
    <w:p w:rsidR="00CA57C5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541" w:name="_Toc511914126"/>
      <w:bookmarkStart w:id="542" w:name="_Toc511914297"/>
      <w:bookmarkStart w:id="543" w:name="_Toc511914399"/>
      <w:bookmarkStart w:id="544" w:name="_Toc511914502"/>
      <w:bookmarkStart w:id="545" w:name="_Toc511914932"/>
      <w:bookmarkStart w:id="546" w:name="_Toc511919076"/>
      <w:bookmarkStart w:id="547" w:name="_Toc511921699"/>
      <w:bookmarkStart w:id="548" w:name="_Toc511914127"/>
      <w:bookmarkStart w:id="549" w:name="_Toc511914298"/>
      <w:bookmarkStart w:id="550" w:name="_Toc511914400"/>
      <w:bookmarkStart w:id="551" w:name="_Toc511914503"/>
      <w:bookmarkStart w:id="552" w:name="_Toc511914933"/>
      <w:bookmarkStart w:id="553" w:name="_Toc511919077"/>
      <w:bookmarkStart w:id="554" w:name="_Toc511921700"/>
      <w:bookmarkStart w:id="555" w:name="_Toc511914128"/>
      <w:bookmarkStart w:id="556" w:name="_Toc511914299"/>
      <w:bookmarkStart w:id="557" w:name="_Toc511914401"/>
      <w:bookmarkStart w:id="558" w:name="_Toc511914504"/>
      <w:bookmarkStart w:id="559" w:name="_Toc511914934"/>
      <w:bookmarkStart w:id="560" w:name="_Toc511919078"/>
      <w:bookmarkStart w:id="561" w:name="_Toc511921701"/>
      <w:bookmarkStart w:id="562" w:name="_Toc511914129"/>
      <w:bookmarkStart w:id="563" w:name="_Toc511914300"/>
      <w:bookmarkStart w:id="564" w:name="_Toc511914402"/>
      <w:bookmarkStart w:id="565" w:name="_Toc511914505"/>
      <w:bookmarkStart w:id="566" w:name="_Toc511914935"/>
      <w:bookmarkStart w:id="567" w:name="_Toc511919079"/>
      <w:bookmarkStart w:id="568" w:name="_Toc511921702"/>
      <w:bookmarkStart w:id="569" w:name="_Toc511914130"/>
      <w:bookmarkStart w:id="570" w:name="_Toc511914301"/>
      <w:bookmarkStart w:id="571" w:name="_Toc511914403"/>
      <w:bookmarkStart w:id="572" w:name="_Toc511914506"/>
      <w:bookmarkStart w:id="573" w:name="_Toc511914936"/>
      <w:bookmarkStart w:id="574" w:name="_Toc511919080"/>
      <w:bookmarkStart w:id="575" w:name="_Toc511921703"/>
      <w:bookmarkStart w:id="576" w:name="_Toc511914131"/>
      <w:bookmarkStart w:id="577" w:name="_Toc511914302"/>
      <w:bookmarkStart w:id="578" w:name="_Toc511914404"/>
      <w:bookmarkStart w:id="579" w:name="_Toc511914507"/>
      <w:bookmarkStart w:id="580" w:name="_Toc511914937"/>
      <w:bookmarkStart w:id="581" w:name="_Toc511919081"/>
      <w:bookmarkStart w:id="582" w:name="_Toc511921704"/>
      <w:bookmarkStart w:id="583" w:name="_Toc511914132"/>
      <w:bookmarkStart w:id="584" w:name="_Toc511914303"/>
      <w:bookmarkStart w:id="585" w:name="_Toc511914405"/>
      <w:bookmarkStart w:id="586" w:name="_Toc511914508"/>
      <w:bookmarkStart w:id="587" w:name="_Toc511914938"/>
      <w:bookmarkStart w:id="588" w:name="_Toc511919082"/>
      <w:bookmarkStart w:id="589" w:name="_Toc511921705"/>
      <w:bookmarkStart w:id="590" w:name="_Toc511914133"/>
      <w:bookmarkStart w:id="591" w:name="_Toc511914304"/>
      <w:bookmarkStart w:id="592" w:name="_Toc511914406"/>
      <w:bookmarkStart w:id="593" w:name="_Toc511914509"/>
      <w:bookmarkStart w:id="594" w:name="_Toc511914939"/>
      <w:bookmarkStart w:id="595" w:name="_Toc511919083"/>
      <w:bookmarkStart w:id="596" w:name="_Toc511921706"/>
      <w:bookmarkStart w:id="597" w:name="_Toc511914134"/>
      <w:bookmarkStart w:id="598" w:name="_Toc511914305"/>
      <w:bookmarkStart w:id="599" w:name="_Toc511914407"/>
      <w:bookmarkStart w:id="600" w:name="_Toc511914510"/>
      <w:bookmarkStart w:id="601" w:name="_Toc511914940"/>
      <w:bookmarkStart w:id="602" w:name="_Toc511919084"/>
      <w:bookmarkStart w:id="603" w:name="_Toc511921707"/>
      <w:bookmarkStart w:id="604" w:name="_Toc511914135"/>
      <w:bookmarkStart w:id="605" w:name="_Toc511914306"/>
      <w:bookmarkStart w:id="606" w:name="_Toc511914408"/>
      <w:bookmarkStart w:id="607" w:name="_Toc511914511"/>
      <w:bookmarkStart w:id="608" w:name="_Toc511914941"/>
      <w:bookmarkStart w:id="609" w:name="_Toc511919085"/>
      <w:bookmarkStart w:id="610" w:name="_Toc511921708"/>
      <w:bookmarkStart w:id="611" w:name="_Toc511914136"/>
      <w:bookmarkStart w:id="612" w:name="_Toc511914307"/>
      <w:bookmarkStart w:id="613" w:name="_Toc511914409"/>
      <w:bookmarkStart w:id="614" w:name="_Toc511914512"/>
      <w:bookmarkStart w:id="615" w:name="_Toc511914942"/>
      <w:bookmarkStart w:id="616" w:name="_Toc511919086"/>
      <w:bookmarkStart w:id="617" w:name="_Toc511921709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r w:rsidRPr="00EC5190">
        <w:rPr>
          <w:rFonts w:cs="Times New Roman"/>
        </w:rPr>
        <w:t xml:space="preserve">За последние годы государственная политика ставит приоритетом развитие регионов. Принят Указ Президента </w:t>
      </w:r>
      <w:r w:rsidR="00B73E1C">
        <w:rPr>
          <w:rFonts w:cs="Times New Roman"/>
        </w:rPr>
        <w:t>Кыргызской Республики</w:t>
      </w:r>
      <w:r w:rsidRPr="00EC5190">
        <w:rPr>
          <w:rFonts w:cs="Times New Roman"/>
        </w:rPr>
        <w:t>от 10 января 2018 г</w:t>
      </w:r>
      <w:r w:rsidR="00F8402E" w:rsidRPr="00EC5190">
        <w:rPr>
          <w:rFonts w:cs="Times New Roman"/>
        </w:rPr>
        <w:t>ода</w:t>
      </w:r>
      <w:r w:rsidRPr="00EC5190">
        <w:rPr>
          <w:rFonts w:cs="Times New Roman"/>
        </w:rPr>
        <w:t xml:space="preserve"> «Об объявлении 2018 г</w:t>
      </w:r>
      <w:r w:rsidR="004F018D">
        <w:rPr>
          <w:rFonts w:cs="Times New Roman"/>
        </w:rPr>
        <w:t>одаГодом развития регионов».П</w:t>
      </w:r>
      <w:r w:rsidRPr="00EC5190">
        <w:rPr>
          <w:rFonts w:cs="Times New Roman"/>
        </w:rPr>
        <w:t xml:space="preserve">остановлением Правительства </w:t>
      </w:r>
      <w:r w:rsidR="004F018D" w:rsidRPr="00EC5190">
        <w:rPr>
          <w:rFonts w:cs="Times New Roman"/>
        </w:rPr>
        <w:t>Кыргызской Республики</w:t>
      </w:r>
      <w:r w:rsidRPr="00EC5190">
        <w:rPr>
          <w:rFonts w:cs="Times New Roman"/>
        </w:rPr>
        <w:t xml:space="preserve"> от 31 марта 2017 г</w:t>
      </w:r>
      <w:r w:rsidR="00F8402E" w:rsidRPr="00EC5190">
        <w:rPr>
          <w:rFonts w:cs="Times New Roman"/>
        </w:rPr>
        <w:t>ода</w:t>
      </w:r>
      <w:r w:rsidR="004F018D" w:rsidRPr="00EC5190">
        <w:rPr>
          <w:rFonts w:cs="Times New Roman"/>
        </w:rPr>
        <w:t xml:space="preserve">№ 194 </w:t>
      </w:r>
      <w:r w:rsidRPr="00EC5190">
        <w:rPr>
          <w:rFonts w:cs="Times New Roman"/>
        </w:rPr>
        <w:t xml:space="preserve">утверждена Концепция региональной политики </w:t>
      </w:r>
      <w:r w:rsidR="004F018D" w:rsidRPr="00EC5190">
        <w:rPr>
          <w:rFonts w:cs="Times New Roman"/>
        </w:rPr>
        <w:t>Кыргызской Республики</w:t>
      </w:r>
      <w:r w:rsidRPr="00EC5190">
        <w:rPr>
          <w:rFonts w:cs="Times New Roman"/>
        </w:rPr>
        <w:t>. В рамках этих программных документов определен вектор развития регионов на среднесрочный и долгосрочный период</w:t>
      </w:r>
      <w:r w:rsidR="004F018D">
        <w:rPr>
          <w:rFonts w:cs="Times New Roman"/>
        </w:rPr>
        <w:t>ы</w:t>
      </w:r>
      <w:r w:rsidRPr="00EC5190">
        <w:rPr>
          <w:rFonts w:cs="Times New Roman"/>
        </w:rPr>
        <w:t xml:space="preserve">.В целях достижения общих целей развития региона, населенных пунктов будет обеспечено партнерство власти, бизнеса, гражданского общества. Качество жизни жителей регионов будет соответствовать их запросам, требованиям стандартов услуг и не зависеть от географического </w:t>
      </w:r>
      <w:r w:rsidR="00B27F2B" w:rsidRPr="00EC5190">
        <w:rPr>
          <w:rFonts w:cs="Times New Roman"/>
        </w:rPr>
        <w:t>положения</w:t>
      </w:r>
      <w:r w:rsidRPr="00EC5190">
        <w:rPr>
          <w:rFonts w:cs="Times New Roman"/>
        </w:rPr>
        <w:t>, климатических условий и отдаленности от центра страны.</w:t>
      </w:r>
    </w:p>
    <w:p w:rsidR="00CA57C5" w:rsidRPr="00EC5190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Приоритетом в реализации региональной политики станет развитие экономики на основе  оптимального размещения производительных сил.  Предпринятые меры обеспечат развитие производств по хранению и переработке сельскохозяйственной продукции, создани</w:t>
      </w:r>
      <w:r w:rsidR="00B27F2B" w:rsidRPr="00EC5190">
        <w:rPr>
          <w:rFonts w:cs="Times New Roman"/>
        </w:rPr>
        <w:t>ю</w:t>
      </w:r>
      <w:r w:rsidRPr="00EC5190">
        <w:rPr>
          <w:rFonts w:cs="Times New Roman"/>
        </w:rPr>
        <w:t xml:space="preserve"> убойных цехов, возрождени</w:t>
      </w:r>
      <w:r w:rsidR="00B27F2B" w:rsidRPr="00EC5190">
        <w:rPr>
          <w:rFonts w:cs="Times New Roman"/>
        </w:rPr>
        <w:t>ю</w:t>
      </w:r>
      <w:r w:rsidRPr="00EC5190">
        <w:rPr>
          <w:rFonts w:cs="Times New Roman"/>
        </w:rPr>
        <w:t xml:space="preserve"> промышленности. На местах будут формироваться кластеры развития сельскохозяйственных кооперативов, легкой промышленности, создаваться условия для развития туризма, в том числе эко</w:t>
      </w:r>
      <w:r w:rsidR="00111BF9">
        <w:rPr>
          <w:rFonts w:cs="Times New Roman"/>
        </w:rPr>
        <w:t>-</w:t>
      </w:r>
      <w:r w:rsidRPr="00EC5190">
        <w:rPr>
          <w:rFonts w:cs="Times New Roman"/>
        </w:rPr>
        <w:t xml:space="preserve"> и этно направленности. Региональная экономика будет основываться на специализации территории с учетом специфики ресурсов, климата, географического расположения, наличия инфраструктуры.</w:t>
      </w:r>
    </w:p>
    <w:p w:rsidR="00CA57C5" w:rsidRPr="00EC5190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Началом реформ в развитии экономики станет разработка и реализация программ развития отобранных 20 опорных городов – точек роста, которые станут локомотивом развития регионов. Ускорение получит процесс возрождения инфраструктуры населенных пунктов: систем водоснабжения, канализации, энергоснабжения, теплоснабжения, сооружения спорта, культуры, досуга. </w:t>
      </w:r>
    </w:p>
    <w:p w:rsidR="00CA57C5" w:rsidRPr="00EC5190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Жители регионов получат качественные, доступные услуги </w:t>
      </w:r>
      <w:r w:rsidR="00111BF9">
        <w:rPr>
          <w:rFonts w:cs="Times New Roman"/>
        </w:rPr>
        <w:t xml:space="preserve">в </w:t>
      </w:r>
      <w:r w:rsidRPr="00EC5190">
        <w:rPr>
          <w:rFonts w:cs="Times New Roman"/>
        </w:rPr>
        <w:t xml:space="preserve">месте проживания. Система услуг будет основываться на развитии современных коммуникационных технологий. Гражданин получит право на выбор поставщика услуг с наилучшими условиями.Значительные усилия будут направлены на реабилитацию и строительство дорог, жилья. Все принятые меры позволят гражданам иметь высокое качество жизни на своей </w:t>
      </w:r>
      <w:r w:rsidRPr="00EC5190">
        <w:rPr>
          <w:rFonts w:cs="Times New Roman"/>
        </w:rPr>
        <w:lastRenderedPageBreak/>
        <w:t>«малой родине», сниз</w:t>
      </w:r>
      <w:r w:rsidR="00111BF9">
        <w:rPr>
          <w:rFonts w:cs="Times New Roman"/>
        </w:rPr>
        <w:t>я</w:t>
      </w:r>
      <w:r w:rsidRPr="00EC5190">
        <w:rPr>
          <w:rFonts w:cs="Times New Roman"/>
        </w:rPr>
        <w:t xml:space="preserve">т </w:t>
      </w:r>
      <w:r w:rsidR="00B27F2B" w:rsidRPr="00EC5190">
        <w:rPr>
          <w:rFonts w:cs="Times New Roman"/>
        </w:rPr>
        <w:t xml:space="preserve">уровень </w:t>
      </w:r>
      <w:r w:rsidRPr="00EC5190">
        <w:rPr>
          <w:rFonts w:cs="Times New Roman"/>
        </w:rPr>
        <w:t>миграционны</w:t>
      </w:r>
      <w:r w:rsidR="00B27F2B" w:rsidRPr="00EC5190">
        <w:rPr>
          <w:rFonts w:cs="Times New Roman"/>
        </w:rPr>
        <w:t>х</w:t>
      </w:r>
      <w:r w:rsidRPr="00EC5190">
        <w:rPr>
          <w:rFonts w:cs="Times New Roman"/>
        </w:rPr>
        <w:t xml:space="preserve"> процесс</w:t>
      </w:r>
      <w:r w:rsidR="00B27F2B" w:rsidRPr="00EC5190">
        <w:rPr>
          <w:rFonts w:cs="Times New Roman"/>
        </w:rPr>
        <w:t>ов</w:t>
      </w:r>
      <w:r w:rsidRPr="00EC5190">
        <w:rPr>
          <w:rFonts w:cs="Times New Roman"/>
        </w:rPr>
        <w:t xml:space="preserve">, </w:t>
      </w:r>
      <w:r w:rsidR="00B27F2B" w:rsidRPr="00EC5190">
        <w:rPr>
          <w:rFonts w:cs="Times New Roman"/>
        </w:rPr>
        <w:t xml:space="preserve">уменьшат </w:t>
      </w:r>
      <w:r w:rsidRPr="00EC5190">
        <w:rPr>
          <w:rFonts w:cs="Times New Roman"/>
        </w:rPr>
        <w:t>риск социальных конфликтов.</w:t>
      </w:r>
    </w:p>
    <w:p w:rsidR="00CA57C5" w:rsidRPr="00EC5190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В развитии местного самоуправления приоритетом станет формирование местного сообщества на основе осознания национальной и культурной идентичности. На уровень региона, города, села будут максимально передаваться полномочия, ресурсы для реализации собственных программ развития. Передача полномочий будет сопровождаться повышением ответственности территориальных государственных органов и органов местного самоуправления за достижение результатов в развитии</w:t>
      </w:r>
      <w:r w:rsidR="00C92E41">
        <w:rPr>
          <w:rFonts w:cs="Times New Roman"/>
        </w:rPr>
        <w:t xml:space="preserve">, а также </w:t>
      </w:r>
      <w:r w:rsidR="00C92E41">
        <w:rPr>
          <w:lang w:val="ky-KG"/>
        </w:rPr>
        <w:t>повышением потенциала ОМСУ в вопросах финансового администрирования и управления территорями</w:t>
      </w:r>
      <w:r w:rsidRPr="00EC5190">
        <w:rPr>
          <w:rFonts w:cs="Times New Roman"/>
        </w:rPr>
        <w:t xml:space="preserve">. </w:t>
      </w:r>
    </w:p>
    <w:p w:rsidR="00CA57C5" w:rsidRPr="00EC5190" w:rsidRDefault="00676F82" w:rsidP="0050388A">
      <w:pPr>
        <w:pStyle w:val="a8"/>
        <w:numPr>
          <w:ilvl w:val="2"/>
          <w:numId w:val="39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Органы местного самоуправления получат реальную мотивацию повышать доходы местных бюджетов, прежде всего за счет роста местной экономики и улучшенного администрирования доходов</w:t>
      </w:r>
      <w:r w:rsidR="00B27F2B" w:rsidRPr="00EC5190">
        <w:rPr>
          <w:rFonts w:cs="Times New Roman"/>
        </w:rPr>
        <w:t>.</w:t>
      </w:r>
    </w:p>
    <w:p w:rsidR="00B27F2B" w:rsidRPr="00EC5190" w:rsidRDefault="00B27F2B" w:rsidP="0050388A">
      <w:pPr>
        <w:pStyle w:val="a3"/>
        <w:numPr>
          <w:ilvl w:val="2"/>
          <w:numId w:val="39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EC5190">
        <w:rPr>
          <w:sz w:val="28"/>
          <w:szCs w:val="28"/>
        </w:rPr>
        <w:t>Дальнейшее развитие получит система межбюджетных отношений. Главным показателем эффективного бюджетного процесса станет наличие бюджета развития в каждом городе и айылном аймаке страны. Это потребует внесения изменений в систему выравнивания бюджетной недостаточности. Реализация такого подхода позволит решить проблему с так называемыми «дотационными» муниципалитетами. Выравнивающий грант перестанет быть признаком «бедности» муниципалитета. Поэтапно будет повышаться удельный вес местных бюджетов в структуре государственного бюджета, в том числе за счет изменения долей расщепления общегосударственных налогов. Данные меры позволят довести удельный вес местных бюджетов в структуре государственного бюджета до 20% в течени</w:t>
      </w:r>
      <w:r w:rsidR="00111BF9">
        <w:rPr>
          <w:sz w:val="28"/>
          <w:szCs w:val="28"/>
        </w:rPr>
        <w:t>е</w:t>
      </w:r>
      <w:r w:rsidRPr="00EC5190">
        <w:rPr>
          <w:sz w:val="28"/>
          <w:szCs w:val="28"/>
        </w:rPr>
        <w:t xml:space="preserve"> ближайших 5 лет.</w:t>
      </w:r>
    </w:p>
    <w:p w:rsidR="00B27F2B" w:rsidRDefault="00676F82" w:rsidP="0050388A">
      <w:pPr>
        <w:pStyle w:val="a3"/>
        <w:numPr>
          <w:ilvl w:val="2"/>
          <w:numId w:val="39"/>
        </w:numPr>
        <w:tabs>
          <w:tab w:val="left" w:pos="1134"/>
          <w:tab w:val="left" w:pos="1418"/>
        </w:tabs>
        <w:spacing w:before="0" w:beforeAutospacing="0" w:after="120" w:afterAutospacing="0"/>
        <w:ind w:left="0" w:firstLine="709"/>
        <w:contextualSpacing/>
        <w:jc w:val="both"/>
        <w:rPr>
          <w:sz w:val="28"/>
          <w:szCs w:val="28"/>
        </w:rPr>
      </w:pPr>
      <w:r w:rsidRPr="00EC5190">
        <w:rPr>
          <w:sz w:val="28"/>
          <w:szCs w:val="28"/>
        </w:rPr>
        <w:t>Особое внимание будет уделено развитию приграничных территорий. Будут созданы условия в части инфраструктуры, услуг для удовлетворения потребностей граждан, проживающих на этих территориях.</w:t>
      </w:r>
      <w:r w:rsidR="00B27F2B" w:rsidRPr="00EC5190">
        <w:rPr>
          <w:sz w:val="28"/>
          <w:szCs w:val="28"/>
        </w:rPr>
        <w:t xml:space="preserve"> Будет ускорена работа по присвоению отдельным приграничным населенным пунктам статуса села.</w:t>
      </w:r>
    </w:p>
    <w:p w:rsidR="00111BF9" w:rsidRPr="00111BF9" w:rsidRDefault="00111BF9" w:rsidP="0050388A">
      <w:pPr>
        <w:pStyle w:val="a3"/>
        <w:tabs>
          <w:tab w:val="left" w:pos="1134"/>
          <w:tab w:val="left" w:pos="1418"/>
        </w:tabs>
        <w:spacing w:before="0" w:beforeAutospacing="0" w:after="120" w:afterAutospacing="0"/>
        <w:ind w:left="709"/>
        <w:contextualSpacing/>
        <w:jc w:val="both"/>
        <w:rPr>
          <w:sz w:val="12"/>
          <w:szCs w:val="12"/>
        </w:rPr>
      </w:pPr>
    </w:p>
    <w:p w:rsidR="009357C2" w:rsidRDefault="009357C2" w:rsidP="0050388A">
      <w:pPr>
        <w:pStyle w:val="a3"/>
        <w:numPr>
          <w:ilvl w:val="2"/>
          <w:numId w:val="39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5190">
        <w:rPr>
          <w:sz w:val="28"/>
          <w:szCs w:val="28"/>
        </w:rPr>
        <w:t xml:space="preserve">Новая модель территориального управления будет основана на повышении ответственности территориальных государственных органов и органов местного самоуправления в </w:t>
      </w:r>
      <w:r w:rsidR="00111BF9">
        <w:rPr>
          <w:sz w:val="28"/>
          <w:szCs w:val="28"/>
        </w:rPr>
        <w:t>обеспечении улучшения</w:t>
      </w:r>
      <w:r w:rsidRPr="00EC5190">
        <w:rPr>
          <w:sz w:val="28"/>
          <w:szCs w:val="28"/>
        </w:rPr>
        <w:t xml:space="preserve"> качества жизни граждан. Перед местными государственными администрациями будут поставлены новые задачи по реализации национальных, а также государственных отраслевых программ. Для этого они будут наделены необходимыми управленческими, административными полномочиями и ресурсами, а также полномочиями делегировать государственные полномочия органам местного самоуправления. Реформирование системы территориального управления обеспечит ускорение административно</w:t>
      </w:r>
      <w:r w:rsidR="00111BF9">
        <w:rPr>
          <w:sz w:val="28"/>
          <w:szCs w:val="28"/>
        </w:rPr>
        <w:t>-</w:t>
      </w:r>
      <w:r w:rsidRPr="00EC5190">
        <w:rPr>
          <w:sz w:val="28"/>
          <w:szCs w:val="28"/>
        </w:rPr>
        <w:t>территориальной реформы в Кыргызской Республике.</w:t>
      </w:r>
    </w:p>
    <w:p w:rsidR="00A839EA" w:rsidRDefault="00A839EA" w:rsidP="0050388A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:rsidR="00BC532C" w:rsidRPr="00EC5190" w:rsidRDefault="00B73E1C" w:rsidP="0050388A">
      <w:pPr>
        <w:pStyle w:val="2"/>
      </w:pPr>
      <w:bookmarkStart w:id="618" w:name="_Toc516154531"/>
      <w:r>
        <w:lastRenderedPageBreak/>
        <w:t>7.4.</w:t>
      </w:r>
      <w:r w:rsidR="00CC6802">
        <w:t>Пенсионное обеспечение</w:t>
      </w:r>
      <w:r w:rsidR="00BC532C" w:rsidRPr="00EC5190">
        <w:t>. Пенсионная реформа</w:t>
      </w:r>
      <w:bookmarkEnd w:id="618"/>
    </w:p>
    <w:p w:rsidR="00C91EE3" w:rsidRDefault="006061AE" w:rsidP="0050388A">
      <w:pPr>
        <w:pStyle w:val="a8"/>
        <w:numPr>
          <w:ilvl w:val="2"/>
          <w:numId w:val="53"/>
        </w:numPr>
        <w:tabs>
          <w:tab w:val="left" w:pos="0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B73E1C">
        <w:rPr>
          <w:rFonts w:cs="Times New Roman"/>
          <w:lang w:eastAsia="ru-RU"/>
        </w:rPr>
        <w:t xml:space="preserve">В рамках реформирования пенсионного обеспечения ожидается дальнейшее совершенствование системы государственного пенсионного обеспечения. Вопросы повышения уровня пенсий, обеспечения среднесрочной и долгосрочной финансовой устойчивости пенсионной системы путем совершенствования системы государственного пенсионного страхования и накопительной пенсионной системы </w:t>
      </w:r>
      <w:r w:rsidR="00592B47" w:rsidRPr="00B73E1C">
        <w:rPr>
          <w:rFonts w:cs="Times New Roman"/>
          <w:lang w:eastAsia="ru-RU"/>
        </w:rPr>
        <w:t xml:space="preserve">являются </w:t>
      </w:r>
      <w:r w:rsidRPr="00B73E1C">
        <w:rPr>
          <w:rFonts w:cs="Times New Roman"/>
          <w:lang w:eastAsia="ru-RU"/>
        </w:rPr>
        <w:t>одними из важных зада</w:t>
      </w:r>
      <w:r w:rsidR="003A11A9" w:rsidRPr="00B73E1C">
        <w:rPr>
          <w:rFonts w:cs="Times New Roman"/>
          <w:lang w:eastAsia="ru-RU"/>
        </w:rPr>
        <w:t>ч</w:t>
      </w:r>
      <w:r w:rsidR="00111BF9" w:rsidRPr="00B73E1C">
        <w:rPr>
          <w:rFonts w:cs="Times New Roman"/>
          <w:lang w:eastAsia="ru-RU"/>
        </w:rPr>
        <w:t xml:space="preserve"> Правительства.</w:t>
      </w:r>
    </w:p>
    <w:p w:rsidR="00FC3FCF" w:rsidRDefault="00FC3FCF" w:rsidP="0050388A">
      <w:pPr>
        <w:pStyle w:val="a8"/>
        <w:numPr>
          <w:ilvl w:val="2"/>
          <w:numId w:val="53"/>
        </w:numPr>
        <w:tabs>
          <w:tab w:val="left" w:pos="0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FC3FCF">
        <w:rPr>
          <w:rFonts w:cs="Times New Roman"/>
          <w:lang w:eastAsia="ru-RU"/>
        </w:rPr>
        <w:t>В части, касающейся модернизации пенсионной системы, будет проведен анализ и подготовлены предложения по пересмотру законодательства в сторону поэтапного введения минимального страхового стажа для получения права на пенсию от 5 до 20 лет, интегрирование базовой части пенсии и социальных пособий пожилым гражданам, пересмотр условий назначения некоторых надбавок к пенсиям и условий для досрочного выхода на пенсию. Данные мероприятия позволят произвести оптимизацию доли социальных трансфертов из республиканского бюджета, так как льготы и надбавки в пенсионной системе носят нестраховой характер и являются гарантиями государства для определенной категории лиц</w:t>
      </w:r>
      <w:r>
        <w:rPr>
          <w:rFonts w:cs="Times New Roman"/>
          <w:lang w:eastAsia="ru-RU"/>
        </w:rPr>
        <w:t>.</w:t>
      </w:r>
    </w:p>
    <w:p w:rsidR="00FC3FCF" w:rsidRDefault="00FC3FCF" w:rsidP="0050388A">
      <w:pPr>
        <w:pStyle w:val="a8"/>
        <w:numPr>
          <w:ilvl w:val="2"/>
          <w:numId w:val="53"/>
        </w:numPr>
        <w:tabs>
          <w:tab w:val="left" w:pos="0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>В части</w:t>
      </w:r>
      <w:r>
        <w:rPr>
          <w:rFonts w:cs="Times New Roman"/>
          <w:lang w:eastAsia="ru-RU"/>
        </w:rPr>
        <w:t>,</w:t>
      </w:r>
      <w:r w:rsidRPr="00EC5190">
        <w:rPr>
          <w:rFonts w:cs="Times New Roman"/>
          <w:lang w:eastAsia="ru-RU"/>
        </w:rPr>
        <w:t xml:space="preserve"> касающейся усиления социального страхования, предполагается совершенствование тарифной политики государственного социального страхования. Так, в целях достижения адекватности тарифной политики будет рассмотрена возможность пересмотра льгот по ставкам тарифов страховых взносов для предпринимателей, занятых индивидуальной трудовой деятельностью</w:t>
      </w:r>
      <w:r>
        <w:rPr>
          <w:rFonts w:cs="Times New Roman"/>
          <w:lang w:eastAsia="ru-RU"/>
        </w:rPr>
        <w:t>,</w:t>
      </w:r>
      <w:r w:rsidRPr="00EC5190">
        <w:rPr>
          <w:rFonts w:cs="Times New Roman"/>
          <w:lang w:eastAsia="ru-RU"/>
        </w:rPr>
        <w:t xml:space="preserve"> и крестьянских фермерских хозяйств. Поэтапное введение для них соизме</w:t>
      </w:r>
      <w:r>
        <w:rPr>
          <w:rFonts w:cs="Times New Roman"/>
          <w:lang w:eastAsia="ru-RU"/>
        </w:rPr>
        <w:t>римого тарифа страховых взносов</w:t>
      </w:r>
      <w:r w:rsidRPr="00EC5190">
        <w:rPr>
          <w:rFonts w:cs="Times New Roman"/>
          <w:lang w:eastAsia="ru-RU"/>
        </w:rPr>
        <w:t xml:space="preserve"> обеспечит их права на пенсионное обеспечение за счет полноценного участия в формировании своей пенси</w:t>
      </w:r>
      <w:r>
        <w:rPr>
          <w:rFonts w:cs="Times New Roman"/>
          <w:lang w:eastAsia="ru-RU"/>
        </w:rPr>
        <w:t xml:space="preserve">и. </w:t>
      </w:r>
    </w:p>
    <w:p w:rsidR="00FC3FCF" w:rsidRDefault="00FC3FCF" w:rsidP="0050388A">
      <w:pPr>
        <w:pStyle w:val="a8"/>
        <w:numPr>
          <w:ilvl w:val="2"/>
          <w:numId w:val="53"/>
        </w:numPr>
        <w:tabs>
          <w:tab w:val="left" w:pos="0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>Для дальнейшего развития накопительной пенсионной системы в среднесрочной перспективе необходимо осуществить совершенствование инвестиционной политики, в целях предупреждения возможной зависимости от одного инструмента</w:t>
      </w:r>
      <w:r>
        <w:rPr>
          <w:rFonts w:cs="Times New Roman"/>
          <w:lang w:eastAsia="ru-RU"/>
        </w:rPr>
        <w:t>,</w:t>
      </w:r>
      <w:r w:rsidRPr="00EC5190">
        <w:rPr>
          <w:rFonts w:cs="Times New Roman"/>
          <w:lang w:eastAsia="ru-RU"/>
        </w:rPr>
        <w:t xml:space="preserve"> путем внедрения в структуру инвестиционного портфеля альтернативных инструментов инвестирования, совершенствовать механизмы выплаты средств пенсионных накоплений</w:t>
      </w:r>
      <w:r>
        <w:rPr>
          <w:rFonts w:cs="Times New Roman"/>
          <w:lang w:eastAsia="ru-RU"/>
        </w:rPr>
        <w:t>.</w:t>
      </w:r>
    </w:p>
    <w:p w:rsidR="00FC3FCF" w:rsidRPr="00B73E1C" w:rsidRDefault="00FC3FCF" w:rsidP="0050388A">
      <w:pPr>
        <w:pStyle w:val="a8"/>
        <w:tabs>
          <w:tab w:val="left" w:pos="0"/>
          <w:tab w:val="left" w:pos="1418"/>
        </w:tabs>
        <w:spacing w:after="120" w:line="240" w:lineRule="auto"/>
        <w:ind w:left="709"/>
        <w:jc w:val="both"/>
        <w:rPr>
          <w:rFonts w:cs="Times New Roman"/>
          <w:lang w:eastAsia="ru-RU"/>
        </w:rPr>
      </w:pPr>
    </w:p>
    <w:p w:rsidR="00BC532C" w:rsidRPr="00EC5190" w:rsidRDefault="00FC3FCF" w:rsidP="0050388A">
      <w:pPr>
        <w:pStyle w:val="2"/>
      </w:pPr>
      <w:bookmarkStart w:id="619" w:name="_Toc516154532"/>
      <w:r>
        <w:t>7.5.</w:t>
      </w:r>
      <w:r w:rsidR="00BC532C" w:rsidRPr="00EC5190">
        <w:t>Общественная безопасность</w:t>
      </w:r>
      <w:r w:rsidR="00E849BC">
        <w:t xml:space="preserve">: </w:t>
      </w:r>
      <w:r w:rsidR="00125E2E" w:rsidRPr="003F34C8">
        <w:t>н</w:t>
      </w:r>
      <w:r w:rsidR="006A65EB" w:rsidRPr="003F34C8">
        <w:rPr>
          <w:lang w:val="ky-KG"/>
        </w:rPr>
        <w:t>овый</w:t>
      </w:r>
      <w:r w:rsidR="00BC532C" w:rsidRPr="003F34C8">
        <w:t xml:space="preserve"> образ правоохранительных органов</w:t>
      </w:r>
      <w:bookmarkEnd w:id="619"/>
    </w:p>
    <w:p w:rsidR="00C91EE3" w:rsidRDefault="006061AE" w:rsidP="0050388A">
      <w:pPr>
        <w:pStyle w:val="a8"/>
        <w:numPr>
          <w:ilvl w:val="2"/>
          <w:numId w:val="41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>Реформа правоохранительной системы будет ориентирована на снижение уровня карательной практики, гуманизацию законодательства, обеспечение беспрепятственного доступа к правосудию для граждан, развити</w:t>
      </w:r>
      <w:r w:rsidR="00E849BC">
        <w:rPr>
          <w:rFonts w:cs="Times New Roman"/>
          <w:lang w:eastAsia="ru-RU"/>
        </w:rPr>
        <w:t>е</w:t>
      </w:r>
      <w:r w:rsidRPr="00EC5190">
        <w:rPr>
          <w:rFonts w:cs="Times New Roman"/>
          <w:lang w:eastAsia="ru-RU"/>
        </w:rPr>
        <w:t xml:space="preserve"> института медиации, профилактики и предупреждения. Будет выработан единый подход, определяющий политику государства в области профилактики и предупреждения преступлений.</w:t>
      </w:r>
      <w:r w:rsidR="00EA0699" w:rsidRPr="006C565A">
        <w:rPr>
          <w:rFonts w:cs="Times New Roman"/>
        </w:rPr>
        <w:t xml:space="preserve">В рамках проводимой реформы правоохранительной системы будет создана эффективная модель </w:t>
      </w:r>
      <w:r w:rsidR="00EA0699" w:rsidRPr="006C565A">
        <w:rPr>
          <w:rFonts w:cs="Times New Roman"/>
        </w:rPr>
        <w:lastRenderedPageBreak/>
        <w:t>взаимодействия всех субъектов профилактики, изменены критерии оценки деятельности правоохранительных органов, в том числе будет внедрена внешняя оценка их деятельности</w:t>
      </w:r>
      <w:r w:rsidR="00E849BC">
        <w:rPr>
          <w:rFonts w:cs="Times New Roman"/>
        </w:rPr>
        <w:t>,</w:t>
      </w:r>
      <w:r w:rsidR="00EA0699" w:rsidRPr="006C565A">
        <w:rPr>
          <w:rFonts w:cs="Times New Roman"/>
        </w:rPr>
        <w:t xml:space="preserve"> с учетом уровня доверия населения</w:t>
      </w:r>
      <w:r w:rsidR="00EA0699">
        <w:rPr>
          <w:rFonts w:cs="Times New Roman"/>
        </w:rPr>
        <w:t>.</w:t>
      </w:r>
    </w:p>
    <w:p w:rsidR="00BC49FF" w:rsidRPr="00EC5190" w:rsidRDefault="00BC49FF" w:rsidP="0050388A">
      <w:pPr>
        <w:pStyle w:val="a8"/>
        <w:numPr>
          <w:ilvl w:val="2"/>
          <w:numId w:val="41"/>
        </w:numPr>
        <w:tabs>
          <w:tab w:val="left" w:pos="1134"/>
          <w:tab w:val="left" w:pos="1418"/>
        </w:tabs>
        <w:spacing w:after="120" w:line="240" w:lineRule="auto"/>
        <w:ind w:left="0" w:firstLine="709"/>
        <w:jc w:val="both"/>
        <w:rPr>
          <w:rFonts w:cs="Times New Roman"/>
          <w:lang w:eastAsia="ru-RU"/>
        </w:rPr>
      </w:pPr>
      <w:r w:rsidRPr="000242FC">
        <w:rPr>
          <w:lang w:val="ky-KG"/>
        </w:rPr>
        <w:t>Деятельность правоохранительных органов будет направлена на защиту прав и свобод человека</w:t>
      </w:r>
      <w:r>
        <w:rPr>
          <w:lang w:val="ky-KG"/>
        </w:rPr>
        <w:t>,  защиту предпринимателей и бизнеса от неправомерных действий.</w:t>
      </w:r>
    </w:p>
    <w:p w:rsidR="00A839EA" w:rsidRPr="00A839EA" w:rsidRDefault="00A839EA" w:rsidP="0050388A">
      <w:pPr>
        <w:pStyle w:val="a8"/>
        <w:tabs>
          <w:tab w:val="left" w:pos="1134"/>
          <w:tab w:val="left" w:pos="1418"/>
        </w:tabs>
        <w:spacing w:after="0" w:line="240" w:lineRule="auto"/>
        <w:ind w:left="709"/>
        <w:contextualSpacing w:val="0"/>
        <w:jc w:val="both"/>
        <w:rPr>
          <w:rFonts w:cs="Times New Roman"/>
          <w:sz w:val="12"/>
          <w:szCs w:val="12"/>
          <w:lang w:eastAsia="ru-RU"/>
        </w:rPr>
      </w:pPr>
    </w:p>
    <w:p w:rsidR="003F7C93" w:rsidRPr="00EC5190" w:rsidRDefault="006061AE" w:rsidP="0050388A">
      <w:pPr>
        <w:pStyle w:val="a8"/>
        <w:numPr>
          <w:ilvl w:val="2"/>
          <w:numId w:val="4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  <w:lang w:eastAsia="ru-RU"/>
        </w:rPr>
      </w:pPr>
      <w:r w:rsidRPr="00EC5190">
        <w:rPr>
          <w:rFonts w:cs="Times New Roman"/>
          <w:lang w:eastAsia="ru-RU"/>
        </w:rPr>
        <w:t xml:space="preserve">Перестройка национальной системы правоохранительных органов осуществляется через определение роли и места каждого правоохранительного органа, выстраивание системы управления и координации, внедрение действенных и постоянных механизмов их самоочищения, а также пересмотр принципов деятельности, форм и способов выполнения задач. </w:t>
      </w:r>
      <w:r w:rsidR="00404385" w:rsidRPr="00EC5190">
        <w:rPr>
          <w:rFonts w:cs="Times New Roman"/>
          <w:lang w:eastAsia="ru-RU"/>
        </w:rPr>
        <w:t xml:space="preserve">При этом она будет полностью адаптирована к грядущим изменениям в правовой сфере - вступающим </w:t>
      </w:r>
      <w:r w:rsidR="00E67BDD" w:rsidRPr="00EC5190">
        <w:rPr>
          <w:rFonts w:cs="Times New Roman"/>
          <w:lang w:eastAsia="ru-RU"/>
        </w:rPr>
        <w:t xml:space="preserve">в силу </w:t>
      </w:r>
      <w:r w:rsidR="00E67BDD">
        <w:rPr>
          <w:rFonts w:cs="Times New Roman"/>
          <w:lang w:eastAsia="ru-RU"/>
        </w:rPr>
        <w:t>с 1</w:t>
      </w:r>
      <w:r w:rsidR="00404385" w:rsidRPr="00EC5190">
        <w:rPr>
          <w:rFonts w:cs="Times New Roman"/>
          <w:lang w:eastAsia="ru-RU"/>
        </w:rPr>
        <w:t>январ</w:t>
      </w:r>
      <w:r w:rsidR="00E67BDD">
        <w:rPr>
          <w:rFonts w:cs="Times New Roman"/>
          <w:lang w:eastAsia="ru-RU"/>
        </w:rPr>
        <w:t>я</w:t>
      </w:r>
      <w:r w:rsidR="00404385" w:rsidRPr="00EC5190">
        <w:rPr>
          <w:rFonts w:cs="Times New Roman"/>
          <w:lang w:eastAsia="ru-RU"/>
        </w:rPr>
        <w:t xml:space="preserve"> 2019 </w:t>
      </w:r>
      <w:r w:rsidR="006A65EB" w:rsidRPr="00EC5190">
        <w:rPr>
          <w:rFonts w:cs="Times New Roman"/>
          <w:lang w:eastAsia="ru-RU"/>
        </w:rPr>
        <w:t>года</w:t>
      </w:r>
      <w:r w:rsidR="00E67BDD" w:rsidRPr="003F34C8">
        <w:rPr>
          <w:rFonts w:cs="Times New Roman"/>
          <w:lang w:eastAsia="ru-RU"/>
        </w:rPr>
        <w:t>целого пакета из 7 новых кодексов и законов в части уголовного и уголовно-процессуального законодательства, принятых по инициативе Совета по судебной реформе.</w:t>
      </w:r>
      <w:r w:rsidRPr="00EC5190">
        <w:rPr>
          <w:rFonts w:cs="Times New Roman"/>
          <w:lang w:eastAsia="ru-RU"/>
        </w:rPr>
        <w:t>Предпринятые шаги должны обеспечить безопасность каждого жителя страны и ее территориальной целостности, снизить вероятность террористических угроз, своевременно отвечать технологическим, международным и другим вызовам в интересах нации.</w:t>
      </w:r>
    </w:p>
    <w:p w:rsidR="00EA0699" w:rsidRDefault="00EA0699" w:rsidP="0050388A">
      <w:pPr>
        <w:pStyle w:val="a8"/>
        <w:numPr>
          <w:ilvl w:val="2"/>
          <w:numId w:val="4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6C565A">
        <w:rPr>
          <w:rFonts w:cs="Times New Roman"/>
        </w:rPr>
        <w:t>Одним из ключевых элементов проводимой реформы правоохранительных органов станет расширение перечня должностей, первичный прием на которые будет осуществляться на основании открытого конкурсного отбора. Кроме того</w:t>
      </w:r>
      <w:r w:rsidR="00E849BC">
        <w:rPr>
          <w:rFonts w:cs="Times New Roman"/>
        </w:rPr>
        <w:t>,</w:t>
      </w:r>
      <w:r w:rsidRPr="006C565A">
        <w:rPr>
          <w:rFonts w:cs="Times New Roman"/>
        </w:rPr>
        <w:t xml:space="preserve"> будет внедрен действенный резерв кадров для назначения на руководящие должности на основании внутреннего конкурсного отбора. При этом одним из обязательных условий для продвижения по службе станет необходимость прохождения дополнительного обучения</w:t>
      </w:r>
      <w:r>
        <w:rPr>
          <w:rFonts w:cs="Times New Roman"/>
        </w:rPr>
        <w:t>.</w:t>
      </w:r>
    </w:p>
    <w:p w:rsidR="006B517F" w:rsidRPr="00EC5190" w:rsidRDefault="006B517F" w:rsidP="0050388A">
      <w:pPr>
        <w:pStyle w:val="a8"/>
        <w:numPr>
          <w:ilvl w:val="2"/>
          <w:numId w:val="41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Правительство будет продвигать вопросы автоматизации деятельности правоохранительных органов. В рамках проекта «Умный город» планируется внедрение круглосуточного видеонаблюдения,нацеленного на снижение дорожно-транспортных происшествий и обеспечение общественной безопасности. Внедрение электронной системы обеспечит открытый доступ гражданам к процессу рассмотрения их заявлений и принятия решений.</w:t>
      </w:r>
    </w:p>
    <w:p w:rsidR="00EA0699" w:rsidRPr="001840A8" w:rsidRDefault="00FC3FCF" w:rsidP="0050388A">
      <w:pPr>
        <w:pStyle w:val="2"/>
      </w:pPr>
      <w:bookmarkStart w:id="620" w:name="_Toc516154533"/>
      <w:r>
        <w:t>7.</w:t>
      </w:r>
      <w:r w:rsidR="008F5424">
        <w:t>6</w:t>
      </w:r>
      <w:r>
        <w:t>.</w:t>
      </w:r>
      <w:r w:rsidR="00EA0699" w:rsidRPr="001840A8">
        <w:t xml:space="preserve"> Антикоррупционная политика</w:t>
      </w:r>
      <w:bookmarkEnd w:id="620"/>
    </w:p>
    <w:p w:rsidR="00EA0699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="00EA0699"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="00EA0699" w:rsidRPr="006C565A">
        <w:rPr>
          <w:rFonts w:cs="Times New Roman"/>
        </w:rPr>
        <w:t>.1. Общей задачей всей системы государственного управления является обеспечение преемственности в достижении целей борьбы с коррупцией, поставленных в предыдущие годы, а также наращивание и реализация новых системных антикоррупционных мер организационно-правового, общественно-предупредительного и карательного характера.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2. </w:t>
      </w:r>
      <w:r w:rsidR="00586660" w:rsidRPr="006C565A">
        <w:rPr>
          <w:rFonts w:cs="Times New Roman"/>
        </w:rPr>
        <w:t xml:space="preserve">От органов власти требуется политическая воля бороться с коррупцией, законодательное обеспечение этой борьбы и неукоснительное </w:t>
      </w:r>
      <w:r w:rsidR="00586660" w:rsidRPr="006C565A">
        <w:rPr>
          <w:rFonts w:cs="Times New Roman"/>
        </w:rPr>
        <w:lastRenderedPageBreak/>
        <w:t>исполнение принятых законодательных актов, и взаимодействовать с неправительственными организациями и бизнесом</w:t>
      </w:r>
      <w:r w:rsidR="00E849BC">
        <w:rPr>
          <w:rFonts w:cs="Times New Roman"/>
        </w:rPr>
        <w:t>,</w:t>
      </w:r>
      <w:r w:rsidR="00586660" w:rsidRPr="006C565A">
        <w:rPr>
          <w:rFonts w:cs="Times New Roman"/>
        </w:rPr>
        <w:t xml:space="preserve"> как с партнерами</w:t>
      </w:r>
      <w:r w:rsidR="00586660">
        <w:rPr>
          <w:rFonts w:cs="Times New Roman"/>
        </w:rPr>
        <w:t>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3. </w:t>
      </w:r>
      <w:r w:rsidR="00586660" w:rsidRPr="006C565A">
        <w:rPr>
          <w:rFonts w:cs="Times New Roman"/>
        </w:rPr>
        <w:t xml:space="preserve">По аналогии с наиболее успешной практикой зарубежных стран (Сингапур, Южная Корея) стратегия борьбы с коррупцией должна базироваться на убеждении, что искоренение коррупции основывается на стремлении минимизировать или исключить условия, создающие как </w:t>
      </w:r>
      <w:hyperlink r:id="rId8" w:history="1">
        <w:r w:rsidR="00586660" w:rsidRPr="006C565A">
          <w:rPr>
            <w:rFonts w:cs="Times New Roman"/>
          </w:rPr>
          <w:t>стимул</w:t>
        </w:r>
      </w:hyperlink>
      <w:r w:rsidR="00586660" w:rsidRPr="006C565A">
        <w:rPr>
          <w:rFonts w:cs="Times New Roman"/>
        </w:rPr>
        <w:t>, так и возможность склонения личности, независимо от того чиновника или гражданина, к совершению коррумпированных действий</w:t>
      </w:r>
      <w:r w:rsidR="00586660">
        <w:rPr>
          <w:rFonts w:cs="Times New Roman"/>
        </w:rPr>
        <w:t>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4. </w:t>
      </w:r>
      <w:r w:rsidR="009316A0">
        <w:rPr>
          <w:rFonts w:cs="Times New Roman"/>
        </w:rPr>
        <w:t>Необходимо с</w:t>
      </w:r>
      <w:r w:rsidR="00586660" w:rsidRPr="006C565A">
        <w:rPr>
          <w:rFonts w:cs="Times New Roman"/>
        </w:rPr>
        <w:t>озда</w:t>
      </w:r>
      <w:r w:rsidR="009316A0">
        <w:rPr>
          <w:rFonts w:cs="Times New Roman"/>
        </w:rPr>
        <w:t>ть</w:t>
      </w:r>
      <w:r w:rsidR="00586660" w:rsidRPr="006C565A">
        <w:rPr>
          <w:rFonts w:cs="Times New Roman"/>
        </w:rPr>
        <w:t xml:space="preserve"> един</w:t>
      </w:r>
      <w:r w:rsidR="009316A0">
        <w:rPr>
          <w:rFonts w:cs="Times New Roman"/>
        </w:rPr>
        <w:t>ый</w:t>
      </w:r>
      <w:r w:rsidR="00586660" w:rsidRPr="006C565A">
        <w:rPr>
          <w:rFonts w:cs="Times New Roman"/>
        </w:rPr>
        <w:t>неправоохранительн</w:t>
      </w:r>
      <w:r w:rsidR="009316A0">
        <w:rPr>
          <w:rFonts w:cs="Times New Roman"/>
        </w:rPr>
        <w:t>ый государственный</w:t>
      </w:r>
      <w:r w:rsidR="00586660" w:rsidRPr="006C565A">
        <w:rPr>
          <w:rFonts w:cs="Times New Roman"/>
        </w:rPr>
        <w:t xml:space="preserve"> антикоррупционн</w:t>
      </w:r>
      <w:r w:rsidR="009316A0">
        <w:rPr>
          <w:rFonts w:cs="Times New Roman"/>
        </w:rPr>
        <w:t>ый</w:t>
      </w:r>
      <w:r w:rsidR="00586660" w:rsidRPr="006C565A">
        <w:rPr>
          <w:rFonts w:cs="Times New Roman"/>
        </w:rPr>
        <w:t xml:space="preserve"> орган по разработке антикоррупционной политики, осуществляющ</w:t>
      </w:r>
      <w:r w:rsidR="009316A0">
        <w:rPr>
          <w:rFonts w:cs="Times New Roman"/>
        </w:rPr>
        <w:t>ий</w:t>
      </w:r>
      <w:r w:rsidR="00586660" w:rsidRPr="006C565A">
        <w:rPr>
          <w:rFonts w:cs="Times New Roman"/>
        </w:rPr>
        <w:t xml:space="preserve"> координацию деятельности органов государственного управления, а также выполняющ</w:t>
      </w:r>
      <w:r w:rsidR="009316A0">
        <w:rPr>
          <w:rFonts w:cs="Times New Roman"/>
        </w:rPr>
        <w:t>ий</w:t>
      </w:r>
      <w:r w:rsidR="00586660" w:rsidRPr="006C565A">
        <w:rPr>
          <w:rFonts w:cs="Times New Roman"/>
        </w:rPr>
        <w:t xml:space="preserve"> функции по анализу, оценке и исследованию в сфере противодействия коррупции, проведени</w:t>
      </w:r>
      <w:r w:rsidR="009316A0">
        <w:rPr>
          <w:rFonts w:cs="Times New Roman"/>
        </w:rPr>
        <w:t>ю</w:t>
      </w:r>
      <w:r w:rsidR="00586660" w:rsidRPr="006C565A">
        <w:rPr>
          <w:rFonts w:cs="Times New Roman"/>
        </w:rPr>
        <w:t xml:space="preserve"> функционального анализа в государственных органах</w:t>
      </w:r>
      <w:r w:rsidR="00586660">
        <w:rPr>
          <w:rFonts w:cs="Times New Roman"/>
        </w:rPr>
        <w:t>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5. </w:t>
      </w:r>
      <w:r w:rsidR="009316A0">
        <w:rPr>
          <w:rFonts w:cs="Times New Roman"/>
        </w:rPr>
        <w:t xml:space="preserve">Необходимо </w:t>
      </w:r>
      <w:r w:rsidR="00586660" w:rsidRPr="006C565A">
        <w:rPr>
          <w:rFonts w:cs="Times New Roman"/>
        </w:rPr>
        <w:t>ра</w:t>
      </w:r>
      <w:r w:rsidR="009316A0">
        <w:rPr>
          <w:rFonts w:cs="Times New Roman"/>
        </w:rPr>
        <w:t xml:space="preserve">зработать </w:t>
      </w:r>
      <w:r w:rsidR="00586660" w:rsidRPr="006C565A">
        <w:rPr>
          <w:rFonts w:cs="Times New Roman"/>
        </w:rPr>
        <w:t>и внедр</w:t>
      </w:r>
      <w:r w:rsidR="009316A0">
        <w:rPr>
          <w:rFonts w:cs="Times New Roman"/>
        </w:rPr>
        <w:t>ить</w:t>
      </w:r>
      <w:r w:rsidR="00586660" w:rsidRPr="006C565A">
        <w:rPr>
          <w:rFonts w:cs="Times New Roman"/>
        </w:rPr>
        <w:t xml:space="preserve"> на государственном уровне антикоррупционн</w:t>
      </w:r>
      <w:r w:rsidR="009316A0">
        <w:rPr>
          <w:rFonts w:cs="Times New Roman"/>
        </w:rPr>
        <w:t>ую</w:t>
      </w:r>
      <w:r w:rsidR="00586660" w:rsidRPr="006C565A">
        <w:rPr>
          <w:rFonts w:cs="Times New Roman"/>
        </w:rPr>
        <w:t xml:space="preserve"> медиа-стратеги</w:t>
      </w:r>
      <w:r w:rsidR="009316A0">
        <w:rPr>
          <w:rFonts w:cs="Times New Roman"/>
        </w:rPr>
        <w:t>ю</w:t>
      </w:r>
      <w:r w:rsidR="00586660" w:rsidRPr="006C565A">
        <w:rPr>
          <w:rFonts w:cs="Times New Roman"/>
        </w:rPr>
        <w:t xml:space="preserve"> для просвещения и формирования антикоррупционного сознания граждан через привитие им навыков правового поведения, порицания и осуждения, в том числе конкретных действий при соприкосновении с проявлениями бытовой коррупции.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6. </w:t>
      </w:r>
      <w:r w:rsidR="009316A0">
        <w:rPr>
          <w:rFonts w:cs="Times New Roman"/>
        </w:rPr>
        <w:t>Необходимо р</w:t>
      </w:r>
      <w:r w:rsidR="00586660" w:rsidRPr="006C565A">
        <w:rPr>
          <w:rFonts w:cs="Times New Roman"/>
        </w:rPr>
        <w:t>азработ</w:t>
      </w:r>
      <w:r w:rsidR="009316A0">
        <w:rPr>
          <w:rFonts w:cs="Times New Roman"/>
        </w:rPr>
        <w:t>ать</w:t>
      </w:r>
      <w:r w:rsidR="00586660" w:rsidRPr="006C565A">
        <w:rPr>
          <w:rFonts w:cs="Times New Roman"/>
        </w:rPr>
        <w:t xml:space="preserve"> и внедр</w:t>
      </w:r>
      <w:r w:rsidR="009316A0">
        <w:rPr>
          <w:rFonts w:cs="Times New Roman"/>
        </w:rPr>
        <w:t>ить</w:t>
      </w:r>
      <w:r w:rsidR="00586660" w:rsidRPr="006C565A">
        <w:rPr>
          <w:rFonts w:cs="Times New Roman"/>
        </w:rPr>
        <w:t xml:space="preserve"> собственн</w:t>
      </w:r>
      <w:r w:rsidR="009316A0">
        <w:rPr>
          <w:rFonts w:cs="Times New Roman"/>
        </w:rPr>
        <w:t>ую</w:t>
      </w:r>
      <w:r w:rsidR="00586660" w:rsidRPr="006C565A">
        <w:rPr>
          <w:rFonts w:cs="Times New Roman"/>
        </w:rPr>
        <w:t xml:space="preserve"> национальн</w:t>
      </w:r>
      <w:r w:rsidR="009316A0">
        <w:rPr>
          <w:rFonts w:cs="Times New Roman"/>
        </w:rPr>
        <w:t>ую методологию</w:t>
      </w:r>
      <w:r w:rsidR="00586660" w:rsidRPr="006C565A">
        <w:rPr>
          <w:rFonts w:cs="Times New Roman"/>
        </w:rPr>
        <w:t xml:space="preserve"> по определению уровня коррупции в стране в масштабах государства, государственного органа, госслужащего – в целях мониторинга, оценки</w:t>
      </w:r>
      <w:r w:rsidR="00E849BC">
        <w:rPr>
          <w:rFonts w:cs="Times New Roman"/>
        </w:rPr>
        <w:t>,</w:t>
      </w:r>
      <w:r w:rsidR="00586660" w:rsidRPr="006C565A">
        <w:rPr>
          <w:rFonts w:cs="Times New Roman"/>
        </w:rPr>
        <w:t xml:space="preserve"> с участием общественности и корректировки государством антикоррупционной деятельности. Широкое использование системы оценки коррупции для принятия важных государственных решений обеспечит их качественное улучшение и продуктивность.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7. </w:t>
      </w:r>
      <w:r w:rsidR="00586660" w:rsidRPr="006C565A">
        <w:rPr>
          <w:rFonts w:cs="Times New Roman"/>
        </w:rPr>
        <w:t xml:space="preserve">Практика последних лет показывает, что необходимо совершенствовать принцип работы уполномоченных по вопросам противодействия коррупции при государственных органах путем обеспечения их независимости в принятии решений, в мониторинге и оценке уровня коррупции в государственном органе. В </w:t>
      </w:r>
      <w:r w:rsidR="00B94A5D">
        <w:rPr>
          <w:rFonts w:cs="Times New Roman"/>
        </w:rPr>
        <w:t>этих целях</w:t>
      </w:r>
      <w:r w:rsidR="00586660" w:rsidRPr="006C565A">
        <w:rPr>
          <w:rFonts w:cs="Times New Roman"/>
        </w:rPr>
        <w:t xml:space="preserve"> будут разработаны механизмы переподчинения их вышестоящим институтам</w:t>
      </w:r>
      <w:r w:rsidR="00586660">
        <w:rPr>
          <w:rFonts w:cs="Times New Roman"/>
        </w:rPr>
        <w:t>.</w:t>
      </w:r>
    </w:p>
    <w:p w:rsidR="00586660" w:rsidRDefault="00FC3FCF" w:rsidP="0050388A">
      <w:pPr>
        <w:pStyle w:val="a8"/>
        <w:tabs>
          <w:tab w:val="left" w:pos="284"/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7</w:t>
      </w:r>
      <w:r w:rsidRPr="006C565A">
        <w:rPr>
          <w:rFonts w:cs="Times New Roman"/>
        </w:rPr>
        <w:t>.</w:t>
      </w:r>
      <w:r w:rsidR="008F5424">
        <w:rPr>
          <w:rFonts w:cs="Times New Roman"/>
        </w:rPr>
        <w:t>6</w:t>
      </w:r>
      <w:r w:rsidRPr="006C565A">
        <w:rPr>
          <w:rFonts w:cs="Times New Roman"/>
        </w:rPr>
        <w:t>.</w:t>
      </w:r>
      <w:r w:rsidR="00586660">
        <w:rPr>
          <w:rFonts w:cs="Times New Roman"/>
        </w:rPr>
        <w:t xml:space="preserve">8. </w:t>
      </w:r>
      <w:r w:rsidR="00586660" w:rsidRPr="006C565A">
        <w:rPr>
          <w:rFonts w:cs="Times New Roman"/>
        </w:rPr>
        <w:t xml:space="preserve">В настоящее время антикоррупционная экспертиза проводится на нескольких уровнях – в Министерстве юстиции </w:t>
      </w:r>
      <w:r w:rsidR="00B94A5D" w:rsidRPr="00EC5190">
        <w:rPr>
          <w:rFonts w:cs="Times New Roman"/>
          <w:lang w:eastAsia="ru-RU"/>
        </w:rPr>
        <w:t>К</w:t>
      </w:r>
      <w:r w:rsidR="00B94A5D">
        <w:rPr>
          <w:rFonts w:cs="Times New Roman"/>
          <w:lang w:eastAsia="ru-RU"/>
        </w:rPr>
        <w:t xml:space="preserve">ыргызской </w:t>
      </w:r>
      <w:r w:rsidR="00B94A5D" w:rsidRPr="00EC5190">
        <w:rPr>
          <w:rFonts w:cs="Times New Roman"/>
          <w:lang w:eastAsia="ru-RU"/>
        </w:rPr>
        <w:t>Р</w:t>
      </w:r>
      <w:r w:rsidR="00B94A5D">
        <w:rPr>
          <w:rFonts w:cs="Times New Roman"/>
          <w:lang w:eastAsia="ru-RU"/>
        </w:rPr>
        <w:t>еспублики</w:t>
      </w:r>
      <w:r w:rsidR="00586660" w:rsidRPr="006C565A">
        <w:rPr>
          <w:rFonts w:cs="Times New Roman"/>
        </w:rPr>
        <w:t xml:space="preserve"> и в ЖогоркуКенеше</w:t>
      </w:r>
      <w:r w:rsidR="00B94A5D" w:rsidRPr="00EC5190">
        <w:rPr>
          <w:rFonts w:cs="Times New Roman"/>
          <w:lang w:eastAsia="ru-RU"/>
        </w:rPr>
        <w:t>К</w:t>
      </w:r>
      <w:r w:rsidR="00B94A5D">
        <w:rPr>
          <w:rFonts w:cs="Times New Roman"/>
          <w:lang w:eastAsia="ru-RU"/>
        </w:rPr>
        <w:t xml:space="preserve">ыргызской </w:t>
      </w:r>
      <w:r w:rsidR="00B94A5D" w:rsidRPr="00EC5190">
        <w:rPr>
          <w:rFonts w:cs="Times New Roman"/>
          <w:lang w:eastAsia="ru-RU"/>
        </w:rPr>
        <w:t>Р</w:t>
      </w:r>
      <w:r w:rsidR="00B94A5D">
        <w:rPr>
          <w:rFonts w:cs="Times New Roman"/>
          <w:lang w:eastAsia="ru-RU"/>
        </w:rPr>
        <w:t>еспублики</w:t>
      </w:r>
      <w:r w:rsidR="00586660" w:rsidRPr="006C565A">
        <w:rPr>
          <w:rFonts w:cs="Times New Roman"/>
        </w:rPr>
        <w:t xml:space="preserve">. Однако данная экспертиза носит формальный характер и не отвечает интересам общества и государства. В этой связи законопроектная деятельность будет синхронизирована с антикоррупционными процессами путем введения обновленной эффективной антикоррупционной экспертизы на государственном уровне не только для проектов </w:t>
      </w:r>
      <w:r w:rsidR="00B94A5D">
        <w:rPr>
          <w:rFonts w:cs="Times New Roman"/>
        </w:rPr>
        <w:t>нормативных правовых актов</w:t>
      </w:r>
      <w:r w:rsidR="00586660" w:rsidRPr="006C565A">
        <w:rPr>
          <w:rFonts w:cs="Times New Roman"/>
        </w:rPr>
        <w:t>, но и для антикоррупционного анализа всего законодательства.</w:t>
      </w:r>
    </w:p>
    <w:p w:rsidR="00B94A5D" w:rsidRPr="00A839EA" w:rsidRDefault="00FC3FCF" w:rsidP="0050388A">
      <w:pPr>
        <w:pStyle w:val="a3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right="125" w:firstLine="709"/>
        <w:jc w:val="both"/>
        <w:rPr>
          <w:rFonts w:eastAsiaTheme="minorHAnsi"/>
          <w:sz w:val="28"/>
          <w:szCs w:val="28"/>
          <w:lang w:eastAsia="en-US"/>
        </w:rPr>
      </w:pPr>
      <w:r w:rsidRPr="00FC3FCF">
        <w:rPr>
          <w:sz w:val="28"/>
          <w:szCs w:val="28"/>
        </w:rPr>
        <w:lastRenderedPageBreak/>
        <w:t>7.</w:t>
      </w:r>
      <w:r w:rsidR="008F5424">
        <w:rPr>
          <w:sz w:val="28"/>
          <w:szCs w:val="28"/>
        </w:rPr>
        <w:t>6</w:t>
      </w:r>
      <w:r w:rsidRPr="00FC3FCF">
        <w:rPr>
          <w:sz w:val="28"/>
          <w:szCs w:val="28"/>
        </w:rPr>
        <w:t>.</w:t>
      </w:r>
      <w:r w:rsidR="00B94A5D" w:rsidRPr="00B94A5D">
        <w:rPr>
          <w:sz w:val="28"/>
          <w:szCs w:val="28"/>
        </w:rPr>
        <w:t>9.</w:t>
      </w:r>
      <w:r w:rsidR="00B94A5D" w:rsidRPr="006C565A">
        <w:rPr>
          <w:rFonts w:eastAsiaTheme="minorHAnsi"/>
          <w:sz w:val="28"/>
          <w:szCs w:val="28"/>
          <w:lang w:eastAsia="en-US"/>
        </w:rPr>
        <w:t xml:space="preserve">Формирование подлинно государственного правосознания должностных лиц обусловлено преодолением личных, узковедомственных, этнических и региональных интересов. </w:t>
      </w:r>
      <w:r w:rsidR="00B94A5D" w:rsidRPr="00A839EA">
        <w:rPr>
          <w:rFonts w:eastAsiaTheme="minorHAnsi"/>
          <w:sz w:val="28"/>
          <w:szCs w:val="28"/>
          <w:lang w:eastAsia="en-US"/>
        </w:rPr>
        <w:t>В этих целях будет продолжена реализация мер по стимулированию служебной деятельности и социальному обеспечению, повышению уровня подготовки и переподготовки сотрудников правоохранительных органов, в том числе посредством современной системы подбора кадров на службу в правоохранительные органы привлекаются высококвалифицированные работники, не подверженные коррупции, без кумовства и трайбализма.</w:t>
      </w:r>
    </w:p>
    <w:p w:rsidR="0096109D" w:rsidRDefault="00B94A5D" w:rsidP="0050388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cs="Times New Roman"/>
        </w:rPr>
      </w:pPr>
      <w:r w:rsidRPr="006C565A">
        <w:rPr>
          <w:rFonts w:cs="Times New Roman"/>
        </w:rPr>
        <w:t>Внедренные действенные и эффективные индикаторы оценки деятельности правоохранительных органов обеспечат их неукоснительную деятельность в правовом русле, направленную на защиту общества в целом и частной собственности, бизнеса, прав и интересов предпринимателей</w:t>
      </w:r>
      <w:r>
        <w:rPr>
          <w:rFonts w:cs="Times New Roman"/>
        </w:rPr>
        <w:t>,</w:t>
      </w:r>
      <w:r w:rsidRPr="006C565A">
        <w:rPr>
          <w:rFonts w:cs="Times New Roman"/>
        </w:rPr>
        <w:t xml:space="preserve"> в частности</w:t>
      </w:r>
      <w:r>
        <w:rPr>
          <w:rFonts w:cs="Times New Roman"/>
        </w:rPr>
        <w:t>.</w:t>
      </w:r>
    </w:p>
    <w:p w:rsidR="006A65EB" w:rsidRDefault="006A65EB" w:rsidP="0050388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cs="Times New Roman"/>
          <w:lang w:eastAsia="ru-RU"/>
        </w:rPr>
      </w:pPr>
    </w:p>
    <w:p w:rsidR="0096109D" w:rsidRPr="00EC5190" w:rsidRDefault="0096109D" w:rsidP="0050388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cs="Times New Roman"/>
          <w:lang w:eastAsia="ru-RU"/>
        </w:rPr>
        <w:sectPr w:rsidR="0096109D" w:rsidRPr="00EC5190" w:rsidSect="006903F1">
          <w:footerReference w:type="default" r:id="rId9"/>
          <w:pgSz w:w="11906" w:h="16838"/>
          <w:pgMar w:top="1134" w:right="1021" w:bottom="1134" w:left="1588" w:header="709" w:footer="510" w:gutter="0"/>
          <w:cols w:space="708"/>
          <w:titlePg/>
          <w:docGrid w:linePitch="381"/>
        </w:sectPr>
      </w:pPr>
    </w:p>
    <w:p w:rsidR="00BC532C" w:rsidRPr="00EC5190" w:rsidRDefault="00FC3FCF" w:rsidP="0050388A">
      <w:pPr>
        <w:pStyle w:val="1"/>
      </w:pPr>
      <w:bookmarkStart w:id="621" w:name="_Toc516154534"/>
      <w:r>
        <w:lastRenderedPageBreak/>
        <w:t>8</w:t>
      </w:r>
      <w:r w:rsidR="00E6265A" w:rsidRPr="00EC5190">
        <w:t xml:space="preserve">. </w:t>
      </w:r>
      <w:r w:rsidR="00BC532C" w:rsidRPr="00EC5190">
        <w:t>Ожидаемые результаты</w:t>
      </w:r>
      <w:bookmarkEnd w:id="621"/>
    </w:p>
    <w:p w:rsidR="00BC532C" w:rsidRPr="00EC5190" w:rsidRDefault="00FC3FCF" w:rsidP="0050388A">
      <w:pPr>
        <w:pStyle w:val="2"/>
      </w:pPr>
      <w:bookmarkStart w:id="622" w:name="_Toc490146209"/>
      <w:bookmarkStart w:id="623" w:name="_Toc490146626"/>
      <w:bookmarkStart w:id="624" w:name="_Toc490147859"/>
      <w:bookmarkStart w:id="625" w:name="_Toc490148262"/>
      <w:bookmarkStart w:id="626" w:name="_Toc490148650"/>
      <w:bookmarkStart w:id="627" w:name="_Toc490149037"/>
      <w:bookmarkStart w:id="628" w:name="_Toc490149399"/>
      <w:bookmarkStart w:id="629" w:name="_Toc490149767"/>
      <w:bookmarkStart w:id="630" w:name="_Toc490150118"/>
      <w:bookmarkStart w:id="631" w:name="_Toc490150472"/>
      <w:bookmarkStart w:id="632" w:name="_Toc490150813"/>
      <w:bookmarkStart w:id="633" w:name="_Toc490151148"/>
      <w:bookmarkStart w:id="634" w:name="_Toc490151455"/>
      <w:bookmarkStart w:id="635" w:name="_Toc490151737"/>
      <w:bookmarkStart w:id="636" w:name="_Toc490152019"/>
      <w:bookmarkStart w:id="637" w:name="_Toc490152294"/>
      <w:bookmarkStart w:id="638" w:name="_Toc490152402"/>
      <w:bookmarkStart w:id="639" w:name="_Toc490152488"/>
      <w:bookmarkStart w:id="640" w:name="_Toc511914147"/>
      <w:bookmarkStart w:id="641" w:name="_Toc511914311"/>
      <w:bookmarkStart w:id="642" w:name="_Toc511914414"/>
      <w:bookmarkStart w:id="643" w:name="_Toc511914517"/>
      <w:bookmarkStart w:id="644" w:name="_Toc511914947"/>
      <w:bookmarkStart w:id="645" w:name="_Toc511919091"/>
      <w:bookmarkStart w:id="646" w:name="_Toc511921714"/>
      <w:bookmarkStart w:id="647" w:name="_Toc513109726"/>
      <w:bookmarkStart w:id="648" w:name="_Toc513192224"/>
      <w:bookmarkStart w:id="649" w:name="_Toc516154535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r>
        <w:t>8</w:t>
      </w:r>
      <w:r w:rsidR="00E6265A" w:rsidRPr="00EC5190">
        <w:t xml:space="preserve">.1. </w:t>
      </w:r>
      <w:r w:rsidR="00BC532C" w:rsidRPr="00EC5190">
        <w:t>Контрольные показатели</w:t>
      </w:r>
      <w:bookmarkEnd w:id="649"/>
    </w:p>
    <w:p w:rsidR="00BC532C" w:rsidRPr="00EC5190" w:rsidRDefault="00BC532C" w:rsidP="0050388A">
      <w:pPr>
        <w:pStyle w:val="a8"/>
        <w:numPr>
          <w:ilvl w:val="2"/>
          <w:numId w:val="4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Центральным достижением Программы должно стать измеримое улучшение качества жизни для всех кыргызстанцев. </w:t>
      </w:r>
    </w:p>
    <w:p w:rsidR="00BC532C" w:rsidRPr="00EC5190" w:rsidRDefault="00BC532C" w:rsidP="0050388A">
      <w:pPr>
        <w:pStyle w:val="a8"/>
        <w:numPr>
          <w:ilvl w:val="2"/>
          <w:numId w:val="4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Изменения в системе государственного управления выведут страну в верхние 25% стран мира, по основным международным рейтингам – управленческая способность и эффективность, показатели регулятивного климата, подотчетность и прозрачность, восприятие коррупции и верховенства права, независимост</w:t>
      </w:r>
      <w:r w:rsidR="00B94A5D">
        <w:rPr>
          <w:rFonts w:cs="Times New Roman"/>
        </w:rPr>
        <w:t>ь</w:t>
      </w:r>
      <w:r w:rsidRPr="00EC5190">
        <w:rPr>
          <w:rFonts w:cs="Times New Roman"/>
        </w:rPr>
        <w:t xml:space="preserve"> судебной власти. Для комплексной оценки характера и динамики развития будет также использоваться Международный индекс счастья.</w:t>
      </w:r>
    </w:p>
    <w:p w:rsidR="00BC532C" w:rsidRPr="00EC5190" w:rsidRDefault="00BC532C" w:rsidP="0050388A">
      <w:pPr>
        <w:pStyle w:val="a8"/>
        <w:numPr>
          <w:ilvl w:val="2"/>
          <w:numId w:val="4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>Индекс доверия населения к исполнительной власти стабильно превышает отметку</w:t>
      </w:r>
      <w:r w:rsidR="00B94A5D">
        <w:rPr>
          <w:rFonts w:cs="Times New Roman"/>
        </w:rPr>
        <w:t xml:space="preserve"> в </w:t>
      </w:r>
      <w:r w:rsidR="00B94A5D" w:rsidRPr="00EC5190">
        <w:rPr>
          <w:rFonts w:cs="Times New Roman"/>
        </w:rPr>
        <w:t>75</w:t>
      </w:r>
      <w:r w:rsidR="00B94A5D">
        <w:rPr>
          <w:rFonts w:cs="Times New Roman"/>
        </w:rPr>
        <w:t xml:space="preserve"> процентов</w:t>
      </w:r>
      <w:r w:rsidRPr="00EC5190">
        <w:rPr>
          <w:rFonts w:cs="Times New Roman"/>
        </w:rPr>
        <w:t xml:space="preserve">. Экономические преобразования позволят обеспечить ежегодный темп роста ВВП </w:t>
      </w:r>
      <w:r w:rsidR="00A42B02">
        <w:rPr>
          <w:rFonts w:cs="Times New Roman"/>
        </w:rPr>
        <w:t xml:space="preserve">не менее </w:t>
      </w:r>
      <w:r w:rsidR="00BF7DB8" w:rsidRPr="00EC5190">
        <w:rPr>
          <w:rFonts w:cs="Times New Roman"/>
        </w:rPr>
        <w:t>4</w:t>
      </w:r>
      <w:r w:rsidRPr="00EC5190">
        <w:rPr>
          <w:rFonts w:cs="Times New Roman"/>
        </w:rPr>
        <w:t xml:space="preserve">%, доведение ВВП до </w:t>
      </w:r>
      <w:r w:rsidR="00C91EE3" w:rsidRPr="00EC5190">
        <w:rPr>
          <w:rFonts w:cs="Times New Roman"/>
        </w:rPr>
        <w:t>820</w:t>
      </w:r>
      <w:r w:rsidRPr="00EC5190">
        <w:rPr>
          <w:rFonts w:cs="Times New Roman"/>
        </w:rPr>
        <w:t xml:space="preserve">миллиардов сомов в номинальном выражении, это повлияет на увеличение ВНП на душу населения, с обязательным выходом на категорию «уровень доходов выше среднего». Дефицит бюджета к ВВП будет составлять не более 5%. Будет создано </w:t>
      </w:r>
      <w:r w:rsidR="008D28A4" w:rsidRPr="00EC5190">
        <w:rPr>
          <w:rFonts w:cs="Times New Roman"/>
        </w:rPr>
        <w:t>350</w:t>
      </w:r>
      <w:r w:rsidRPr="00EC5190">
        <w:rPr>
          <w:rFonts w:cs="Times New Roman"/>
        </w:rPr>
        <w:t xml:space="preserve"> тысяч новых рабочих мест. Уровень бедности будет снижен с 25до </w:t>
      </w:r>
      <w:r w:rsidR="00525B00" w:rsidRPr="00EC5190">
        <w:rPr>
          <w:rFonts w:cs="Times New Roman"/>
        </w:rPr>
        <w:t>20</w:t>
      </w:r>
      <w:r w:rsidRPr="00EC5190">
        <w:rPr>
          <w:rFonts w:cs="Times New Roman"/>
        </w:rPr>
        <w:t>%.</w:t>
      </w:r>
    </w:p>
    <w:p w:rsidR="00BC532C" w:rsidRPr="00EC5190" w:rsidRDefault="00BC532C" w:rsidP="0050388A">
      <w:pPr>
        <w:pStyle w:val="a8"/>
        <w:numPr>
          <w:ilvl w:val="2"/>
          <w:numId w:val="43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 w:rsidRPr="00EC5190">
        <w:rPr>
          <w:rFonts w:cs="Times New Roman"/>
        </w:rPr>
        <w:t xml:space="preserve">В человеческом измерении ожидается улучшение ведущих показателей: </w:t>
      </w:r>
    </w:p>
    <w:p w:rsidR="00464AA4" w:rsidRPr="00EC5190" w:rsidRDefault="00B94A5D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 у</w:t>
      </w:r>
      <w:r w:rsidR="00BC532C" w:rsidRPr="00EC5190">
        <w:rPr>
          <w:rFonts w:cs="Times New Roman"/>
        </w:rPr>
        <w:t xml:space="preserve">величение средней продолжительности жизни на </w:t>
      </w:r>
      <w:r w:rsidR="008D28A4" w:rsidRPr="00EC5190">
        <w:rPr>
          <w:rFonts w:cs="Times New Roman"/>
        </w:rPr>
        <w:t>1,2</w:t>
      </w:r>
      <w:r w:rsidR="00BC532C" w:rsidRPr="00EC5190">
        <w:rPr>
          <w:rFonts w:cs="Times New Roman"/>
        </w:rPr>
        <w:t xml:space="preserve"> года, и 50</w:t>
      </w:r>
      <w:r w:rsidR="00174302">
        <w:rPr>
          <w:rFonts w:cs="Times New Roman"/>
        </w:rPr>
        <w:t>-процентное</w:t>
      </w:r>
      <w:r w:rsidR="00BC532C" w:rsidRPr="00EC5190">
        <w:rPr>
          <w:rFonts w:cs="Times New Roman"/>
        </w:rPr>
        <w:t xml:space="preserve"> снижение смертности от сердечно-сосудистые заболевани</w:t>
      </w:r>
      <w:r w:rsidR="00174302">
        <w:rPr>
          <w:rFonts w:cs="Times New Roman"/>
        </w:rPr>
        <w:t>й</w:t>
      </w:r>
      <w:r>
        <w:rPr>
          <w:rFonts w:cs="Times New Roman"/>
        </w:rPr>
        <w:t>;</w:t>
      </w:r>
    </w:p>
    <w:p w:rsidR="00464AA4" w:rsidRPr="00EC5190" w:rsidRDefault="00B94A5D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д</w:t>
      </w:r>
      <w:r w:rsidR="00BC532C" w:rsidRPr="00EC5190">
        <w:rPr>
          <w:rFonts w:cs="Times New Roman"/>
        </w:rPr>
        <w:t>оведение охвата дошкольным образованием до 80%</w:t>
      </w:r>
      <w:r w:rsidR="00174302">
        <w:rPr>
          <w:rFonts w:cs="Times New Roman"/>
        </w:rPr>
        <w:t xml:space="preserve"> детей</w:t>
      </w:r>
      <w:r w:rsidR="00BC532C" w:rsidRPr="00EC5190">
        <w:rPr>
          <w:rFonts w:cs="Times New Roman"/>
        </w:rPr>
        <w:t xml:space="preserve"> и достижение улучшения места К</w:t>
      </w:r>
      <w:r w:rsidR="00174302">
        <w:rPr>
          <w:rFonts w:cs="Times New Roman"/>
        </w:rPr>
        <w:t xml:space="preserve">ыргызской </w:t>
      </w:r>
      <w:r w:rsidR="00BC532C" w:rsidRPr="00EC5190">
        <w:rPr>
          <w:rFonts w:cs="Times New Roman"/>
        </w:rPr>
        <w:t>Р</w:t>
      </w:r>
      <w:r w:rsidR="00174302">
        <w:rPr>
          <w:rFonts w:cs="Times New Roman"/>
        </w:rPr>
        <w:t>еспублики</w:t>
      </w:r>
      <w:r w:rsidR="00BC532C" w:rsidRPr="00EC5190">
        <w:rPr>
          <w:rFonts w:cs="Times New Roman"/>
        </w:rPr>
        <w:t xml:space="preserve"> в рейтинге школьного образования </w:t>
      </w:r>
      <w:r>
        <w:rPr>
          <w:rFonts w:cs="Times New Roman"/>
        </w:rPr>
        <w:t>PISA не менее чем на 15 позиций;</w:t>
      </w:r>
    </w:p>
    <w:p w:rsidR="00B94A5D" w:rsidRDefault="00B94A5D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C532C" w:rsidRPr="00EC5190">
        <w:rPr>
          <w:rFonts w:cs="Times New Roman"/>
        </w:rPr>
        <w:t>круглосуточн</w:t>
      </w:r>
      <w:r w:rsidR="00174302">
        <w:rPr>
          <w:rFonts w:cs="Times New Roman"/>
        </w:rPr>
        <w:t>ое</w:t>
      </w:r>
      <w:r>
        <w:rPr>
          <w:rFonts w:cs="Times New Roman"/>
        </w:rPr>
        <w:t>о</w:t>
      </w:r>
      <w:r w:rsidRPr="00EC5190">
        <w:rPr>
          <w:rFonts w:cs="Times New Roman"/>
        </w:rPr>
        <w:t>беспечен</w:t>
      </w:r>
      <w:r>
        <w:rPr>
          <w:rFonts w:cs="Times New Roman"/>
        </w:rPr>
        <w:t>ие</w:t>
      </w:r>
      <w:r w:rsidR="00BC532C" w:rsidRPr="00EC5190">
        <w:rPr>
          <w:rFonts w:cs="Times New Roman"/>
        </w:rPr>
        <w:t>чистой водой 80% населения</w:t>
      </w:r>
      <w:r>
        <w:rPr>
          <w:rFonts w:cs="Times New Roman"/>
        </w:rPr>
        <w:t>;</w:t>
      </w:r>
    </w:p>
    <w:p w:rsidR="00464AA4" w:rsidRDefault="00B94A5D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8196F" w:rsidRPr="00C860EC">
        <w:rPr>
          <w:rFonts w:cs="Times New Roman"/>
        </w:rPr>
        <w:t>процент дорог международного, государственного и местного значения с твердым покрытием будет доведен до 50 %, с вводом в эксплуатацию более 600 километров дорог</w:t>
      </w:r>
      <w:r w:rsidR="00D348C3" w:rsidRPr="00C860EC">
        <w:rPr>
          <w:rFonts w:cs="Times New Roman"/>
        </w:rPr>
        <w:t>, предусмотренных в рамках реконструкции, реабилитации и капитального ремонта, кроме этого ежегодно будут обновляться асфальтобетонное покрытие автомобильных дорог на протяженности около 150 км</w:t>
      </w:r>
      <w:r w:rsidR="00814410" w:rsidRPr="00C860EC">
        <w:rPr>
          <w:rFonts w:cs="Times New Roman"/>
        </w:rPr>
        <w:t>;</w:t>
      </w:r>
    </w:p>
    <w:p w:rsidR="00464AA4" w:rsidRPr="00EC5190" w:rsidRDefault="00174302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о</w:t>
      </w:r>
      <w:r w:rsidR="00BC532C" w:rsidRPr="00EC5190">
        <w:rPr>
          <w:rFonts w:cs="Times New Roman"/>
        </w:rPr>
        <w:t>беспечен</w:t>
      </w:r>
      <w:r>
        <w:rPr>
          <w:rFonts w:cs="Times New Roman"/>
        </w:rPr>
        <w:t>ие</w:t>
      </w:r>
      <w:r w:rsidR="00BC532C" w:rsidRPr="00EC5190">
        <w:rPr>
          <w:rFonts w:cs="Times New Roman"/>
        </w:rPr>
        <w:t xml:space="preserve"> 100</w:t>
      </w:r>
      <w:r>
        <w:rPr>
          <w:rFonts w:cs="Times New Roman"/>
        </w:rPr>
        <w:t>-процентным</w:t>
      </w:r>
      <w:r w:rsidR="00BC532C" w:rsidRPr="00EC5190">
        <w:rPr>
          <w:rFonts w:cs="Times New Roman"/>
        </w:rPr>
        <w:t xml:space="preserve"> охват</w:t>
      </w:r>
      <w:r>
        <w:rPr>
          <w:rFonts w:cs="Times New Roman"/>
        </w:rPr>
        <w:t>ом</w:t>
      </w:r>
      <w:r w:rsidRPr="00EC5190">
        <w:rPr>
          <w:rFonts w:cs="Times New Roman"/>
        </w:rPr>
        <w:t>всех населенных пункт</w:t>
      </w:r>
      <w:r>
        <w:rPr>
          <w:rFonts w:cs="Times New Roman"/>
        </w:rPr>
        <w:t>ов</w:t>
      </w:r>
      <w:r w:rsidR="00BC532C" w:rsidRPr="00EC5190">
        <w:rPr>
          <w:rFonts w:cs="Times New Roman"/>
        </w:rPr>
        <w:t xml:space="preserve">высокоскоростным доступом к сети Интернет и </w:t>
      </w:r>
      <w:r>
        <w:rPr>
          <w:rFonts w:cs="Times New Roman"/>
        </w:rPr>
        <w:t xml:space="preserve"> цифровым вещанием;</w:t>
      </w:r>
    </w:p>
    <w:p w:rsidR="00464AA4" w:rsidRPr="00EC5190" w:rsidRDefault="00174302" w:rsidP="0050388A">
      <w:pPr>
        <w:pStyle w:val="a8"/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доведение о</w:t>
      </w:r>
      <w:r w:rsidR="00BC532C" w:rsidRPr="00EC5190">
        <w:rPr>
          <w:rFonts w:cs="Times New Roman"/>
        </w:rPr>
        <w:t>беспеченност</w:t>
      </w:r>
      <w:r>
        <w:rPr>
          <w:rFonts w:cs="Times New Roman"/>
        </w:rPr>
        <w:t>и</w:t>
      </w:r>
      <w:r w:rsidR="00BC532C" w:rsidRPr="00EC5190">
        <w:rPr>
          <w:rFonts w:cs="Times New Roman"/>
        </w:rPr>
        <w:t xml:space="preserve"> жильем </w:t>
      </w:r>
      <w:r w:rsidR="00FF5DCF" w:rsidRPr="00EC5190">
        <w:rPr>
          <w:rFonts w:cs="Times New Roman"/>
        </w:rPr>
        <w:t xml:space="preserve">до 18 квадратных метров </w:t>
      </w:r>
      <w:r w:rsidR="00BC532C" w:rsidRPr="00EC5190">
        <w:rPr>
          <w:rFonts w:cs="Times New Roman"/>
        </w:rPr>
        <w:t xml:space="preserve">в расчете на одного человека, исходя из ежегодного </w:t>
      </w:r>
      <w:r w:rsidR="00FF5DCF">
        <w:rPr>
          <w:rFonts w:cs="Times New Roman"/>
        </w:rPr>
        <w:t>ввода 6-7 млн квадратных метров;</w:t>
      </w:r>
    </w:p>
    <w:p w:rsidR="00464AA4" w:rsidRPr="00EC5190" w:rsidRDefault="00FF5DCF" w:rsidP="0050388A">
      <w:pPr>
        <w:pStyle w:val="a8"/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lastRenderedPageBreak/>
        <w:t>- в</w:t>
      </w:r>
      <w:r w:rsidR="00BC532C" w:rsidRPr="00EC5190">
        <w:rPr>
          <w:rFonts w:cs="Times New Roman"/>
        </w:rPr>
        <w:t xml:space="preserve"> результате полностью завершенных реформ правосудия и сектора безопасности</w:t>
      </w:r>
      <w:r>
        <w:rPr>
          <w:rFonts w:cs="Times New Roman"/>
        </w:rPr>
        <w:t xml:space="preserve"> показатель</w:t>
      </w:r>
      <w:r w:rsidR="00BC532C" w:rsidRPr="00EC5190">
        <w:rPr>
          <w:rFonts w:cs="Times New Roman"/>
        </w:rPr>
        <w:t xml:space="preserve"> Индекс</w:t>
      </w:r>
      <w:r>
        <w:rPr>
          <w:rFonts w:cs="Times New Roman"/>
        </w:rPr>
        <w:t>а</w:t>
      </w:r>
      <w:r w:rsidR="00BC532C" w:rsidRPr="00EC5190">
        <w:rPr>
          <w:rFonts w:cs="Times New Roman"/>
        </w:rPr>
        <w:t xml:space="preserve"> доверия населения</w:t>
      </w:r>
      <w:r>
        <w:rPr>
          <w:rFonts w:cs="Times New Roman"/>
        </w:rPr>
        <w:t xml:space="preserve"> (</w:t>
      </w:r>
      <w:r w:rsidR="00BC532C" w:rsidRPr="00EC5190">
        <w:rPr>
          <w:rFonts w:cs="Times New Roman"/>
        </w:rPr>
        <w:t>уровень доверия кыргызстанцев к соответствующим институтам</w:t>
      </w:r>
      <w:r>
        <w:rPr>
          <w:rFonts w:cs="Times New Roman"/>
        </w:rPr>
        <w:t>)</w:t>
      </w:r>
      <w:r w:rsidR="00BC532C" w:rsidRPr="00EC5190">
        <w:rPr>
          <w:rFonts w:cs="Times New Roman"/>
        </w:rPr>
        <w:t xml:space="preserve"> стабильно превышает 75%</w:t>
      </w:r>
      <w:r>
        <w:rPr>
          <w:rFonts w:cs="Times New Roman"/>
        </w:rPr>
        <w:t>;</w:t>
      </w:r>
    </w:p>
    <w:p w:rsidR="00464AA4" w:rsidRPr="00EC5190" w:rsidRDefault="00FF5DCF" w:rsidP="0050388A">
      <w:pPr>
        <w:pStyle w:val="a8"/>
        <w:tabs>
          <w:tab w:val="left" w:pos="1134"/>
          <w:tab w:val="left" w:pos="1418"/>
          <w:tab w:val="left" w:pos="1560"/>
        </w:tabs>
        <w:spacing w:after="120" w:line="240" w:lineRule="auto"/>
        <w:ind w:left="709"/>
        <w:contextualSpacing w:val="0"/>
        <w:jc w:val="both"/>
        <w:rPr>
          <w:rFonts w:cs="Times New Roman"/>
        </w:rPr>
      </w:pPr>
      <w:r>
        <w:rPr>
          <w:rFonts w:cs="Times New Roman"/>
        </w:rPr>
        <w:t>- в</w:t>
      </w:r>
      <w:r w:rsidR="000E747A" w:rsidRPr="00EC5190">
        <w:rPr>
          <w:rFonts w:cs="Times New Roman"/>
        </w:rPr>
        <w:t>хождение в 50 лучших стран мира по рейтингу «Ведение бизнеса»</w:t>
      </w:r>
      <w:r>
        <w:rPr>
          <w:rFonts w:cs="Times New Roman"/>
        </w:rPr>
        <w:t>;</w:t>
      </w:r>
    </w:p>
    <w:p w:rsidR="000E747A" w:rsidRPr="00EC5190" w:rsidRDefault="00FF5DCF" w:rsidP="0050388A">
      <w:pPr>
        <w:pStyle w:val="a8"/>
        <w:tabs>
          <w:tab w:val="left" w:pos="1134"/>
          <w:tab w:val="left" w:pos="1418"/>
          <w:tab w:val="left" w:pos="1560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 долямалого и среднего бизнеса</w:t>
      </w:r>
      <w:r w:rsidR="000E747A" w:rsidRPr="00EC5190">
        <w:rPr>
          <w:rFonts w:cs="Times New Roman"/>
        </w:rPr>
        <w:t xml:space="preserve"> в структуре ВВП </w:t>
      </w:r>
      <w:r>
        <w:rPr>
          <w:rFonts w:cs="Times New Roman"/>
        </w:rPr>
        <w:t xml:space="preserve">составит </w:t>
      </w:r>
      <w:r w:rsidR="008D28A4" w:rsidRPr="00EC5190">
        <w:rPr>
          <w:rFonts w:cs="Times New Roman"/>
        </w:rPr>
        <w:t xml:space="preserve">не менее </w:t>
      </w:r>
      <w:r w:rsidR="000E747A" w:rsidRPr="00EC5190">
        <w:rPr>
          <w:rFonts w:cs="Times New Roman"/>
        </w:rPr>
        <w:t>50% до 2023 года</w:t>
      </w:r>
      <w:r w:rsidR="00464AA4" w:rsidRPr="00EC5190">
        <w:rPr>
          <w:rFonts w:cs="Times New Roman"/>
        </w:rPr>
        <w:t>.</w:t>
      </w:r>
    </w:p>
    <w:p w:rsidR="00BC532C" w:rsidRDefault="00FC3FCF" w:rsidP="0050388A">
      <w:pPr>
        <w:pStyle w:val="2"/>
      </w:pPr>
      <w:bookmarkStart w:id="650" w:name="_Toc516154536"/>
      <w:r>
        <w:t>8</w:t>
      </w:r>
      <w:r w:rsidR="00464AA4" w:rsidRPr="00EC5190">
        <w:t xml:space="preserve">.2. </w:t>
      </w:r>
      <w:r w:rsidR="00BC532C" w:rsidRPr="00EC5190">
        <w:t>Мониторинг и оценка</w:t>
      </w:r>
      <w:bookmarkEnd w:id="650"/>
      <w:r w:rsidR="00BC532C" w:rsidRPr="00EC5190">
        <w:t xml:space="preserve">  </w:t>
      </w:r>
    </w:p>
    <w:p w:rsidR="003F34C8" w:rsidRPr="00DA6709" w:rsidRDefault="00FC3FCF" w:rsidP="0050388A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</w:t>
      </w:r>
      <w:r w:rsidR="00A05570">
        <w:rPr>
          <w:color w:val="auto"/>
          <w:sz w:val="28"/>
          <w:szCs w:val="28"/>
          <w:lang w:val="ru-RU"/>
        </w:rPr>
        <w:t xml:space="preserve">.2.1. </w:t>
      </w:r>
      <w:r w:rsidR="003F34C8" w:rsidRPr="00DA6709">
        <w:rPr>
          <w:color w:val="auto"/>
          <w:sz w:val="28"/>
          <w:szCs w:val="28"/>
          <w:lang w:val="ru-RU"/>
        </w:rPr>
        <w:t xml:space="preserve">Регулярный мониторинг и оценка выполнения секторальных программ и проектов Плана настоящей Программы станут эффективным инструментом отслеживания прогресса в ее реализации, который позволит: принимать упредительные решения путем внесения корректив в процесс продвижения и производить оценку их воздействия на общее развитие страны. </w:t>
      </w:r>
    </w:p>
    <w:p w:rsidR="003F34C8" w:rsidRPr="00DA6709" w:rsidRDefault="00FC3FCF" w:rsidP="0050388A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</w:t>
      </w:r>
      <w:r w:rsidR="00A839EA">
        <w:rPr>
          <w:color w:val="auto"/>
          <w:sz w:val="28"/>
          <w:szCs w:val="28"/>
          <w:lang w:val="ru-RU"/>
        </w:rPr>
        <w:t xml:space="preserve">.2.2. </w:t>
      </w:r>
      <w:r w:rsidR="003F34C8" w:rsidRPr="00DA6709">
        <w:rPr>
          <w:color w:val="auto"/>
          <w:sz w:val="28"/>
          <w:szCs w:val="28"/>
          <w:lang w:val="ru-RU"/>
        </w:rPr>
        <w:t xml:space="preserve">Согласованный со всеми заинтересованными сторонами </w:t>
      </w:r>
      <w:r w:rsidR="001A60FD">
        <w:rPr>
          <w:color w:val="auto"/>
          <w:sz w:val="28"/>
          <w:szCs w:val="28"/>
          <w:lang w:val="ru-RU"/>
        </w:rPr>
        <w:t>П</w:t>
      </w:r>
      <w:r w:rsidR="003F34C8" w:rsidRPr="00DA6709">
        <w:rPr>
          <w:color w:val="auto"/>
          <w:sz w:val="28"/>
          <w:szCs w:val="28"/>
          <w:lang w:val="ru-RU"/>
        </w:rPr>
        <w:t xml:space="preserve">лан </w:t>
      </w:r>
      <w:r w:rsidR="001A60FD">
        <w:rPr>
          <w:color w:val="auto"/>
          <w:sz w:val="28"/>
          <w:szCs w:val="28"/>
          <w:lang w:val="ru-RU"/>
        </w:rPr>
        <w:t xml:space="preserve">Правительства по </w:t>
      </w:r>
      <w:r w:rsidR="003F34C8" w:rsidRPr="00DA6709">
        <w:rPr>
          <w:color w:val="auto"/>
          <w:sz w:val="28"/>
          <w:szCs w:val="28"/>
          <w:lang w:val="ru-RU"/>
        </w:rPr>
        <w:t>реализации П</w:t>
      </w:r>
      <w:r w:rsidR="001A60FD">
        <w:rPr>
          <w:color w:val="auto"/>
          <w:sz w:val="28"/>
          <w:szCs w:val="28"/>
          <w:lang w:val="ru-RU"/>
        </w:rPr>
        <w:t>рограммы</w:t>
      </w:r>
      <w:r w:rsidR="003F34C8" w:rsidRPr="00DA6709">
        <w:rPr>
          <w:color w:val="auto"/>
          <w:sz w:val="28"/>
          <w:szCs w:val="28"/>
          <w:lang w:val="ru-RU"/>
        </w:rPr>
        <w:t xml:space="preserve"> с системой индикаторов будет являться неотъемлемой составляющей мониторинга и оценки прогресса в продвижении экономических и социальных приоритетов, обозначенных на 20</w:t>
      </w:r>
      <w:r w:rsidR="001A60FD">
        <w:rPr>
          <w:color w:val="auto"/>
          <w:sz w:val="28"/>
          <w:szCs w:val="28"/>
          <w:lang w:val="ru-RU"/>
        </w:rPr>
        <w:t>18</w:t>
      </w:r>
      <w:r w:rsidR="003F34C8" w:rsidRPr="00DA6709">
        <w:rPr>
          <w:color w:val="auto"/>
          <w:sz w:val="28"/>
          <w:szCs w:val="28"/>
          <w:lang w:val="ru-RU"/>
        </w:rPr>
        <w:t>-20</w:t>
      </w:r>
      <w:r w:rsidR="001A60FD">
        <w:rPr>
          <w:color w:val="auto"/>
          <w:sz w:val="28"/>
          <w:szCs w:val="28"/>
          <w:lang w:val="ru-RU"/>
        </w:rPr>
        <w:t>22</w:t>
      </w:r>
      <w:r w:rsidR="003F34C8" w:rsidRPr="00DA6709">
        <w:rPr>
          <w:color w:val="auto"/>
          <w:sz w:val="28"/>
          <w:szCs w:val="28"/>
          <w:lang w:val="ru-RU"/>
        </w:rPr>
        <w:t xml:space="preserve"> годы в рамках настоящей Программы. Индикаторы мониторинга и оценки Плана будут иметь качественные и количестве</w:t>
      </w:r>
      <w:r w:rsidR="001A60FD">
        <w:rPr>
          <w:color w:val="auto"/>
          <w:sz w:val="28"/>
          <w:szCs w:val="28"/>
          <w:lang w:val="ru-RU"/>
        </w:rPr>
        <w:t>нные характеристики</w:t>
      </w:r>
      <w:r w:rsidR="003F34C8" w:rsidRPr="00DA6709">
        <w:rPr>
          <w:color w:val="auto"/>
          <w:sz w:val="28"/>
          <w:szCs w:val="28"/>
          <w:lang w:val="ru-RU"/>
        </w:rPr>
        <w:t xml:space="preserve">. </w:t>
      </w:r>
    </w:p>
    <w:p w:rsidR="003F34C8" w:rsidRPr="00DA6709" w:rsidRDefault="00FC3FCF" w:rsidP="0050388A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</w:t>
      </w:r>
      <w:r w:rsidR="00A839EA">
        <w:rPr>
          <w:color w:val="auto"/>
          <w:sz w:val="28"/>
          <w:szCs w:val="28"/>
          <w:lang w:val="ru-RU"/>
        </w:rPr>
        <w:t xml:space="preserve">.2.3. </w:t>
      </w:r>
      <w:r w:rsidR="003F34C8" w:rsidRPr="00DA6709">
        <w:rPr>
          <w:color w:val="auto"/>
          <w:sz w:val="28"/>
          <w:szCs w:val="28"/>
          <w:lang w:val="ru-RU"/>
        </w:rPr>
        <w:t xml:space="preserve">Комплекс индикаторов мониторинга и оценки позволит отслеживать и измерить: </w:t>
      </w:r>
      <w:r w:rsidR="001A60FD">
        <w:rPr>
          <w:color w:val="auto"/>
          <w:sz w:val="28"/>
          <w:szCs w:val="28"/>
          <w:lang w:val="ru-RU"/>
        </w:rPr>
        <w:t>а</w:t>
      </w:r>
      <w:r w:rsidR="003F34C8" w:rsidRPr="00DA6709">
        <w:rPr>
          <w:color w:val="auto"/>
          <w:sz w:val="28"/>
          <w:szCs w:val="28"/>
          <w:lang w:val="ru-RU"/>
        </w:rPr>
        <w:t xml:space="preserve">) промежуточные результаты прогресса выполнения Программы с учетом вложенных ресурсов; </w:t>
      </w:r>
      <w:r w:rsidR="001A60FD">
        <w:rPr>
          <w:color w:val="auto"/>
          <w:sz w:val="28"/>
          <w:szCs w:val="28"/>
          <w:lang w:val="ru-RU"/>
        </w:rPr>
        <w:t>б</w:t>
      </w:r>
      <w:r w:rsidR="003F34C8" w:rsidRPr="00DA6709">
        <w:rPr>
          <w:color w:val="auto"/>
          <w:sz w:val="28"/>
          <w:szCs w:val="28"/>
          <w:lang w:val="ru-RU"/>
        </w:rPr>
        <w:t xml:space="preserve">) конечные результаты, через индикаторы выполнения поставленных целей и задач; </w:t>
      </w:r>
      <w:r w:rsidR="001A60FD">
        <w:rPr>
          <w:color w:val="auto"/>
          <w:sz w:val="28"/>
          <w:szCs w:val="28"/>
          <w:lang w:val="ru-RU"/>
        </w:rPr>
        <w:t>в</w:t>
      </w:r>
      <w:r w:rsidR="003F34C8" w:rsidRPr="00DA6709">
        <w:rPr>
          <w:color w:val="auto"/>
          <w:sz w:val="28"/>
          <w:szCs w:val="28"/>
          <w:lang w:val="ru-RU"/>
        </w:rPr>
        <w:t xml:space="preserve">) национальные индикаторы, отражающие динамику развития Кыргызской Республики на макроэкономическом уровне. </w:t>
      </w:r>
    </w:p>
    <w:p w:rsidR="003F34C8" w:rsidRPr="00DA6709" w:rsidRDefault="00FC3FCF" w:rsidP="0050388A">
      <w:pPr>
        <w:pStyle w:val="Default"/>
        <w:spacing w:after="12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8</w:t>
      </w:r>
      <w:r w:rsidR="00A839EA">
        <w:rPr>
          <w:color w:val="auto"/>
          <w:sz w:val="28"/>
          <w:szCs w:val="28"/>
          <w:lang w:val="ru-RU"/>
        </w:rPr>
        <w:t xml:space="preserve">.2.4. </w:t>
      </w:r>
      <w:r w:rsidR="003F34C8" w:rsidRPr="00DA6709">
        <w:rPr>
          <w:color w:val="auto"/>
          <w:sz w:val="28"/>
          <w:szCs w:val="28"/>
          <w:lang w:val="ru-RU"/>
        </w:rPr>
        <w:t xml:space="preserve">На основании данных мониторинга будет периодически оцениваться эффективность реализации Программы. В ходе этой оценки будет детально анализироваться достигнутый прогресс, определяться «слабые места» и недостатки в выполнении мероприятий и проектов Программы. На основании полученных результатов будут приниматься решения по выбору альтернативных возможностей для последующих шагов в реализации Программы, по перераспределению ресурсов и их оптимальному использованию, улучшению координации усилий с донорским сообществом, более полному удовлетворению ожиданий общества. </w:t>
      </w:r>
    </w:p>
    <w:p w:rsidR="00BC532C" w:rsidRPr="00EC5190" w:rsidRDefault="00FC3FCF" w:rsidP="0050388A">
      <w:pPr>
        <w:pStyle w:val="2"/>
      </w:pPr>
      <w:bookmarkStart w:id="651" w:name="_Toc490152405"/>
      <w:bookmarkStart w:id="652" w:name="_Toc490152491"/>
      <w:bookmarkStart w:id="653" w:name="_Toc511914150"/>
      <w:bookmarkStart w:id="654" w:name="_Toc511914314"/>
      <w:bookmarkStart w:id="655" w:name="_Toc511914417"/>
      <w:bookmarkStart w:id="656" w:name="_Toc511914520"/>
      <w:bookmarkStart w:id="657" w:name="_Toc511914950"/>
      <w:bookmarkStart w:id="658" w:name="_Toc511919094"/>
      <w:bookmarkStart w:id="659" w:name="_Toc511921717"/>
      <w:bookmarkStart w:id="660" w:name="_Toc513109729"/>
      <w:bookmarkStart w:id="661" w:name="_Toc513192227"/>
      <w:bookmarkStart w:id="662" w:name="_Toc516154537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>
        <w:t>8</w:t>
      </w:r>
      <w:r w:rsidR="00464AA4" w:rsidRPr="00EC5190">
        <w:t xml:space="preserve">.3. </w:t>
      </w:r>
      <w:r w:rsidR="00BC532C" w:rsidRPr="00EC5190">
        <w:t>Ресурсное обеспечение</w:t>
      </w:r>
      <w:bookmarkEnd w:id="662"/>
    </w:p>
    <w:p w:rsidR="00A05570" w:rsidRDefault="00BC532C" w:rsidP="0050388A">
      <w:pPr>
        <w:pStyle w:val="a8"/>
        <w:numPr>
          <w:ilvl w:val="2"/>
          <w:numId w:val="45"/>
        </w:numPr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bookmarkStart w:id="663" w:name="_Toc490152407"/>
      <w:bookmarkStart w:id="664" w:name="_Toc490152493"/>
      <w:bookmarkStart w:id="665" w:name="_Toc511914152"/>
      <w:bookmarkStart w:id="666" w:name="_Toc511914316"/>
      <w:bookmarkStart w:id="667" w:name="_Toc511914419"/>
      <w:bookmarkStart w:id="668" w:name="_Toc511914522"/>
      <w:bookmarkStart w:id="669" w:name="_Toc511914952"/>
      <w:bookmarkStart w:id="670" w:name="_Toc511919096"/>
      <w:bookmarkStart w:id="671" w:name="_Toc511921719"/>
      <w:bookmarkStart w:id="672" w:name="_Toc513109731"/>
      <w:bookmarkStart w:id="673" w:name="_Toc513192229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r w:rsidRPr="00EC5190">
        <w:rPr>
          <w:rFonts w:cs="Times New Roman"/>
        </w:rPr>
        <w:t>Реализовать намеченные цели и задачи предполагается</w:t>
      </w:r>
      <w:r w:rsidR="00A05570">
        <w:rPr>
          <w:rFonts w:cs="Times New Roman"/>
        </w:rPr>
        <w:t>:</w:t>
      </w:r>
    </w:p>
    <w:p w:rsidR="00BC532C" w:rsidRPr="00EC5190" w:rsidRDefault="00A05570" w:rsidP="0050388A">
      <w:pPr>
        <w:pStyle w:val="a8"/>
        <w:tabs>
          <w:tab w:val="left" w:pos="1134"/>
          <w:tab w:val="left" w:pos="1418"/>
        </w:tabs>
        <w:spacing w:after="120" w:line="240" w:lineRule="auto"/>
        <w:ind w:left="0" w:firstLine="709"/>
        <w:contextualSpacing w:val="0"/>
        <w:jc w:val="both"/>
        <w:rPr>
          <w:rFonts w:cs="Times New Roman"/>
        </w:rPr>
      </w:pPr>
      <w:r>
        <w:rPr>
          <w:rFonts w:cs="Times New Roman"/>
        </w:rPr>
        <w:t>-</w:t>
      </w:r>
      <w:r w:rsidR="00BC532C" w:rsidRPr="00EC5190">
        <w:rPr>
          <w:rFonts w:cs="Times New Roman"/>
        </w:rPr>
        <w:t xml:space="preserve"> за счет целевого использования средст</w:t>
      </w:r>
      <w:r>
        <w:rPr>
          <w:rFonts w:cs="Times New Roman"/>
        </w:rPr>
        <w:t>в бюджета Кыргызской Республики;</w:t>
      </w:r>
    </w:p>
    <w:p w:rsidR="00BC532C" w:rsidRPr="003F34C8" w:rsidRDefault="00A05570" w:rsidP="0050388A">
      <w:pPr>
        <w:tabs>
          <w:tab w:val="left" w:pos="1134"/>
          <w:tab w:val="left" w:pos="1418"/>
        </w:tabs>
        <w:spacing w:after="12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BC532C" w:rsidRPr="003F34C8">
        <w:rPr>
          <w:rFonts w:cs="Times New Roman"/>
        </w:rPr>
        <w:t>ривлечени</w:t>
      </w:r>
      <w:r>
        <w:rPr>
          <w:rFonts w:cs="Times New Roman"/>
        </w:rPr>
        <w:t>я</w:t>
      </w:r>
      <w:r w:rsidR="00BC532C" w:rsidRPr="003F34C8">
        <w:rPr>
          <w:rFonts w:cs="Times New Roman"/>
        </w:rPr>
        <w:t xml:space="preserve"> внутренних </w:t>
      </w:r>
      <w:r>
        <w:rPr>
          <w:rFonts w:cs="Times New Roman"/>
        </w:rPr>
        <w:t>и внешних инвесторов к проектам;</w:t>
      </w:r>
    </w:p>
    <w:p w:rsidR="00553E2D" w:rsidRDefault="00A05570" w:rsidP="0050388A">
      <w:pPr>
        <w:tabs>
          <w:tab w:val="left" w:pos="1134"/>
          <w:tab w:val="left" w:pos="1418"/>
        </w:tabs>
        <w:spacing w:after="120"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- привлечения</w:t>
      </w:r>
      <w:r w:rsidR="00BC532C" w:rsidRPr="003F34C8">
        <w:rPr>
          <w:rFonts w:cs="Times New Roman"/>
        </w:rPr>
        <w:t xml:space="preserve"> средств </w:t>
      </w:r>
      <w:r w:rsidR="00746959" w:rsidRPr="003F34C8">
        <w:rPr>
          <w:rFonts w:cs="Times New Roman"/>
        </w:rPr>
        <w:t>многосторонних</w:t>
      </w:r>
      <w:r w:rsidR="00BC532C" w:rsidRPr="003F34C8">
        <w:rPr>
          <w:rFonts w:cs="Times New Roman"/>
        </w:rPr>
        <w:t xml:space="preserve">партнеров по развитию. </w:t>
      </w:r>
    </w:p>
    <w:sectPr w:rsidR="00553E2D" w:rsidSect="004A11AA">
      <w:pgSz w:w="11906" w:h="16838"/>
      <w:pgMar w:top="1134" w:right="851" w:bottom="1134" w:left="1418" w:header="709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79" w:rsidRDefault="001F0579" w:rsidP="00E55B05">
      <w:pPr>
        <w:spacing w:after="0" w:line="240" w:lineRule="auto"/>
      </w:pPr>
      <w:r>
        <w:separator/>
      </w:r>
    </w:p>
  </w:endnote>
  <w:endnote w:type="continuationSeparator" w:id="1">
    <w:p w:rsidR="001F0579" w:rsidRDefault="001F0579" w:rsidP="00E5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768173"/>
      <w:docPartObj>
        <w:docPartGallery w:val="Page Numbers (Bottom of Page)"/>
        <w:docPartUnique/>
      </w:docPartObj>
    </w:sdtPr>
    <w:sdtContent>
      <w:p w:rsidR="00B1288E" w:rsidRDefault="00E150A0">
        <w:pPr>
          <w:pStyle w:val="ac"/>
          <w:jc w:val="right"/>
        </w:pPr>
        <w:r>
          <w:fldChar w:fldCharType="begin"/>
        </w:r>
        <w:r w:rsidR="00B1288E">
          <w:instrText>PAGE   \* MERGEFORMAT</w:instrText>
        </w:r>
        <w:r>
          <w:fldChar w:fldCharType="separate"/>
        </w:r>
        <w:r w:rsidR="00AE39D9">
          <w:rPr>
            <w:noProof/>
          </w:rPr>
          <w:t>11</w:t>
        </w:r>
        <w:r>
          <w:fldChar w:fldCharType="end"/>
        </w:r>
      </w:p>
    </w:sdtContent>
  </w:sdt>
  <w:p w:rsidR="00B1288E" w:rsidRDefault="00B128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79" w:rsidRDefault="001F0579" w:rsidP="00E55B05">
      <w:pPr>
        <w:spacing w:after="0" w:line="240" w:lineRule="auto"/>
      </w:pPr>
      <w:r>
        <w:separator/>
      </w:r>
    </w:p>
  </w:footnote>
  <w:footnote w:type="continuationSeparator" w:id="1">
    <w:p w:rsidR="001F0579" w:rsidRDefault="001F0579" w:rsidP="00E5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EF5"/>
    <w:multiLevelType w:val="multilevel"/>
    <w:tmpl w:val="BDC2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639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596DEB"/>
    <w:multiLevelType w:val="multilevel"/>
    <w:tmpl w:val="257C7A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5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04864032"/>
    <w:multiLevelType w:val="multilevel"/>
    <w:tmpl w:val="F3D6E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b/>
        <w:color w:val="000000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7765F10"/>
    <w:multiLevelType w:val="hybridMultilevel"/>
    <w:tmpl w:val="5D1E9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B53BD"/>
    <w:multiLevelType w:val="multilevel"/>
    <w:tmpl w:val="3C2CAC3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00F545C"/>
    <w:multiLevelType w:val="multilevel"/>
    <w:tmpl w:val="9F480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6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11A769B1"/>
    <w:multiLevelType w:val="multilevel"/>
    <w:tmpl w:val="81CCF4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6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>
    <w:nsid w:val="133A4C91"/>
    <w:multiLevelType w:val="multilevel"/>
    <w:tmpl w:val="950EB7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8.3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14B230DB"/>
    <w:multiLevelType w:val="hybridMultilevel"/>
    <w:tmpl w:val="FFFCF3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8F3C02"/>
    <w:multiLevelType w:val="multilevel"/>
    <w:tmpl w:val="8A402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32"/>
        <w:szCs w:val="32"/>
      </w:rPr>
    </w:lvl>
    <w:lvl w:ilvl="2">
      <w:start w:val="1"/>
      <w:numFmt w:val="bullet"/>
      <w:lvlText w:val="-"/>
      <w:lvlJc w:val="left"/>
      <w:pPr>
        <w:ind w:left="4123" w:hanging="720"/>
      </w:pPr>
      <w:rPr>
        <w:rFonts w:ascii="Times New Roman" w:hAnsi="Times New Roman" w:cs="Times New Roman" w:hint="default"/>
        <w:b w:val="0"/>
        <w:color w:val="000000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0575F1A"/>
    <w:multiLevelType w:val="multilevel"/>
    <w:tmpl w:val="A0021E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6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1">
    <w:nsid w:val="28A15048"/>
    <w:multiLevelType w:val="multilevel"/>
    <w:tmpl w:val="773491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A705427"/>
    <w:multiLevelType w:val="multilevel"/>
    <w:tmpl w:val="9CBEBC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7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2E7E4BBA"/>
    <w:multiLevelType w:val="multilevel"/>
    <w:tmpl w:val="5CE896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4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2E9673D5"/>
    <w:multiLevelType w:val="multilevel"/>
    <w:tmpl w:val="03809F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4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366B641B"/>
    <w:multiLevelType w:val="multilevel"/>
    <w:tmpl w:val="F48C4B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3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36936C49"/>
    <w:multiLevelType w:val="multilevel"/>
    <w:tmpl w:val="8B4683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none"/>
      <w:isLgl/>
      <w:lvlText w:val="7.4.2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7">
    <w:nsid w:val="39774061"/>
    <w:multiLevelType w:val="multilevel"/>
    <w:tmpl w:val="1A0A66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7.%3."/>
      <w:lvlJc w:val="left"/>
      <w:pPr>
        <w:ind w:left="936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8">
    <w:nsid w:val="3C222749"/>
    <w:multiLevelType w:val="multilevel"/>
    <w:tmpl w:val="4CB64F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138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b/>
        <w:color w:val="000000"/>
        <w:sz w:val="32"/>
        <w:szCs w:val="32"/>
      </w:rPr>
    </w:lvl>
    <w:lvl w:ilvl="3">
      <w:start w:val="1"/>
      <w:numFmt w:val="decimal"/>
      <w:isLgl/>
      <w:lvlText w:val="3.3.2.%4."/>
      <w:lvlJc w:val="left"/>
      <w:pPr>
        <w:ind w:left="1364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>
    <w:nsid w:val="412A1BE6"/>
    <w:multiLevelType w:val="multilevel"/>
    <w:tmpl w:val="9FF64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183" w:hanging="504"/>
      </w:pPr>
      <w:rPr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2696B49"/>
    <w:multiLevelType w:val="multilevel"/>
    <w:tmpl w:val="61404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5.%3."/>
      <w:lvlJc w:val="left"/>
      <w:pPr>
        <w:ind w:left="5399" w:hanging="720"/>
      </w:pPr>
      <w:rPr>
        <w:rFonts w:hint="default"/>
        <w:b w:val="0"/>
        <w:color w:val="000000"/>
        <w:sz w:val="32"/>
        <w:szCs w:val="32"/>
      </w:rPr>
    </w:lvl>
    <w:lvl w:ilvl="3">
      <w:start w:val="1"/>
      <w:numFmt w:val="decimal"/>
      <w:isLgl/>
      <w:lvlText w:val="3.6.2.%4."/>
      <w:lvlJc w:val="left"/>
      <w:pPr>
        <w:ind w:left="1364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42BE236A"/>
    <w:multiLevelType w:val="multilevel"/>
    <w:tmpl w:val="4E16F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%2.%3."/>
      <w:lvlJc w:val="left"/>
      <w:pPr>
        <w:ind w:left="2564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2">
    <w:nsid w:val="42E46323"/>
    <w:multiLevelType w:val="multilevel"/>
    <w:tmpl w:val="E258E3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b/>
        <w:color w:val="000000"/>
        <w:sz w:val="32"/>
        <w:szCs w:val="32"/>
      </w:rPr>
    </w:lvl>
    <w:lvl w:ilvl="3">
      <w:start w:val="1"/>
      <w:numFmt w:val="decimal"/>
      <w:isLgl/>
      <w:lvlText w:val="3.3.3.%4."/>
      <w:lvlJc w:val="left"/>
      <w:pPr>
        <w:ind w:left="2357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3">
    <w:nsid w:val="431E08AD"/>
    <w:multiLevelType w:val="multilevel"/>
    <w:tmpl w:val="4DFC4A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2"/>
      <w:numFmt w:val="none"/>
      <w:isLgl/>
      <w:lvlText w:val="4.2.1."/>
      <w:lvlJc w:val="left"/>
      <w:pPr>
        <w:ind w:left="5399" w:hanging="720"/>
      </w:pPr>
      <w:rPr>
        <w:rFonts w:hint="default"/>
        <w:b w:val="0"/>
        <w:color w:val="000000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4">
    <w:nsid w:val="434D1E84"/>
    <w:multiLevelType w:val="multilevel"/>
    <w:tmpl w:val="694A9C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3.5.%3."/>
      <w:lvlJc w:val="left"/>
      <w:pPr>
        <w:ind w:left="157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3.6.1.%4."/>
      <w:lvlJc w:val="left"/>
      <w:pPr>
        <w:ind w:left="1364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5">
    <w:nsid w:val="463936E2"/>
    <w:multiLevelType w:val="multilevel"/>
    <w:tmpl w:val="47B2E1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1.%3."/>
      <w:lvlJc w:val="left"/>
      <w:pPr>
        <w:ind w:left="8375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6">
    <w:nsid w:val="46B25791"/>
    <w:multiLevelType w:val="multilevel"/>
    <w:tmpl w:val="28968C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D37D6"/>
    <w:multiLevelType w:val="multilevel"/>
    <w:tmpl w:val="D158C4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3.4.%3."/>
      <w:lvlJc w:val="left"/>
      <w:pPr>
        <w:ind w:left="5399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3.4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8">
    <w:nsid w:val="497B277E"/>
    <w:multiLevelType w:val="multilevel"/>
    <w:tmpl w:val="CC964D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2.%3."/>
      <w:lvlJc w:val="left"/>
      <w:pPr>
        <w:ind w:left="2989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9">
    <w:nsid w:val="4C5A6C42"/>
    <w:multiLevelType w:val="hybridMultilevel"/>
    <w:tmpl w:val="BC581FF4"/>
    <w:lvl w:ilvl="0" w:tplc="809A297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EDA465A"/>
    <w:multiLevelType w:val="multilevel"/>
    <w:tmpl w:val="049423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6.2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1">
    <w:nsid w:val="524729CA"/>
    <w:multiLevelType w:val="multilevel"/>
    <w:tmpl w:val="3E50EE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2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2">
    <w:nsid w:val="52E9099E"/>
    <w:multiLevelType w:val="multilevel"/>
    <w:tmpl w:val="5E7AC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6.1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3">
    <w:nsid w:val="52EE394D"/>
    <w:multiLevelType w:val="multilevel"/>
    <w:tmpl w:val="B7D26E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2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4">
    <w:nsid w:val="53FA670F"/>
    <w:multiLevelType w:val="multilevel"/>
    <w:tmpl w:val="8C949D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4.%3."/>
      <w:lvlJc w:val="left"/>
      <w:pPr>
        <w:ind w:left="72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5">
    <w:nsid w:val="58032D29"/>
    <w:multiLevelType w:val="multilevel"/>
    <w:tmpl w:val="EF900C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6">
    <w:nsid w:val="5B04050C"/>
    <w:multiLevelType w:val="multilevel"/>
    <w:tmpl w:val="5D8087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2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7">
    <w:nsid w:val="5D026C91"/>
    <w:multiLevelType w:val="multilevel"/>
    <w:tmpl w:val="EFEA90B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3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8">
    <w:nsid w:val="5D85087B"/>
    <w:multiLevelType w:val="multilevel"/>
    <w:tmpl w:val="D1D42C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5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9">
    <w:nsid w:val="61611F53"/>
    <w:multiLevelType w:val="multilevel"/>
    <w:tmpl w:val="322874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9.1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0">
    <w:nsid w:val="63D36745"/>
    <w:multiLevelType w:val="hybridMultilevel"/>
    <w:tmpl w:val="208E3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40E3FCB"/>
    <w:multiLevelType w:val="multilevel"/>
    <w:tmpl w:val="005887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6.3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2">
    <w:nsid w:val="66837369"/>
    <w:multiLevelType w:val="multilevel"/>
    <w:tmpl w:val="E0A011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5.%3."/>
      <w:lvlJc w:val="left"/>
      <w:pPr>
        <w:ind w:left="2562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3">
    <w:nsid w:val="6F3A4869"/>
    <w:multiLevelType w:val="multilevel"/>
    <w:tmpl w:val="57222F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7.1.%3."/>
      <w:lvlJc w:val="left"/>
      <w:pPr>
        <w:ind w:left="2138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4">
    <w:nsid w:val="6FE625DD"/>
    <w:multiLevelType w:val="hybridMultilevel"/>
    <w:tmpl w:val="7A523CC6"/>
    <w:lvl w:ilvl="0" w:tplc="809A2974">
      <w:start w:val="1"/>
      <w:numFmt w:val="bullet"/>
      <w:lvlText w:val="-"/>
      <w:lvlJc w:val="left"/>
      <w:pPr>
        <w:ind w:left="7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45">
    <w:nsid w:val="73B36926"/>
    <w:multiLevelType w:val="multilevel"/>
    <w:tmpl w:val="2788FF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b/>
        <w:color w:val="000000"/>
        <w:sz w:val="32"/>
        <w:szCs w:val="32"/>
      </w:rPr>
    </w:lvl>
    <w:lvl w:ilvl="3">
      <w:start w:val="1"/>
      <w:numFmt w:val="decimal"/>
      <w:isLgl/>
      <w:lvlText w:val="3.3.4.%4."/>
      <w:lvlJc w:val="left"/>
      <w:pPr>
        <w:ind w:left="3207" w:hanging="1080"/>
      </w:pPr>
      <w:rPr>
        <w:rFonts w:hint="default"/>
        <w:b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6">
    <w:nsid w:val="747E6066"/>
    <w:multiLevelType w:val="multilevel"/>
    <w:tmpl w:val="C3DC6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784468D"/>
    <w:multiLevelType w:val="multilevel"/>
    <w:tmpl w:val="34FE4A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8.1.%3."/>
      <w:lvlJc w:val="left"/>
      <w:pPr>
        <w:ind w:left="1430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8">
    <w:nsid w:val="77DB5A19"/>
    <w:multiLevelType w:val="multilevel"/>
    <w:tmpl w:val="2C16C9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8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9">
    <w:nsid w:val="789001CA"/>
    <w:multiLevelType w:val="multilevel"/>
    <w:tmpl w:val="C1BE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497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7A4A36AE"/>
    <w:multiLevelType w:val="multilevel"/>
    <w:tmpl w:val="AAA4CE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5.1.%3."/>
      <w:lvlJc w:val="left"/>
      <w:pPr>
        <w:ind w:left="1713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1">
    <w:nsid w:val="7BEF5349"/>
    <w:multiLevelType w:val="multilevel"/>
    <w:tmpl w:val="970AFF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  <w:b w:val="0"/>
        <w:color w:val="auto"/>
        <w:sz w:val="32"/>
        <w:szCs w:val="32"/>
      </w:rPr>
    </w:lvl>
    <w:lvl w:ilvl="2">
      <w:start w:val="1"/>
      <w:numFmt w:val="decimal"/>
      <w:isLgl/>
      <w:lvlText w:val="4.3.%3."/>
      <w:lvlJc w:val="left"/>
      <w:pPr>
        <w:ind w:left="5399" w:hanging="720"/>
      </w:pPr>
      <w:rPr>
        <w:rFonts w:hint="default"/>
        <w:b w:val="0"/>
        <w:color w:val="000000"/>
        <w:sz w:val="28"/>
        <w:szCs w:val="28"/>
      </w:rPr>
    </w:lvl>
    <w:lvl w:ilvl="3">
      <w:start w:val="1"/>
      <w:numFmt w:val="decimal"/>
      <w:isLgl/>
      <w:lvlText w:val="4.6.2.%4."/>
      <w:lvlJc w:val="left"/>
      <w:pPr>
        <w:ind w:left="1364" w:hanging="1080"/>
      </w:pPr>
      <w:rPr>
        <w:rFonts w:hint="default"/>
        <w:b w:val="0"/>
        <w:color w:val="000000"/>
        <w:sz w:val="32"/>
        <w:szCs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29"/>
  </w:num>
  <w:num w:numId="5">
    <w:abstractNumId w:val="44"/>
  </w:num>
  <w:num w:numId="6">
    <w:abstractNumId w:val="9"/>
  </w:num>
  <w:num w:numId="7">
    <w:abstractNumId w:val="46"/>
  </w:num>
  <w:num w:numId="8">
    <w:abstractNumId w:val="0"/>
  </w:num>
  <w:num w:numId="9">
    <w:abstractNumId w:val="49"/>
  </w:num>
  <w:num w:numId="10">
    <w:abstractNumId w:val="18"/>
  </w:num>
  <w:num w:numId="11">
    <w:abstractNumId w:val="23"/>
  </w:num>
  <w:num w:numId="12">
    <w:abstractNumId w:val="21"/>
  </w:num>
  <w:num w:numId="13">
    <w:abstractNumId w:val="23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3.%2."/>
        <w:lvlJc w:val="left"/>
        <w:pPr>
          <w:ind w:left="1080" w:hanging="720"/>
        </w:pPr>
        <w:rPr>
          <w:rFonts w:hint="default"/>
          <w:b w:val="0"/>
          <w:color w:val="auto"/>
          <w:sz w:val="32"/>
          <w:szCs w:val="32"/>
        </w:rPr>
      </w:lvl>
    </w:lvlOverride>
    <w:lvlOverride w:ilvl="2">
      <w:lvl w:ilvl="2">
        <w:start w:val="2"/>
        <w:numFmt w:val="none"/>
        <w:isLgl/>
        <w:lvlText w:val="4.2.1."/>
        <w:lvlJc w:val="left"/>
        <w:pPr>
          <w:ind w:left="5399" w:hanging="720"/>
        </w:pPr>
        <w:rPr>
          <w:rFonts w:hint="default"/>
          <w:b w:val="0"/>
          <w:color w:val="000000"/>
          <w:sz w:val="32"/>
          <w:szCs w:val="32"/>
        </w:rPr>
      </w:lvl>
    </w:lvlOverride>
    <w:lvlOverride w:ilvl="3">
      <w:lvl w:ilvl="3">
        <w:start w:val="1"/>
        <w:numFmt w:val="decimal"/>
        <w:isLgl/>
        <w:lvlText w:val="3.3.1%3.%4."/>
        <w:lvlJc w:val="left"/>
        <w:pPr>
          <w:ind w:left="9019" w:hanging="1080"/>
        </w:pPr>
        <w:rPr>
          <w:rFonts w:hint="default"/>
          <w:b w:val="0"/>
          <w:color w:val="000000"/>
          <w:sz w:val="28"/>
          <w:szCs w:val="28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  <w:color w:val="000000"/>
        </w:rPr>
      </w:lvl>
    </w:lvlOverride>
  </w:num>
  <w:num w:numId="14">
    <w:abstractNumId w:val="22"/>
  </w:num>
  <w:num w:numId="15">
    <w:abstractNumId w:val="45"/>
  </w:num>
  <w:num w:numId="16">
    <w:abstractNumId w:val="27"/>
  </w:num>
  <w:num w:numId="17">
    <w:abstractNumId w:val="24"/>
  </w:num>
  <w:num w:numId="18">
    <w:abstractNumId w:val="20"/>
  </w:num>
  <w:num w:numId="19">
    <w:abstractNumId w:val="25"/>
  </w:num>
  <w:num w:numId="20">
    <w:abstractNumId w:val="33"/>
  </w:num>
  <w:num w:numId="21">
    <w:abstractNumId w:val="51"/>
  </w:num>
  <w:num w:numId="22">
    <w:abstractNumId w:val="13"/>
  </w:num>
  <w:num w:numId="23">
    <w:abstractNumId w:val="42"/>
  </w:num>
  <w:num w:numId="24">
    <w:abstractNumId w:val="5"/>
  </w:num>
  <w:num w:numId="25">
    <w:abstractNumId w:val="12"/>
  </w:num>
  <w:num w:numId="26">
    <w:abstractNumId w:val="48"/>
  </w:num>
  <w:num w:numId="27">
    <w:abstractNumId w:val="50"/>
  </w:num>
  <w:num w:numId="28">
    <w:abstractNumId w:val="31"/>
  </w:num>
  <w:num w:numId="29">
    <w:abstractNumId w:val="15"/>
  </w:num>
  <w:num w:numId="30">
    <w:abstractNumId w:val="34"/>
  </w:num>
  <w:num w:numId="31">
    <w:abstractNumId w:val="1"/>
  </w:num>
  <w:num w:numId="32">
    <w:abstractNumId w:val="10"/>
  </w:num>
  <w:num w:numId="33">
    <w:abstractNumId w:val="17"/>
  </w:num>
  <w:num w:numId="34">
    <w:abstractNumId w:val="32"/>
  </w:num>
  <w:num w:numId="35">
    <w:abstractNumId w:val="30"/>
  </w:num>
  <w:num w:numId="36">
    <w:abstractNumId w:val="41"/>
  </w:num>
  <w:num w:numId="37">
    <w:abstractNumId w:val="43"/>
  </w:num>
  <w:num w:numId="38">
    <w:abstractNumId w:val="36"/>
  </w:num>
  <w:num w:numId="39">
    <w:abstractNumId w:val="37"/>
  </w:num>
  <w:num w:numId="40">
    <w:abstractNumId w:val="16"/>
  </w:num>
  <w:num w:numId="41">
    <w:abstractNumId w:val="38"/>
  </w:num>
  <w:num w:numId="42">
    <w:abstractNumId w:val="3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3.%2."/>
        <w:lvlJc w:val="left"/>
        <w:pPr>
          <w:ind w:left="1080" w:hanging="720"/>
        </w:pPr>
        <w:rPr>
          <w:rFonts w:hint="default"/>
          <w:b w:val="0"/>
          <w:color w:val="auto"/>
          <w:sz w:val="32"/>
          <w:szCs w:val="32"/>
        </w:rPr>
      </w:lvl>
    </w:lvlOverride>
    <w:lvlOverride w:ilvl="2">
      <w:lvl w:ilvl="2">
        <w:start w:val="1"/>
        <w:numFmt w:val="decimal"/>
        <w:isLgl/>
        <w:lvlText w:val="8.7.%3."/>
        <w:lvlJc w:val="left"/>
        <w:pPr>
          <w:ind w:left="1430" w:hanging="720"/>
        </w:pPr>
        <w:rPr>
          <w:rFonts w:hint="default"/>
          <w:b w:val="0"/>
          <w:color w:val="000000"/>
          <w:sz w:val="32"/>
          <w:szCs w:val="32"/>
        </w:rPr>
      </w:lvl>
    </w:lvlOverride>
    <w:lvlOverride w:ilvl="3">
      <w:lvl w:ilvl="3">
        <w:start w:val="1"/>
        <w:numFmt w:val="decimal"/>
        <w:isLgl/>
        <w:lvlText w:val="4.6.2.%4."/>
        <w:lvlJc w:val="left"/>
        <w:pPr>
          <w:ind w:left="1364" w:hanging="1080"/>
        </w:pPr>
        <w:rPr>
          <w:rFonts w:hint="default"/>
          <w:b w:val="0"/>
          <w:color w:val="000000"/>
          <w:sz w:val="32"/>
          <w:szCs w:val="32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  <w:color w:val="000000"/>
        </w:rPr>
      </w:lvl>
    </w:lvlOverride>
  </w:num>
  <w:num w:numId="43">
    <w:abstractNumId w:val="47"/>
  </w:num>
  <w:num w:numId="44">
    <w:abstractNumId w:val="39"/>
  </w:num>
  <w:num w:numId="45">
    <w:abstractNumId w:val="7"/>
  </w:num>
  <w:num w:numId="46">
    <w:abstractNumId w:val="28"/>
  </w:num>
  <w:num w:numId="47">
    <w:abstractNumId w:val="35"/>
  </w:num>
  <w:num w:numId="48">
    <w:abstractNumId w:val="6"/>
  </w:num>
  <w:num w:numId="49">
    <w:abstractNumId w:val="8"/>
  </w:num>
  <w:num w:numId="50">
    <w:abstractNumId w:val="11"/>
  </w:num>
  <w:num w:numId="51">
    <w:abstractNumId w:val="3"/>
  </w:num>
  <w:num w:numId="52">
    <w:abstractNumId w:val="40"/>
  </w:num>
  <w:num w:numId="53">
    <w:abstractNumId w:val="14"/>
  </w:num>
  <w:num w:numId="54">
    <w:abstractNumId w:val="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32C"/>
    <w:rsid w:val="000025F5"/>
    <w:rsid w:val="00003052"/>
    <w:rsid w:val="00003285"/>
    <w:rsid w:val="00005646"/>
    <w:rsid w:val="00006391"/>
    <w:rsid w:val="0000725F"/>
    <w:rsid w:val="000077B8"/>
    <w:rsid w:val="00007AD2"/>
    <w:rsid w:val="000115BE"/>
    <w:rsid w:val="000132C3"/>
    <w:rsid w:val="0001495A"/>
    <w:rsid w:val="00020BE3"/>
    <w:rsid w:val="000249A2"/>
    <w:rsid w:val="00026155"/>
    <w:rsid w:val="0003093B"/>
    <w:rsid w:val="000355A1"/>
    <w:rsid w:val="00041357"/>
    <w:rsid w:val="000423B1"/>
    <w:rsid w:val="00044D0B"/>
    <w:rsid w:val="0004696E"/>
    <w:rsid w:val="00046EC4"/>
    <w:rsid w:val="00047F4D"/>
    <w:rsid w:val="00051AE8"/>
    <w:rsid w:val="000525A9"/>
    <w:rsid w:val="00064092"/>
    <w:rsid w:val="00065D3F"/>
    <w:rsid w:val="000673AD"/>
    <w:rsid w:val="00074FE2"/>
    <w:rsid w:val="00077300"/>
    <w:rsid w:val="00080F3A"/>
    <w:rsid w:val="000815D1"/>
    <w:rsid w:val="000822BA"/>
    <w:rsid w:val="0008261D"/>
    <w:rsid w:val="00085F15"/>
    <w:rsid w:val="0008646B"/>
    <w:rsid w:val="00092845"/>
    <w:rsid w:val="000936C6"/>
    <w:rsid w:val="00093E69"/>
    <w:rsid w:val="00096543"/>
    <w:rsid w:val="000A360B"/>
    <w:rsid w:val="000A5739"/>
    <w:rsid w:val="000B0317"/>
    <w:rsid w:val="000B61A7"/>
    <w:rsid w:val="000B6CE1"/>
    <w:rsid w:val="000B78D5"/>
    <w:rsid w:val="000C08BA"/>
    <w:rsid w:val="000C15C9"/>
    <w:rsid w:val="000C5F83"/>
    <w:rsid w:val="000D0B21"/>
    <w:rsid w:val="000D4503"/>
    <w:rsid w:val="000D457F"/>
    <w:rsid w:val="000D7A80"/>
    <w:rsid w:val="000E26FE"/>
    <w:rsid w:val="000E2FA4"/>
    <w:rsid w:val="000E446E"/>
    <w:rsid w:val="000E4FA1"/>
    <w:rsid w:val="000E5240"/>
    <w:rsid w:val="000E73F8"/>
    <w:rsid w:val="000E747A"/>
    <w:rsid w:val="000F2301"/>
    <w:rsid w:val="000F2DD5"/>
    <w:rsid w:val="000F2F06"/>
    <w:rsid w:val="000F33B2"/>
    <w:rsid w:val="000F6547"/>
    <w:rsid w:val="001015E7"/>
    <w:rsid w:val="00101DBE"/>
    <w:rsid w:val="00104543"/>
    <w:rsid w:val="00104667"/>
    <w:rsid w:val="00106158"/>
    <w:rsid w:val="001109EF"/>
    <w:rsid w:val="00111BF9"/>
    <w:rsid w:val="001121EB"/>
    <w:rsid w:val="00113154"/>
    <w:rsid w:val="0012285C"/>
    <w:rsid w:val="001251B8"/>
    <w:rsid w:val="00125E2E"/>
    <w:rsid w:val="001306E5"/>
    <w:rsid w:val="00133157"/>
    <w:rsid w:val="001336D1"/>
    <w:rsid w:val="0013628F"/>
    <w:rsid w:val="001377E0"/>
    <w:rsid w:val="0014580A"/>
    <w:rsid w:val="00147DFE"/>
    <w:rsid w:val="00150BB3"/>
    <w:rsid w:val="00152443"/>
    <w:rsid w:val="001529D6"/>
    <w:rsid w:val="00153ED4"/>
    <w:rsid w:val="001567D5"/>
    <w:rsid w:val="00160B8C"/>
    <w:rsid w:val="0016127D"/>
    <w:rsid w:val="00161823"/>
    <w:rsid w:val="00164E8B"/>
    <w:rsid w:val="00174302"/>
    <w:rsid w:val="00175532"/>
    <w:rsid w:val="0017635C"/>
    <w:rsid w:val="00183383"/>
    <w:rsid w:val="001840A8"/>
    <w:rsid w:val="001847D9"/>
    <w:rsid w:val="001848C1"/>
    <w:rsid w:val="00186273"/>
    <w:rsid w:val="001907DB"/>
    <w:rsid w:val="00191064"/>
    <w:rsid w:val="001928FE"/>
    <w:rsid w:val="00195A55"/>
    <w:rsid w:val="001A356D"/>
    <w:rsid w:val="001A3808"/>
    <w:rsid w:val="001A41D3"/>
    <w:rsid w:val="001A5BCF"/>
    <w:rsid w:val="001A60FD"/>
    <w:rsid w:val="001A79CE"/>
    <w:rsid w:val="001A7C8F"/>
    <w:rsid w:val="001B22C6"/>
    <w:rsid w:val="001B2932"/>
    <w:rsid w:val="001B49BF"/>
    <w:rsid w:val="001B5C4B"/>
    <w:rsid w:val="001C2A05"/>
    <w:rsid w:val="001C53B7"/>
    <w:rsid w:val="001C78AB"/>
    <w:rsid w:val="001C7E43"/>
    <w:rsid w:val="001D2988"/>
    <w:rsid w:val="001E5D79"/>
    <w:rsid w:val="001E6473"/>
    <w:rsid w:val="001E65CE"/>
    <w:rsid w:val="001E6A08"/>
    <w:rsid w:val="001E6B56"/>
    <w:rsid w:val="001F015A"/>
    <w:rsid w:val="001F0579"/>
    <w:rsid w:val="001F22C2"/>
    <w:rsid w:val="001F48C0"/>
    <w:rsid w:val="00200138"/>
    <w:rsid w:val="00205DF7"/>
    <w:rsid w:val="002106C0"/>
    <w:rsid w:val="00215F17"/>
    <w:rsid w:val="00217531"/>
    <w:rsid w:val="00217F13"/>
    <w:rsid w:val="00220234"/>
    <w:rsid w:val="00220504"/>
    <w:rsid w:val="0022361C"/>
    <w:rsid w:val="002257D5"/>
    <w:rsid w:val="0022592F"/>
    <w:rsid w:val="002268C9"/>
    <w:rsid w:val="002277B0"/>
    <w:rsid w:val="0023194A"/>
    <w:rsid w:val="0024139B"/>
    <w:rsid w:val="00241B86"/>
    <w:rsid w:val="0024249E"/>
    <w:rsid w:val="002433BB"/>
    <w:rsid w:val="00243FA1"/>
    <w:rsid w:val="002443A2"/>
    <w:rsid w:val="00246D65"/>
    <w:rsid w:val="00252C81"/>
    <w:rsid w:val="00254E64"/>
    <w:rsid w:val="00256599"/>
    <w:rsid w:val="002606A9"/>
    <w:rsid w:val="00260D58"/>
    <w:rsid w:val="002645E0"/>
    <w:rsid w:val="002649D5"/>
    <w:rsid w:val="002707E7"/>
    <w:rsid w:val="002712E9"/>
    <w:rsid w:val="00272DC1"/>
    <w:rsid w:val="00274ADA"/>
    <w:rsid w:val="00277F54"/>
    <w:rsid w:val="00281013"/>
    <w:rsid w:val="00282DF6"/>
    <w:rsid w:val="00285214"/>
    <w:rsid w:val="00285D7D"/>
    <w:rsid w:val="0029135A"/>
    <w:rsid w:val="00294F8C"/>
    <w:rsid w:val="00296FA6"/>
    <w:rsid w:val="00297B6E"/>
    <w:rsid w:val="002A4BA1"/>
    <w:rsid w:val="002A69A9"/>
    <w:rsid w:val="002A7929"/>
    <w:rsid w:val="002A792A"/>
    <w:rsid w:val="002A7DFE"/>
    <w:rsid w:val="002B0225"/>
    <w:rsid w:val="002B0E02"/>
    <w:rsid w:val="002B4C31"/>
    <w:rsid w:val="002B5DAF"/>
    <w:rsid w:val="002C0C91"/>
    <w:rsid w:val="002C3598"/>
    <w:rsid w:val="002C4561"/>
    <w:rsid w:val="002D0F15"/>
    <w:rsid w:val="002D39E2"/>
    <w:rsid w:val="002D452E"/>
    <w:rsid w:val="002D57E4"/>
    <w:rsid w:val="002D669D"/>
    <w:rsid w:val="002E2042"/>
    <w:rsid w:val="002E520E"/>
    <w:rsid w:val="002E7A75"/>
    <w:rsid w:val="002F4A76"/>
    <w:rsid w:val="002F7AD1"/>
    <w:rsid w:val="00301FF4"/>
    <w:rsid w:val="00304C34"/>
    <w:rsid w:val="00305168"/>
    <w:rsid w:val="00307E7B"/>
    <w:rsid w:val="0031046B"/>
    <w:rsid w:val="00312EC7"/>
    <w:rsid w:val="00314D7C"/>
    <w:rsid w:val="0031577C"/>
    <w:rsid w:val="00316E3E"/>
    <w:rsid w:val="00317B8C"/>
    <w:rsid w:val="003222F0"/>
    <w:rsid w:val="00322841"/>
    <w:rsid w:val="0032468E"/>
    <w:rsid w:val="00325C0D"/>
    <w:rsid w:val="00331FB2"/>
    <w:rsid w:val="0033502D"/>
    <w:rsid w:val="00337C81"/>
    <w:rsid w:val="0034641E"/>
    <w:rsid w:val="00351E93"/>
    <w:rsid w:val="00351F8D"/>
    <w:rsid w:val="00360B5D"/>
    <w:rsid w:val="0036184E"/>
    <w:rsid w:val="00362F9F"/>
    <w:rsid w:val="003632DC"/>
    <w:rsid w:val="00363381"/>
    <w:rsid w:val="00372950"/>
    <w:rsid w:val="00375DF5"/>
    <w:rsid w:val="003803D0"/>
    <w:rsid w:val="003806D9"/>
    <w:rsid w:val="0038209F"/>
    <w:rsid w:val="0038604D"/>
    <w:rsid w:val="003A11A9"/>
    <w:rsid w:val="003A4C8E"/>
    <w:rsid w:val="003A4EA2"/>
    <w:rsid w:val="003A595C"/>
    <w:rsid w:val="003A6904"/>
    <w:rsid w:val="003A6E7F"/>
    <w:rsid w:val="003C184D"/>
    <w:rsid w:val="003C3362"/>
    <w:rsid w:val="003C3D78"/>
    <w:rsid w:val="003D15CA"/>
    <w:rsid w:val="003D28A5"/>
    <w:rsid w:val="003D3CAB"/>
    <w:rsid w:val="003D6EE6"/>
    <w:rsid w:val="003D7821"/>
    <w:rsid w:val="003E1BAC"/>
    <w:rsid w:val="003E548F"/>
    <w:rsid w:val="003F157D"/>
    <w:rsid w:val="003F1766"/>
    <w:rsid w:val="003F1D4C"/>
    <w:rsid w:val="003F22AA"/>
    <w:rsid w:val="003F2B41"/>
    <w:rsid w:val="003F34C8"/>
    <w:rsid w:val="003F3EE7"/>
    <w:rsid w:val="003F7C93"/>
    <w:rsid w:val="00401FF4"/>
    <w:rsid w:val="00404385"/>
    <w:rsid w:val="004066CB"/>
    <w:rsid w:val="004070B8"/>
    <w:rsid w:val="00407349"/>
    <w:rsid w:val="00413FA0"/>
    <w:rsid w:val="00422005"/>
    <w:rsid w:val="00424442"/>
    <w:rsid w:val="00426C15"/>
    <w:rsid w:val="00430A5D"/>
    <w:rsid w:val="00437E62"/>
    <w:rsid w:val="00442BCD"/>
    <w:rsid w:val="00443578"/>
    <w:rsid w:val="004450B5"/>
    <w:rsid w:val="004503C5"/>
    <w:rsid w:val="00450E18"/>
    <w:rsid w:val="00450E65"/>
    <w:rsid w:val="00453133"/>
    <w:rsid w:val="004554DE"/>
    <w:rsid w:val="00456212"/>
    <w:rsid w:val="00464AA4"/>
    <w:rsid w:val="00470C94"/>
    <w:rsid w:val="004735CC"/>
    <w:rsid w:val="00476D97"/>
    <w:rsid w:val="004811C1"/>
    <w:rsid w:val="00481269"/>
    <w:rsid w:val="004843D2"/>
    <w:rsid w:val="00485114"/>
    <w:rsid w:val="004912CA"/>
    <w:rsid w:val="004931EB"/>
    <w:rsid w:val="00494144"/>
    <w:rsid w:val="00496D68"/>
    <w:rsid w:val="004A0994"/>
    <w:rsid w:val="004A11AA"/>
    <w:rsid w:val="004A12D7"/>
    <w:rsid w:val="004A1A12"/>
    <w:rsid w:val="004A546E"/>
    <w:rsid w:val="004A589F"/>
    <w:rsid w:val="004B64BE"/>
    <w:rsid w:val="004B77AC"/>
    <w:rsid w:val="004C184A"/>
    <w:rsid w:val="004C30F6"/>
    <w:rsid w:val="004D0058"/>
    <w:rsid w:val="004D0449"/>
    <w:rsid w:val="004D04A8"/>
    <w:rsid w:val="004D24AD"/>
    <w:rsid w:val="004D366F"/>
    <w:rsid w:val="004D7425"/>
    <w:rsid w:val="004E02E4"/>
    <w:rsid w:val="004E2390"/>
    <w:rsid w:val="004E2399"/>
    <w:rsid w:val="004E53BB"/>
    <w:rsid w:val="004E6238"/>
    <w:rsid w:val="004F018D"/>
    <w:rsid w:val="004F0778"/>
    <w:rsid w:val="004F55AB"/>
    <w:rsid w:val="0050284C"/>
    <w:rsid w:val="0050388A"/>
    <w:rsid w:val="0050405C"/>
    <w:rsid w:val="00512675"/>
    <w:rsid w:val="00520BF0"/>
    <w:rsid w:val="0052126B"/>
    <w:rsid w:val="00525B00"/>
    <w:rsid w:val="005262E9"/>
    <w:rsid w:val="005302CE"/>
    <w:rsid w:val="005516DC"/>
    <w:rsid w:val="00552A71"/>
    <w:rsid w:val="00553E2D"/>
    <w:rsid w:val="00556D5A"/>
    <w:rsid w:val="0056693A"/>
    <w:rsid w:val="005712BF"/>
    <w:rsid w:val="005724F1"/>
    <w:rsid w:val="00572559"/>
    <w:rsid w:val="005753E8"/>
    <w:rsid w:val="005805E4"/>
    <w:rsid w:val="0058158F"/>
    <w:rsid w:val="0058217F"/>
    <w:rsid w:val="005834AD"/>
    <w:rsid w:val="00583F0B"/>
    <w:rsid w:val="005845BD"/>
    <w:rsid w:val="00584AD8"/>
    <w:rsid w:val="00586660"/>
    <w:rsid w:val="00586839"/>
    <w:rsid w:val="0059001F"/>
    <w:rsid w:val="00592B47"/>
    <w:rsid w:val="00594E61"/>
    <w:rsid w:val="00597995"/>
    <w:rsid w:val="005A07B0"/>
    <w:rsid w:val="005A07D8"/>
    <w:rsid w:val="005A0A98"/>
    <w:rsid w:val="005A3C21"/>
    <w:rsid w:val="005A3C65"/>
    <w:rsid w:val="005B0909"/>
    <w:rsid w:val="005B19B9"/>
    <w:rsid w:val="005B35DC"/>
    <w:rsid w:val="005B4DB7"/>
    <w:rsid w:val="005B6514"/>
    <w:rsid w:val="005B6DB9"/>
    <w:rsid w:val="005B7A82"/>
    <w:rsid w:val="005C4EAD"/>
    <w:rsid w:val="005C62F9"/>
    <w:rsid w:val="005D07B9"/>
    <w:rsid w:val="005D16B7"/>
    <w:rsid w:val="005D3C96"/>
    <w:rsid w:val="005D68B6"/>
    <w:rsid w:val="005E0C83"/>
    <w:rsid w:val="005E1304"/>
    <w:rsid w:val="005E1E33"/>
    <w:rsid w:val="005E5A6A"/>
    <w:rsid w:val="005E71F7"/>
    <w:rsid w:val="005F1B93"/>
    <w:rsid w:val="005F1CCD"/>
    <w:rsid w:val="005F402C"/>
    <w:rsid w:val="006014D4"/>
    <w:rsid w:val="006020BB"/>
    <w:rsid w:val="00602285"/>
    <w:rsid w:val="00603C63"/>
    <w:rsid w:val="006061AE"/>
    <w:rsid w:val="00607B69"/>
    <w:rsid w:val="00607E0B"/>
    <w:rsid w:val="00612C4B"/>
    <w:rsid w:val="0061467A"/>
    <w:rsid w:val="00623AF5"/>
    <w:rsid w:val="00624348"/>
    <w:rsid w:val="006262F0"/>
    <w:rsid w:val="006279A8"/>
    <w:rsid w:val="00644547"/>
    <w:rsid w:val="0064732F"/>
    <w:rsid w:val="00652557"/>
    <w:rsid w:val="00653FE4"/>
    <w:rsid w:val="0065419F"/>
    <w:rsid w:val="00657AB3"/>
    <w:rsid w:val="00664E14"/>
    <w:rsid w:val="00666241"/>
    <w:rsid w:val="00666C79"/>
    <w:rsid w:val="00670C21"/>
    <w:rsid w:val="00671013"/>
    <w:rsid w:val="0067139C"/>
    <w:rsid w:val="00674E1C"/>
    <w:rsid w:val="00676F82"/>
    <w:rsid w:val="006771AC"/>
    <w:rsid w:val="00677DF3"/>
    <w:rsid w:val="00680074"/>
    <w:rsid w:val="006820FF"/>
    <w:rsid w:val="00687F55"/>
    <w:rsid w:val="006903F1"/>
    <w:rsid w:val="0069378A"/>
    <w:rsid w:val="00695E98"/>
    <w:rsid w:val="006A1FE5"/>
    <w:rsid w:val="006A2292"/>
    <w:rsid w:val="006A65EB"/>
    <w:rsid w:val="006B517F"/>
    <w:rsid w:val="006C052D"/>
    <w:rsid w:val="006C0F57"/>
    <w:rsid w:val="006C2640"/>
    <w:rsid w:val="006C27E6"/>
    <w:rsid w:val="006C2D2E"/>
    <w:rsid w:val="006C4EDB"/>
    <w:rsid w:val="006D3B22"/>
    <w:rsid w:val="006D54F0"/>
    <w:rsid w:val="006D5D09"/>
    <w:rsid w:val="006D652E"/>
    <w:rsid w:val="006D7F17"/>
    <w:rsid w:val="006E07B6"/>
    <w:rsid w:val="006E082D"/>
    <w:rsid w:val="006E4C3F"/>
    <w:rsid w:val="006F1ED7"/>
    <w:rsid w:val="0070183B"/>
    <w:rsid w:val="00702DDE"/>
    <w:rsid w:val="00704A4E"/>
    <w:rsid w:val="00706156"/>
    <w:rsid w:val="007102EB"/>
    <w:rsid w:val="007120BF"/>
    <w:rsid w:val="00714556"/>
    <w:rsid w:val="00714869"/>
    <w:rsid w:val="00720544"/>
    <w:rsid w:val="00720859"/>
    <w:rsid w:val="0072115E"/>
    <w:rsid w:val="00721F08"/>
    <w:rsid w:val="00724076"/>
    <w:rsid w:val="0072495B"/>
    <w:rsid w:val="00727681"/>
    <w:rsid w:val="00735ABE"/>
    <w:rsid w:val="00741CFA"/>
    <w:rsid w:val="0074263F"/>
    <w:rsid w:val="00742D13"/>
    <w:rsid w:val="00744F0C"/>
    <w:rsid w:val="0074512A"/>
    <w:rsid w:val="00746959"/>
    <w:rsid w:val="00750CC5"/>
    <w:rsid w:val="00751462"/>
    <w:rsid w:val="00757256"/>
    <w:rsid w:val="00757B1B"/>
    <w:rsid w:val="00761B5C"/>
    <w:rsid w:val="00763783"/>
    <w:rsid w:val="007660F1"/>
    <w:rsid w:val="00772421"/>
    <w:rsid w:val="007726F9"/>
    <w:rsid w:val="00783A74"/>
    <w:rsid w:val="00785C3C"/>
    <w:rsid w:val="00785D38"/>
    <w:rsid w:val="007874E4"/>
    <w:rsid w:val="00796861"/>
    <w:rsid w:val="00797CA9"/>
    <w:rsid w:val="007B10BB"/>
    <w:rsid w:val="007C3EFE"/>
    <w:rsid w:val="007C5EBE"/>
    <w:rsid w:val="007C6583"/>
    <w:rsid w:val="007D0DCC"/>
    <w:rsid w:val="007D3DC5"/>
    <w:rsid w:val="007D553D"/>
    <w:rsid w:val="007D62D7"/>
    <w:rsid w:val="007E458B"/>
    <w:rsid w:val="007E58F0"/>
    <w:rsid w:val="007E5ACC"/>
    <w:rsid w:val="007F2335"/>
    <w:rsid w:val="007F40C5"/>
    <w:rsid w:val="007F5AE5"/>
    <w:rsid w:val="00804DA9"/>
    <w:rsid w:val="00810EB6"/>
    <w:rsid w:val="00813A46"/>
    <w:rsid w:val="0081431F"/>
    <w:rsid w:val="00814410"/>
    <w:rsid w:val="00817691"/>
    <w:rsid w:val="00820289"/>
    <w:rsid w:val="00820574"/>
    <w:rsid w:val="008240F9"/>
    <w:rsid w:val="0082417A"/>
    <w:rsid w:val="00826BC3"/>
    <w:rsid w:val="00826BC8"/>
    <w:rsid w:val="00826C57"/>
    <w:rsid w:val="0082790F"/>
    <w:rsid w:val="008308AB"/>
    <w:rsid w:val="008314BE"/>
    <w:rsid w:val="00831F41"/>
    <w:rsid w:val="00832964"/>
    <w:rsid w:val="0083523D"/>
    <w:rsid w:val="00845114"/>
    <w:rsid w:val="008502F6"/>
    <w:rsid w:val="00853C6F"/>
    <w:rsid w:val="0085477B"/>
    <w:rsid w:val="00861938"/>
    <w:rsid w:val="008674A6"/>
    <w:rsid w:val="0086764C"/>
    <w:rsid w:val="00867737"/>
    <w:rsid w:val="00867964"/>
    <w:rsid w:val="008725A6"/>
    <w:rsid w:val="00872987"/>
    <w:rsid w:val="008751AD"/>
    <w:rsid w:val="008757B0"/>
    <w:rsid w:val="0088245B"/>
    <w:rsid w:val="00883767"/>
    <w:rsid w:val="0088520D"/>
    <w:rsid w:val="008871F7"/>
    <w:rsid w:val="00893342"/>
    <w:rsid w:val="0089374E"/>
    <w:rsid w:val="008954B9"/>
    <w:rsid w:val="008967BB"/>
    <w:rsid w:val="00896C94"/>
    <w:rsid w:val="008A3A58"/>
    <w:rsid w:val="008A43E3"/>
    <w:rsid w:val="008A4FBE"/>
    <w:rsid w:val="008B53D9"/>
    <w:rsid w:val="008B7319"/>
    <w:rsid w:val="008C20EE"/>
    <w:rsid w:val="008C25BA"/>
    <w:rsid w:val="008C54E3"/>
    <w:rsid w:val="008D15AB"/>
    <w:rsid w:val="008D28A4"/>
    <w:rsid w:val="008D5498"/>
    <w:rsid w:val="008E3188"/>
    <w:rsid w:val="008E348F"/>
    <w:rsid w:val="008E3C56"/>
    <w:rsid w:val="008E408A"/>
    <w:rsid w:val="008E601D"/>
    <w:rsid w:val="008E6350"/>
    <w:rsid w:val="008E68B2"/>
    <w:rsid w:val="008F0A16"/>
    <w:rsid w:val="008F382A"/>
    <w:rsid w:val="008F5424"/>
    <w:rsid w:val="008F74B2"/>
    <w:rsid w:val="009005E6"/>
    <w:rsid w:val="009057C1"/>
    <w:rsid w:val="00907EB6"/>
    <w:rsid w:val="00910919"/>
    <w:rsid w:val="00911554"/>
    <w:rsid w:val="0091511F"/>
    <w:rsid w:val="00915AAC"/>
    <w:rsid w:val="00916870"/>
    <w:rsid w:val="00917BE1"/>
    <w:rsid w:val="00922E58"/>
    <w:rsid w:val="00922F82"/>
    <w:rsid w:val="009232C5"/>
    <w:rsid w:val="009257D3"/>
    <w:rsid w:val="00925EB6"/>
    <w:rsid w:val="009276C5"/>
    <w:rsid w:val="009276E5"/>
    <w:rsid w:val="00930E58"/>
    <w:rsid w:val="009316A0"/>
    <w:rsid w:val="009357C2"/>
    <w:rsid w:val="009369B6"/>
    <w:rsid w:val="009440C0"/>
    <w:rsid w:val="00944BD6"/>
    <w:rsid w:val="009459F8"/>
    <w:rsid w:val="00945AFE"/>
    <w:rsid w:val="0094719F"/>
    <w:rsid w:val="00950944"/>
    <w:rsid w:val="00953057"/>
    <w:rsid w:val="00957C04"/>
    <w:rsid w:val="009603EA"/>
    <w:rsid w:val="0096109D"/>
    <w:rsid w:val="009620F0"/>
    <w:rsid w:val="00973519"/>
    <w:rsid w:val="00974E36"/>
    <w:rsid w:val="009754A3"/>
    <w:rsid w:val="00975568"/>
    <w:rsid w:val="00980E91"/>
    <w:rsid w:val="009861A9"/>
    <w:rsid w:val="00990451"/>
    <w:rsid w:val="00994379"/>
    <w:rsid w:val="00994E7C"/>
    <w:rsid w:val="00995939"/>
    <w:rsid w:val="009959FF"/>
    <w:rsid w:val="00996A07"/>
    <w:rsid w:val="00997D35"/>
    <w:rsid w:val="00997DB4"/>
    <w:rsid w:val="009A0A5D"/>
    <w:rsid w:val="009A27E0"/>
    <w:rsid w:val="009A2A40"/>
    <w:rsid w:val="009A4C9E"/>
    <w:rsid w:val="009B21A3"/>
    <w:rsid w:val="009C255C"/>
    <w:rsid w:val="009C7B99"/>
    <w:rsid w:val="009D08AA"/>
    <w:rsid w:val="009D5866"/>
    <w:rsid w:val="009D67F1"/>
    <w:rsid w:val="009E1181"/>
    <w:rsid w:val="009E4379"/>
    <w:rsid w:val="009E5018"/>
    <w:rsid w:val="009F04C6"/>
    <w:rsid w:val="009F0E14"/>
    <w:rsid w:val="009F180D"/>
    <w:rsid w:val="009F2211"/>
    <w:rsid w:val="009F5281"/>
    <w:rsid w:val="009F5C09"/>
    <w:rsid w:val="009F62B4"/>
    <w:rsid w:val="009F7C34"/>
    <w:rsid w:val="00A01474"/>
    <w:rsid w:val="00A0295B"/>
    <w:rsid w:val="00A02E67"/>
    <w:rsid w:val="00A05570"/>
    <w:rsid w:val="00A106AE"/>
    <w:rsid w:val="00A11245"/>
    <w:rsid w:val="00A12F51"/>
    <w:rsid w:val="00A216DA"/>
    <w:rsid w:val="00A22133"/>
    <w:rsid w:val="00A24031"/>
    <w:rsid w:val="00A263A7"/>
    <w:rsid w:val="00A27124"/>
    <w:rsid w:val="00A27159"/>
    <w:rsid w:val="00A27386"/>
    <w:rsid w:val="00A410E6"/>
    <w:rsid w:val="00A42B02"/>
    <w:rsid w:val="00A47D19"/>
    <w:rsid w:val="00A5003D"/>
    <w:rsid w:val="00A51553"/>
    <w:rsid w:val="00A516A7"/>
    <w:rsid w:val="00A555AD"/>
    <w:rsid w:val="00A57263"/>
    <w:rsid w:val="00A710FA"/>
    <w:rsid w:val="00A75687"/>
    <w:rsid w:val="00A75E06"/>
    <w:rsid w:val="00A80B41"/>
    <w:rsid w:val="00A839EA"/>
    <w:rsid w:val="00A85F38"/>
    <w:rsid w:val="00A86C84"/>
    <w:rsid w:val="00A91678"/>
    <w:rsid w:val="00A94416"/>
    <w:rsid w:val="00A9493D"/>
    <w:rsid w:val="00A95D8F"/>
    <w:rsid w:val="00AA0266"/>
    <w:rsid w:val="00AA03CF"/>
    <w:rsid w:val="00AA13DE"/>
    <w:rsid w:val="00AA56D6"/>
    <w:rsid w:val="00AA5C5F"/>
    <w:rsid w:val="00AA6879"/>
    <w:rsid w:val="00AC2FAA"/>
    <w:rsid w:val="00AC3598"/>
    <w:rsid w:val="00AC7C91"/>
    <w:rsid w:val="00AD18B0"/>
    <w:rsid w:val="00AD19C4"/>
    <w:rsid w:val="00AD5753"/>
    <w:rsid w:val="00AE0196"/>
    <w:rsid w:val="00AE39D9"/>
    <w:rsid w:val="00AE4BDA"/>
    <w:rsid w:val="00AE58FB"/>
    <w:rsid w:val="00AE5A0C"/>
    <w:rsid w:val="00AF2F6C"/>
    <w:rsid w:val="00AF4538"/>
    <w:rsid w:val="00AF5A28"/>
    <w:rsid w:val="00AF656A"/>
    <w:rsid w:val="00AF6B6A"/>
    <w:rsid w:val="00AF6DC2"/>
    <w:rsid w:val="00B01647"/>
    <w:rsid w:val="00B03329"/>
    <w:rsid w:val="00B050BB"/>
    <w:rsid w:val="00B066EC"/>
    <w:rsid w:val="00B073B1"/>
    <w:rsid w:val="00B0752B"/>
    <w:rsid w:val="00B102AE"/>
    <w:rsid w:val="00B1288E"/>
    <w:rsid w:val="00B16438"/>
    <w:rsid w:val="00B176AD"/>
    <w:rsid w:val="00B210E5"/>
    <w:rsid w:val="00B23742"/>
    <w:rsid w:val="00B2455F"/>
    <w:rsid w:val="00B26F1B"/>
    <w:rsid w:val="00B27F2B"/>
    <w:rsid w:val="00B30A9A"/>
    <w:rsid w:val="00B30FE3"/>
    <w:rsid w:val="00B3188B"/>
    <w:rsid w:val="00B32595"/>
    <w:rsid w:val="00B354D5"/>
    <w:rsid w:val="00B42DA2"/>
    <w:rsid w:val="00B43918"/>
    <w:rsid w:val="00B448D2"/>
    <w:rsid w:val="00B451FA"/>
    <w:rsid w:val="00B47B94"/>
    <w:rsid w:val="00B50AAA"/>
    <w:rsid w:val="00B57B53"/>
    <w:rsid w:val="00B613FC"/>
    <w:rsid w:val="00B65322"/>
    <w:rsid w:val="00B724BE"/>
    <w:rsid w:val="00B726CF"/>
    <w:rsid w:val="00B72AC6"/>
    <w:rsid w:val="00B73C37"/>
    <w:rsid w:val="00B73E1C"/>
    <w:rsid w:val="00B8196F"/>
    <w:rsid w:val="00B8640B"/>
    <w:rsid w:val="00B90D65"/>
    <w:rsid w:val="00B92AFC"/>
    <w:rsid w:val="00B92B5D"/>
    <w:rsid w:val="00B9482E"/>
    <w:rsid w:val="00B94A5D"/>
    <w:rsid w:val="00B955F9"/>
    <w:rsid w:val="00B9631A"/>
    <w:rsid w:val="00B97602"/>
    <w:rsid w:val="00BA01BC"/>
    <w:rsid w:val="00BA2FF2"/>
    <w:rsid w:val="00BB243D"/>
    <w:rsid w:val="00BB4FE2"/>
    <w:rsid w:val="00BB52EE"/>
    <w:rsid w:val="00BB7BC4"/>
    <w:rsid w:val="00BC06DE"/>
    <w:rsid w:val="00BC22D1"/>
    <w:rsid w:val="00BC49FF"/>
    <w:rsid w:val="00BC4CD0"/>
    <w:rsid w:val="00BC532C"/>
    <w:rsid w:val="00BC61C1"/>
    <w:rsid w:val="00BC6E61"/>
    <w:rsid w:val="00BD037F"/>
    <w:rsid w:val="00BD4C33"/>
    <w:rsid w:val="00BD79C6"/>
    <w:rsid w:val="00BE2830"/>
    <w:rsid w:val="00BE2E61"/>
    <w:rsid w:val="00BE5290"/>
    <w:rsid w:val="00BE6928"/>
    <w:rsid w:val="00BF294D"/>
    <w:rsid w:val="00BF7DB8"/>
    <w:rsid w:val="00C03FD4"/>
    <w:rsid w:val="00C0496C"/>
    <w:rsid w:val="00C10B85"/>
    <w:rsid w:val="00C148AA"/>
    <w:rsid w:val="00C16190"/>
    <w:rsid w:val="00C1673C"/>
    <w:rsid w:val="00C21A6C"/>
    <w:rsid w:val="00C234F9"/>
    <w:rsid w:val="00C24A31"/>
    <w:rsid w:val="00C26083"/>
    <w:rsid w:val="00C2641E"/>
    <w:rsid w:val="00C27C49"/>
    <w:rsid w:val="00C314C8"/>
    <w:rsid w:val="00C32A33"/>
    <w:rsid w:val="00C34848"/>
    <w:rsid w:val="00C36886"/>
    <w:rsid w:val="00C418EF"/>
    <w:rsid w:val="00C4563D"/>
    <w:rsid w:val="00C46A04"/>
    <w:rsid w:val="00C46E7B"/>
    <w:rsid w:val="00C50AE8"/>
    <w:rsid w:val="00C51102"/>
    <w:rsid w:val="00C53CA7"/>
    <w:rsid w:val="00C55C7B"/>
    <w:rsid w:val="00C55CC5"/>
    <w:rsid w:val="00C568BD"/>
    <w:rsid w:val="00C57504"/>
    <w:rsid w:val="00C6136E"/>
    <w:rsid w:val="00C63DB4"/>
    <w:rsid w:val="00C747B9"/>
    <w:rsid w:val="00C75277"/>
    <w:rsid w:val="00C77C29"/>
    <w:rsid w:val="00C803D6"/>
    <w:rsid w:val="00C860EC"/>
    <w:rsid w:val="00C872F0"/>
    <w:rsid w:val="00C9013F"/>
    <w:rsid w:val="00C90EFD"/>
    <w:rsid w:val="00C91EE3"/>
    <w:rsid w:val="00C92E41"/>
    <w:rsid w:val="00C9331F"/>
    <w:rsid w:val="00C9606D"/>
    <w:rsid w:val="00C97414"/>
    <w:rsid w:val="00CA57C5"/>
    <w:rsid w:val="00CA5B16"/>
    <w:rsid w:val="00CA6491"/>
    <w:rsid w:val="00CA7D93"/>
    <w:rsid w:val="00CB1B9A"/>
    <w:rsid w:val="00CB2F72"/>
    <w:rsid w:val="00CB6A81"/>
    <w:rsid w:val="00CC1267"/>
    <w:rsid w:val="00CC341E"/>
    <w:rsid w:val="00CC6802"/>
    <w:rsid w:val="00CC774D"/>
    <w:rsid w:val="00CD41A1"/>
    <w:rsid w:val="00CD5834"/>
    <w:rsid w:val="00CD7B49"/>
    <w:rsid w:val="00CE47E3"/>
    <w:rsid w:val="00CE7466"/>
    <w:rsid w:val="00CF3300"/>
    <w:rsid w:val="00CF781F"/>
    <w:rsid w:val="00D0025F"/>
    <w:rsid w:val="00D05CFC"/>
    <w:rsid w:val="00D0608F"/>
    <w:rsid w:val="00D06B93"/>
    <w:rsid w:val="00D12450"/>
    <w:rsid w:val="00D232B6"/>
    <w:rsid w:val="00D23359"/>
    <w:rsid w:val="00D30839"/>
    <w:rsid w:val="00D30B19"/>
    <w:rsid w:val="00D31405"/>
    <w:rsid w:val="00D3316D"/>
    <w:rsid w:val="00D3392E"/>
    <w:rsid w:val="00D33BBD"/>
    <w:rsid w:val="00D34628"/>
    <w:rsid w:val="00D348C3"/>
    <w:rsid w:val="00D36B97"/>
    <w:rsid w:val="00D375A8"/>
    <w:rsid w:val="00D4024D"/>
    <w:rsid w:val="00D414CC"/>
    <w:rsid w:val="00D461C5"/>
    <w:rsid w:val="00D46AF5"/>
    <w:rsid w:val="00D500EC"/>
    <w:rsid w:val="00D50776"/>
    <w:rsid w:val="00D51E45"/>
    <w:rsid w:val="00D53D8C"/>
    <w:rsid w:val="00D5533C"/>
    <w:rsid w:val="00D576C5"/>
    <w:rsid w:val="00D61E8B"/>
    <w:rsid w:val="00D63C40"/>
    <w:rsid w:val="00D757B1"/>
    <w:rsid w:val="00D76AE8"/>
    <w:rsid w:val="00D77750"/>
    <w:rsid w:val="00D77AD8"/>
    <w:rsid w:val="00D820BC"/>
    <w:rsid w:val="00D82DFC"/>
    <w:rsid w:val="00D848B1"/>
    <w:rsid w:val="00D9002B"/>
    <w:rsid w:val="00DA1294"/>
    <w:rsid w:val="00DA2B23"/>
    <w:rsid w:val="00DB436B"/>
    <w:rsid w:val="00DC1C83"/>
    <w:rsid w:val="00DC2862"/>
    <w:rsid w:val="00DC57FB"/>
    <w:rsid w:val="00DC7269"/>
    <w:rsid w:val="00DD25D7"/>
    <w:rsid w:val="00DD5DA4"/>
    <w:rsid w:val="00DD7150"/>
    <w:rsid w:val="00DD763B"/>
    <w:rsid w:val="00DE0D53"/>
    <w:rsid w:val="00DE32E7"/>
    <w:rsid w:val="00DE4E12"/>
    <w:rsid w:val="00DF457E"/>
    <w:rsid w:val="00DF6F14"/>
    <w:rsid w:val="00DF71F6"/>
    <w:rsid w:val="00E055ED"/>
    <w:rsid w:val="00E11D3D"/>
    <w:rsid w:val="00E11E46"/>
    <w:rsid w:val="00E150A0"/>
    <w:rsid w:val="00E161C8"/>
    <w:rsid w:val="00E16F2A"/>
    <w:rsid w:val="00E21C7B"/>
    <w:rsid w:val="00E23509"/>
    <w:rsid w:val="00E24363"/>
    <w:rsid w:val="00E246D6"/>
    <w:rsid w:val="00E315B5"/>
    <w:rsid w:val="00E32240"/>
    <w:rsid w:val="00E32BAE"/>
    <w:rsid w:val="00E36C4A"/>
    <w:rsid w:val="00E3744D"/>
    <w:rsid w:val="00E413A2"/>
    <w:rsid w:val="00E45B9E"/>
    <w:rsid w:val="00E45BE1"/>
    <w:rsid w:val="00E4649A"/>
    <w:rsid w:val="00E50781"/>
    <w:rsid w:val="00E50A7F"/>
    <w:rsid w:val="00E51D63"/>
    <w:rsid w:val="00E55B05"/>
    <w:rsid w:val="00E57B17"/>
    <w:rsid w:val="00E57F8D"/>
    <w:rsid w:val="00E60A4C"/>
    <w:rsid w:val="00E61964"/>
    <w:rsid w:val="00E620E4"/>
    <w:rsid w:val="00E6265A"/>
    <w:rsid w:val="00E62E99"/>
    <w:rsid w:val="00E637B5"/>
    <w:rsid w:val="00E6524A"/>
    <w:rsid w:val="00E67AC7"/>
    <w:rsid w:val="00E67BDD"/>
    <w:rsid w:val="00E7058D"/>
    <w:rsid w:val="00E74C92"/>
    <w:rsid w:val="00E7595C"/>
    <w:rsid w:val="00E82ECC"/>
    <w:rsid w:val="00E84892"/>
    <w:rsid w:val="00E849BC"/>
    <w:rsid w:val="00E85542"/>
    <w:rsid w:val="00E93591"/>
    <w:rsid w:val="00E94023"/>
    <w:rsid w:val="00EA0699"/>
    <w:rsid w:val="00EA3984"/>
    <w:rsid w:val="00EB19A4"/>
    <w:rsid w:val="00EB4D88"/>
    <w:rsid w:val="00EB5907"/>
    <w:rsid w:val="00EC0937"/>
    <w:rsid w:val="00EC1B26"/>
    <w:rsid w:val="00EC266E"/>
    <w:rsid w:val="00EC3F21"/>
    <w:rsid w:val="00EC454E"/>
    <w:rsid w:val="00EC5190"/>
    <w:rsid w:val="00ED2FCE"/>
    <w:rsid w:val="00ED5061"/>
    <w:rsid w:val="00ED5867"/>
    <w:rsid w:val="00ED630E"/>
    <w:rsid w:val="00ED736F"/>
    <w:rsid w:val="00ED75C4"/>
    <w:rsid w:val="00EE3F77"/>
    <w:rsid w:val="00EF1098"/>
    <w:rsid w:val="00EF54DF"/>
    <w:rsid w:val="00EF5C82"/>
    <w:rsid w:val="00EF6E91"/>
    <w:rsid w:val="00F06410"/>
    <w:rsid w:val="00F111F3"/>
    <w:rsid w:val="00F14385"/>
    <w:rsid w:val="00F150CE"/>
    <w:rsid w:val="00F15F76"/>
    <w:rsid w:val="00F20FC4"/>
    <w:rsid w:val="00F23F2A"/>
    <w:rsid w:val="00F250E5"/>
    <w:rsid w:val="00F25BCE"/>
    <w:rsid w:val="00F25CD3"/>
    <w:rsid w:val="00F26EF6"/>
    <w:rsid w:val="00F36198"/>
    <w:rsid w:val="00F36791"/>
    <w:rsid w:val="00F410BE"/>
    <w:rsid w:val="00F41D45"/>
    <w:rsid w:val="00F45A9E"/>
    <w:rsid w:val="00F5009C"/>
    <w:rsid w:val="00F600C7"/>
    <w:rsid w:val="00F602E2"/>
    <w:rsid w:val="00F6366E"/>
    <w:rsid w:val="00F665C5"/>
    <w:rsid w:val="00F66615"/>
    <w:rsid w:val="00F700DD"/>
    <w:rsid w:val="00F71902"/>
    <w:rsid w:val="00F720DA"/>
    <w:rsid w:val="00F72D28"/>
    <w:rsid w:val="00F82A0B"/>
    <w:rsid w:val="00F83AAB"/>
    <w:rsid w:val="00F8402E"/>
    <w:rsid w:val="00F854FD"/>
    <w:rsid w:val="00F86B91"/>
    <w:rsid w:val="00FA1338"/>
    <w:rsid w:val="00FA412B"/>
    <w:rsid w:val="00FA63C3"/>
    <w:rsid w:val="00FA7E4B"/>
    <w:rsid w:val="00FB652B"/>
    <w:rsid w:val="00FC2B9A"/>
    <w:rsid w:val="00FC3FCF"/>
    <w:rsid w:val="00FC4BD4"/>
    <w:rsid w:val="00FD2953"/>
    <w:rsid w:val="00FD2B40"/>
    <w:rsid w:val="00FD2E75"/>
    <w:rsid w:val="00FD31FE"/>
    <w:rsid w:val="00FD4DFF"/>
    <w:rsid w:val="00FD513F"/>
    <w:rsid w:val="00FE0612"/>
    <w:rsid w:val="00FE4FF1"/>
    <w:rsid w:val="00FF2259"/>
    <w:rsid w:val="00FF498D"/>
    <w:rsid w:val="00FF5DCF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8F"/>
  </w:style>
  <w:style w:type="paragraph" w:styleId="1">
    <w:name w:val="heading 1"/>
    <w:basedOn w:val="a"/>
    <w:link w:val="10"/>
    <w:autoRedefine/>
    <w:uiPriority w:val="9"/>
    <w:qFormat/>
    <w:rsid w:val="0050388A"/>
    <w:pPr>
      <w:tabs>
        <w:tab w:val="left" w:pos="993"/>
        <w:tab w:val="left" w:pos="1701"/>
      </w:tabs>
      <w:spacing w:before="360" w:after="120" w:line="240" w:lineRule="auto"/>
      <w:ind w:firstLine="709"/>
      <w:jc w:val="both"/>
      <w:outlineLvl w:val="0"/>
    </w:pPr>
    <w:rPr>
      <w:rFonts w:eastAsia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0388A"/>
    <w:pPr>
      <w:tabs>
        <w:tab w:val="left" w:pos="993"/>
        <w:tab w:val="left" w:pos="1701"/>
      </w:tabs>
      <w:spacing w:before="360" w:after="120" w:line="240" w:lineRule="auto"/>
      <w:ind w:firstLine="709"/>
      <w:jc w:val="both"/>
      <w:outlineLvl w:val="1"/>
    </w:pPr>
    <w:rPr>
      <w:rFonts w:eastAsia="Times New Roman" w:cs="Times New Roman"/>
      <w:b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A11AA"/>
    <w:pPr>
      <w:keepNext/>
      <w:keepLines/>
      <w:spacing w:before="240"/>
      <w:outlineLvl w:val="2"/>
    </w:pPr>
    <w:rPr>
      <w:rFonts w:eastAsiaTheme="majorEastAsia" w:cstheme="majorBidi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92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88A"/>
    <w:rPr>
      <w:rFonts w:eastAsia="Times New Roman" w:cs="Times New Roman"/>
      <w:b/>
      <w:bCs/>
      <w:kern w:val="36"/>
      <w:lang w:eastAsia="ru-RU"/>
    </w:rPr>
  </w:style>
  <w:style w:type="paragraph" w:styleId="a3">
    <w:name w:val="Normal (Web)"/>
    <w:basedOn w:val="a"/>
    <w:uiPriority w:val="99"/>
    <w:unhideWhenUsed/>
    <w:rsid w:val="00BC53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53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532C"/>
    <w:rPr>
      <w:color w:val="800080"/>
      <w:u w:val="single"/>
    </w:rPr>
  </w:style>
  <w:style w:type="character" w:customStyle="1" w:styleId="apple-tab-span">
    <w:name w:val="apple-tab-span"/>
    <w:basedOn w:val="a0"/>
    <w:rsid w:val="00BC532C"/>
  </w:style>
  <w:style w:type="paragraph" w:styleId="a6">
    <w:name w:val="Balloon Text"/>
    <w:basedOn w:val="a"/>
    <w:link w:val="a7"/>
    <w:uiPriority w:val="99"/>
    <w:semiHidden/>
    <w:unhideWhenUsed/>
    <w:rsid w:val="002424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9E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0388A"/>
    <w:rPr>
      <w:rFonts w:eastAsia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11AA"/>
    <w:rPr>
      <w:rFonts w:eastAsiaTheme="majorEastAsia" w:cstheme="majorBidi"/>
      <w:b/>
      <w:sz w:val="32"/>
      <w:szCs w:val="24"/>
    </w:rPr>
  </w:style>
  <w:style w:type="paragraph" w:styleId="a8">
    <w:name w:val="List Paragraph"/>
    <w:aliases w:val="ПАРАГРАФ,List Paragraph (numbered (a)),List Paragraph1,WB Para"/>
    <w:basedOn w:val="a"/>
    <w:link w:val="a9"/>
    <w:uiPriority w:val="34"/>
    <w:qFormat/>
    <w:rsid w:val="000D0B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5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B05"/>
  </w:style>
  <w:style w:type="paragraph" w:styleId="ac">
    <w:name w:val="footer"/>
    <w:basedOn w:val="a"/>
    <w:link w:val="ad"/>
    <w:uiPriority w:val="99"/>
    <w:unhideWhenUsed/>
    <w:rsid w:val="00E5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B05"/>
  </w:style>
  <w:style w:type="paragraph" w:styleId="ae">
    <w:name w:val="TOC Heading"/>
    <w:basedOn w:val="1"/>
    <w:next w:val="a"/>
    <w:uiPriority w:val="39"/>
    <w:unhideWhenUsed/>
    <w:qFormat/>
    <w:rsid w:val="00E74C9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74C9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74C92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AE0196"/>
    <w:pPr>
      <w:tabs>
        <w:tab w:val="right" w:leader="dot" w:pos="9627"/>
      </w:tabs>
      <w:spacing w:after="100"/>
      <w:ind w:left="440"/>
    </w:pPr>
    <w:rPr>
      <w:rFonts w:eastAsiaTheme="minorEastAsia" w:cs="Times New Roman"/>
      <w:noProof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74C92"/>
    <w:pPr>
      <w:spacing w:after="100"/>
      <w:ind w:left="66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74C92"/>
    <w:pPr>
      <w:spacing w:after="100"/>
      <w:ind w:left="88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74C92"/>
    <w:pPr>
      <w:spacing w:after="100"/>
      <w:ind w:left="110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74C92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74C92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E74C92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ru-RU"/>
    </w:rPr>
  </w:style>
  <w:style w:type="character" w:styleId="af">
    <w:name w:val="annotation reference"/>
    <w:basedOn w:val="a0"/>
    <w:uiPriority w:val="99"/>
    <w:semiHidden/>
    <w:unhideWhenUsed/>
    <w:rsid w:val="00DD5D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D5D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D5DA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D5D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D5DA4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277F54"/>
    <w:pPr>
      <w:spacing w:after="0" w:line="240" w:lineRule="auto"/>
    </w:pPr>
    <w:rPr>
      <w:rFonts w:asciiTheme="minorHAnsi" w:hAnsiTheme="minorHAnsi"/>
      <w:sz w:val="22"/>
      <w:szCs w:val="22"/>
      <w:lang w:val="ky-KG"/>
    </w:rPr>
  </w:style>
  <w:style w:type="character" w:customStyle="1" w:styleId="af5">
    <w:name w:val="Без интервала Знак"/>
    <w:link w:val="af4"/>
    <w:uiPriority w:val="1"/>
    <w:locked/>
    <w:rsid w:val="00277F54"/>
    <w:rPr>
      <w:rFonts w:asciiTheme="minorHAnsi" w:hAnsiTheme="minorHAnsi"/>
      <w:sz w:val="22"/>
      <w:szCs w:val="22"/>
      <w:lang w:val="ky-KG"/>
    </w:rPr>
  </w:style>
  <w:style w:type="character" w:customStyle="1" w:styleId="a9">
    <w:name w:val="Абзац списка Знак"/>
    <w:aliases w:val="ПАРАГРАФ Знак,List Paragraph (numbered (a)) Знак,List Paragraph1 Знак,WB Para Знак"/>
    <w:basedOn w:val="a0"/>
    <w:link w:val="a8"/>
    <w:uiPriority w:val="34"/>
    <w:locked/>
    <w:rsid w:val="00FC4BD4"/>
  </w:style>
  <w:style w:type="character" w:customStyle="1" w:styleId="apple-converted-space">
    <w:name w:val="apple-converted-space"/>
    <w:basedOn w:val="a0"/>
    <w:rsid w:val="00FC4BD4"/>
  </w:style>
  <w:style w:type="character" w:customStyle="1" w:styleId="s0">
    <w:name w:val="s0"/>
    <w:rsid w:val="00ED73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6">
    <w:name w:val="Emphasis"/>
    <w:basedOn w:val="a0"/>
    <w:uiPriority w:val="20"/>
    <w:qFormat/>
    <w:rsid w:val="003D7821"/>
    <w:rPr>
      <w:i/>
      <w:iCs/>
    </w:rPr>
  </w:style>
  <w:style w:type="paragraph" w:customStyle="1" w:styleId="Default">
    <w:name w:val="Default"/>
    <w:rsid w:val="003F34C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28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81%D1%82%D0%B8%D0%BC%D1%83%D0%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695E-826E-48EA-BEDD-5EE2BBF4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24097</Words>
  <Characters>137353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meiman</dc:creator>
  <cp:lastModifiedBy>Валентина</cp:lastModifiedBy>
  <cp:revision>2</cp:revision>
  <cp:lastPrinted>2018-06-11T09:24:00Z</cp:lastPrinted>
  <dcterms:created xsi:type="dcterms:W3CDTF">2018-06-11T12:02:00Z</dcterms:created>
  <dcterms:modified xsi:type="dcterms:W3CDTF">2018-06-11T12:02:00Z</dcterms:modified>
</cp:coreProperties>
</file>