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4E" w:rsidRPr="001A5BC4" w:rsidRDefault="000E504E" w:rsidP="001A5BC4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0E504E" w:rsidRPr="001A5BC4" w:rsidRDefault="000E504E" w:rsidP="001A5BC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E504E" w:rsidRPr="00466A2D" w:rsidRDefault="000E504E" w:rsidP="00466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6A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Инвестиционная программа</w:t>
      </w:r>
    </w:p>
    <w:p w:rsidR="000E504E" w:rsidRPr="00466A2D" w:rsidRDefault="000E504E" w:rsidP="00466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66A2D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gramEnd"/>
      <w:r w:rsidRPr="00466A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сфере здравоохранения на 2016-2025 годы</w:t>
      </w:r>
    </w:p>
    <w:p w:rsidR="000E504E" w:rsidRPr="001A5BC4" w:rsidRDefault="000E504E" w:rsidP="001A5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04E" w:rsidRPr="001A5BC4" w:rsidRDefault="00466A2D" w:rsidP="00466A2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1. </w:t>
      </w:r>
      <w:r w:rsidR="000E504E"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0E504E" w:rsidRPr="001A5BC4" w:rsidRDefault="000E504E" w:rsidP="001A5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Одними из основных ключевых системных вопросов политики здравоохранения в Кыргызской Республике являются проблемы улучшения качества медицинской помощи, а также совершенствование финансирования системы здравоохранения.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Решение данных ключевых вопросов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лось посредством Национальной программы реформы системы здравоохранения Кыргызской Республики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Манас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87A0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1996-2006</w:t>
      </w:r>
      <w:r w:rsidR="00587A04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Национальной программы реформы здравоохранения Кыргызской Республики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Манас</w:t>
      </w:r>
      <w:proofErr w:type="spellEnd"/>
      <w:r w:rsidRPr="00CA5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таалими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» на 2006-2010 годы.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действует Национальная программа реформирования системы здравоохранения Кыргызской Республики </w:t>
      </w:r>
      <w:r w:rsidR="00466A2D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gramStart"/>
      <w:r w:rsidR="00466A2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End"/>
      <w:r w:rsidRPr="001A5BC4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 w:rsidR="00587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соолук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» на 2012-2016 годы, утвержд</w:t>
      </w:r>
      <w:r w:rsidR="00A046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нная постановлением Правительства Кыргызской Республики от 24 мая 2012 года № 309 (далее - </w:t>
      </w:r>
      <w:r w:rsidRPr="001A5BC4">
        <w:rPr>
          <w:rFonts w:ascii="Times New Roman" w:hAnsi="Times New Roman" w:cs="Times New Roman"/>
          <w:sz w:val="28"/>
          <w:szCs w:val="28"/>
        </w:rPr>
        <w:t>программа «Ден соолук»)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, которая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является логическим продолжением вышеуказанных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ациональных программ.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Программа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соолук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» направлена на обеспечение всеобщего охвата населения качественными медико-санитарными и профилактическими услугами независимо от социального статуса, гендерных различий и статуса застрахованн</w:t>
      </w:r>
      <w:r>
        <w:rPr>
          <w:rFonts w:ascii="Times New Roman" w:hAnsi="Times New Roman" w:cs="Times New Roman"/>
          <w:sz w:val="28"/>
          <w:szCs w:val="28"/>
          <w:lang w:val="ru-RU"/>
        </w:rPr>
        <w:t>ых граждан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Национальной стратегией устойчивого развития Кыргызской Республики на период 2013-2017 годы, утвержд</w:t>
      </w:r>
      <w:r w:rsidR="00A046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нной Указом Президента Кыргызской Республики от 21 января 2013 года № 11 (далее – НСУР), заданы основные направления государственной социальной политики на 2013-2017 годы, которые сконцентрированы на выполнении государством конституционных положений о социальных гарантиях гражданам страны, реализации задач гуманитарного развития Кыргызстана с уч</w:t>
      </w:r>
      <w:r w:rsidR="00A046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том современных требований и возможностей государства, а также соблюдении международных обязательств по обеспечению социальных прав граждан. </w:t>
      </w:r>
    </w:p>
    <w:p w:rsidR="000E504E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С уч</w:t>
      </w:r>
      <w:r w:rsidR="00A046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том основных направлений, обозначенных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НСУР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в продолжение реализации Программы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соолук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» разработана Стратегия охраны и укрепления здоровья населения Кыргызской Республики до 2020</w:t>
      </w:r>
      <w:r w:rsidR="00A04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года (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="00A04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04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), утвержд</w:t>
      </w:r>
      <w:r w:rsidR="000755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нная постановлением Правительства Кыргызской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еспублики от 4 июня 2014 года № 306.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Указанная Стратегия направлена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создание социальных, экономичес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ких 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управленческих условий, необходимых для эффективной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профилактики различных заболеваний, повышения качества и доступности медицинских услуг в организациях здравоохранения на основе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межсекторального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подхода и соблюдении принципа солидарности.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 рамках вышеотмеченных программ Правительство Кыргызской Республики взяло на себя обязательства по реализации реформ по финансированию и управлению системы здравоохранения республики, улучшению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качества оказания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медицинск</w:t>
      </w:r>
      <w:r>
        <w:rPr>
          <w:rFonts w:ascii="Times New Roman" w:hAnsi="Times New Roman" w:cs="Times New Roman"/>
          <w:sz w:val="28"/>
          <w:szCs w:val="28"/>
          <w:lang w:val="ru-RU"/>
        </w:rPr>
        <w:t>их услуг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94E0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опросы улучшения качества услуг в системе здравоохранения тесно связаны с уровнем материально-технической базы, развитостью инфраструктуры и наличием современного оборудования в секторе здравоохранения. </w:t>
      </w:r>
    </w:p>
    <w:p w:rsidR="000E504E" w:rsidRDefault="000E504E" w:rsidP="00466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этой связи, для определения приоритет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направлений 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инвестиционн</w:t>
      </w:r>
      <w:r>
        <w:rPr>
          <w:rFonts w:ascii="Times New Roman" w:hAnsi="Times New Roman" w:cs="Times New Roman"/>
          <w:sz w:val="28"/>
          <w:szCs w:val="28"/>
          <w:lang w:val="ru-RU"/>
        </w:rPr>
        <w:t>ой поддержк</w:t>
      </w:r>
      <w:r w:rsidR="00D94E0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отрасли была разработана настоящая Инвестиционная программа в сфере здравоохранения на 2016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2025 годы (далее - Инвестиционная программа). </w:t>
      </w:r>
    </w:p>
    <w:p w:rsidR="00466A2D" w:rsidRPr="001A5BC4" w:rsidRDefault="00466A2D" w:rsidP="001A5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504E" w:rsidRDefault="000E504E" w:rsidP="00466A2D">
      <w:pPr>
        <w:shd w:val="clear" w:color="auto" w:fill="FFFFFF"/>
        <w:spacing w:after="0" w:line="273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Текущая ситуация в секторе здравоохранения</w:t>
      </w:r>
    </w:p>
    <w:p w:rsidR="00466A2D" w:rsidRPr="001A5BC4" w:rsidRDefault="00466A2D" w:rsidP="001A5BC4">
      <w:pPr>
        <w:shd w:val="clear" w:color="auto" w:fill="FFFFFF"/>
        <w:spacing w:after="0" w:line="273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04E" w:rsidRPr="001A5BC4" w:rsidRDefault="000E504E" w:rsidP="00466A2D">
      <w:pPr>
        <w:widowControl w:val="0"/>
        <w:tabs>
          <w:tab w:val="left" w:pos="-148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§ 1. Достижения в системе здравоохранения в рамках</w:t>
      </w:r>
    </w:p>
    <w:p w:rsidR="000E504E" w:rsidRDefault="00D94E0C" w:rsidP="00466A2D">
      <w:pPr>
        <w:widowControl w:val="0"/>
        <w:tabs>
          <w:tab w:val="left" w:pos="-148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0E504E"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ациональных</w:t>
      </w:r>
      <w:proofErr w:type="gramEnd"/>
      <w:r w:rsidR="000E504E"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 реформирования системы здравоохранения</w:t>
      </w:r>
    </w:p>
    <w:p w:rsidR="000E504E" w:rsidRPr="001A5BC4" w:rsidRDefault="000E504E" w:rsidP="001A5BC4">
      <w:pPr>
        <w:widowControl w:val="0"/>
        <w:tabs>
          <w:tab w:val="left" w:pos="-148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04E" w:rsidRPr="001A5BC4" w:rsidRDefault="000E504E" w:rsidP="001A5BC4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ab/>
        <w:t>Не</w:t>
      </w:r>
      <w:r w:rsidR="00D94E0C">
        <w:rPr>
          <w:rFonts w:ascii="Times New Roman" w:hAnsi="Times New Roman" w:cs="Times New Roman"/>
          <w:sz w:val="28"/>
          <w:szCs w:val="28"/>
          <w:lang w:val="ru-RU"/>
        </w:rPr>
        <w:t xml:space="preserve">обходимо отметить, что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уровень финансирования здравоохранения увеличился, в том числе благодаря донорским средствам и провед</w:t>
      </w:r>
      <w:r w:rsidR="00D94E0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нным структурным изменениям. Увеличение объ</w:t>
      </w:r>
      <w:r w:rsidR="00D94E0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ма финансовых средств позволило добиться определ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нных результатов в повышении социальной защиты населения,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расширении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доступа к медицинской помощи и ее эффективности.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С 2006 года реформирование системы здравоохранения осуществляется на принципах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широкосекторального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подхода 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en-US"/>
        </w:rPr>
        <w:t>SWAp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рамках которого партн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ры по развитию направляют свою финансовую помощь на решение приоритетных задач по реформированию сектора здравоохранения, создаются условия для тесного сотрудничества и диалога между Правительством Кыргызской Республики и партн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рами по развитию.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С помощью </w:t>
      </w:r>
      <w:proofErr w:type="spellStart"/>
      <w:r w:rsidR="00251788" w:rsidRPr="001A5BC4">
        <w:rPr>
          <w:rFonts w:ascii="Times New Roman" w:hAnsi="Times New Roman" w:cs="Times New Roman"/>
          <w:sz w:val="28"/>
          <w:szCs w:val="28"/>
          <w:lang w:val="ru-RU"/>
        </w:rPr>
        <w:t>широкосекторального</w:t>
      </w:r>
      <w:proofErr w:type="spellEnd"/>
      <w:r w:rsidR="00251788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подхода 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SWAp-2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 xml:space="preserve">) в рамках реализации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«Здра</w:t>
      </w:r>
      <w:r w:rsidR="00EB4356">
        <w:rPr>
          <w:rFonts w:ascii="Times New Roman" w:hAnsi="Times New Roman" w:cs="Times New Roman"/>
          <w:sz w:val="28"/>
          <w:szCs w:val="28"/>
          <w:lang w:val="ru-RU"/>
        </w:rPr>
        <w:t>воохранение и социальная защита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435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2» Министерство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</w:t>
      </w:r>
      <w:r w:rsidR="00EB4356">
        <w:rPr>
          <w:rFonts w:ascii="Times New Roman" w:hAnsi="Times New Roman" w:cs="Times New Roman"/>
          <w:sz w:val="28"/>
          <w:szCs w:val="28"/>
          <w:lang w:val="ru-RU"/>
        </w:rPr>
        <w:t>ия Кыргызской Республики (далее -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) осуществля</w:t>
      </w:r>
      <w:r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дальнейшие мероприятия по реализации национальных программ реформирования системы здравоохранения. Партн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ры по развитию направили свою помощь на решение приоритетных задач, созданы совместные процессы и инструменты для мониторинга прогресса реализации. Работа в рамках 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SWAp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дала ощутимые результаты в улучшении степени синхронизации донорских средств и координации всех мероприятий, осуществляемых в секторе здравоохранения. </w:t>
      </w:r>
    </w:p>
    <w:p w:rsidR="00EB4356" w:rsidRDefault="000E504E" w:rsidP="00EB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>В 2014 году за сч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F5B63" w:rsidRPr="008F5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1788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Pr="001A5BC4">
        <w:rPr>
          <w:rFonts w:ascii="Times New Roman" w:hAnsi="Times New Roman" w:cs="Times New Roman"/>
          <w:sz w:val="28"/>
          <w:szCs w:val="28"/>
          <w:lang w:val="gl-ES"/>
        </w:rPr>
        <w:t>S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en-US"/>
        </w:rPr>
        <w:t>WAp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были проведены следующие тендер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 закупке:</w:t>
      </w:r>
    </w:p>
    <w:p w:rsidR="00EB4356" w:rsidRDefault="00EB4356" w:rsidP="00EB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504E" w:rsidRPr="00842BAE">
        <w:rPr>
          <w:rFonts w:ascii="Times New Roman" w:hAnsi="Times New Roman" w:cs="Times New Roman"/>
          <w:sz w:val="28"/>
          <w:szCs w:val="28"/>
        </w:rPr>
        <w:t>медицинского оборудования и инструментария - для родильных домов № 1, 2 города Бишкек, Бишкекского и Ошского городского перинатального центра, рентгеновских аппаратов для территориальных больниц, неклинического оборудования для Кыргызской государственной медицинской академии имени И.К. Ахунбаева, Кыргызского государственного медицинского института переподготовки и повышения квалификации и медицинских училищ (микроскопы);</w:t>
      </w:r>
    </w:p>
    <w:p w:rsidR="00EB4356" w:rsidRDefault="00EB4356" w:rsidP="00EB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842BAE">
        <w:rPr>
          <w:rFonts w:ascii="Times New Roman" w:hAnsi="Times New Roman" w:cs="Times New Roman"/>
          <w:sz w:val="28"/>
          <w:szCs w:val="28"/>
        </w:rPr>
        <w:t>оборудования для Национального центра кардиологии и терапии имени</w:t>
      </w:r>
      <w:r w:rsidR="001E07D8" w:rsidRPr="00842BAE">
        <w:rPr>
          <w:rFonts w:ascii="Times New Roman" w:hAnsi="Times New Roman" w:cs="Times New Roman"/>
          <w:sz w:val="28"/>
          <w:szCs w:val="28"/>
        </w:rPr>
        <w:t xml:space="preserve"> М.М. Миррахимова</w:t>
      </w:r>
      <w:r w:rsidR="000E504E" w:rsidRPr="00842BAE">
        <w:rPr>
          <w:rFonts w:ascii="Times New Roman" w:hAnsi="Times New Roman" w:cs="Times New Roman"/>
          <w:sz w:val="28"/>
          <w:szCs w:val="28"/>
        </w:rPr>
        <w:t>, Научно-исследовательского института хирургии сердца и трансплантологии органов и Ошской межобластной объедин</w:t>
      </w:r>
      <w:r w:rsidR="001E07D8" w:rsidRPr="00842BAE">
        <w:rPr>
          <w:rFonts w:ascii="Times New Roman" w:hAnsi="Times New Roman" w:cs="Times New Roman"/>
          <w:sz w:val="28"/>
          <w:szCs w:val="28"/>
        </w:rPr>
        <w:t>е</w:t>
      </w:r>
      <w:r w:rsidR="000E504E" w:rsidRPr="00842BAE">
        <w:rPr>
          <w:rFonts w:ascii="Times New Roman" w:hAnsi="Times New Roman" w:cs="Times New Roman"/>
          <w:sz w:val="28"/>
          <w:szCs w:val="28"/>
        </w:rPr>
        <w:t xml:space="preserve">нной клинической больницы; </w:t>
      </w:r>
    </w:p>
    <w:p w:rsidR="000E504E" w:rsidRPr="00EB4356" w:rsidRDefault="00EB4356" w:rsidP="00EB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842BAE">
        <w:rPr>
          <w:rFonts w:ascii="Times New Roman" w:hAnsi="Times New Roman" w:cs="Times New Roman"/>
          <w:sz w:val="28"/>
          <w:szCs w:val="28"/>
        </w:rPr>
        <w:t>реанимобилей для Баткенского, Джалал-Абадского, Иссык-Кульского, Таласского, Нарынского, Чуйского областных родильных отделений и Национального центра охраны материнства и детства.</w:t>
      </w:r>
    </w:p>
    <w:p w:rsidR="00EB4356" w:rsidRDefault="000E504E" w:rsidP="00EB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2015 году в рамках 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en-US"/>
        </w:rPr>
        <w:t>SWAp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-2 были закуплены:</w:t>
      </w:r>
    </w:p>
    <w:p w:rsidR="00EB4356" w:rsidRDefault="00EB4356" w:rsidP="00EB4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медицинское оборудование и инструментарий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для родильных домов (№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2 г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орода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Бишкек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Бишкекск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F23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городско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перинатальн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Ошск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городско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перинатальн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E252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33D5" w:rsidRPr="00F23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3D5" w:rsidRPr="001A5BC4">
        <w:rPr>
          <w:rFonts w:ascii="Times New Roman" w:hAnsi="Times New Roman" w:cs="Times New Roman"/>
          <w:sz w:val="28"/>
          <w:szCs w:val="28"/>
          <w:lang w:val="ru-RU"/>
        </w:rPr>
        <w:t>на общую сумму 1,2 млн долл</w:t>
      </w:r>
      <w:r w:rsidR="00F233D5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="00F233D5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303E67" w:rsidRDefault="00EB4356" w:rsidP="00303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рентгенаппараты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2522B">
        <w:rPr>
          <w:rFonts w:ascii="Times New Roman" w:hAnsi="Times New Roman" w:cs="Times New Roman"/>
          <w:sz w:val="28"/>
          <w:szCs w:val="28"/>
          <w:lang w:val="ru-RU"/>
        </w:rPr>
        <w:t>для Национального госпиталя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, Национального центра фтизиатрии, центр</w:t>
      </w:r>
      <w:r w:rsidR="00E2522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общеврачебной практики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Бакай-Атинского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района и </w:t>
      </w:r>
      <w:proofErr w:type="gram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Кара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0E504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ульско</w:t>
      </w:r>
      <w:r w:rsidR="00E2522B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proofErr w:type="gram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22B">
        <w:rPr>
          <w:rFonts w:ascii="Times New Roman" w:hAnsi="Times New Roman" w:cs="Times New Roman"/>
          <w:sz w:val="28"/>
          <w:szCs w:val="28"/>
          <w:lang w:val="ru-RU"/>
        </w:rPr>
        <w:t>районов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, Ак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0E504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уйской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2522B"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ети-Огузской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Кочкорской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, Ак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0E504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алинской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Ноокенской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Узгенской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Алайской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Кадамжайской</w:t>
      </w:r>
      <w:proofErr w:type="spellEnd"/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Кеминской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больниц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клинической больницы</w:t>
      </w:r>
      <w:r w:rsidR="00E252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2522B" w:rsidRPr="00E25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22B" w:rsidRPr="001A5BC4">
        <w:rPr>
          <w:rFonts w:ascii="Times New Roman" w:hAnsi="Times New Roman" w:cs="Times New Roman"/>
          <w:sz w:val="28"/>
          <w:szCs w:val="28"/>
          <w:lang w:val="ru-RU"/>
        </w:rPr>
        <w:t>на общую сумму 2,7 млн долл</w:t>
      </w:r>
      <w:r w:rsidR="00E2522B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="00E2522B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03E67" w:rsidRDefault="00303E67" w:rsidP="00303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ангиографические и ультразвуковые аппараты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>Национального центра кардиологии и терапии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Научно-исследовательского института хирургии сердца и трансплантологии органов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Южного регионального научного центра сердечно-сосудистой хирургии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ороде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алал-Абад, </w:t>
      </w:r>
      <w:proofErr w:type="spellStart"/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межобластной объедин</w:t>
      </w:r>
      <w:r w:rsidR="005A1C7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>нной клинической больницы</w:t>
      </w:r>
      <w:r w:rsidR="005A1C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1C7D" w:rsidRPr="005A1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3,3 млн </w:t>
      </w:r>
      <w:r w:rsidR="005A1C7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>вро и 28,55 тыс. долл</w:t>
      </w:r>
      <w:r w:rsidR="005A1C7D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="005A1C7D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303E67" w:rsidRDefault="00303E67" w:rsidP="00303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компьютерное оборудование и лицензионные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1С: Бухгалтерия»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для создания и оснащения консультационных классов (мастер-классов) на региональном уровне для территориальных управлений Фонда обязательного медицинского страхования при Правительстве Кыргызской Республики (далее - ФОМС) и групп семейных врачей</w:t>
      </w:r>
      <w:r w:rsidR="00D41D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1D98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D41D98">
        <w:rPr>
          <w:rFonts w:ascii="Times New Roman" w:hAnsi="Times New Roman" w:cs="Times New Roman"/>
          <w:sz w:val="28"/>
          <w:szCs w:val="28"/>
          <w:lang w:val="ru-RU"/>
        </w:rPr>
        <w:t xml:space="preserve">сумму </w:t>
      </w:r>
      <w:r w:rsidR="00D41D98" w:rsidRPr="001A5BC4">
        <w:rPr>
          <w:rFonts w:ascii="Times New Roman" w:hAnsi="Times New Roman" w:cs="Times New Roman"/>
          <w:sz w:val="28"/>
          <w:szCs w:val="28"/>
          <w:lang w:val="ru-RU"/>
        </w:rPr>
        <w:t>3,3 млн сом</w:t>
      </w:r>
      <w:r w:rsidR="00D41D98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D41D98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(52590 долл</w:t>
      </w:r>
      <w:r w:rsidR="00D41D98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="00D41D98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США)</w:t>
      </w:r>
      <w:r w:rsidR="00D41D9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03E67" w:rsidRDefault="00303E67" w:rsidP="00303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компьютерное, сетевое, коммуникационное оборудование и 2 сервера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для ситуационного центра, центрального узла корпоративной сети здравоохранения и обеспечения работы информационных систем по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лекарственной политике</w:t>
      </w:r>
      <w:r w:rsidR="001C45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1C455E" w:rsidRPr="001C4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455E">
        <w:rPr>
          <w:rFonts w:ascii="Times New Roman" w:hAnsi="Times New Roman" w:cs="Times New Roman"/>
          <w:sz w:val="28"/>
          <w:szCs w:val="28"/>
          <w:lang w:val="ru-RU"/>
        </w:rPr>
        <w:t xml:space="preserve">сумму </w:t>
      </w:r>
      <w:r w:rsidR="001C455E" w:rsidRPr="001A5BC4">
        <w:rPr>
          <w:rFonts w:ascii="Times New Roman" w:hAnsi="Times New Roman" w:cs="Times New Roman"/>
          <w:sz w:val="28"/>
          <w:szCs w:val="28"/>
          <w:lang w:val="ru-RU"/>
        </w:rPr>
        <w:t>5,5 млн сом</w:t>
      </w:r>
      <w:r w:rsidR="001C455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1C455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(95,3 тыс. долл</w:t>
      </w:r>
      <w:r w:rsidR="001C455E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="001C455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США)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04E" w:rsidRPr="001A5BC4" w:rsidRDefault="00303E67" w:rsidP="00303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реанимобилей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- для </w:t>
      </w:r>
      <w:proofErr w:type="spellStart"/>
      <w:r w:rsidR="000E504E"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алал-Абадского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Баткенского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Иссык-Кульского,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Таласского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Нарынского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Чуйского областных родильных отделений и </w:t>
      </w:r>
      <w:r w:rsidR="001C455E" w:rsidRPr="001A5BC4">
        <w:rPr>
          <w:rFonts w:ascii="Times New Roman" w:hAnsi="Times New Roman" w:cs="Times New Roman"/>
          <w:sz w:val="28"/>
          <w:szCs w:val="28"/>
          <w:lang w:val="ru-RU"/>
        </w:rPr>
        <w:t>Национального центра охраны материнства и детства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настоящее время на стадии завершения реабилитация 7 организаций службы крови, приобретение медицинского и немедицинского оборудования, мобильных пунктов сдачи крови, расходных материалов (Немецкий банк развития). В рамках проектов «Создание национальной системы экстренной медицины I и II» введены в эксплуатацию кислородные станции, созданы и оснащены при</w:t>
      </w:r>
      <w:r w:rsidR="00C52DD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мные экстренные отделения в стационарах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области, Н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>ациональном госпитале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Бишкекском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научно-исследовательском центре травматологии и ортопедии, приобретены машины скорой помощи, предстоит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дозакупка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машин, 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 xml:space="preserve">ведется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строительство и оснащение при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много отделения экстренной помощи на базе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алал-Абадской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областной объедин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нной больницы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(Немецкий банк развития).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Получено оборудование для проведения молекулярно-генетических исследований в </w:t>
      </w:r>
      <w:r w:rsidRPr="001A5BC4">
        <w:rPr>
          <w:rFonts w:ascii="Times New Roman" w:hAnsi="Times New Roman" w:cs="Times New Roman"/>
          <w:sz w:val="28"/>
          <w:szCs w:val="28"/>
        </w:rPr>
        <w:t xml:space="preserve">3-х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вирусологических лабораториях Департамента профилактики заболеваний и государственного санитарно-эпидемиологического надзора</w:t>
      </w:r>
      <w:r w:rsidRPr="001A5BC4">
        <w:rPr>
          <w:rFonts w:ascii="Times New Roman" w:hAnsi="Times New Roman" w:cs="Times New Roman"/>
          <w:sz w:val="28"/>
          <w:szCs w:val="28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Кара</w:t>
      </w:r>
      <w:r w:rsidRPr="001A5BC4">
        <w:rPr>
          <w:rFonts w:ascii="Times New Roman" w:hAnsi="Times New Roman" w:cs="Times New Roman"/>
          <w:sz w:val="28"/>
          <w:szCs w:val="28"/>
        </w:rPr>
        <w:t>-С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уйского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сык-Атинского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районных центров профилактики заболеваний и государственного санитарно-эпидемиологического надзора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в рамках со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>трудничества в области борьбы с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инфекционными болезнями между Ф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>едеральной службой по надзору в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сфере защиты прав потребителей и благополучия человека (Российская Федерация) и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министерством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A3348" w:rsidRPr="00FA3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3348" w:rsidRPr="001A5BC4">
        <w:rPr>
          <w:rFonts w:ascii="Times New Roman" w:hAnsi="Times New Roman" w:cs="Times New Roman"/>
          <w:sz w:val="28"/>
          <w:szCs w:val="28"/>
          <w:lang w:val="ru-RU"/>
        </w:rPr>
        <w:t>на сумму 2,3 млн сом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Проведен ремонт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оснащение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аптечных складов Н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>ационального центра фтизиатрии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Баткенском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Чуйском областных центрах по борьбе с туберкул</w:t>
      </w:r>
      <w:r w:rsidR="00FA334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зом, в соответствии с требованиями по хранению лекарственных препаратов (Глобальный </w:t>
      </w:r>
      <w:r w:rsidR="003512D6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онд), ремонт помещени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пилотных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 компоненту «Психическое здоровье», закончено строительство лабораторного корпуса и заложен фундамент конференц-зала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Чаткальско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12D6" w:rsidRPr="001A5BC4">
        <w:rPr>
          <w:rFonts w:ascii="Times New Roman" w:hAnsi="Times New Roman" w:cs="Times New Roman"/>
          <w:sz w:val="28"/>
          <w:szCs w:val="28"/>
          <w:lang w:val="ru-RU"/>
        </w:rPr>
        <w:t>районн</w:t>
      </w:r>
      <w:r w:rsidR="003512D6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512D6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3512D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512D6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заболеваний и государственного санитарно-эпидемиологического надзора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12D6">
        <w:rPr>
          <w:rFonts w:ascii="Times New Roman" w:hAnsi="Times New Roman" w:cs="Times New Roman"/>
          <w:sz w:val="28"/>
          <w:szCs w:val="28"/>
          <w:lang w:val="ru-RU"/>
        </w:rPr>
        <w:t xml:space="preserve">завершается строительство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лабораторного корпуса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Араванского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>районн</w:t>
      </w:r>
      <w:r w:rsidR="0050232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5023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заболеваний и государственного санитарно-эпидемиологического надзора</w:t>
      </w:r>
      <w:r w:rsidR="00502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12D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ново</w:t>
      </w:r>
      <w:r w:rsidR="003512D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здани</w:t>
      </w:r>
      <w:r w:rsidR="003512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Тюпского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>районн</w:t>
      </w:r>
      <w:r w:rsidR="0050232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5023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заболеваний и государственного санитарно-эпидемиологического надзора</w:t>
      </w:r>
      <w:r w:rsidR="00502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>(80</w:t>
      </w:r>
      <w:r w:rsidR="00502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2324" w:rsidRPr="001A5BC4">
        <w:rPr>
          <w:rFonts w:ascii="Times New Roman" w:hAnsi="Times New Roman" w:cs="Times New Roman"/>
          <w:sz w:val="28"/>
          <w:szCs w:val="28"/>
          <w:lang w:val="ru-RU"/>
        </w:rPr>
        <w:t>% готовности)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3E67" w:rsidRDefault="000E504E" w:rsidP="00303E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реализуются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проекты:</w:t>
      </w:r>
    </w:p>
    <w:p w:rsidR="00303E67" w:rsidRDefault="00303E67" w:rsidP="0030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«Действие сообществ по вопросам здравоохранения» (Швейцарское</w:t>
      </w:r>
      <w:r w:rsidR="00997D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Правительство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 xml:space="preserve">сумму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25,2 млн швейц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арских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франков);</w:t>
      </w:r>
    </w:p>
    <w:p w:rsidR="00303E67" w:rsidRDefault="00303E67" w:rsidP="0030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«Управление медицинскими отходами в больницах Кыргызстана» (Швейцарское Правительство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сумму</w:t>
      </w:r>
      <w:r w:rsidR="00A20481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2,9 млн швейц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арских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франков);</w:t>
      </w:r>
    </w:p>
    <w:p w:rsidR="00303E67" w:rsidRDefault="00303E67" w:rsidP="0030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«Реформы медицинского образования в Кыргызской Республике на 2014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2017 годы</w:t>
      </w:r>
      <w:r w:rsidR="0015686A" w:rsidRPr="001A5BC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(Швейцарское Правительство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сумму</w:t>
      </w:r>
      <w:r w:rsidR="00A20481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2 млн 535 тыс. швейц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арских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франков);</w:t>
      </w:r>
    </w:p>
    <w:p w:rsidR="00303E67" w:rsidRDefault="00303E67" w:rsidP="0030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«Автономность медицинских учр</w:t>
      </w:r>
      <w:r w:rsidR="00050931">
        <w:rPr>
          <w:rFonts w:ascii="Times New Roman" w:hAnsi="Times New Roman" w:cs="Times New Roman"/>
          <w:sz w:val="28"/>
          <w:szCs w:val="28"/>
          <w:lang w:val="ru-RU"/>
        </w:rPr>
        <w:t>еждений в Кыргызской Республике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 2015-2018 годы</w:t>
      </w:r>
      <w:r w:rsidR="0005093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(Швейцарское Правительство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сумму</w:t>
      </w:r>
      <w:r w:rsidR="00A20481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4 млн 160 тыс. швейц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арских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франков);</w:t>
      </w:r>
    </w:p>
    <w:p w:rsidR="000E504E" w:rsidRPr="001A5BC4" w:rsidRDefault="00303E67" w:rsidP="0030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«Финансирование организаций здравоохранения, основанное на результатах»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в 22-х организациях здравоохранения (грант В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семирного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сумму</w:t>
      </w:r>
      <w:r w:rsidR="00A20481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11,0 млн долларов США).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2015 году подписан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грантовый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контракт в рамках программы «Корни травы и человеческой безопасности» (Япония) по проектам улучшения качества медицинского обслуживания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481" w:rsidRPr="00842BAE">
        <w:rPr>
          <w:rFonts w:ascii="Times New Roman" w:hAnsi="Times New Roman" w:cs="Times New Roman"/>
          <w:sz w:val="28"/>
          <w:szCs w:val="28"/>
        </w:rPr>
        <w:t>Национально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20481" w:rsidRPr="00842BA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20481" w:rsidRPr="00842BAE">
        <w:rPr>
          <w:rFonts w:ascii="Times New Roman" w:hAnsi="Times New Roman" w:cs="Times New Roman"/>
          <w:sz w:val="28"/>
          <w:szCs w:val="28"/>
        </w:rPr>
        <w:t xml:space="preserve"> охраны материнства и детства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Иссык-Кульской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областной объединенной больнице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Токмокской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Узгенской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481">
        <w:rPr>
          <w:rFonts w:ascii="Times New Roman" w:hAnsi="Times New Roman" w:cs="Times New Roman"/>
          <w:sz w:val="28"/>
          <w:szCs w:val="28"/>
          <w:lang w:val="ru-RU"/>
        </w:rPr>
        <w:t>территориальных больницах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, Иссык-Кульско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семейной медицины. </w:t>
      </w:r>
    </w:p>
    <w:p w:rsidR="000E504E" w:rsidRPr="001A5BC4" w:rsidRDefault="000E504E" w:rsidP="00303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Президентом Кыргызской Республики был подписан Закон Кыргызской Республики «О ратификации Соглашения между Кыргызской Республикой и Исламским банком развития (в качестве администратора по программе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Фаель</w:t>
      </w:r>
      <w:proofErr w:type="spellEnd"/>
      <w:r w:rsidR="00BE1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Хаир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»), относительно осуществления благотворительного вклада на приобретение и эксплуатацию мобильны</w:t>
      </w:r>
      <w:r w:rsidR="00764D23">
        <w:rPr>
          <w:rFonts w:ascii="Times New Roman" w:hAnsi="Times New Roman" w:cs="Times New Roman"/>
          <w:sz w:val="28"/>
          <w:szCs w:val="28"/>
          <w:lang w:val="ru-RU"/>
        </w:rPr>
        <w:t>х клиник в сельской местности в 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рамках программы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Фаель</w:t>
      </w:r>
      <w:proofErr w:type="spellEnd"/>
      <w:r w:rsidR="00BE1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Хаир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» по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мобильных клиник в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некоторых мусульманских государствах и сообществах, подписанного 3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декабря 2014 года в городе Мекка»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04F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от 10 апреля 2015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№ 79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04E" w:rsidRPr="001A5BC4" w:rsidRDefault="000E504E" w:rsidP="00303E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04E" w:rsidRDefault="000E504E" w:rsidP="00303E6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Основные показатели деятельности системы здравоохранения</w:t>
      </w:r>
    </w:p>
    <w:p w:rsidR="00303E67" w:rsidRPr="00303E67" w:rsidRDefault="00303E67" w:rsidP="00303E6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0E504E" w:rsidRPr="001A5BC4" w:rsidRDefault="000E504E" w:rsidP="00303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Среднегодовая численность постоянного населения Кыргызской Республики по состоянию на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января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2016 г</w:t>
      </w:r>
      <w:r>
        <w:rPr>
          <w:rFonts w:ascii="Times New Roman" w:hAnsi="Times New Roman" w:cs="Times New Roman"/>
          <w:sz w:val="28"/>
          <w:szCs w:val="28"/>
          <w:lang w:val="ru-RU"/>
        </w:rPr>
        <w:t>ода,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 предварительным данным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составила 5951,9 тыс. человек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5835,8; отмечается рост на 116,1 тыс. чел.). Согласно данным Всемирного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1A5BC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средняя продолжительность жизни в республике составляет 70 лет. Среди стран СНГ самая высокая продолжительность жизни составляет 72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 Беларуси. Самая низкая продолжительность жизни наблюдается в Узбекистане (68 лет), Таджикистане (67 лет) и Туркменистане (65 лет).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По расходам на здравоохранение на душу населения самый высокий показатель </w:t>
      </w:r>
      <w:r w:rsidR="00B571D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Японии (4752 долл</w:t>
      </w:r>
      <w:r w:rsidR="00B571D9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США). Кыргызстан (84 </w:t>
      </w:r>
      <w:r w:rsidR="00B571D9" w:rsidRPr="001A5BC4">
        <w:rPr>
          <w:rFonts w:ascii="Times New Roman" w:hAnsi="Times New Roman" w:cs="Times New Roman"/>
          <w:sz w:val="28"/>
          <w:szCs w:val="28"/>
          <w:lang w:val="ru-RU"/>
        </w:rPr>
        <w:t>долл</w:t>
      </w:r>
      <w:r w:rsidR="00B571D9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США) в этой позиции уступает Беларуси, Ту</w:t>
      </w:r>
      <w:r w:rsidR="000B331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кменистану и Узбекистану </w:t>
      </w:r>
      <w:r w:rsidR="006E3F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gramStart"/>
      <w:r w:rsidR="006E3F7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125 </w:t>
      </w:r>
      <w:r w:rsidR="00B571D9" w:rsidRPr="001A5BC4">
        <w:rPr>
          <w:rFonts w:ascii="Times New Roman" w:hAnsi="Times New Roman" w:cs="Times New Roman"/>
          <w:sz w:val="28"/>
          <w:szCs w:val="28"/>
          <w:lang w:val="ru-RU"/>
        </w:rPr>
        <w:t>долл</w:t>
      </w:r>
      <w:r w:rsidR="00B571D9"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США).  </w:t>
      </w:r>
    </w:p>
    <w:p w:rsidR="000E504E" w:rsidRPr="001A5BC4" w:rsidRDefault="000E504E" w:rsidP="001A5BC4">
      <w:pPr>
        <w:spacing w:after="0" w:line="240" w:lineRule="auto"/>
        <w:jc w:val="both"/>
        <w:rPr>
          <w:lang w:val="ru-RU"/>
        </w:rPr>
      </w:pPr>
      <w:r w:rsidRPr="001A5BC4">
        <w:rPr>
          <w:lang w:val="ru-RU"/>
        </w:rPr>
        <w:tab/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Важная роль в деле охраны здоровья населения отводится профилактическим мероприятиям, которые в том числе осуществляют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организации здравоохранения, предоставляющие первичную медико-санитарную помощь.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первичную медико-санитарную помощь населению республики оказывают 64 </w:t>
      </w:r>
      <w:r w:rsidR="0014615B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2D043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14615B">
        <w:rPr>
          <w:rFonts w:ascii="Times New Roman" w:hAnsi="Times New Roman" w:cs="Times New Roman"/>
          <w:sz w:val="28"/>
          <w:szCs w:val="28"/>
          <w:lang w:val="ru-RU"/>
        </w:rPr>
        <w:t>семейной медицины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28 </w:t>
      </w:r>
      <w:r w:rsidR="0014615B">
        <w:rPr>
          <w:rFonts w:ascii="Times New Roman" w:hAnsi="Times New Roman" w:cs="Times New Roman"/>
          <w:sz w:val="28"/>
          <w:szCs w:val="28"/>
          <w:lang w:val="ru-RU"/>
        </w:rPr>
        <w:t>центров общей врачебной практики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в которых функционирует 690 </w:t>
      </w:r>
      <w:r w:rsidR="0014615B">
        <w:rPr>
          <w:rFonts w:ascii="Times New Roman" w:hAnsi="Times New Roman" w:cs="Times New Roman"/>
          <w:sz w:val="28"/>
          <w:szCs w:val="28"/>
          <w:lang w:val="ru-RU"/>
        </w:rPr>
        <w:t>групп семейных врачей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1025 фельдшерско-акушерских пунктов (на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января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2015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- 1020). Число посещений врач</w:t>
      </w:r>
      <w:r w:rsidR="0014615B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службы первичной медико-санитарной помощи (далее - П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незначительно снизилось, составив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 предварительным данным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21,3 млн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- 22,1 млн). </w:t>
      </w:r>
    </w:p>
    <w:p w:rsidR="000E504E" w:rsidRPr="001A5BC4" w:rsidRDefault="00E80467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 предварительным данным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районе обслуживания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фельдшерско-акушерских пунктов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проживает 26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 населения республики,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2015 год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посещени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1F18" w:rsidRPr="001A5BC4">
        <w:rPr>
          <w:rFonts w:ascii="Times New Roman" w:hAnsi="Times New Roman" w:cs="Times New Roman"/>
          <w:sz w:val="28"/>
          <w:szCs w:val="28"/>
          <w:lang w:val="ru-RU"/>
        </w:rPr>
        <w:t>фельдшерско-акушерски</w:t>
      </w:r>
      <w:r w:rsidR="00E9663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91F18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пункт</w:t>
      </w:r>
      <w:r w:rsidR="00E96638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снизил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сь на 298357 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gramStart"/>
      <w:r w:rsidR="00303E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- 4749579;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2015 г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- 4451222).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Экстренную медицинскую помощь населению оказывали 3 центра и 119 отделений экстренной медицинской помощи, </w:t>
      </w:r>
      <w:r w:rsidR="00D1003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которы</w:t>
      </w:r>
      <w:r w:rsidR="00D1003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ежегодно обслуживается более 700 тыс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пациентов. Так, в 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было обслужено 769048 пациентов, в 2015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(по оперативным данным) – 754896. 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По состоянию на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января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2016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D100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число коек в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стационаро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-замещающих отделениях в организациях здравоохранения ПМ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 составило 910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954),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пролечен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D10031">
        <w:rPr>
          <w:rFonts w:ascii="Times New Roman" w:hAnsi="Times New Roman" w:cs="Times New Roman"/>
          <w:sz w:val="28"/>
          <w:szCs w:val="28"/>
          <w:lang w:val="ru-RU"/>
        </w:rPr>
        <w:t xml:space="preserve">в них </w:t>
      </w:r>
      <w:r w:rsidR="00D10031" w:rsidRPr="001A5BC4">
        <w:rPr>
          <w:rFonts w:ascii="Times New Roman" w:hAnsi="Times New Roman" w:cs="Times New Roman"/>
          <w:sz w:val="28"/>
          <w:szCs w:val="28"/>
          <w:lang w:val="ru-RU"/>
        </w:rPr>
        <w:t>больных</w:t>
      </w:r>
      <w:r w:rsidR="00D10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77117, что на 6150 пациентов больше, чем в 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. Стационарную помощь населению оказывала 141 организация, разв</w:t>
      </w:r>
      <w:r w:rsidR="006A1F0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рнуто 25569 коек или 42,8 на 10000 населения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 – 25789 или 43,7).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в стационары республики было госпитализировано 817023 пациент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823280), уровень госпитализации на 100 чел. населения снизился на 2,7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и составил 13,7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- 14,1). Показатель использования коечного фонда составил 291,4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койко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>/дней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300,0; норматив – 340 дней). Средняя длительность пребывания в стационарах по республике составила 9,1 дня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 9,4 дня), в стационарах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Баткенской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Таласской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Чуйской и Иссык-Кульской областей </w:t>
      </w:r>
      <w:r w:rsidR="006A1F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менее 9 дней.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Показатель больничной летальности по республике составил 0,6</w:t>
      </w:r>
      <w:r w:rsidR="006E3F7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gramStart"/>
      <w:r w:rsidR="00303E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- 0,7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отмечается снижение показателя по всем регионам. Ежегодно в стационарах республики провод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>ится более 180 тыс. операций, в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E0B75">
        <w:rPr>
          <w:rFonts w:ascii="Times New Roman" w:hAnsi="Times New Roman" w:cs="Times New Roman"/>
          <w:sz w:val="28"/>
          <w:szCs w:val="28"/>
          <w:lang w:val="ru-RU"/>
        </w:rPr>
        <w:t xml:space="preserve">ом числе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около 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операций - в экстренном порядке.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По итогам 2015 года, по предварительным данным, отмечалось незначительное снижение показателя рождаемости, который составил 27,4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‰ на 1000 населения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27,5</w:t>
      </w:r>
      <w:r w:rsidR="007E0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‰). Показатель общей смертности населения составил 5,8 на 1000 населения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- 6,1; снижение </w:t>
      </w:r>
      <w:r w:rsidR="007E0B7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4,9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%). Основными причинами смертности населения в республике остаются болезни системы кровообращения – 51,0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50,4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органов дыхания - 5,3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- 6,2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внешние причины смерти – 8,8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303E6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gramStart"/>
      <w:r w:rsidR="00303E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8,7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новообразования – 11,1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- 10,5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%),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болезни органов пищеварения – 6,6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- 6,6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инфекционные и паразитарные заболевания – 2,4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- 2,5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%). За 2015 год показатель смертности от болезней органов дыхания снизился на 16,6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D263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gramStart"/>
      <w:r w:rsidR="00FD263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- 36,7; 2015 г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30,6), системы кровообращения - на 3,2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D2637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- 305,0; 2015 г</w:t>
      </w:r>
      <w:r w:rsidR="002D0439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295,2), от инфекционных и паразитарных заболеваний - на 10,6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16,0; 2015 г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- 14,3 на 100000 населения). </w:t>
      </w:r>
    </w:p>
    <w:p w:rsidR="000E504E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снижение </w:t>
      </w:r>
      <w:r w:rsidR="004D49A1" w:rsidRPr="001A5BC4">
        <w:rPr>
          <w:rFonts w:ascii="Times New Roman" w:hAnsi="Times New Roman" w:cs="Times New Roman"/>
          <w:sz w:val="28"/>
          <w:szCs w:val="28"/>
          <w:lang w:val="ru-RU"/>
        </w:rPr>
        <w:t>на 2,8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9A1" w:rsidRPr="001A5BC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показателя смертности от травм и несчастных случаев, ежегодно в стране регистрируется около 1000 случаев смерти в результате 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 xml:space="preserve">дорожно-транспортных происшествий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909 случаев; 2015 г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предварительно 842 случая).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04E" w:rsidRDefault="000E504E" w:rsidP="00F8586B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Финансирование сектора здравоохранения</w:t>
      </w:r>
    </w:p>
    <w:p w:rsidR="000E504E" w:rsidRPr="001A5BC4" w:rsidRDefault="000E504E" w:rsidP="001A5BC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04E" w:rsidRPr="001A5BC4" w:rsidRDefault="000E504E" w:rsidP="001A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sz w:val="28"/>
          <w:szCs w:val="28"/>
          <w:lang w:val="ru-RU"/>
        </w:rPr>
        <w:tab/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Партн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ры по развитию продолжают оказывать финансовую поддержку бюджет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страны, наряду с сохранением параллельного финансирования программ здравоохранения.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Указанные финансовые источники являются неотъемлемым и взаимодополняющим вкладом в финансирование программы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6F7F">
        <w:rPr>
          <w:rFonts w:ascii="Times New Roman" w:hAnsi="Times New Roman" w:cs="Times New Roman"/>
          <w:sz w:val="28"/>
          <w:szCs w:val="28"/>
          <w:lang w:val="ru-RU"/>
        </w:rPr>
        <w:t>соолук</w:t>
      </w:r>
      <w:proofErr w:type="spellEnd"/>
      <w:r w:rsidR="00EC6F7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SWAp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необходимым для достижения успеха.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К примеру, вклад участников со</w:t>
      </w:r>
      <w:r w:rsidR="006E3F79">
        <w:rPr>
          <w:rFonts w:ascii="Times New Roman" w:hAnsi="Times New Roman" w:cs="Times New Roman"/>
          <w:sz w:val="28"/>
          <w:szCs w:val="28"/>
          <w:lang w:val="ru-RU"/>
        </w:rPr>
        <w:t xml:space="preserve">вместного финансирования </w:t>
      </w:r>
      <w:proofErr w:type="spellStart"/>
      <w:r w:rsidR="006E3F79">
        <w:rPr>
          <w:rFonts w:ascii="Times New Roman" w:hAnsi="Times New Roman" w:cs="Times New Roman"/>
          <w:sz w:val="28"/>
          <w:szCs w:val="28"/>
          <w:lang w:val="ru-RU"/>
        </w:rPr>
        <w:t>SWAp</w:t>
      </w:r>
      <w:proofErr w:type="spellEnd"/>
      <w:r w:rsidR="006E3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E3F79">
        <w:rPr>
          <w:rFonts w:ascii="Times New Roman" w:hAnsi="Times New Roman" w:cs="Times New Roman"/>
          <w:sz w:val="28"/>
          <w:szCs w:val="28"/>
          <w:lang w:val="ru-RU"/>
        </w:rPr>
        <w:t>в 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</w:t>
      </w:r>
      <w:proofErr w:type="gram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14,75 млн долл</w:t>
      </w:r>
      <w:r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2015 году уточн</w:t>
      </w:r>
      <w:r w:rsidR="004D49A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нный план консолидированного бюджета здравоохранения организаций здравоохранения составил 14748,6 млн сом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(в 2014 г</w:t>
      </w:r>
      <w:r w:rsidR="00F0055B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14250,8 млн сом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). Из средств консолидированного бюджета здравоохранения 22,9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от общего объ</w:t>
      </w:r>
      <w:r w:rsidR="00F0055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ма приходится на финансирование организаций здравоохранения через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77,1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– по линии ФОМС. За 2015 год уточн</w:t>
      </w:r>
      <w:r w:rsidR="00F0055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нный план государственного бюджета организаций здравоохранения, финансируемых через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, составил 3371,3 млн сом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исполнение </w:t>
      </w:r>
      <w:r w:rsidR="00F005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в сумме 3105,3 млн сом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или 92,1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По данным Всемирной организации здравоохранения</w:t>
      </w:r>
      <w:r w:rsidR="00F31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998" w:rsidRPr="001A5BC4">
        <w:rPr>
          <w:rFonts w:ascii="Times New Roman" w:hAnsi="Times New Roman" w:cs="Times New Roman"/>
          <w:sz w:val="28"/>
          <w:szCs w:val="28"/>
          <w:lang w:val="ru-RU"/>
        </w:rPr>
        <w:t>(ВОЗ)</w:t>
      </w:r>
      <w:r w:rsidRPr="001A5BC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footnoteReference w:id="2"/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общие расходы на здравоохранение в Кыргызстане составляют около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F7F">
        <w:rPr>
          <w:rFonts w:ascii="Times New Roman" w:hAnsi="Times New Roman" w:cs="Times New Roman"/>
          <w:sz w:val="28"/>
          <w:szCs w:val="28"/>
          <w:lang w:val="ru-RU"/>
        </w:rPr>
        <w:t>% к </w:t>
      </w:r>
      <w:r>
        <w:rPr>
          <w:rFonts w:ascii="Times New Roman" w:hAnsi="Times New Roman" w:cs="Times New Roman"/>
          <w:sz w:val="28"/>
          <w:szCs w:val="28"/>
          <w:lang w:val="ru-RU"/>
        </w:rPr>
        <w:t>внутреннему валовому продукту (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ВВП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, общие государственные расходы составляют 60,0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от общих расходов на здравоохранение в стране, и около 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расходы частного сектора, куда входят денежные поступления от неправительственных и некоммерческих орг</w:t>
      </w:r>
      <w:r w:rsidR="00EC6F7F">
        <w:rPr>
          <w:rFonts w:ascii="Times New Roman" w:hAnsi="Times New Roman" w:cs="Times New Roman"/>
          <w:sz w:val="28"/>
          <w:szCs w:val="28"/>
          <w:lang w:val="ru-RU"/>
        </w:rPr>
        <w:t>анизаций, поступления доноров и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ямые платежи населения (35,0 %).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Доля финансирования медицинского страхования </w:t>
      </w:r>
      <w:r w:rsidR="00FA0DEE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64,1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к общим расходам государства на здравоохранение (или 38,5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 от общих расходов на здравоохранение).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Согласно данным ВОЗ и Всемирного </w:t>
      </w:r>
      <w:r w:rsidR="00FA0DE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анка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footnoteReference w:id="3"/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доля внешнего финансирования к общим расходам на здравоохранение составляет 12,0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%, которая распределена в государственных (21,5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 и негосударственных расходах (5,0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%).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 w:eastAsia="ru-RU"/>
        </w:rPr>
        <w:t>Ф</w:t>
      </w:r>
      <w:r w:rsidRPr="001A5BC4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инансовые средства партнеров по развитию направляются на реализацию Программы государственных гарантий по обеспечению граждан медико-санитарной помощью, улучшение инфраструктуры, закупку оборудования, медикаментов и расходных материалов, приобретение компьютерной техники, оплату консультационных и информационных услуг, повышение потенциала медицинских работников, а также проведение других мероприятий, способствующих реализации </w:t>
      </w:r>
      <w:r w:rsidR="00FA0DEE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1A5BC4">
        <w:rPr>
          <w:rFonts w:ascii="Times New Roman" w:hAnsi="Times New Roman" w:cs="Times New Roman"/>
          <w:sz w:val="28"/>
          <w:szCs w:val="28"/>
          <w:lang w:eastAsia="ru-RU"/>
        </w:rPr>
        <w:t>рограммы «Ден соолук» и достижению поставленных результатов по улучшению качества медицинской помощи и здоровья населения в целом.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E504E" w:rsidRPr="001A5BC4" w:rsidRDefault="000E504E" w:rsidP="00EC6F7F">
      <w:pPr>
        <w:widowControl w:val="0"/>
        <w:tabs>
          <w:tab w:val="left" w:pos="5805"/>
        </w:tabs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304987365"/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Проблемы в секторе здравоохранения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Вместе с тем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наряду с достижениями сохраняются и существенные недостатки. Несмотря на </w:t>
      </w:r>
      <w:r w:rsidRPr="001A5BC4">
        <w:rPr>
          <w:rFonts w:ascii="Times New Roman" w:hAnsi="Times New Roman" w:cs="Times New Roman"/>
          <w:sz w:val="28"/>
          <w:szCs w:val="28"/>
        </w:rPr>
        <w:t>финансовую помощь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оказываемую </w:t>
      </w:r>
      <w:r w:rsidRPr="001A5BC4">
        <w:rPr>
          <w:rFonts w:ascii="Times New Roman" w:hAnsi="Times New Roman" w:cs="Times New Roman"/>
          <w:sz w:val="28"/>
          <w:szCs w:val="28"/>
        </w:rPr>
        <w:t>донорски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A5BC4">
        <w:rPr>
          <w:rFonts w:ascii="Times New Roman" w:hAnsi="Times New Roman" w:cs="Times New Roman"/>
          <w:sz w:val="28"/>
          <w:szCs w:val="28"/>
        </w:rPr>
        <w:t xml:space="preserve"> организаци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1A5BC4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A5BC4">
        <w:rPr>
          <w:rFonts w:ascii="Times New Roman" w:hAnsi="Times New Roman" w:cs="Times New Roman"/>
          <w:sz w:val="28"/>
          <w:szCs w:val="28"/>
        </w:rPr>
        <w:t xml:space="preserve"> здравоохранения,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существует ряд проблем, которые препятствуют достижению цели по улучшению здоровья населения.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НСУР признано, что оста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тся немало проблем в секторе здравоохранения. Имеется целый ряд направлений и задач, которые предстоит решить в первоочередном порядке. </w:t>
      </w:r>
    </w:p>
    <w:p w:rsidR="000E504E" w:rsidRPr="001A5BC4" w:rsidRDefault="000E504E" w:rsidP="001A5B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  <w:lang w:val="ru-RU"/>
        </w:rPr>
        <w:t>ей приоритетных направлений П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рограммы «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соолук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показывает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эффициент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младенческой смертности за последние 5 лет 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имеет общую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тенденци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ю к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снижени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(в 2010 г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- 22,8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в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 w:rsidR="00970DFD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20,7 на 1000 родившихся). Показатель младенческой смертности в 2015 году, по оперативным данным, составил 18,9 на 1000, что говорит о снижении на 8,7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по сравнению с 2014 г</w:t>
      </w:r>
      <w:r w:rsidR="00B40C12">
        <w:rPr>
          <w:rFonts w:ascii="Times New Roman" w:hAnsi="Times New Roman" w:cs="Times New Roman"/>
          <w:sz w:val="28"/>
          <w:szCs w:val="28"/>
          <w:lang w:val="ru-RU"/>
        </w:rPr>
        <w:t>одом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но при этом отмечается рост в Иссык-Кульской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8,9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и городе Ош - на 14,2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%. Доля детей первого года жизни</w:t>
      </w:r>
      <w:r w:rsidR="00B40C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умерших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дому</w:t>
      </w:r>
      <w:r w:rsidR="00B40C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также снизилась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1,6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%, рост отмечается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алал-Абадской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0C1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Чуйской</w:t>
      </w:r>
      <w:r w:rsidR="00B40C12">
        <w:rPr>
          <w:rFonts w:ascii="Times New Roman" w:hAnsi="Times New Roman" w:cs="Times New Roman"/>
          <w:sz w:val="28"/>
          <w:szCs w:val="28"/>
          <w:lang w:val="ru-RU"/>
        </w:rPr>
        <w:t xml:space="preserve"> областях (</w:t>
      </w:r>
      <w:r w:rsidR="00B40C12" w:rsidRPr="001A5BC4">
        <w:rPr>
          <w:rFonts w:ascii="Times New Roman" w:hAnsi="Times New Roman" w:cs="Times New Roman"/>
          <w:sz w:val="28"/>
          <w:szCs w:val="28"/>
          <w:lang w:val="ru-RU"/>
        </w:rPr>
        <w:t>на 58,5</w:t>
      </w:r>
      <w:r w:rsidR="00B40C1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38,6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B40C12">
        <w:rPr>
          <w:rFonts w:ascii="Times New Roman" w:hAnsi="Times New Roman" w:cs="Times New Roman"/>
          <w:sz w:val="28"/>
          <w:szCs w:val="28"/>
          <w:lang w:val="ru-RU"/>
        </w:rPr>
        <w:t>, соответственно)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 2015 году в Кыргызской Республике достигнута Цель развития тысячелетия 4: снижение показателя смертности </w:t>
      </w:r>
      <w:r w:rsidR="00A75131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возрасте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5-ти лет на </w:t>
      </w:r>
      <w:r>
        <w:rPr>
          <w:rFonts w:ascii="Times New Roman" w:hAnsi="Times New Roman" w:cs="Times New Roman"/>
          <w:sz w:val="28"/>
          <w:szCs w:val="28"/>
          <w:lang w:val="ru-RU"/>
        </w:rPr>
        <w:t>две трети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. Показатель детской смертности в возрасте до 5 лет составил 20,8 на 1000 родившихся живыми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- 23,0), отмечено снижение на 9,6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структуре причин детской смертности основное место занимают состояния, возникающие в перинатальном периоде – 55,1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>59,0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болезни органов дыхания - 12,3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- 12,5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врождённые аномалии – 15,1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14,6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 и инфекционные и паразитарные болезни - 4,1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- 4,1%).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показателя материнской смертности следует </w:t>
      </w:r>
      <w:r>
        <w:rPr>
          <w:rFonts w:ascii="Times New Roman" w:hAnsi="Times New Roman" w:cs="Times New Roman"/>
          <w:sz w:val="28"/>
          <w:szCs w:val="28"/>
          <w:lang w:val="ru-RU"/>
        </w:rPr>
        <w:t>отмети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ть, что за 2015 год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 оперативным данным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умерли 62 женщины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период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беременности, род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послеродовом периоде,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составил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38,7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100000 живорожд</w:t>
      </w:r>
      <w:r w:rsidR="001F15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нных (в 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умерло 82, показатель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51,9). Рост показателя отмечался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алал-Абадской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18,2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- 50,6; 2015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- 59,8),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Чуйской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11,3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ороде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Ош - 4 случая материнской смерти (в 2014 году </w:t>
      </w:r>
      <w:r w:rsidR="001F155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случаев не было). </w:t>
      </w:r>
    </w:p>
    <w:p w:rsidR="000E504E" w:rsidRPr="001A5BC4" w:rsidRDefault="000E504E" w:rsidP="001A5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структуре причин материнской смертности на первом месте находятся кровотечения - 32,3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- 24,4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%), на втором - сепсис и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экстрагенитальные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 - 22,6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- 24,7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%), затем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преэклампсия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эклампсия - 12,9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- 15,9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%), тромбоэмболия легочной артерии - 4,8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- 17,1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 и разрыв матки - 3,2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- 0 случаев), в </w:t>
      </w:r>
      <w:r w:rsidR="00430B71">
        <w:rPr>
          <w:rFonts w:ascii="Times New Roman" w:hAnsi="Times New Roman" w:cs="Times New Roman"/>
          <w:sz w:val="28"/>
          <w:szCs w:val="28"/>
          <w:lang w:val="ru-RU"/>
        </w:rPr>
        <w:t>одном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случае смерти на дому причина не установлена.  </w:t>
      </w:r>
    </w:p>
    <w:p w:rsidR="000E504E" w:rsidRPr="001A5BC4" w:rsidRDefault="000E504E" w:rsidP="001A5BC4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A5BC4">
        <w:rPr>
          <w:rFonts w:ascii="Times New Roman" w:hAnsi="Times New Roman" w:cs="Times New Roman"/>
          <w:sz w:val="28"/>
          <w:szCs w:val="28"/>
        </w:rPr>
        <w:t>ля снижения младенческой и материнской смертности основное внимание необходимо уделять улучшению качества медицинских услуг, оказываемых в организациях здравоохранения</w:t>
      </w:r>
      <w:r w:rsidR="000571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</w:rPr>
        <w:t xml:space="preserve"> на всех уровнях, а также активному вовлечению населения и государства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Pr="001A5BC4">
        <w:rPr>
          <w:rFonts w:ascii="Times New Roman" w:hAnsi="Times New Roman" w:cs="Times New Roman"/>
          <w:sz w:val="28"/>
          <w:szCs w:val="28"/>
        </w:rPr>
        <w:t>вопрос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1A5BC4">
        <w:rPr>
          <w:rFonts w:ascii="Times New Roman" w:hAnsi="Times New Roman" w:cs="Times New Roman"/>
          <w:sz w:val="28"/>
          <w:szCs w:val="28"/>
        </w:rPr>
        <w:t xml:space="preserve"> охраны здоровья матери и </w:t>
      </w:r>
      <w:r w:rsidR="00057160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1A5BC4">
        <w:rPr>
          <w:rFonts w:ascii="Times New Roman" w:hAnsi="Times New Roman" w:cs="Times New Roman"/>
          <w:sz w:val="28"/>
          <w:szCs w:val="28"/>
        </w:rPr>
        <w:t>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республике оста</w:t>
      </w:r>
      <w:r w:rsidR="008E0C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тся высоким показатель смертности от сердечно-сосудистых заболеваний (</w:t>
      </w:r>
      <w:r w:rsidR="005E3FB8">
        <w:rPr>
          <w:rFonts w:ascii="Times New Roman" w:hAnsi="Times New Roman" w:cs="Times New Roman"/>
          <w:sz w:val="28"/>
          <w:szCs w:val="28"/>
          <w:lang w:val="ru-RU"/>
        </w:rPr>
        <w:t xml:space="preserve">далее 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ССЗ), в структуре причин смертности они занимают ведущее место, составляя более 50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%. М</w:t>
      </w:r>
      <w:r>
        <w:rPr>
          <w:rFonts w:ascii="Times New Roman" w:hAnsi="Times New Roman" w:cs="Times New Roman"/>
          <w:sz w:val="28"/>
          <w:szCs w:val="28"/>
          <w:lang w:val="ru-RU"/>
        </w:rPr>
        <w:t>инистерство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проводит мероприятия по улучшению качества оказания медицинской помощи больным с ССЗ. Важное место заним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>ают диагностика и лечение ССЗ с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использованием современных высокотехнологических методов. Так, в 2015 году в отделении компьютерной томографии НЦКТ проведено 5214 исследований в области различных систем и органов у 1645 больных. Общее количество провед</w:t>
      </w:r>
      <w:r w:rsidR="003113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нных инвазивных вмешате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>льств составило 980, из них 606 - 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коронароангиографий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28 -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ангиокардиографий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val="ru-RU"/>
        </w:rPr>
        <w:t>врожденных пороках сердца (далее - ВПС)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66 ангиографий, 237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эндоваскулярных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операций на сердце, в том числе 145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стентирований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коронарных </w:t>
      </w:r>
      <w:proofErr w:type="gramStart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артерий, 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45 установок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окклюдера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при ВПС, 47 имплантаций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электрокардиостимуляторов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при нарушениях ритма.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На 1 января 2016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зарегистрирован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больных сахарным диабетом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составило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47561, из них детей - 289. Противодиабетические препараты закупаются централизованно, в 2015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провед</w:t>
      </w:r>
      <w:r w:rsidR="003113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 тендер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сумму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109 млн сом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период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2016-2017 г</w:t>
      </w:r>
      <w:r>
        <w:rPr>
          <w:rFonts w:ascii="Times New Roman" w:hAnsi="Times New Roman" w:cs="Times New Roman"/>
          <w:sz w:val="28"/>
          <w:szCs w:val="28"/>
          <w:lang w:val="ru-RU"/>
        </w:rPr>
        <w:t>одов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(при потребности более 400 млн сом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). Внедр</w:t>
      </w:r>
      <w:r w:rsidR="00AC60B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 регистр больных сахарным диабетом.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Для оптимизации эндокринологической службы инициируется подготовка проекта приказа о создании республиканского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эндокринологического центра на базе городского эндокринологического диспансера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городе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Бишкек.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Проводятся мероприятия по реализации Программы профилактики и контроля неинфекционных заболеваний в Кыргызской Республике на 2013-2020 годы, утвержд</w:t>
      </w:r>
      <w:r w:rsidR="00AC60B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нной постановлением Правительства Кыргызской Республики от 11 ноября 2013 года № 597. В целях раннего выявления факторов риска неинфекционных заболеваний</w:t>
      </w:r>
      <w:r w:rsidR="00AC6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и раннего лечения функционируют доврачебные кабинеты, в пилотных </w:t>
      </w:r>
      <w:r w:rsidR="00AC60B7">
        <w:rPr>
          <w:rFonts w:ascii="Times New Roman" w:hAnsi="Times New Roman" w:cs="Times New Roman"/>
          <w:sz w:val="28"/>
          <w:szCs w:val="28"/>
          <w:lang w:val="ru-RU"/>
        </w:rPr>
        <w:t xml:space="preserve">центров семейной медицины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внедряется проект Пакета основных мероприятий по </w:t>
      </w:r>
      <w:r w:rsidR="00AC60B7" w:rsidRPr="001A5BC4">
        <w:rPr>
          <w:rFonts w:ascii="Times New Roman" w:hAnsi="Times New Roman" w:cs="Times New Roman"/>
          <w:sz w:val="28"/>
          <w:szCs w:val="28"/>
          <w:lang w:val="ru-RU"/>
        </w:rPr>
        <w:t>неинфекционны</w:t>
      </w:r>
      <w:r w:rsidR="00AC60B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C60B7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</w:t>
      </w:r>
      <w:r w:rsidR="00AC60B7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. Обновлены клинические протоколы по гипертонической болезни, стабильной стенокардии, острому инфаркту миокарда.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республике ежегодно регистрируется более 5000 новых случаев злокачественных новообразований, показатель за 2015 г</w:t>
      </w:r>
      <w:r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составил 92,1 на 100,0 тыс. населения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- 95,1). Рост уровня заболеваемости злокачественными новообразованиями отмечался в г</w:t>
      </w:r>
      <w:r>
        <w:rPr>
          <w:rFonts w:ascii="Times New Roman" w:hAnsi="Times New Roman" w:cs="Times New Roman"/>
          <w:sz w:val="28"/>
          <w:szCs w:val="28"/>
          <w:lang w:val="ru-RU"/>
        </w:rPr>
        <w:t>ороде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Ош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6,3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99,3; </w:t>
      </w:r>
      <w:r w:rsidR="0098045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2015 г</w:t>
      </w:r>
      <w:r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="0098045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105,6)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ороде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Бишкек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9,9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120,8; </w:t>
      </w:r>
      <w:r w:rsidR="0098045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2015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132,8).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Ежегодно раст</w:t>
      </w:r>
      <w:r w:rsidR="009804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т доля умерших от злокачественных новообразований от общего числа умерших - 11,1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- 10,5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%). Более 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 вновь выявленных больных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злокачественными новообразованиями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диагностируются с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4 стади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 и более 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умирают, не прожив года после установления диагноза.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2015 году в республике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 предварительным данным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 снижение уровня заболеваемости туберкул</w:t>
      </w:r>
      <w:r w:rsidR="00107C3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зом, составив 99,0 на 100000 населения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101,1), рост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8,9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в Чуйской области. Уровень смертности населения от туберкул</w:t>
      </w:r>
      <w:r w:rsidR="00107C3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за снизился на 23,0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2014 г</w:t>
      </w:r>
      <w:r>
        <w:rPr>
          <w:rFonts w:ascii="Times New Roman" w:hAnsi="Times New Roman" w:cs="Times New Roman"/>
          <w:sz w:val="28"/>
          <w:szCs w:val="28"/>
          <w:lang w:val="ru-RU"/>
        </w:rPr>
        <w:t>оду – 6,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7; </w:t>
      </w:r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AE433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07C3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2015 году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– 5,2 на 100,0 тыс. населения), кроме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Нарынской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(+16,7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%) и </w:t>
      </w:r>
      <w:proofErr w:type="spellStart"/>
      <w:r w:rsidRPr="001A5BC4">
        <w:rPr>
          <w:rFonts w:ascii="Times New Roman" w:hAnsi="Times New Roman" w:cs="Times New Roman"/>
          <w:sz w:val="28"/>
          <w:szCs w:val="28"/>
          <w:lang w:val="ru-RU"/>
        </w:rPr>
        <w:t>Ошской</w:t>
      </w:r>
      <w:proofErr w:type="spell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(+6,8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%) областей.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В связи с непрерывным ростом контингента больных с хронической почечной недостаточностью в терминальной стадии, в республике наблюдается острая нехватка диализных мест. Всего по республике </w:t>
      </w:r>
      <w:r w:rsidR="00AE4335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                         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в «Едином республиканском реестре» состоят 1146 пациентов, из них остронуждающихся 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>для подключения к аппарату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гемодиализ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>а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106 пациентов, которые получают 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>эту процедуру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в частных медицинских центрах на платной основе. За сч</w:t>
      </w:r>
      <w:r w:rsidR="003B21C3">
        <w:rPr>
          <w:rFonts w:ascii="Times New Roman" w:hAnsi="Times New Roman" w:cs="Times New Roman"/>
          <w:position w:val="2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т бюджетных средств хронический программный гемодиализ получают 552 пациента, из них 203 больных 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- 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>в частном центре «</w:t>
      </w:r>
      <w:proofErr w:type="spellStart"/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>Юрфа</w:t>
      </w:r>
      <w:proofErr w:type="spellEnd"/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>», в том числе в г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>ороде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Бишкек – 165 и г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>ороде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Ош – 37 больных.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2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В государственных организациях здравоохранения функционируют </w:t>
      </w:r>
      <w:r w:rsidR="00AE4335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               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>8 отделений искусственн</w:t>
      </w:r>
      <w:r w:rsidR="003B21C3">
        <w:rPr>
          <w:rFonts w:ascii="Times New Roman" w:hAnsi="Times New Roman" w:cs="Times New Roman"/>
          <w:position w:val="2"/>
          <w:sz w:val="28"/>
          <w:szCs w:val="28"/>
          <w:lang w:val="ru-RU"/>
        </w:rPr>
        <w:t>ой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почк</w:t>
      </w:r>
      <w:r w:rsidR="003B21C3">
        <w:rPr>
          <w:rFonts w:ascii="Times New Roman" w:hAnsi="Times New Roman" w:cs="Times New Roman"/>
          <w:position w:val="2"/>
          <w:sz w:val="28"/>
          <w:szCs w:val="28"/>
          <w:lang w:val="ru-RU"/>
        </w:rPr>
        <w:t>и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>, в которых имеются 74 диализных аппарата, 14</w:t>
      </w:r>
      <w:r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из которых находятся в нерабочем состоянии.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Общее количество пациентов с пересаженными органами достигло 166 человек, при этом в республике выполнено всего 15 операций по трансплантации органов, остальные прооперированы в странах дальнего зарубежья (Пакистан, Турция, Китай). </w:t>
      </w:r>
    </w:p>
    <w:p w:rsidR="00AE4335" w:rsidRDefault="000E504E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322517895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ранее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пров</w:t>
      </w:r>
      <w:r>
        <w:rPr>
          <w:rFonts w:ascii="Times New Roman" w:hAnsi="Times New Roman" w:cs="Times New Roman"/>
          <w:sz w:val="28"/>
          <w:szCs w:val="28"/>
          <w:lang w:val="ru-RU"/>
        </w:rPr>
        <w:t>еденных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реформ оказались ниже ожидаемого уровня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среди причин и факторов, связанных с этим, необходимо отметить: </w:t>
      </w:r>
    </w:p>
    <w:p w:rsidR="00AE4335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ограниченное финансирование, препятствующее достижению видимого прогресса; при этом уровень охвата населения услугами здравоохранения, которое обеспечивает наибольшее достижение здравоохранения по ключевым состояниям здоровья, все ещ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низким;</w:t>
      </w:r>
    </w:p>
    <w:p w:rsidR="00AE4335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растущее число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случаев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госпитализаци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(560 тыс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госпитализаций в 2006 году и 950 тыс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- в 2010 году), при сохраняющейся неэффективности структуры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процесса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оказани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я услуг (избыточный потенциал в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городах Бишкек и Ош)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требует дополнительного финансирования за сч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 средств доноров для покрытия расходов; как результат, возникающий разрыв в финансировании, который, по различным оценкам, составляет 27-39,0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E504E" w:rsidRPr="001A5BC4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от общего объ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ма расходов, заполняется за сч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 неофициальных платежей, что не только созда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тяж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лое финансовое бремя для населения, но и подрывает доверие граждан к процессу реформ;</w:t>
      </w:r>
    </w:p>
    <w:p w:rsidR="00AE4335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уровень капиталовложений для создания современной государственной системы здравоохранения, структура и уровень которой отвечали бы существующему в стране бремени заболеваний, современным подходам к укреплению здоровья и вопросам профилактики, оста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тся недостаточным;</w:t>
      </w:r>
    </w:p>
    <w:p w:rsidR="00AE4335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слабая материально-техническая база медицинских учреждений;</w:t>
      </w:r>
    </w:p>
    <w:p w:rsidR="00AE4335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недостаточная степень автономии медицинских учреждений; </w:t>
      </w:r>
    </w:p>
    <w:p w:rsidR="00AE4335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отсутствие оптимальной сети здравоохранения с ч</w:t>
      </w:r>
      <w:r w:rsidR="009704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тко отработанным взаимодействием организаций первичного, вторичного и третичного уровней; отсутствие системы направления и пере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направления пациентов привело к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дублированию их деятельности, нерациональному использованию материальных и финансовых ресурсов;</w:t>
      </w:r>
    </w:p>
    <w:p w:rsidR="00AE4335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оказания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квалифицированной амбулаторно-диагностической помощи при стационарах не позволяет регулировать поток пациентов и обеспечивать профильную и обоснованную госпитализацию;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скорая и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неотложная медицинская помощь не получил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своего качественного развития; многие организации третичного уровня не развились до уровня организаций, оказывающих высокотехнологичные медицинские услуги;</w:t>
      </w:r>
    </w:p>
    <w:p w:rsidR="000E504E" w:rsidRPr="001A5BC4" w:rsidRDefault="00AE4335" w:rsidP="00AE4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нехватка и нерациональное распределение человеческих ресурсов; не решена проблема обеспечения доступа к узким специалистам для амбулаторных пациентов.</w:t>
      </w:r>
    </w:p>
    <w:p w:rsidR="000E504E" w:rsidRPr="001A5BC4" w:rsidRDefault="000E504E" w:rsidP="001A5BC4">
      <w:pPr>
        <w:spacing w:after="0" w:line="240" w:lineRule="auto"/>
        <w:rPr>
          <w:lang w:val="ru-RU"/>
        </w:rPr>
      </w:pPr>
    </w:p>
    <w:p w:rsidR="000E504E" w:rsidRPr="001A5BC4" w:rsidRDefault="000E504E" w:rsidP="00AE43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Цель Инвестиционной программы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Современное состояние здравоохране</w:t>
      </w:r>
      <w:r w:rsidR="009B58EE">
        <w:rPr>
          <w:rFonts w:ascii="Times New Roman" w:hAnsi="Times New Roman" w:cs="Times New Roman"/>
          <w:sz w:val="28"/>
          <w:szCs w:val="28"/>
          <w:lang w:val="ru-RU"/>
        </w:rPr>
        <w:t>ния свидетельствует не только о 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недостатках финансирования, но и глубоких проблемах внутри системы.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Решение вопросов общественного здравоохранения, а также дальнейшее повышение качества услуг невозможно без решения вопросов финансирования и развития инфраструктуры. Указанные проблемы тесно связаны с материально-технической базой, инфраструктурой, необходимостью использования современного оборудования. На сегодняшний день большая часть медицинского оборудования подлежит замене. Все это влияет на качество предоставления услуг здравоохранения.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Поэтому целью настоящей Инвестиционной программы является определение приоритетных направлений требуемых инвестиций в сектор здравоохранения Кыргызской Республики на период 2016-2025 годов для улучшения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качества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услуг </w:t>
      </w:r>
      <w:r w:rsidR="00051F8B">
        <w:rPr>
          <w:rFonts w:ascii="Times New Roman" w:hAnsi="Times New Roman" w:cs="Times New Roman"/>
          <w:sz w:val="28"/>
          <w:szCs w:val="28"/>
          <w:lang w:val="ru-RU"/>
        </w:rPr>
        <w:t xml:space="preserve">в сфере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здравоохранения, охраны и укрепления здоровья населения страны.</w:t>
      </w:r>
    </w:p>
    <w:p w:rsidR="009B58EE" w:rsidRDefault="000E504E" w:rsidP="009B58E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Настоящая Инвестиционная программа основана на миссиях стратегических документов системы здравоохранения, направленных на:</w:t>
      </w:r>
    </w:p>
    <w:p w:rsidR="009B58EE" w:rsidRDefault="009B58EE" w:rsidP="009B58E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обеспечение всеобщего доступа населения к услугам здравоохранения;</w:t>
      </w:r>
    </w:p>
    <w:p w:rsidR="009B58EE" w:rsidRDefault="009B58EE" w:rsidP="009B58E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создание необходимых условий для охраны и укрепления здоровья населения республики и каждого человека в отдельности, независимо от социального статуса и гендерных различий, а также для повышения качества основных услуг здравоохранения;</w:t>
      </w:r>
    </w:p>
    <w:p w:rsidR="000E504E" w:rsidRPr="001A5BC4" w:rsidRDefault="009B58EE" w:rsidP="009B58E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удовлетворение потребностей сектора здравоохранения.</w:t>
      </w:r>
    </w:p>
    <w:p w:rsidR="000E504E" w:rsidRPr="001A5BC4" w:rsidRDefault="000E504E" w:rsidP="00D11C3E">
      <w:pPr>
        <w:widowControl w:val="0"/>
        <w:tabs>
          <w:tab w:val="left" w:pos="9072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тмеченны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выше проблем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, препятствующи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оказанию качественных медицинских услуг,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являются площадкой для </w:t>
      </w:r>
      <w:r w:rsidRPr="001A5BC4">
        <w:rPr>
          <w:rFonts w:ascii="Times New Roman" w:hAnsi="Times New Roman" w:cs="Times New Roman"/>
          <w:sz w:val="28"/>
          <w:szCs w:val="28"/>
        </w:rPr>
        <w:t>определ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A5BC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A5BC4">
        <w:rPr>
          <w:rFonts w:ascii="Times New Roman" w:hAnsi="Times New Roman" w:cs="Times New Roman"/>
          <w:sz w:val="28"/>
          <w:szCs w:val="28"/>
        </w:rPr>
        <w:t xml:space="preserve"> инвестиций в здравоохранени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</w:rPr>
        <w:t>, которые окажут наибольшее воздействие на улучшение условий для охраны и укрепления здоровья населения.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инистерство</w:t>
      </w:r>
      <w:proofErr w:type="spellEnd"/>
      <w:r w:rsidRPr="001A5BC4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1A5BC4">
        <w:rPr>
          <w:rFonts w:ascii="Times New Roman" w:hAnsi="Times New Roman" w:cs="Times New Roman"/>
          <w:sz w:val="28"/>
          <w:szCs w:val="28"/>
        </w:rPr>
        <w:t>ся уполномоченным государственным органом в области охраны и укрепления здоровья, 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себя </w:t>
      </w:r>
      <w:r w:rsidRPr="001A5BC4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ость</w:t>
      </w:r>
      <w:r w:rsidRPr="001A5BC4">
        <w:rPr>
          <w:rFonts w:ascii="Times New Roman" w:hAnsi="Times New Roman" w:cs="Times New Roman"/>
          <w:sz w:val="28"/>
          <w:szCs w:val="28"/>
        </w:rPr>
        <w:t xml:space="preserve"> за реализацию настоящей Инвестиционной программы, предназначенной для 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A5BC4">
        <w:rPr>
          <w:rFonts w:ascii="Times New Roman" w:hAnsi="Times New Roman" w:cs="Times New Roman"/>
          <w:sz w:val="28"/>
          <w:szCs w:val="28"/>
        </w:rPr>
        <w:t xml:space="preserve"> проблем по следующим категориям.</w:t>
      </w:r>
    </w:p>
    <w:p w:rsidR="000E504E" w:rsidRPr="001A5BC4" w:rsidRDefault="000E504E" w:rsidP="001A5BC4">
      <w:pPr>
        <w:spacing w:after="0" w:line="240" w:lineRule="auto"/>
        <w:rPr>
          <w:lang w:val="ru-RU"/>
        </w:rPr>
      </w:pPr>
    </w:p>
    <w:p w:rsidR="000E504E" w:rsidRDefault="000E504E" w:rsidP="009B58EE">
      <w:pPr>
        <w:keepNext/>
        <w:tabs>
          <w:tab w:val="left" w:pos="-4962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_Toc322517915"/>
      <w:bookmarkEnd w:id="0"/>
      <w:bookmarkEnd w:id="1"/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§</w:t>
      </w:r>
      <w:r w:rsidR="000A05D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FA172E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Финансир</w:t>
      </w:r>
      <w:r w:rsidRPr="001A5BC4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вание </w:t>
      </w:r>
      <w:r w:rsidRPr="001A5BC4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>з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дра</w:t>
      </w:r>
      <w:r w:rsidRPr="001A5BC4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хранения</w:t>
      </w:r>
      <w:bookmarkEnd w:id="2"/>
    </w:p>
    <w:p w:rsidR="000E504E" w:rsidRPr="001A5BC4" w:rsidRDefault="000E504E" w:rsidP="001A5BC4">
      <w:pPr>
        <w:keepNext/>
        <w:tabs>
          <w:tab w:val="left" w:pos="-4962"/>
        </w:tabs>
        <w:spacing w:after="0" w:line="240" w:lineRule="auto"/>
        <w:ind w:left="151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04E" w:rsidRPr="001A5BC4" w:rsidRDefault="000E504E" w:rsidP="001A5BC4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1A5BC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по повышению качества медицинских услуг и улучшению показателей здоровья населения </w:t>
      </w:r>
      <w:r w:rsidRPr="001A5BC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устранение системного барьера в виде низкой эффективности управления финансовыми ресурсами здравоохранения. </w:t>
      </w:r>
    </w:p>
    <w:p w:rsidR="000E504E" w:rsidRPr="001A5BC4" w:rsidRDefault="000E504E" w:rsidP="001A5BC4">
      <w:pPr>
        <w:tabs>
          <w:tab w:val="left" w:pos="720"/>
          <w:tab w:val="left" w:pos="12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A5BC4">
        <w:rPr>
          <w:rFonts w:ascii="Times New Roman" w:hAnsi="Times New Roman" w:cs="Times New Roman"/>
          <w:spacing w:val="-16"/>
          <w:sz w:val="28"/>
          <w:szCs w:val="28"/>
          <w:lang w:val="ru-RU"/>
        </w:rPr>
        <w:t>ю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A5BC4">
        <w:rPr>
          <w:rFonts w:ascii="Times New Roman" w:hAnsi="Times New Roman" w:cs="Times New Roman"/>
          <w:spacing w:val="-4"/>
          <w:sz w:val="28"/>
          <w:szCs w:val="28"/>
          <w:lang w:val="ru-RU"/>
        </w:rPr>
        <w:t>ж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етное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финансир</w:t>
      </w:r>
      <w:r w:rsidRPr="001A5BC4">
        <w:rPr>
          <w:rFonts w:ascii="Times New Roman" w:hAnsi="Times New Roman" w:cs="Times New Roman"/>
          <w:spacing w:val="-7"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вание </w:t>
      </w:r>
      <w:r w:rsidRPr="001A5BC4">
        <w:rPr>
          <w:rFonts w:ascii="Times New Roman" w:hAnsi="Times New Roman" w:cs="Times New Roman"/>
          <w:spacing w:val="3"/>
          <w:sz w:val="28"/>
          <w:szCs w:val="28"/>
          <w:lang w:val="ru-RU"/>
        </w:rPr>
        <w:t>с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ек</w:t>
      </w:r>
      <w:r w:rsidRPr="001A5BC4">
        <w:rPr>
          <w:rFonts w:ascii="Times New Roman" w:hAnsi="Times New Roman" w:cs="Times New Roman"/>
          <w:spacing w:val="-4"/>
          <w:sz w:val="28"/>
          <w:szCs w:val="28"/>
          <w:lang w:val="ru-RU"/>
        </w:rPr>
        <w:t>т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ора </w:t>
      </w:r>
      <w:r w:rsidRPr="001A5BC4">
        <w:rPr>
          <w:rFonts w:ascii="Times New Roman" w:hAnsi="Times New Roman" w:cs="Times New Roman"/>
          <w:spacing w:val="-5"/>
          <w:sz w:val="28"/>
          <w:szCs w:val="28"/>
          <w:lang w:val="ru-RU"/>
        </w:rPr>
        <w:t>з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дра</w:t>
      </w:r>
      <w:r w:rsidRPr="001A5BC4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spacing w:val="-7"/>
          <w:sz w:val="28"/>
          <w:szCs w:val="28"/>
          <w:lang w:val="ru-RU"/>
        </w:rPr>
        <w:t>о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хранения,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A5B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</w:rPr>
        <w:t>соответствующее государственным обязательствам и потребностям населения в медицинских услугах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</w:rPr>
        <w:t xml:space="preserve"> негативно отражается на качестве материально-технического оснащения организаций здравоохранения.</w:t>
      </w:r>
    </w:p>
    <w:p w:rsidR="000E504E" w:rsidRPr="001A5BC4" w:rsidRDefault="000E504E" w:rsidP="001A5BC4">
      <w:pPr>
        <w:tabs>
          <w:tab w:val="left" w:pos="9070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</w:rPr>
        <w:t xml:space="preserve">Таким образом, решение данного вопроса заключается в улучшении механизмов сбора, аккумулирования и распределения средств, определении приемлемого баланса между государственным и частным финансированием системы здравоохранения, увеличении капитальных инвестиций для улучшения инфраструктуры организаций здравоохранения. </w:t>
      </w:r>
    </w:p>
    <w:p w:rsidR="009B58EE" w:rsidRDefault="000E504E" w:rsidP="009B58EE">
      <w:pPr>
        <w:tabs>
          <w:tab w:val="left" w:pos="9070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1A5BC4">
        <w:rPr>
          <w:rFonts w:ascii="Times New Roman" w:hAnsi="Times New Roman" w:cs="Times New Roman"/>
          <w:sz w:val="28"/>
          <w:szCs w:val="28"/>
        </w:rPr>
        <w:t xml:space="preserve"> повышение устойчивости государственного финансирования здравоохранения путем:</w:t>
      </w:r>
    </w:p>
    <w:p w:rsidR="009B58EE" w:rsidRDefault="009B58EE" w:rsidP="009B58EE">
      <w:pPr>
        <w:tabs>
          <w:tab w:val="left" w:pos="9070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улучшения процесса планирования доходов и расходов системы здравоохранения в соответствии со стратегией развития страны и показателей государственного бюджета;</w:t>
      </w:r>
    </w:p>
    <w:p w:rsidR="009B58EE" w:rsidRDefault="009B58EE" w:rsidP="009B58EE">
      <w:pPr>
        <w:tabs>
          <w:tab w:val="left" w:pos="9070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создания основ для государственно-частного партн</w:t>
      </w:r>
      <w:r w:rsidR="00B67C3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рства (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далее -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ГЧП) в системе здравоохранения пут</w:t>
      </w:r>
      <w:r w:rsidR="00B67C3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привлечения частного сектора в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процесс реализации программ здравоохранения;</w:t>
      </w:r>
    </w:p>
    <w:p w:rsidR="009B58EE" w:rsidRDefault="009B58EE" w:rsidP="009B58EE">
      <w:pPr>
        <w:tabs>
          <w:tab w:val="left" w:pos="9070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формирования и проведения эффективной инвестиционной политики по привлечению средств международных доноров в сектор здравоохранения;</w:t>
      </w:r>
    </w:p>
    <w:p w:rsidR="000E504E" w:rsidRPr="009B58EE" w:rsidRDefault="009B58EE" w:rsidP="009B58EE">
      <w:pPr>
        <w:tabs>
          <w:tab w:val="left" w:pos="9070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разработки и внедрения программы капитальных инвестиций в здравоохранение для обновления инфраструктуры и медицинского оборудования.</w:t>
      </w:r>
    </w:p>
    <w:p w:rsidR="000E504E" w:rsidRPr="001A5BC4" w:rsidRDefault="000E504E" w:rsidP="001A5BC4">
      <w:pPr>
        <w:spacing w:after="0" w:line="240" w:lineRule="auto"/>
        <w:rPr>
          <w:lang w:val="ru-RU"/>
        </w:rPr>
      </w:pPr>
    </w:p>
    <w:p w:rsidR="000E504E" w:rsidRDefault="000E504E" w:rsidP="009B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_Toc322517918"/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§</w:t>
      </w:r>
      <w:r w:rsidR="00127D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1A5BC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Pr="001A5BC4">
        <w:rPr>
          <w:rFonts w:ascii="Times New Roman" w:hAnsi="Times New Roman" w:cs="Times New Roman"/>
          <w:b/>
          <w:bCs/>
          <w:spacing w:val="3"/>
          <w:sz w:val="28"/>
          <w:szCs w:val="28"/>
          <w:lang w:val="ru-RU"/>
        </w:rPr>
        <w:t>т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1A5BC4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>а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тегич</w:t>
      </w:r>
      <w:r w:rsidRPr="001A5BC4">
        <w:rPr>
          <w:rFonts w:ascii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1A5BC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ое упра</w:t>
      </w:r>
      <w:r w:rsidRPr="001A5BC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в</w:t>
      </w: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ление</w:t>
      </w:r>
      <w:bookmarkEnd w:id="3"/>
    </w:p>
    <w:p w:rsidR="000E504E" w:rsidRPr="001A5BC4" w:rsidRDefault="000E504E" w:rsidP="001A5BC4">
      <w:pPr>
        <w:spacing w:after="0" w:line="240" w:lineRule="auto"/>
        <w:ind w:left="79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504E" w:rsidRPr="001A5BC4" w:rsidRDefault="000E504E" w:rsidP="001A5BC4">
      <w:pPr>
        <w:tabs>
          <w:tab w:val="left" w:pos="-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</w:rPr>
        <w:tab/>
        <w:t>Важным шагом в реформировании сектора здравоохранения является разделение функций управления, финансиро</w:t>
      </w:r>
      <w:r w:rsidR="009B58EE">
        <w:rPr>
          <w:rFonts w:ascii="Times New Roman" w:hAnsi="Times New Roman" w:cs="Times New Roman"/>
          <w:sz w:val="28"/>
          <w:szCs w:val="28"/>
        </w:rPr>
        <w:t>вания и предоставления услуг, с </w:t>
      </w:r>
      <w:r w:rsidRPr="001A5BC4">
        <w:rPr>
          <w:rFonts w:ascii="Times New Roman" w:hAnsi="Times New Roman" w:cs="Times New Roman"/>
          <w:sz w:val="28"/>
          <w:szCs w:val="28"/>
        </w:rPr>
        <w:t xml:space="preserve">четким определением обязанностей, ответственности и подотчетности различных структур сектора здравоохранения. </w:t>
      </w:r>
    </w:p>
    <w:p w:rsidR="000E504E" w:rsidRPr="001A5BC4" w:rsidRDefault="000E504E" w:rsidP="001A5BC4">
      <w:pPr>
        <w:tabs>
          <w:tab w:val="left" w:pos="9072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</w:rPr>
        <w:t>Сильное руководство и эффективное управление на всех уровнях системы здравоохранения являются важным условием для успешного продвижения реформ, достижения ожидаемых результатов в выбранных приоритетных направлений (</w:t>
      </w:r>
      <w:r w:rsidR="00CE7253">
        <w:rPr>
          <w:rFonts w:ascii="Times New Roman" w:hAnsi="Times New Roman" w:cs="Times New Roman"/>
          <w:sz w:val="28"/>
          <w:szCs w:val="28"/>
          <w:lang w:val="ru-RU"/>
        </w:rPr>
        <w:t>сердечно-сосудистые заболевания</w:t>
      </w:r>
      <w:r w:rsidRPr="001A5BC4">
        <w:rPr>
          <w:rFonts w:ascii="Times New Roman" w:hAnsi="Times New Roman" w:cs="Times New Roman"/>
          <w:sz w:val="28"/>
          <w:szCs w:val="28"/>
        </w:rPr>
        <w:t xml:space="preserve">, охрана здоровья матери и ребенка, туберкулез и ВИЧ-инфекция). </w:t>
      </w:r>
    </w:p>
    <w:p w:rsidR="009B58EE" w:rsidRDefault="000E504E" w:rsidP="009B58EE">
      <w:pPr>
        <w:tabs>
          <w:tab w:val="left" w:pos="9072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</w:rPr>
        <w:t>Как было ранее отмечено, основным барьером для осуществления эффективного стратегического управления является незавершенность распределения функций управления, оказания медицинских услуг и финансирования здравоохранения. Поэтому для формирования комплексной системы управления требуется:</w:t>
      </w:r>
    </w:p>
    <w:p w:rsidR="009B58EE" w:rsidRDefault="009B58EE" w:rsidP="009B58EE">
      <w:pPr>
        <w:tabs>
          <w:tab w:val="left" w:pos="9072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 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на уровне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 путем делегирования некоторых полномочий вместо вертикального управления;</w:t>
      </w:r>
    </w:p>
    <w:p w:rsidR="000E504E" w:rsidRPr="001A5BC4" w:rsidRDefault="009B58EE" w:rsidP="009B58EE">
      <w:pPr>
        <w:tabs>
          <w:tab w:val="left" w:pos="9072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</w:rPr>
        <w:t>внедрение проектов ГЧП в систему здравоохранения.</w:t>
      </w:r>
    </w:p>
    <w:p w:rsidR="000E504E" w:rsidRPr="001A5BC4" w:rsidRDefault="000E504E" w:rsidP="009B58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8EE" w:rsidRDefault="000E504E" w:rsidP="009B5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Приоритетные инвестиционные направления </w:t>
      </w:r>
    </w:p>
    <w:p w:rsidR="000E504E" w:rsidRPr="001A5BC4" w:rsidRDefault="000E504E" w:rsidP="009B5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proofErr w:type="gramEnd"/>
      <w:r w:rsidRPr="001A5B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ожидаемые результаты</w:t>
      </w:r>
    </w:p>
    <w:p w:rsidR="000E504E" w:rsidRPr="001A5BC4" w:rsidRDefault="000E504E" w:rsidP="001A5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B58EE" w:rsidRDefault="000E504E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</w:rPr>
        <w:t>Приоритетными инвестиционными направлениями деятельности являются: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решение вопроса перевода детского отделения онкологии и гематологии в </w:t>
      </w:r>
      <w:r w:rsidR="00015F6F" w:rsidRPr="00842BAE">
        <w:rPr>
          <w:rFonts w:ascii="Times New Roman" w:hAnsi="Times New Roman" w:cs="Times New Roman"/>
          <w:sz w:val="28"/>
          <w:szCs w:val="28"/>
        </w:rPr>
        <w:t>Национальн</w:t>
      </w:r>
      <w:r w:rsidR="00015F6F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015F6F" w:rsidRPr="00842BAE">
        <w:rPr>
          <w:rFonts w:ascii="Times New Roman" w:hAnsi="Times New Roman" w:cs="Times New Roman"/>
          <w:sz w:val="28"/>
          <w:szCs w:val="28"/>
        </w:rPr>
        <w:t xml:space="preserve"> центр охраны материнства и детства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а также открытие смотровых кабинетов в </w:t>
      </w:r>
      <w:r w:rsidR="00015F6F">
        <w:rPr>
          <w:rFonts w:ascii="Times New Roman" w:hAnsi="Times New Roman" w:cs="Times New Roman"/>
          <w:sz w:val="28"/>
          <w:szCs w:val="28"/>
          <w:lang w:val="ru-RU"/>
        </w:rPr>
        <w:t>центрах семейной медицины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для улучшения качества оказания медицинской помощи детям и снижения смертности детей с онкологическими и гематологическими заболеваниями;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улучшение оказания догоспитальной скорой и неотложной медицинской помощи на уровне первичного </w:t>
      </w:r>
      <w:r w:rsidR="009B58EE">
        <w:rPr>
          <w:rFonts w:ascii="Times New Roman" w:hAnsi="Times New Roman" w:cs="Times New Roman"/>
          <w:sz w:val="28"/>
          <w:szCs w:val="28"/>
        </w:rPr>
        <w:t>звена и бригад скорой помощи, в </w:t>
      </w:r>
      <w:r w:rsidR="000E504E" w:rsidRPr="001A5BC4">
        <w:rPr>
          <w:rFonts w:ascii="Times New Roman" w:hAnsi="Times New Roman" w:cs="Times New Roman"/>
          <w:sz w:val="28"/>
          <w:szCs w:val="28"/>
        </w:rPr>
        <w:t>том числе на районном уровне, посредством обеспечения необходимым оборудованием и препаратами, а так</w:t>
      </w:r>
      <w:r w:rsidR="009B58EE">
        <w:rPr>
          <w:rFonts w:ascii="Times New Roman" w:hAnsi="Times New Roman" w:cs="Times New Roman"/>
          <w:sz w:val="28"/>
          <w:szCs w:val="28"/>
        </w:rPr>
        <w:t>же решение проблем, связанных с </w:t>
      </w:r>
      <w:r w:rsidR="000E504E" w:rsidRPr="001A5BC4">
        <w:rPr>
          <w:rFonts w:ascii="Times New Roman" w:hAnsi="Times New Roman" w:cs="Times New Roman"/>
          <w:sz w:val="28"/>
          <w:szCs w:val="28"/>
        </w:rPr>
        <w:t>несовершенными механизмами их финансирования;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на уровне районов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E504E" w:rsidRPr="001A5BC4">
        <w:rPr>
          <w:rFonts w:ascii="Times New Roman" w:hAnsi="Times New Roman" w:cs="Times New Roman"/>
          <w:sz w:val="28"/>
          <w:szCs w:val="28"/>
        </w:rPr>
        <w:t>одели предоставления амбулаторных услуг для беременных женщин с высоким риском и транспортно-консультативной системы оказания медицинской помощи женщинам и новорожденным</w:t>
      </w:r>
      <w:bookmarkStart w:id="4" w:name="_Toc320025412"/>
      <w:bookmarkStart w:id="5" w:name="_Toc320026197"/>
      <w:bookmarkEnd w:id="4"/>
      <w:bookmarkEnd w:id="5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принятие мер по открытию </w:t>
      </w:r>
      <w:r w:rsidR="00373D4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еспубликанского эндокринологического центра; обеспечению больных сахарным диабетом противодиабетическими препаратами (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таблетированными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) и укреплению материально-технической базы;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увеличение расходов на проведение диализа и планирование специализированной помощи с учетом распростран</w:t>
      </w:r>
      <w:r w:rsidR="00373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нности хронической почечной недостаточности в Кыргызской Республике (в среднем 300-350 больных на 1 млн населения)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ежего</w:t>
      </w:r>
      <w:r w:rsidR="009B58EE">
        <w:rPr>
          <w:rFonts w:ascii="Times New Roman" w:hAnsi="Times New Roman" w:cs="Times New Roman"/>
          <w:sz w:val="28"/>
          <w:szCs w:val="28"/>
          <w:lang w:val="ru-RU"/>
        </w:rPr>
        <w:t>дное увеличение числа больных с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терминальной почечной недостаточностью (ежегодное увеличение на 50-80 пациентов), т.к. потребность в диализном лечении будет составлять дополнительно около 1000 бюджетных мест;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 </w:t>
      </w:r>
      <w:r w:rsidR="000E504E" w:rsidRPr="001A5BC4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средств, о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птимизация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структуры, расходов организаций здравоохранения, формирование конкурентной среды за сч</w:t>
      </w:r>
      <w:r w:rsidR="00373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т привлечения инвестиций в медицину и внедрения ГЧП и передач</w:t>
      </w:r>
      <w:r w:rsidR="00373D4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неклинических услуг частным поставщикам (аутсорсинг);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повышение качества медицинских услуг, особенно в регионах</w:t>
      </w:r>
      <w:r w:rsidR="007753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обеспечения </w:t>
      </w:r>
      <w:r w:rsidR="000E504E" w:rsidRPr="001A5BC4">
        <w:rPr>
          <w:rFonts w:ascii="Times New Roman" w:hAnsi="Times New Roman" w:cs="Times New Roman"/>
          <w:sz w:val="28"/>
          <w:szCs w:val="28"/>
        </w:rPr>
        <w:t>необходимых социальных и экономических условий для молодых специалистов;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привлечение инвестици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в модернизацию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 xml:space="preserve">системы оказания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больничной помощи, строительство и оснащение новых медицинских центров, отвечающих мировым стандартам, распространяя в дальнейшем накопленный опыт </w:t>
      </w:r>
      <w:r w:rsidR="0077535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регионы;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 </w:t>
      </w:r>
      <w:r w:rsidR="000E504E" w:rsidRPr="001A5BC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проведение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мероприятий по оптимизации организаций здравоохранения (институциональная автономия поставщиков медицинских услуг). Для этого необходимо внедрить современные методы управления организациями здравоохранения, с предоставлением большей автономии при принятии внутренних решений, повыше</w:t>
      </w:r>
      <w:r w:rsidR="009B58EE">
        <w:rPr>
          <w:rFonts w:ascii="Times New Roman" w:hAnsi="Times New Roman" w:cs="Times New Roman"/>
          <w:sz w:val="28"/>
          <w:szCs w:val="28"/>
          <w:lang w:val="ru-RU"/>
        </w:rPr>
        <w:t>нием ответственности, а также с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внедрением финансовых стимулов за результаты работы</w:t>
      </w:r>
      <w:r w:rsidR="000E504E" w:rsidRPr="001A5BC4">
        <w:rPr>
          <w:rFonts w:ascii="Times New Roman" w:hAnsi="Times New Roman" w:cs="Times New Roman"/>
          <w:sz w:val="28"/>
          <w:szCs w:val="28"/>
        </w:rPr>
        <w:t>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 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изучение, в качестве новой модели предоставления услуг, более рационального месторасположения врачей-кардиологов из </w:t>
      </w:r>
      <w:r w:rsidR="00EE2B52">
        <w:rPr>
          <w:rFonts w:ascii="Times New Roman" w:hAnsi="Times New Roman" w:cs="Times New Roman"/>
          <w:sz w:val="28"/>
          <w:szCs w:val="28"/>
          <w:lang w:val="ru-RU"/>
        </w:rPr>
        <w:t>центров семейной медицины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 и амбулаторно-диагностических отделений </w:t>
      </w:r>
      <w:r w:rsidR="00EE2B52">
        <w:rPr>
          <w:rFonts w:ascii="Times New Roman" w:hAnsi="Times New Roman" w:cs="Times New Roman"/>
          <w:sz w:val="28"/>
          <w:szCs w:val="28"/>
          <w:lang w:val="ru-RU"/>
        </w:rPr>
        <w:t>территориальных больниц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 путем тестирования в пилотных районах, что требует оптимизации системы предоставления медицинских услуг в амбулаторных условиях для больных с высоким риском артериальной гипертензии;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ресурсного оснащения стационаров областного уровня (кадровый потенциал, материально-техническая база, инфраструктура, финансирование), в том числе семью (7)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реанимобилями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, аппаратами для </w:t>
      </w:r>
      <w:proofErr w:type="spellStart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разморозки</w:t>
      </w:r>
      <w:proofErr w:type="spellEnd"/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плазмы, вакуум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экстракторами; н</w:t>
      </w:r>
      <w:r w:rsidR="000E504E" w:rsidRPr="001A5BC4">
        <w:rPr>
          <w:rFonts w:ascii="Times New Roman" w:hAnsi="Times New Roman" w:cs="Times New Roman"/>
          <w:sz w:val="28"/>
          <w:szCs w:val="28"/>
        </w:rPr>
        <w:t>еобходимо расширить доступность диагностики и лечения для населения;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закупка базового набора оборудования для отделений детской реанимации территориальных и областных объедин</w:t>
      </w:r>
      <w:r w:rsidR="009A02F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нных больниц;</w:t>
      </w:r>
    </w:p>
    <w:p w:rsid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13)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электронной базы данных 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территориальны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больница</w:t>
      </w:r>
      <w:r w:rsidR="000E504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04E" w:rsidRPr="009B58EE" w:rsidRDefault="00F14852" w:rsidP="009B58EE">
      <w:pPr>
        <w:widowControl w:val="0"/>
        <w:tabs>
          <w:tab w:val="left" w:pos="9072"/>
        </w:tabs>
        <w:spacing w:after="0" w:line="240" w:lineRule="auto"/>
        <w:ind w:right="-2" w:firstLine="7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14) </w:t>
      </w:r>
      <w:r w:rsidR="000E504E" w:rsidRPr="001A5BC4">
        <w:rPr>
          <w:rFonts w:ascii="Times New Roman" w:hAnsi="Times New Roman" w:cs="Times New Roman"/>
          <w:sz w:val="28"/>
          <w:szCs w:val="28"/>
        </w:rPr>
        <w:t xml:space="preserve">обеспечение адекватного развития специализированных и высокотехнологичных (кардиохирургия, трансплантология, онкология, паллиативная терапия, радиология) медицинских услуг и улучшение доступности для всего населения страны.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Необходимо отметить, что поступление прямых иностранных инвестиций в республику за 2014 год составило 608,5 млн долл</w:t>
      </w:r>
      <w:r>
        <w:rPr>
          <w:rFonts w:ascii="Times New Roman" w:hAnsi="Times New Roman" w:cs="Times New Roman"/>
          <w:sz w:val="28"/>
          <w:szCs w:val="28"/>
          <w:lang w:val="ru-RU"/>
        </w:rPr>
        <w:t>аров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США</w:t>
      </w:r>
      <w:r w:rsidRPr="001A5BC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footnoteReference w:id="5"/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A4CBB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Объем освоенных инвестиций</w:t>
      </w:r>
      <w:r w:rsidR="00E62B56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направленный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 строительство объектов здравоохранения</w:t>
      </w:r>
      <w:r w:rsidR="00A531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составил 356,6 млн сомов: на амбулаторные учреждения - 128,8 млн сомов, на строительство больниц - 227,8 млн сомов инвестиций в основной капитал. Бесспорно, что для улучшения 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качества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оказания услуг здравоохранения необходимы финансовые средства.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Однако качество услуг здравоохранения не всегда зависит только от финансовых ресурсов. Неэффективное использование финансовых ресурсов, а также слабый менеджмент в секторе здравоохранения </w:t>
      </w:r>
      <w:r w:rsidR="00A53159">
        <w:rPr>
          <w:rFonts w:ascii="Times New Roman" w:hAnsi="Times New Roman" w:cs="Times New Roman"/>
          <w:sz w:val="28"/>
          <w:szCs w:val="28"/>
          <w:lang w:val="ru-RU"/>
        </w:rPr>
        <w:t xml:space="preserve">оказывают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влия</w:t>
      </w:r>
      <w:r w:rsidR="00A53159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на качество услуг. </w:t>
      </w:r>
    </w:p>
    <w:p w:rsidR="00B43B1A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связи с ограниченностью внутренних ресурсов, доля внешнего финансирования к общим расходам на здравоохранение составляет 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истема здравоохранения Кыргызской Республики значительно зависит от внешней помощи и партн</w:t>
      </w:r>
      <w:r w:rsidR="00555C0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ров по развитию. Такая зависимость от внешних источников финансирования в дальнейшем может негативно отразиться на обременении внешних долговых обязательств. </w:t>
      </w:r>
    </w:p>
    <w:p w:rsidR="000E504E" w:rsidRPr="001A5BC4" w:rsidRDefault="000E504E" w:rsidP="0065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На реализацию инвестиционных проектов в системе здравоохранения требуется 290 млн долларов США, что отражено в </w:t>
      </w:r>
      <w:r w:rsidR="00C40EC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нвестиционном плане мероприятий в сфере здравоохранения на 2016-2025 годы (приложение 2). </w:t>
      </w:r>
    </w:p>
    <w:p w:rsidR="000E504E" w:rsidRPr="001A5BC4" w:rsidRDefault="000E504E" w:rsidP="001A5BC4">
      <w:pPr>
        <w:tabs>
          <w:tab w:val="left" w:pos="63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ab/>
        <w:t>Для улучшения качества услуг в системе здравоохранения необходимо следовать направлениям, определ</w:t>
      </w:r>
      <w:r w:rsidR="0062780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нным настоящей Инвестиционной программой, изыскать средства для покрытия разрыва между инвестиционными потребностями и располагаемыми средствами.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Учитывая уровень внешнего долга и требования законодательства Кыргызской Республики, данный финансовый разрыв, без увеличения внешнего долга, можно покрыть посредством проектов ГЧП.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ab/>
        <w:t>Кроме освобождения бремени на бюджет государства, следует учитывать ещ</w:t>
      </w:r>
      <w:r w:rsidR="0062780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один положительный момент использования механизма ГЧП в системе здравоохранения: механизм ГЧП решает проблему недостаточной автономности объектов здравоохранения, которая является значительным барьером, </w:t>
      </w:r>
      <w:r w:rsidRPr="001A5BC4">
        <w:rPr>
          <w:rFonts w:ascii="Times New Roman" w:hAnsi="Times New Roman" w:cs="Times New Roman"/>
          <w:sz w:val="28"/>
          <w:szCs w:val="28"/>
        </w:rPr>
        <w:t>препятствующим предоставлению ключевых услуг по основным направлениям здравоохранения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B58EE" w:rsidRDefault="000E504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В свою очередь, для продвижения проектов ГЧП в системе здравоохранения необходимо следовать следующим условиям:</w:t>
      </w:r>
    </w:p>
    <w:p w:rsidR="009B58E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объем инвестиций в проект ГЧП должен быть не менее 3 млн долларов США. Такое условие должно быть соблюдено в целях покрытия транзакционных расходов и обеспечения рентабельности инвестиционного проекта;</w:t>
      </w:r>
    </w:p>
    <w:p w:rsidR="009B58E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необходимо развивать те масштабные проекты, которые обеспечат экономию средств, в связи с ростом масштаба оказываемых услуг в системе здравоохранения;</w:t>
      </w:r>
    </w:p>
    <w:p w:rsidR="009B58E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объем инвестиций должен быть не более 50 млн долларов США; это обусловлено ограниченными возможностями финансирования местным банковским сектором и высокой стоимостью международных источников финансирования;</w:t>
      </w:r>
    </w:p>
    <w:p w:rsidR="009B58E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главным источником возвратности стоимости проекта ГЧП должна быть оплата потребителей за полученные услуги, кроме случаев, предусмотренных законодательством Кыргызской Республики;</w:t>
      </w:r>
    </w:p>
    <w:p w:rsidR="009B58E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проекты ГЧП нужно продвигать лишь в том случае, если внедрение такого проекта будет иметь положительное влияние на улучшения оказания услуги в системе здравоохранения;</w:t>
      </w:r>
    </w:p>
    <w:p w:rsidR="000E504E" w:rsidRPr="009B58E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 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определить стандарты по минимальным требованиям оказания услуг на каждый потенциальный </w:t>
      </w:r>
      <w:r w:rsidR="0062780F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ГЧП.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  <w:lang w:val="ru-RU"/>
        </w:rPr>
        <w:t>Реализация настоящей Инвестиционной программы позволит:</w:t>
      </w:r>
    </w:p>
    <w:p w:rsidR="000E504E" w:rsidRDefault="00014F3C" w:rsidP="0069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о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беспечить условия для решения проблем в секторе здравоохранения по категориям: финансирование, инвестирование в человеческие ресурсы и стратегическое 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B58EE" w:rsidRDefault="00014F3C" w:rsidP="009B5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п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>редоставит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0E504E"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 по разработке мероприятий, направленных на:</w:t>
      </w:r>
    </w:p>
    <w:p w:rsidR="009B58EE" w:rsidRDefault="000E504E" w:rsidP="009B5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A5BC4">
        <w:rPr>
          <w:rFonts w:ascii="Times New Roman" w:hAnsi="Times New Roman" w:cs="Times New Roman"/>
          <w:sz w:val="28"/>
          <w:szCs w:val="28"/>
          <w:lang w:val="ru-RU"/>
        </w:rPr>
        <w:t>устранение</w:t>
      </w:r>
      <w:proofErr w:type="gramEnd"/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барьеров</w:t>
      </w:r>
      <w:r w:rsidRPr="001A5BC4">
        <w:rPr>
          <w:rFonts w:ascii="Times New Roman" w:hAnsi="Times New Roman" w:cs="Times New Roman"/>
          <w:sz w:val="28"/>
          <w:szCs w:val="28"/>
        </w:rPr>
        <w:t>, препятствующих достижению ожидаемых результатов;</w:t>
      </w:r>
    </w:p>
    <w:p w:rsidR="009B58EE" w:rsidRDefault="000E504E" w:rsidP="009B5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</w:rPr>
        <w:t>улучшение инфраструктуры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A5BC4">
        <w:rPr>
          <w:rFonts w:ascii="Times New Roman" w:hAnsi="Times New Roman" w:cs="Times New Roman"/>
          <w:sz w:val="28"/>
          <w:szCs w:val="28"/>
        </w:rPr>
        <w:t>модернизацию медицинского оборудования;</w:t>
      </w:r>
    </w:p>
    <w:p w:rsidR="009B58EE" w:rsidRDefault="000E504E" w:rsidP="009B5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</w:rPr>
        <w:t>определение приоритетных инвестиционных проектов;</w:t>
      </w:r>
    </w:p>
    <w:p w:rsidR="009B58EE" w:rsidRDefault="000E504E" w:rsidP="009B5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BC4">
        <w:rPr>
          <w:rFonts w:ascii="Times New Roman" w:hAnsi="Times New Roman" w:cs="Times New Roman"/>
          <w:sz w:val="28"/>
          <w:szCs w:val="28"/>
        </w:rPr>
        <w:t xml:space="preserve">определение возможных проектов </w:t>
      </w:r>
      <w:r w:rsidR="0065235F" w:rsidRPr="001A5BC4">
        <w:rPr>
          <w:rFonts w:ascii="Times New Roman" w:hAnsi="Times New Roman" w:cs="Times New Roman"/>
          <w:sz w:val="28"/>
          <w:szCs w:val="28"/>
        </w:rPr>
        <w:t>ГЧП</w:t>
      </w:r>
      <w:r w:rsidR="00652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5BC4">
        <w:rPr>
          <w:rFonts w:ascii="Times New Roman" w:hAnsi="Times New Roman" w:cs="Times New Roman"/>
          <w:sz w:val="28"/>
          <w:szCs w:val="28"/>
        </w:rPr>
        <w:t>и положительное влияние на развитие института ГЧП в секторе здравоохранения;</w:t>
      </w:r>
    </w:p>
    <w:p w:rsidR="000E504E" w:rsidRPr="009B58EE" w:rsidRDefault="000E504E" w:rsidP="009B5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oBack"/>
      <w:bookmarkEnd w:id="6"/>
      <w:r w:rsidRPr="001A5BC4">
        <w:rPr>
          <w:rFonts w:ascii="Times New Roman" w:hAnsi="Times New Roman" w:cs="Times New Roman"/>
          <w:sz w:val="28"/>
          <w:szCs w:val="28"/>
        </w:rPr>
        <w:t>оптимизацию  организации медицинской помощи и лабораторных услуг на всех уровнях и повышение доступности для населения.</w:t>
      </w:r>
    </w:p>
    <w:p w:rsidR="000E504E" w:rsidRPr="001A5BC4" w:rsidRDefault="000E504E" w:rsidP="001A5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</w:rPr>
        <w:t xml:space="preserve">К ожидаемым результатам от реализации </w:t>
      </w:r>
      <w:r w:rsidRPr="001A5BC4">
        <w:rPr>
          <w:rFonts w:ascii="Times New Roman" w:hAnsi="Times New Roman" w:cs="Times New Roman"/>
          <w:sz w:val="28"/>
          <w:szCs w:val="28"/>
          <w:lang w:val="ru-RU"/>
        </w:rPr>
        <w:t>настоящей Инвестиционной программы относится также у</w:t>
      </w:r>
      <w:r w:rsidRPr="001A5BC4">
        <w:rPr>
          <w:rFonts w:ascii="Times New Roman" w:hAnsi="Times New Roman" w:cs="Times New Roman"/>
          <w:sz w:val="28"/>
          <w:szCs w:val="28"/>
        </w:rPr>
        <w:t xml:space="preserve">лучшение качества оказания услуг здравоохранения населению по приоритетным направлениям путем обеспечения широкого охвата ключевых услуг здравоохранения. </w:t>
      </w:r>
    </w:p>
    <w:p w:rsidR="009B58EE" w:rsidRDefault="000E504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BC4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 w:rsidR="0065235F">
        <w:rPr>
          <w:rFonts w:ascii="Times New Roman" w:hAnsi="Times New Roman" w:cs="Times New Roman"/>
          <w:sz w:val="28"/>
          <w:szCs w:val="28"/>
          <w:lang w:val="ru-RU"/>
        </w:rPr>
        <w:t>повы</w:t>
      </w:r>
      <w:proofErr w:type="spellEnd"/>
      <w:r w:rsidRPr="001A5BC4">
        <w:rPr>
          <w:rFonts w:ascii="Times New Roman" w:hAnsi="Times New Roman" w:cs="Times New Roman"/>
          <w:sz w:val="28"/>
          <w:szCs w:val="28"/>
        </w:rPr>
        <w:t>шены эффективн</w:t>
      </w:r>
      <w:r w:rsidR="0065235F">
        <w:rPr>
          <w:rFonts w:ascii="Times New Roman" w:hAnsi="Times New Roman" w:cs="Times New Roman"/>
          <w:sz w:val="28"/>
          <w:szCs w:val="28"/>
          <w:lang w:val="ru-RU"/>
        </w:rPr>
        <w:t>ость</w:t>
      </w:r>
      <w:r w:rsidRPr="001A5BC4">
        <w:rPr>
          <w:rFonts w:ascii="Times New Roman" w:hAnsi="Times New Roman" w:cs="Times New Roman"/>
          <w:sz w:val="28"/>
          <w:szCs w:val="28"/>
        </w:rPr>
        <w:t xml:space="preserve"> и доступн</w:t>
      </w:r>
      <w:r w:rsidR="0065235F">
        <w:rPr>
          <w:rFonts w:ascii="Times New Roman" w:hAnsi="Times New Roman" w:cs="Times New Roman"/>
          <w:sz w:val="28"/>
          <w:szCs w:val="28"/>
          <w:lang w:val="ru-RU"/>
        </w:rPr>
        <w:t xml:space="preserve">ость </w:t>
      </w:r>
      <w:r w:rsidRPr="001A5BC4">
        <w:rPr>
          <w:rFonts w:ascii="Times New Roman" w:hAnsi="Times New Roman" w:cs="Times New Roman"/>
          <w:sz w:val="28"/>
          <w:szCs w:val="28"/>
        </w:rPr>
        <w:t xml:space="preserve">услуг для обеспечения безопасного материнства, планирования семьи и здоровья детей посредством: </w:t>
      </w:r>
    </w:p>
    <w:p w:rsidR="009B58E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6F1278">
        <w:rPr>
          <w:rFonts w:ascii="Times New Roman" w:hAnsi="Times New Roman" w:cs="Times New Roman"/>
          <w:sz w:val="28"/>
          <w:szCs w:val="28"/>
        </w:rPr>
        <w:t>улучшения качества услуг по своевременному выявлению и ведению опасных признаков у женщин в период беременности и в послеродовом периоде на уровне организаций первичного звена здравоохранения;</w:t>
      </w:r>
    </w:p>
    <w:p w:rsidR="000E504E" w:rsidRDefault="009B58EE" w:rsidP="009B5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E504E" w:rsidRPr="006F1278">
        <w:rPr>
          <w:rFonts w:ascii="Times New Roman" w:hAnsi="Times New Roman" w:cs="Times New Roman"/>
          <w:sz w:val="28"/>
          <w:szCs w:val="28"/>
        </w:rPr>
        <w:t xml:space="preserve">улучшения качества неотложной и скорой помощи путем оснащения необходимым оборудованием и лекарственными препаратами </w:t>
      </w:r>
      <w:r w:rsidR="0065235F" w:rsidRPr="006F1278">
        <w:rPr>
          <w:rFonts w:ascii="Times New Roman" w:hAnsi="Times New Roman" w:cs="Times New Roman"/>
          <w:sz w:val="28"/>
          <w:szCs w:val="28"/>
        </w:rPr>
        <w:t xml:space="preserve">при </w:t>
      </w:r>
      <w:r w:rsidR="000E504E" w:rsidRPr="006F1278">
        <w:rPr>
          <w:rFonts w:ascii="Times New Roman" w:hAnsi="Times New Roman" w:cs="Times New Roman"/>
          <w:sz w:val="28"/>
          <w:szCs w:val="28"/>
        </w:rPr>
        <w:t xml:space="preserve">жизнеугрожающих </w:t>
      </w:r>
      <w:r w:rsidR="00326F64" w:rsidRPr="006F1278">
        <w:rPr>
          <w:rFonts w:ascii="Times New Roman" w:hAnsi="Times New Roman" w:cs="Times New Roman"/>
          <w:sz w:val="28"/>
          <w:szCs w:val="28"/>
        </w:rPr>
        <w:t xml:space="preserve">состояниях </w:t>
      </w:r>
      <w:r w:rsidR="000E504E" w:rsidRPr="006F1278">
        <w:rPr>
          <w:rFonts w:ascii="Times New Roman" w:hAnsi="Times New Roman" w:cs="Times New Roman"/>
          <w:sz w:val="28"/>
          <w:szCs w:val="28"/>
        </w:rPr>
        <w:t xml:space="preserve">беременных женщин (кровотечение, гипертензивные нарушения) и детей. </w:t>
      </w:r>
    </w:p>
    <w:p w:rsidR="009B58EE" w:rsidRPr="009B58EE" w:rsidRDefault="009B58EE" w:rsidP="009B5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 w:rsidR="000E504E" w:rsidRDefault="000E504E" w:rsidP="00326F64">
      <w:pPr>
        <w:shd w:val="clear" w:color="auto" w:fill="FFFFFF"/>
        <w:spacing w:after="240" w:line="360" w:lineRule="auto"/>
        <w:jc w:val="center"/>
      </w:pPr>
    </w:p>
    <w:sectPr w:rsidR="000E504E" w:rsidSect="00466A2D">
      <w:foot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48" w:rsidRDefault="001B6448" w:rsidP="001A5BC4">
      <w:pPr>
        <w:spacing w:after="0" w:line="240" w:lineRule="auto"/>
      </w:pPr>
      <w:r>
        <w:separator/>
      </w:r>
    </w:p>
  </w:endnote>
  <w:endnote w:type="continuationSeparator" w:id="0">
    <w:p w:rsidR="001B6448" w:rsidRDefault="001B6448" w:rsidP="001A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FHKG A+ Times Ten">
    <w:altName w:val="Times Ten 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E" w:rsidRPr="00D94E0C" w:rsidRDefault="000E504E" w:rsidP="00B77FFA">
    <w:pPr>
      <w:pStyle w:val="ac"/>
      <w:framePr w:wrap="auto" w:vAnchor="text" w:hAnchor="margin" w:xAlign="right" w:y="1"/>
      <w:rPr>
        <w:rStyle w:val="af"/>
        <w:rFonts w:ascii="Times New Roman" w:hAnsi="Times New Roman" w:cs="Times New Roman"/>
      </w:rPr>
    </w:pPr>
    <w:r w:rsidRPr="00D94E0C">
      <w:rPr>
        <w:rStyle w:val="af"/>
        <w:rFonts w:ascii="Times New Roman" w:hAnsi="Times New Roman" w:cs="Times New Roman"/>
      </w:rPr>
      <w:fldChar w:fldCharType="begin"/>
    </w:r>
    <w:r w:rsidRPr="00D94E0C">
      <w:rPr>
        <w:rStyle w:val="af"/>
        <w:rFonts w:ascii="Times New Roman" w:hAnsi="Times New Roman" w:cs="Times New Roman"/>
      </w:rPr>
      <w:instrText xml:space="preserve">PAGE  </w:instrText>
    </w:r>
    <w:r w:rsidRPr="00D94E0C">
      <w:rPr>
        <w:rStyle w:val="af"/>
        <w:rFonts w:ascii="Times New Roman" w:hAnsi="Times New Roman" w:cs="Times New Roman"/>
      </w:rPr>
      <w:fldChar w:fldCharType="separate"/>
    </w:r>
    <w:r w:rsidR="00014F3C">
      <w:rPr>
        <w:rStyle w:val="af"/>
        <w:rFonts w:ascii="Times New Roman" w:hAnsi="Times New Roman" w:cs="Times New Roman"/>
        <w:noProof/>
      </w:rPr>
      <w:t>16</w:t>
    </w:r>
    <w:r w:rsidRPr="00D94E0C">
      <w:rPr>
        <w:rStyle w:val="af"/>
        <w:rFonts w:ascii="Times New Roman" w:hAnsi="Times New Roman" w:cs="Times New Roman"/>
      </w:rPr>
      <w:fldChar w:fldCharType="end"/>
    </w:r>
  </w:p>
  <w:p w:rsidR="000E504E" w:rsidRDefault="000E504E" w:rsidP="001B459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48" w:rsidRDefault="001B6448" w:rsidP="001A5BC4">
      <w:pPr>
        <w:spacing w:after="0" w:line="240" w:lineRule="auto"/>
      </w:pPr>
      <w:r>
        <w:separator/>
      </w:r>
    </w:p>
  </w:footnote>
  <w:footnote w:type="continuationSeparator" w:id="0">
    <w:p w:rsidR="001B6448" w:rsidRDefault="001B6448" w:rsidP="001A5BC4">
      <w:pPr>
        <w:spacing w:after="0" w:line="240" w:lineRule="auto"/>
      </w:pPr>
      <w:r>
        <w:continuationSeparator/>
      </w:r>
    </w:p>
  </w:footnote>
  <w:footnote w:id="1">
    <w:p w:rsidR="000E504E" w:rsidRDefault="000E504E" w:rsidP="001A5BC4">
      <w:pPr>
        <w:pStyle w:val="af0"/>
        <w:rPr>
          <w:rFonts w:cs="Times New Roman"/>
        </w:rPr>
      </w:pPr>
      <w:r>
        <w:rPr>
          <w:rStyle w:val="af2"/>
          <w:rFonts w:cs="Times New Roman"/>
        </w:rPr>
        <w:footnoteRef/>
      </w:r>
      <w:r w:rsidRPr="00AE7976">
        <w:rPr>
          <w:lang w:val="ru-RU"/>
        </w:rPr>
        <w:t xml:space="preserve"> </w:t>
      </w:r>
      <w:r w:rsidRPr="00F94E82">
        <w:rPr>
          <w:rFonts w:ascii="Times New Roman" w:hAnsi="Times New Roman" w:cs="Times New Roman"/>
          <w:lang w:val="ru-RU"/>
        </w:rPr>
        <w:t>http://data.worldbank.org/indicator/SP.DYN.LE00.IN/countries?display=default</w:t>
      </w:r>
    </w:p>
  </w:footnote>
  <w:footnote w:id="2">
    <w:p w:rsidR="000E504E" w:rsidRDefault="000E504E" w:rsidP="001A5BC4">
      <w:pPr>
        <w:pStyle w:val="af0"/>
        <w:rPr>
          <w:rFonts w:cs="Times New Roman"/>
        </w:rPr>
      </w:pPr>
      <w:r w:rsidRPr="00307B27">
        <w:rPr>
          <w:rStyle w:val="af2"/>
          <w:rFonts w:cs="Times New Roman"/>
        </w:rPr>
        <w:footnoteRef/>
      </w:r>
      <w:hyperlink r:id="rId1" w:history="1">
        <w:r w:rsidRPr="002B7B34">
          <w:rPr>
            <w:rStyle w:val="af3"/>
            <w:rFonts w:ascii="Times New Roman" w:hAnsi="Times New Roman" w:cs="Times New Roman"/>
            <w:color w:val="000000"/>
          </w:rPr>
          <w:t>http://apps.who.int/gho/data/node.country.country-KGZ?lang=en</w:t>
        </w:r>
      </w:hyperlink>
    </w:p>
  </w:footnote>
  <w:footnote w:id="3">
    <w:p w:rsidR="000E504E" w:rsidRPr="008F5B63" w:rsidRDefault="000E504E" w:rsidP="001A5BC4">
      <w:pPr>
        <w:pStyle w:val="af0"/>
        <w:rPr>
          <w:rFonts w:cs="Times New Roman"/>
          <w:lang w:val="ru-RU"/>
        </w:rPr>
      </w:pPr>
      <w:r>
        <w:rPr>
          <w:rStyle w:val="af2"/>
          <w:rFonts w:cs="Times New Roman"/>
        </w:rPr>
        <w:footnoteRef/>
      </w:r>
      <w:r w:rsidRPr="00244CB7">
        <w:rPr>
          <w:rFonts w:ascii="Times New Roman" w:hAnsi="Times New Roman" w:cs="Times New Roman"/>
          <w:lang w:val="ru-RU"/>
        </w:rPr>
        <w:t xml:space="preserve">Данные ВОЗ совпадают с данными Всемирного </w:t>
      </w:r>
      <w:r w:rsidR="00244CB7">
        <w:rPr>
          <w:rFonts w:ascii="Times New Roman" w:hAnsi="Times New Roman" w:cs="Times New Roman"/>
          <w:lang w:val="ru-RU"/>
        </w:rPr>
        <w:t>б</w:t>
      </w:r>
      <w:r w:rsidRPr="00244CB7">
        <w:rPr>
          <w:rFonts w:ascii="Times New Roman" w:hAnsi="Times New Roman" w:cs="Times New Roman"/>
          <w:lang w:val="ru-RU"/>
        </w:rPr>
        <w:t>анка</w:t>
      </w:r>
      <w:r w:rsidR="00244CB7">
        <w:rPr>
          <w:lang w:val="ru-RU"/>
        </w:rPr>
        <w:t>.</w:t>
      </w:r>
    </w:p>
  </w:footnote>
  <w:footnote w:id="4">
    <w:p w:rsidR="000E504E" w:rsidRPr="008F5B63" w:rsidRDefault="000E504E" w:rsidP="001A5BC4">
      <w:pPr>
        <w:pStyle w:val="af0"/>
        <w:rPr>
          <w:rFonts w:cs="Times New Roman"/>
          <w:lang w:val="ru-RU"/>
        </w:rPr>
      </w:pPr>
      <w:r>
        <w:rPr>
          <w:rStyle w:val="af2"/>
          <w:rFonts w:cs="Times New Roman"/>
        </w:rPr>
        <w:footnoteRef/>
      </w:r>
      <w:r w:rsidRPr="00C63D90">
        <w:rPr>
          <w:rFonts w:ascii="Times New Roman" w:hAnsi="Times New Roman" w:cs="Times New Roman"/>
          <w:lang w:val="ru-RU"/>
        </w:rPr>
        <w:t>Как отмечено в Программе «</w:t>
      </w:r>
      <w:proofErr w:type="spellStart"/>
      <w:r w:rsidRPr="00C63D90">
        <w:rPr>
          <w:rFonts w:ascii="Times New Roman" w:hAnsi="Times New Roman" w:cs="Times New Roman"/>
          <w:lang w:val="ru-RU"/>
        </w:rPr>
        <w:t>Ден</w:t>
      </w:r>
      <w:proofErr w:type="spellEnd"/>
      <w:r w:rsidR="009704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63D90">
        <w:rPr>
          <w:rFonts w:ascii="Times New Roman" w:hAnsi="Times New Roman" w:cs="Times New Roman"/>
          <w:lang w:val="ru-RU"/>
        </w:rPr>
        <w:t>соолук</w:t>
      </w:r>
      <w:proofErr w:type="spellEnd"/>
      <w:r w:rsidRPr="00C63D90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.</w:t>
      </w:r>
    </w:p>
  </w:footnote>
  <w:footnote w:id="5">
    <w:p w:rsidR="000E504E" w:rsidRPr="008F5B63" w:rsidRDefault="000E504E" w:rsidP="001A5BC4">
      <w:pPr>
        <w:pStyle w:val="af0"/>
        <w:rPr>
          <w:rFonts w:cs="Times New Roman"/>
          <w:lang w:val="ru-RU"/>
        </w:rPr>
      </w:pPr>
      <w:r>
        <w:rPr>
          <w:rStyle w:val="af2"/>
          <w:rFonts w:cs="Times New Roman"/>
        </w:rPr>
        <w:footnoteRef/>
      </w:r>
      <w:r w:rsidRPr="001F4754">
        <w:rPr>
          <w:rFonts w:ascii="Times New Roman" w:hAnsi="Times New Roman" w:cs="Times New Roman"/>
          <w:lang w:val="ru-RU"/>
        </w:rPr>
        <w:t>Информаци</w:t>
      </w:r>
      <w:r w:rsidR="00B518C9">
        <w:rPr>
          <w:rFonts w:ascii="Times New Roman" w:hAnsi="Times New Roman" w:cs="Times New Roman"/>
          <w:lang w:val="ru-RU"/>
        </w:rPr>
        <w:t>я</w:t>
      </w:r>
      <w:r w:rsidRPr="001F4754">
        <w:rPr>
          <w:rFonts w:ascii="Times New Roman" w:hAnsi="Times New Roman" w:cs="Times New Roman"/>
          <w:lang w:val="ru-RU"/>
        </w:rPr>
        <w:t xml:space="preserve"> об итогах социально-экономического развития КР за 2014 год</w:t>
      </w:r>
      <w:r w:rsidR="00B518C9">
        <w:rPr>
          <w:rFonts w:ascii="Times New Roman" w:hAnsi="Times New Roman" w:cs="Times New Roman"/>
          <w:lang w:val="ru-RU"/>
        </w:rPr>
        <w:t>;</w:t>
      </w:r>
      <w:r w:rsidRPr="001F4754">
        <w:rPr>
          <w:rFonts w:ascii="Times New Roman" w:hAnsi="Times New Roman" w:cs="Times New Roman"/>
          <w:lang w:val="ru-RU"/>
        </w:rPr>
        <w:t xml:space="preserve"> Министерств</w:t>
      </w:r>
      <w:r w:rsidR="00B219B8">
        <w:rPr>
          <w:rFonts w:ascii="Times New Roman" w:hAnsi="Times New Roman" w:cs="Times New Roman"/>
          <w:lang w:val="ru-RU"/>
        </w:rPr>
        <w:t>о</w:t>
      </w:r>
      <w:r w:rsidRPr="001F4754">
        <w:rPr>
          <w:rFonts w:ascii="Times New Roman" w:hAnsi="Times New Roman" w:cs="Times New Roman"/>
          <w:lang w:val="ru-RU"/>
        </w:rPr>
        <w:t xml:space="preserve"> экономики </w:t>
      </w:r>
      <w:r w:rsidR="0011229B" w:rsidRPr="001F4754">
        <w:rPr>
          <w:rFonts w:ascii="Times New Roman" w:hAnsi="Times New Roman" w:cs="Times New Roman"/>
          <w:lang w:val="ru-RU"/>
        </w:rPr>
        <w:t>КР</w:t>
      </w:r>
      <w:r w:rsidR="0011229B">
        <w:rPr>
          <w:rFonts w:ascii="Times New Roman" w:hAnsi="Times New Roman" w:cs="Times New Roman"/>
          <w:lang w:val="ru-RU"/>
        </w:rPr>
        <w:t>:</w:t>
      </w:r>
      <w:r w:rsidR="0011229B" w:rsidRPr="001F4754">
        <w:rPr>
          <w:rFonts w:ascii="Times New Roman" w:hAnsi="Times New Roman" w:cs="Times New Roman"/>
          <w:lang w:val="ru-RU"/>
        </w:rPr>
        <w:t xml:space="preserve"> http://mineconom.gov.kg/</w:t>
      </w:r>
      <w:r w:rsidR="00B518C9">
        <w:rPr>
          <w:rFonts w:ascii="Times New Roman" w:hAnsi="Times New Roman" w:cs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B023C74"/>
    <w:lvl w:ilvl="0">
      <w:start w:val="1"/>
      <w:numFmt w:val="bullet"/>
      <w:pStyle w:val="3"/>
      <w:lvlText w:val="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</w:abstractNum>
  <w:abstractNum w:abstractNumId="1">
    <w:nsid w:val="032149F9"/>
    <w:multiLevelType w:val="hybridMultilevel"/>
    <w:tmpl w:val="2E528152"/>
    <w:lvl w:ilvl="0" w:tplc="F2C2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41C0"/>
    <w:multiLevelType w:val="hybridMultilevel"/>
    <w:tmpl w:val="27125A0C"/>
    <w:lvl w:ilvl="0" w:tplc="F2C28ED2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03743621"/>
    <w:multiLevelType w:val="hybridMultilevel"/>
    <w:tmpl w:val="8CD2BE2E"/>
    <w:lvl w:ilvl="0" w:tplc="F2C28E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804ADC"/>
    <w:multiLevelType w:val="hybridMultilevel"/>
    <w:tmpl w:val="5F8E5170"/>
    <w:lvl w:ilvl="0" w:tplc="AA2E124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D7A3C"/>
    <w:multiLevelType w:val="hybridMultilevel"/>
    <w:tmpl w:val="73564C52"/>
    <w:lvl w:ilvl="0" w:tplc="F2C28E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CC0DCC"/>
    <w:multiLevelType w:val="hybridMultilevel"/>
    <w:tmpl w:val="126C21EC"/>
    <w:lvl w:ilvl="0" w:tplc="A31879B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80B330A"/>
    <w:multiLevelType w:val="hybridMultilevel"/>
    <w:tmpl w:val="42981E08"/>
    <w:lvl w:ilvl="0" w:tplc="F2C2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59F2"/>
    <w:multiLevelType w:val="hybridMultilevel"/>
    <w:tmpl w:val="E4F2C8D2"/>
    <w:lvl w:ilvl="0" w:tplc="F2C28E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615C0F"/>
    <w:multiLevelType w:val="hybridMultilevel"/>
    <w:tmpl w:val="FDBC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618CA"/>
    <w:multiLevelType w:val="hybridMultilevel"/>
    <w:tmpl w:val="2DFA357E"/>
    <w:lvl w:ilvl="0" w:tplc="04190001"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5B81384"/>
    <w:multiLevelType w:val="hybridMultilevel"/>
    <w:tmpl w:val="851C0DF6"/>
    <w:lvl w:ilvl="0" w:tplc="82403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123B3A"/>
    <w:multiLevelType w:val="hybridMultilevel"/>
    <w:tmpl w:val="A46C3D60"/>
    <w:lvl w:ilvl="0" w:tplc="EE305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7916FD"/>
    <w:multiLevelType w:val="hybridMultilevel"/>
    <w:tmpl w:val="2BB4251C"/>
    <w:lvl w:ilvl="0" w:tplc="F2C2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BC4"/>
    <w:rsid w:val="00014F3C"/>
    <w:rsid w:val="00015F6F"/>
    <w:rsid w:val="00037C0E"/>
    <w:rsid w:val="0004028B"/>
    <w:rsid w:val="000423D3"/>
    <w:rsid w:val="00050931"/>
    <w:rsid w:val="00051F8B"/>
    <w:rsid w:val="00057160"/>
    <w:rsid w:val="000755E9"/>
    <w:rsid w:val="00096680"/>
    <w:rsid w:val="000A05D9"/>
    <w:rsid w:val="000B3314"/>
    <w:rsid w:val="000D0330"/>
    <w:rsid w:val="000E504E"/>
    <w:rsid w:val="00101C70"/>
    <w:rsid w:val="00103ACD"/>
    <w:rsid w:val="00103CB6"/>
    <w:rsid w:val="00106041"/>
    <w:rsid w:val="00107C33"/>
    <w:rsid w:val="0011229B"/>
    <w:rsid w:val="00127D2A"/>
    <w:rsid w:val="0013112E"/>
    <w:rsid w:val="00133F88"/>
    <w:rsid w:val="0014615B"/>
    <w:rsid w:val="001475A7"/>
    <w:rsid w:val="00147CEA"/>
    <w:rsid w:val="0015686A"/>
    <w:rsid w:val="001705D3"/>
    <w:rsid w:val="00176278"/>
    <w:rsid w:val="00176A2B"/>
    <w:rsid w:val="00196457"/>
    <w:rsid w:val="001A347A"/>
    <w:rsid w:val="001A5BC4"/>
    <w:rsid w:val="001B2548"/>
    <w:rsid w:val="001B4598"/>
    <w:rsid w:val="001B6448"/>
    <w:rsid w:val="001C247B"/>
    <w:rsid w:val="001C455E"/>
    <w:rsid w:val="001D1317"/>
    <w:rsid w:val="001D15AE"/>
    <w:rsid w:val="001D6511"/>
    <w:rsid w:val="001E07D8"/>
    <w:rsid w:val="001E358A"/>
    <w:rsid w:val="001F1554"/>
    <w:rsid w:val="001F4754"/>
    <w:rsid w:val="001F601E"/>
    <w:rsid w:val="0020368F"/>
    <w:rsid w:val="00222F4A"/>
    <w:rsid w:val="00235D13"/>
    <w:rsid w:val="00240AF6"/>
    <w:rsid w:val="00244CB7"/>
    <w:rsid w:val="00251788"/>
    <w:rsid w:val="002649E2"/>
    <w:rsid w:val="00287B17"/>
    <w:rsid w:val="002A536A"/>
    <w:rsid w:val="002B4C1E"/>
    <w:rsid w:val="002B7B34"/>
    <w:rsid w:val="002C4F2C"/>
    <w:rsid w:val="002D0439"/>
    <w:rsid w:val="002E0F19"/>
    <w:rsid w:val="002E1602"/>
    <w:rsid w:val="002F1D4A"/>
    <w:rsid w:val="00303E67"/>
    <w:rsid w:val="00305A55"/>
    <w:rsid w:val="00307B27"/>
    <w:rsid w:val="00311324"/>
    <w:rsid w:val="00311811"/>
    <w:rsid w:val="00312997"/>
    <w:rsid w:val="003137E8"/>
    <w:rsid w:val="003139D5"/>
    <w:rsid w:val="00317448"/>
    <w:rsid w:val="00326F64"/>
    <w:rsid w:val="0033355D"/>
    <w:rsid w:val="00344594"/>
    <w:rsid w:val="003512D6"/>
    <w:rsid w:val="00353A39"/>
    <w:rsid w:val="00371CB5"/>
    <w:rsid w:val="00373D4D"/>
    <w:rsid w:val="003944FA"/>
    <w:rsid w:val="00394F28"/>
    <w:rsid w:val="003955B7"/>
    <w:rsid w:val="003A2DED"/>
    <w:rsid w:val="003A3F90"/>
    <w:rsid w:val="003B21C3"/>
    <w:rsid w:val="003E1268"/>
    <w:rsid w:val="003E50EB"/>
    <w:rsid w:val="003F5A04"/>
    <w:rsid w:val="0041209F"/>
    <w:rsid w:val="00420DB6"/>
    <w:rsid w:val="00430B71"/>
    <w:rsid w:val="004566E0"/>
    <w:rsid w:val="004629DE"/>
    <w:rsid w:val="00463540"/>
    <w:rsid w:val="004650F6"/>
    <w:rsid w:val="00466A2D"/>
    <w:rsid w:val="00466AE9"/>
    <w:rsid w:val="00467A82"/>
    <w:rsid w:val="0049491B"/>
    <w:rsid w:val="00496E2C"/>
    <w:rsid w:val="004A3EB7"/>
    <w:rsid w:val="004B013B"/>
    <w:rsid w:val="004C4D60"/>
    <w:rsid w:val="004C6148"/>
    <w:rsid w:val="004D49A1"/>
    <w:rsid w:val="004E25E9"/>
    <w:rsid w:val="004E5A41"/>
    <w:rsid w:val="005013F1"/>
    <w:rsid w:val="00502324"/>
    <w:rsid w:val="00503F25"/>
    <w:rsid w:val="00505FEB"/>
    <w:rsid w:val="00510052"/>
    <w:rsid w:val="00511C91"/>
    <w:rsid w:val="00511CE5"/>
    <w:rsid w:val="0051212A"/>
    <w:rsid w:val="005249A7"/>
    <w:rsid w:val="0052794C"/>
    <w:rsid w:val="00531FAD"/>
    <w:rsid w:val="00532451"/>
    <w:rsid w:val="0053541A"/>
    <w:rsid w:val="00555C05"/>
    <w:rsid w:val="00582824"/>
    <w:rsid w:val="00587A04"/>
    <w:rsid w:val="00593A61"/>
    <w:rsid w:val="005A1C7D"/>
    <w:rsid w:val="005B4886"/>
    <w:rsid w:val="005E3FB8"/>
    <w:rsid w:val="00604F2D"/>
    <w:rsid w:val="006273E3"/>
    <w:rsid w:val="0062780F"/>
    <w:rsid w:val="00646629"/>
    <w:rsid w:val="0065235F"/>
    <w:rsid w:val="00652BB1"/>
    <w:rsid w:val="006533CF"/>
    <w:rsid w:val="00654DE9"/>
    <w:rsid w:val="0066097F"/>
    <w:rsid w:val="00667E96"/>
    <w:rsid w:val="00675FF0"/>
    <w:rsid w:val="006936F5"/>
    <w:rsid w:val="00697420"/>
    <w:rsid w:val="006A1F08"/>
    <w:rsid w:val="006D0B6E"/>
    <w:rsid w:val="006D7338"/>
    <w:rsid w:val="006E3F4D"/>
    <w:rsid w:val="006E3F79"/>
    <w:rsid w:val="006F1278"/>
    <w:rsid w:val="006F5B7B"/>
    <w:rsid w:val="006F7CA4"/>
    <w:rsid w:val="00703CB5"/>
    <w:rsid w:val="00715581"/>
    <w:rsid w:val="00741C90"/>
    <w:rsid w:val="00764D23"/>
    <w:rsid w:val="0077535F"/>
    <w:rsid w:val="00776A07"/>
    <w:rsid w:val="00785D71"/>
    <w:rsid w:val="00796467"/>
    <w:rsid w:val="007B0C03"/>
    <w:rsid w:val="007B4044"/>
    <w:rsid w:val="007B4552"/>
    <w:rsid w:val="007C45A5"/>
    <w:rsid w:val="007C76DC"/>
    <w:rsid w:val="007D507E"/>
    <w:rsid w:val="007E0B75"/>
    <w:rsid w:val="007E3F4F"/>
    <w:rsid w:val="007F061D"/>
    <w:rsid w:val="007F771E"/>
    <w:rsid w:val="00802043"/>
    <w:rsid w:val="00812EF1"/>
    <w:rsid w:val="0082799B"/>
    <w:rsid w:val="00842BAE"/>
    <w:rsid w:val="00847916"/>
    <w:rsid w:val="008735B3"/>
    <w:rsid w:val="00887240"/>
    <w:rsid w:val="008B6534"/>
    <w:rsid w:val="008B77DE"/>
    <w:rsid w:val="008D3425"/>
    <w:rsid w:val="008E0CEB"/>
    <w:rsid w:val="008E156E"/>
    <w:rsid w:val="008E6B50"/>
    <w:rsid w:val="008F059F"/>
    <w:rsid w:val="008F5B63"/>
    <w:rsid w:val="008F7674"/>
    <w:rsid w:val="00902FD3"/>
    <w:rsid w:val="0092351F"/>
    <w:rsid w:val="00933663"/>
    <w:rsid w:val="0094337A"/>
    <w:rsid w:val="00964948"/>
    <w:rsid w:val="00970485"/>
    <w:rsid w:val="00970DFD"/>
    <w:rsid w:val="00980455"/>
    <w:rsid w:val="00984823"/>
    <w:rsid w:val="009879F8"/>
    <w:rsid w:val="00997D93"/>
    <w:rsid w:val="009A02F1"/>
    <w:rsid w:val="009A3A16"/>
    <w:rsid w:val="009B0D26"/>
    <w:rsid w:val="009B58EE"/>
    <w:rsid w:val="009E51F7"/>
    <w:rsid w:val="00A00E79"/>
    <w:rsid w:val="00A0467F"/>
    <w:rsid w:val="00A0636B"/>
    <w:rsid w:val="00A20481"/>
    <w:rsid w:val="00A378EE"/>
    <w:rsid w:val="00A5219A"/>
    <w:rsid w:val="00A53159"/>
    <w:rsid w:val="00A5510D"/>
    <w:rsid w:val="00A75131"/>
    <w:rsid w:val="00AB5378"/>
    <w:rsid w:val="00AC60B7"/>
    <w:rsid w:val="00AE4335"/>
    <w:rsid w:val="00AE7976"/>
    <w:rsid w:val="00AF4CA2"/>
    <w:rsid w:val="00B00114"/>
    <w:rsid w:val="00B219B8"/>
    <w:rsid w:val="00B22F9D"/>
    <w:rsid w:val="00B40C12"/>
    <w:rsid w:val="00B43B1A"/>
    <w:rsid w:val="00B44730"/>
    <w:rsid w:val="00B518C9"/>
    <w:rsid w:val="00B53DCE"/>
    <w:rsid w:val="00B571D9"/>
    <w:rsid w:val="00B603D2"/>
    <w:rsid w:val="00B67C3B"/>
    <w:rsid w:val="00B72D90"/>
    <w:rsid w:val="00B77FFA"/>
    <w:rsid w:val="00B91F18"/>
    <w:rsid w:val="00BB10C5"/>
    <w:rsid w:val="00BB1788"/>
    <w:rsid w:val="00BD01B4"/>
    <w:rsid w:val="00BD0646"/>
    <w:rsid w:val="00BD0ADF"/>
    <w:rsid w:val="00BD5DC9"/>
    <w:rsid w:val="00BE189D"/>
    <w:rsid w:val="00BE391C"/>
    <w:rsid w:val="00C109E4"/>
    <w:rsid w:val="00C1261D"/>
    <w:rsid w:val="00C126FF"/>
    <w:rsid w:val="00C133FF"/>
    <w:rsid w:val="00C27CBB"/>
    <w:rsid w:val="00C3655C"/>
    <w:rsid w:val="00C40EC6"/>
    <w:rsid w:val="00C52DD4"/>
    <w:rsid w:val="00C52EF8"/>
    <w:rsid w:val="00C551B8"/>
    <w:rsid w:val="00C63D90"/>
    <w:rsid w:val="00C81316"/>
    <w:rsid w:val="00C83AC5"/>
    <w:rsid w:val="00CA4CBB"/>
    <w:rsid w:val="00CA5BE3"/>
    <w:rsid w:val="00CE7253"/>
    <w:rsid w:val="00CF0885"/>
    <w:rsid w:val="00CF34B2"/>
    <w:rsid w:val="00D06004"/>
    <w:rsid w:val="00D10031"/>
    <w:rsid w:val="00D11C3E"/>
    <w:rsid w:val="00D17D24"/>
    <w:rsid w:val="00D30CE1"/>
    <w:rsid w:val="00D41D98"/>
    <w:rsid w:val="00D5753B"/>
    <w:rsid w:val="00D8028B"/>
    <w:rsid w:val="00D843B5"/>
    <w:rsid w:val="00D851CC"/>
    <w:rsid w:val="00D94E0C"/>
    <w:rsid w:val="00DD1F72"/>
    <w:rsid w:val="00E03496"/>
    <w:rsid w:val="00E209D5"/>
    <w:rsid w:val="00E2522B"/>
    <w:rsid w:val="00E25E26"/>
    <w:rsid w:val="00E32F1D"/>
    <w:rsid w:val="00E50BC5"/>
    <w:rsid w:val="00E54DC9"/>
    <w:rsid w:val="00E578EB"/>
    <w:rsid w:val="00E62B56"/>
    <w:rsid w:val="00E71641"/>
    <w:rsid w:val="00E80467"/>
    <w:rsid w:val="00E90FEF"/>
    <w:rsid w:val="00E96638"/>
    <w:rsid w:val="00EB3C0D"/>
    <w:rsid w:val="00EB4356"/>
    <w:rsid w:val="00EC1A43"/>
    <w:rsid w:val="00EC6F7F"/>
    <w:rsid w:val="00ED148A"/>
    <w:rsid w:val="00ED2BC4"/>
    <w:rsid w:val="00EE2B52"/>
    <w:rsid w:val="00EF63CB"/>
    <w:rsid w:val="00F0055B"/>
    <w:rsid w:val="00F00800"/>
    <w:rsid w:val="00F02584"/>
    <w:rsid w:val="00F0621F"/>
    <w:rsid w:val="00F07115"/>
    <w:rsid w:val="00F14852"/>
    <w:rsid w:val="00F233D5"/>
    <w:rsid w:val="00F31998"/>
    <w:rsid w:val="00F32C61"/>
    <w:rsid w:val="00F34F04"/>
    <w:rsid w:val="00F36C9C"/>
    <w:rsid w:val="00F37B33"/>
    <w:rsid w:val="00F422CE"/>
    <w:rsid w:val="00F42D8A"/>
    <w:rsid w:val="00F457D9"/>
    <w:rsid w:val="00F45931"/>
    <w:rsid w:val="00F46743"/>
    <w:rsid w:val="00F738FF"/>
    <w:rsid w:val="00F768B5"/>
    <w:rsid w:val="00F8229E"/>
    <w:rsid w:val="00F84597"/>
    <w:rsid w:val="00F84755"/>
    <w:rsid w:val="00F8586B"/>
    <w:rsid w:val="00F94E82"/>
    <w:rsid w:val="00FA0DEE"/>
    <w:rsid w:val="00FA172E"/>
    <w:rsid w:val="00FA3348"/>
    <w:rsid w:val="00FA4A46"/>
    <w:rsid w:val="00FB02F1"/>
    <w:rsid w:val="00FC01E0"/>
    <w:rsid w:val="00FD2637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6E89AB-4361-452A-98FF-5202625F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38"/>
    <w:pPr>
      <w:spacing w:after="200" w:line="276" w:lineRule="auto"/>
    </w:pPr>
    <w:rPr>
      <w:rFonts w:cs="Calibri"/>
      <w:sz w:val="22"/>
      <w:szCs w:val="22"/>
      <w:lang w:val="ky-KG" w:eastAsia="en-US"/>
    </w:rPr>
  </w:style>
  <w:style w:type="paragraph" w:styleId="1">
    <w:name w:val="heading 1"/>
    <w:basedOn w:val="a"/>
    <w:next w:val="a"/>
    <w:link w:val="10"/>
    <w:uiPriority w:val="99"/>
    <w:qFormat/>
    <w:rsid w:val="001A5BC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0">
    <w:name w:val="heading 2"/>
    <w:basedOn w:val="a"/>
    <w:link w:val="21"/>
    <w:uiPriority w:val="99"/>
    <w:qFormat/>
    <w:rsid w:val="001A5BC4"/>
    <w:pPr>
      <w:keepNext/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1A5BC4"/>
    <w:pPr>
      <w:keepNext/>
      <w:numPr>
        <w:numId w:val="1"/>
      </w:numPr>
      <w:tabs>
        <w:tab w:val="num" w:pos="851"/>
      </w:tabs>
      <w:spacing w:before="240" w:after="60" w:line="240" w:lineRule="auto"/>
      <w:ind w:left="1355" w:hanging="504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1A5B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5BC4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1">
    <w:name w:val="Заголовок 2 Знак"/>
    <w:link w:val="20"/>
    <w:uiPriority w:val="99"/>
    <w:locked/>
    <w:rsid w:val="001A5BC4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uiPriority w:val="99"/>
    <w:locked/>
    <w:rsid w:val="001A5BC4"/>
    <w:rPr>
      <w:rFonts w:ascii="Cambria" w:hAnsi="Cambria" w:cs="Cambria"/>
      <w:b/>
      <w:bCs/>
      <w:color w:val="auto"/>
    </w:rPr>
  </w:style>
  <w:style w:type="character" w:customStyle="1" w:styleId="Heading4Char">
    <w:name w:val="Heading 4 Char"/>
    <w:uiPriority w:val="99"/>
    <w:locked/>
    <w:rsid w:val="001A5BC4"/>
    <w:rPr>
      <w:rFonts w:ascii="Cambria" w:hAnsi="Cambria" w:cs="Cambria"/>
      <w:b/>
      <w:bCs/>
      <w:i/>
      <w:iCs/>
      <w:color w:val="auto"/>
    </w:rPr>
  </w:style>
  <w:style w:type="character" w:customStyle="1" w:styleId="30">
    <w:name w:val="Заголовок 3 Знак"/>
    <w:link w:val="3"/>
    <w:uiPriority w:val="99"/>
    <w:locked/>
    <w:rsid w:val="001A5BC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A5BC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Message Header"/>
    <w:basedOn w:val="a"/>
    <w:link w:val="a4"/>
    <w:uiPriority w:val="99"/>
    <w:rsid w:val="001A5BC4"/>
    <w:pPr>
      <w:spacing w:after="48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a4">
    <w:name w:val="Шапка Знак"/>
    <w:link w:val="a3"/>
    <w:uiPriority w:val="99"/>
    <w:locked/>
    <w:rsid w:val="001A5BC4"/>
    <w:rPr>
      <w:rFonts w:ascii="Arial" w:hAnsi="Arial" w:cs="Arial"/>
      <w:b/>
      <w:bCs/>
      <w:sz w:val="32"/>
      <w:szCs w:val="32"/>
      <w:lang w:val="en-US"/>
    </w:rPr>
  </w:style>
  <w:style w:type="paragraph" w:styleId="a5">
    <w:name w:val="List Paragraph"/>
    <w:basedOn w:val="a"/>
    <w:link w:val="a6"/>
    <w:uiPriority w:val="99"/>
    <w:qFormat/>
    <w:rsid w:val="001A5BC4"/>
    <w:pPr>
      <w:ind w:left="720"/>
    </w:pPr>
    <w:rPr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1A5BC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A5BC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link w:val="a7"/>
    <w:uiPriority w:val="99"/>
    <w:semiHidden/>
    <w:locked/>
    <w:rsid w:val="001A5BC4"/>
    <w:rPr>
      <w:rFonts w:ascii="Tahoma" w:hAnsi="Tahoma" w:cs="Tahoma"/>
      <w:sz w:val="16"/>
      <w:szCs w:val="16"/>
      <w:lang w:val="en-US"/>
    </w:rPr>
  </w:style>
  <w:style w:type="character" w:customStyle="1" w:styleId="Heading1Char1">
    <w:name w:val="Heading 1 Char1"/>
    <w:uiPriority w:val="99"/>
    <w:rsid w:val="001A5BC4"/>
    <w:rPr>
      <w:rFonts w:ascii="Arial" w:hAnsi="Arial" w:cs="Arial"/>
      <w:b/>
      <w:bCs/>
      <w:color w:val="008080"/>
      <w:kern w:val="32"/>
      <w:sz w:val="32"/>
      <w:szCs w:val="32"/>
    </w:rPr>
  </w:style>
  <w:style w:type="character" w:customStyle="1" w:styleId="Heading2Char1">
    <w:name w:val="Heading 2 Char1"/>
    <w:uiPriority w:val="99"/>
    <w:rsid w:val="001A5BC4"/>
    <w:rPr>
      <w:rFonts w:ascii="Arial" w:hAnsi="Arial" w:cs="Arial"/>
      <w:b/>
      <w:bCs/>
      <w:sz w:val="28"/>
      <w:szCs w:val="28"/>
    </w:rPr>
  </w:style>
  <w:style w:type="character" w:customStyle="1" w:styleId="a9">
    <w:name w:val="Текст примечания Знак"/>
    <w:link w:val="aa"/>
    <w:uiPriority w:val="99"/>
    <w:semiHidden/>
    <w:locked/>
    <w:rsid w:val="001A5BC4"/>
    <w:rPr>
      <w:rFonts w:ascii="Arial" w:hAnsi="Arial" w:cs="Arial"/>
    </w:rPr>
  </w:style>
  <w:style w:type="paragraph" w:styleId="aa">
    <w:name w:val="annotation text"/>
    <w:basedOn w:val="a"/>
    <w:link w:val="a9"/>
    <w:uiPriority w:val="99"/>
    <w:semiHidden/>
    <w:rsid w:val="001A5BC4"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CommentTextChar1">
    <w:name w:val="Comment Text Char1"/>
    <w:uiPriority w:val="99"/>
    <w:semiHidden/>
    <w:locked/>
    <w:rsid w:val="001A5BC4"/>
    <w:rPr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1A5BC4"/>
    <w:rPr>
      <w:sz w:val="20"/>
      <w:szCs w:val="20"/>
      <w:lang w:val="ky-KG"/>
    </w:rPr>
  </w:style>
  <w:style w:type="character" w:customStyle="1" w:styleId="ab">
    <w:name w:val="Нижний колонтитул Знак"/>
    <w:link w:val="ac"/>
    <w:uiPriority w:val="99"/>
    <w:locked/>
    <w:rsid w:val="001A5BC4"/>
    <w:rPr>
      <w:rFonts w:ascii="Arial" w:hAnsi="Arial" w:cs="Arial"/>
      <w:sz w:val="24"/>
      <w:szCs w:val="24"/>
    </w:rPr>
  </w:style>
  <w:style w:type="paragraph" w:styleId="ac">
    <w:name w:val="footer"/>
    <w:basedOn w:val="a"/>
    <w:link w:val="ab"/>
    <w:uiPriority w:val="99"/>
    <w:rsid w:val="001A5BC4"/>
    <w:pPr>
      <w:tabs>
        <w:tab w:val="center" w:pos="4419"/>
        <w:tab w:val="right" w:pos="8838"/>
      </w:tabs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oterChar">
    <w:name w:val="Footer Char"/>
    <w:basedOn w:val="a0"/>
    <w:uiPriority w:val="99"/>
    <w:locked/>
    <w:rsid w:val="001A5BC4"/>
  </w:style>
  <w:style w:type="character" w:customStyle="1" w:styleId="12">
    <w:name w:val="Нижний колонтитул Знак1"/>
    <w:uiPriority w:val="99"/>
    <w:semiHidden/>
    <w:rsid w:val="001A5BC4"/>
    <w:rPr>
      <w:lang w:val="ky-KG"/>
    </w:rPr>
  </w:style>
  <w:style w:type="character" w:customStyle="1" w:styleId="ad">
    <w:name w:val="Тема примечания Знак"/>
    <w:link w:val="ae"/>
    <w:uiPriority w:val="99"/>
    <w:semiHidden/>
    <w:locked/>
    <w:rsid w:val="001A5BC4"/>
    <w:rPr>
      <w:rFonts w:ascii="Arial" w:hAnsi="Arial" w:cs="Arial"/>
      <w:b/>
      <w:bCs/>
    </w:rPr>
  </w:style>
  <w:style w:type="paragraph" w:styleId="ae">
    <w:name w:val="annotation subject"/>
    <w:basedOn w:val="aa"/>
    <w:next w:val="aa"/>
    <w:link w:val="ad"/>
    <w:uiPriority w:val="99"/>
    <w:semiHidden/>
    <w:rsid w:val="001A5BC4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1A5BC4"/>
    <w:rPr>
      <w:rFonts w:ascii="Arial" w:hAnsi="Arial" w:cs="Arial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1A5BC4"/>
    <w:rPr>
      <w:b/>
      <w:bCs/>
      <w:sz w:val="20"/>
      <w:szCs w:val="20"/>
      <w:lang w:val="ky-KG"/>
    </w:rPr>
  </w:style>
  <w:style w:type="character" w:customStyle="1" w:styleId="HTML">
    <w:name w:val="Стандартный HTML Знак"/>
    <w:link w:val="HTML0"/>
    <w:uiPriority w:val="99"/>
    <w:locked/>
    <w:rsid w:val="001A5BC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1A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locked/>
    <w:rsid w:val="001A5BC4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1A5BC4"/>
    <w:rPr>
      <w:rFonts w:ascii="Consolas" w:hAnsi="Consolas" w:cs="Consolas"/>
      <w:sz w:val="20"/>
      <w:szCs w:val="20"/>
      <w:lang w:val="ky-KG"/>
    </w:rPr>
  </w:style>
  <w:style w:type="character" w:styleId="af">
    <w:name w:val="page number"/>
    <w:basedOn w:val="a0"/>
    <w:uiPriority w:val="99"/>
    <w:rsid w:val="001A5BC4"/>
  </w:style>
  <w:style w:type="paragraph" w:styleId="af0">
    <w:name w:val="footnote text"/>
    <w:aliases w:val="Geneva 9,Font: Geneva 9,Boston 10,f,single space,FOOTNOTES,fn,Footnote,12pt,Footnote Text Char Char,poznppMV,Char Знак Знак,Char Знак,Footnote Text qer,ft,Footnote Text Char Char Char Char Char Char Char Char Char Char,ADB"/>
    <w:basedOn w:val="a"/>
    <w:link w:val="af1"/>
    <w:uiPriority w:val="99"/>
    <w:semiHidden/>
    <w:rsid w:val="001A5BC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1">
    <w:name w:val="Текст сноски Знак"/>
    <w:aliases w:val="Geneva 9 Знак,Font: Geneva 9 Знак,Boston 10 Знак,f Знак,single space Знак,FOOTNOTES Знак,fn Знак,Footnote Знак,12pt Знак,Footnote Text Char Char Знак,poznppMV Знак,Char Знак Знак Знак,Char Знак Знак1,Footnote Text qer Знак,ft Знак"/>
    <w:link w:val="af0"/>
    <w:uiPriority w:val="99"/>
    <w:semiHidden/>
    <w:locked/>
    <w:rsid w:val="001A5BC4"/>
    <w:rPr>
      <w:rFonts w:ascii="Arial" w:hAnsi="Arial" w:cs="Arial"/>
      <w:sz w:val="20"/>
      <w:szCs w:val="20"/>
      <w:lang w:val="en-US" w:eastAsia="ru-RU"/>
    </w:rPr>
  </w:style>
  <w:style w:type="character" w:styleId="af2">
    <w:name w:val="footnote reference"/>
    <w:aliases w:val="16 Point,Superscript 6 Point"/>
    <w:uiPriority w:val="99"/>
    <w:semiHidden/>
    <w:rsid w:val="001A5BC4"/>
    <w:rPr>
      <w:vertAlign w:val="superscript"/>
    </w:rPr>
  </w:style>
  <w:style w:type="character" w:customStyle="1" w:styleId="longtext">
    <w:name w:val="long_text"/>
    <w:uiPriority w:val="99"/>
    <w:rsid w:val="001A5BC4"/>
  </w:style>
  <w:style w:type="character" w:styleId="af3">
    <w:name w:val="Hyperlink"/>
    <w:uiPriority w:val="99"/>
    <w:rsid w:val="001A5BC4"/>
    <w:rPr>
      <w:color w:val="0000FF"/>
      <w:u w:val="single"/>
    </w:rPr>
  </w:style>
  <w:style w:type="character" w:customStyle="1" w:styleId="af4">
    <w:name w:val="Красная строка Знак"/>
    <w:link w:val="af5"/>
    <w:uiPriority w:val="99"/>
    <w:locked/>
    <w:rsid w:val="001A5BC4"/>
    <w:rPr>
      <w:rFonts w:ascii="Arial" w:hAnsi="Arial" w:cs="Arial"/>
      <w:sz w:val="24"/>
      <w:szCs w:val="24"/>
    </w:rPr>
  </w:style>
  <w:style w:type="character" w:customStyle="1" w:styleId="af6">
    <w:name w:val="Основной текст Знак"/>
    <w:link w:val="af7"/>
    <w:uiPriority w:val="99"/>
    <w:locked/>
    <w:rsid w:val="001A5BC4"/>
    <w:rPr>
      <w:rFonts w:ascii="Arial" w:hAnsi="Arial" w:cs="Arial"/>
      <w:sz w:val="24"/>
      <w:szCs w:val="24"/>
    </w:rPr>
  </w:style>
  <w:style w:type="paragraph" w:styleId="af7">
    <w:name w:val="Body Text"/>
    <w:basedOn w:val="a"/>
    <w:link w:val="af6"/>
    <w:uiPriority w:val="99"/>
    <w:rsid w:val="001A5BC4"/>
    <w:pPr>
      <w:spacing w:after="120" w:line="240" w:lineRule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BodyTextChar">
    <w:name w:val="Body Text Char"/>
    <w:basedOn w:val="a0"/>
    <w:uiPriority w:val="99"/>
    <w:locked/>
    <w:rsid w:val="001A5BC4"/>
  </w:style>
  <w:style w:type="character" w:customStyle="1" w:styleId="14">
    <w:name w:val="Основной текст Знак1"/>
    <w:uiPriority w:val="99"/>
    <w:semiHidden/>
    <w:rsid w:val="001A5BC4"/>
    <w:rPr>
      <w:lang w:val="ky-KG"/>
    </w:rPr>
  </w:style>
  <w:style w:type="paragraph" w:styleId="af5">
    <w:name w:val="Body Text First Indent"/>
    <w:basedOn w:val="af7"/>
    <w:link w:val="af4"/>
    <w:uiPriority w:val="99"/>
    <w:rsid w:val="001A5BC4"/>
    <w:pPr>
      <w:ind w:firstLine="210"/>
    </w:pPr>
  </w:style>
  <w:style w:type="character" w:customStyle="1" w:styleId="BodyTextFirstIndentChar">
    <w:name w:val="Body Text First Indent Char"/>
    <w:basedOn w:val="BodyTextChar"/>
    <w:uiPriority w:val="99"/>
    <w:locked/>
    <w:rsid w:val="001A5BC4"/>
  </w:style>
  <w:style w:type="character" w:customStyle="1" w:styleId="15">
    <w:name w:val="Красная строка Знак1"/>
    <w:uiPriority w:val="99"/>
    <w:semiHidden/>
    <w:rsid w:val="001A5BC4"/>
    <w:rPr>
      <w:lang w:val="ky-KG"/>
    </w:rPr>
  </w:style>
  <w:style w:type="paragraph" w:customStyle="1" w:styleId="Arial106">
    <w:name w:val="Стиль Arial 10 пт Перед:  6 пт"/>
    <w:basedOn w:val="af5"/>
    <w:uiPriority w:val="99"/>
    <w:rsid w:val="001A5BC4"/>
    <w:pPr>
      <w:widowControl w:val="0"/>
      <w:adjustRightInd w:val="0"/>
      <w:spacing w:before="120" w:line="360" w:lineRule="atLeast"/>
      <w:jc w:val="both"/>
      <w:textAlignment w:val="baseline"/>
    </w:pPr>
    <w:rPr>
      <w:sz w:val="20"/>
      <w:szCs w:val="20"/>
    </w:rPr>
  </w:style>
  <w:style w:type="paragraph" w:styleId="af8">
    <w:name w:val="Normal (Web)"/>
    <w:aliases w:val="Обычный (Web)"/>
    <w:basedOn w:val="a"/>
    <w:uiPriority w:val="99"/>
    <w:rsid w:val="001A5BC4"/>
    <w:pPr>
      <w:spacing w:before="88" w:after="88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link w:val="afa"/>
    <w:uiPriority w:val="99"/>
    <w:locked/>
    <w:rsid w:val="001A5BC4"/>
    <w:rPr>
      <w:sz w:val="24"/>
      <w:szCs w:val="24"/>
    </w:rPr>
  </w:style>
  <w:style w:type="paragraph" w:styleId="afa">
    <w:name w:val="Body Text Indent"/>
    <w:basedOn w:val="a"/>
    <w:link w:val="af9"/>
    <w:uiPriority w:val="99"/>
    <w:rsid w:val="001A5BC4"/>
    <w:pPr>
      <w:spacing w:after="120" w:line="240" w:lineRule="auto"/>
      <w:ind w:left="283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basedOn w:val="a0"/>
    <w:uiPriority w:val="99"/>
    <w:locked/>
    <w:rsid w:val="001A5BC4"/>
  </w:style>
  <w:style w:type="character" w:customStyle="1" w:styleId="16">
    <w:name w:val="Основной текст с отступом Знак1"/>
    <w:uiPriority w:val="99"/>
    <w:semiHidden/>
    <w:rsid w:val="001A5BC4"/>
    <w:rPr>
      <w:lang w:val="ky-KG"/>
    </w:rPr>
  </w:style>
  <w:style w:type="character" w:customStyle="1" w:styleId="22">
    <w:name w:val="Основной текст 2 Знак"/>
    <w:link w:val="23"/>
    <w:uiPriority w:val="99"/>
    <w:locked/>
    <w:rsid w:val="001A5BC4"/>
    <w:rPr>
      <w:sz w:val="24"/>
      <w:szCs w:val="24"/>
    </w:rPr>
  </w:style>
  <w:style w:type="paragraph" w:styleId="23">
    <w:name w:val="Body Text 2"/>
    <w:basedOn w:val="a"/>
    <w:link w:val="22"/>
    <w:uiPriority w:val="99"/>
    <w:rsid w:val="001A5BC4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1A5BC4"/>
  </w:style>
  <w:style w:type="character" w:customStyle="1" w:styleId="210">
    <w:name w:val="Основной текст 2 Знак1"/>
    <w:uiPriority w:val="99"/>
    <w:semiHidden/>
    <w:rsid w:val="001A5BC4"/>
    <w:rPr>
      <w:lang w:val="ky-KG"/>
    </w:rPr>
  </w:style>
  <w:style w:type="paragraph" w:customStyle="1" w:styleId="17">
    <w:name w:val="Абзац списка1"/>
    <w:basedOn w:val="a"/>
    <w:uiPriority w:val="99"/>
    <w:rsid w:val="001A5BC4"/>
    <w:pPr>
      <w:ind w:left="720"/>
    </w:pPr>
    <w:rPr>
      <w:rFonts w:eastAsia="Times New Roman"/>
      <w:lang w:val="ru-RU"/>
    </w:rPr>
  </w:style>
  <w:style w:type="paragraph" w:styleId="afb">
    <w:name w:val="Title"/>
    <w:basedOn w:val="a"/>
    <w:link w:val="afc"/>
    <w:uiPriority w:val="99"/>
    <w:qFormat/>
    <w:rsid w:val="001A5B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ru-RU"/>
    </w:rPr>
  </w:style>
  <w:style w:type="character" w:customStyle="1" w:styleId="TitleChar">
    <w:name w:val="Title Char"/>
    <w:uiPriority w:val="99"/>
    <w:locked/>
    <w:rsid w:val="001A5BC4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afc">
    <w:name w:val="Название Знак"/>
    <w:link w:val="afb"/>
    <w:uiPriority w:val="99"/>
    <w:locked/>
    <w:rsid w:val="001A5BC4"/>
    <w:rPr>
      <w:rFonts w:ascii="Times New Roman" w:hAnsi="Times New Roman" w:cs="Times New Roman"/>
      <w:b/>
      <w:bCs/>
      <w:sz w:val="24"/>
      <w:szCs w:val="24"/>
      <w:lang w:val="en-GB"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1A5BC4"/>
    <w:rPr>
      <w:rFonts w:ascii="Arial" w:hAnsi="Arial" w:cs="Arial"/>
    </w:rPr>
  </w:style>
  <w:style w:type="paragraph" w:styleId="25">
    <w:name w:val="Body Text Indent 2"/>
    <w:basedOn w:val="a"/>
    <w:link w:val="24"/>
    <w:uiPriority w:val="99"/>
    <w:rsid w:val="001A5BC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Arial" w:hAnsi="Arial" w:cs="Arial"/>
      <w:sz w:val="20"/>
      <w:szCs w:val="20"/>
      <w:lang w:val="ru-RU" w:eastAsia="ru-RU"/>
    </w:rPr>
  </w:style>
  <w:style w:type="character" w:customStyle="1" w:styleId="BodyTextIndent2Char">
    <w:name w:val="Body Text Indent 2 Char"/>
    <w:basedOn w:val="a0"/>
    <w:uiPriority w:val="99"/>
    <w:locked/>
    <w:rsid w:val="001A5BC4"/>
  </w:style>
  <w:style w:type="character" w:customStyle="1" w:styleId="211">
    <w:name w:val="Основной текст с отступом 2 Знак1"/>
    <w:uiPriority w:val="99"/>
    <w:semiHidden/>
    <w:rsid w:val="001A5BC4"/>
    <w:rPr>
      <w:lang w:val="ky-KG"/>
    </w:rPr>
  </w:style>
  <w:style w:type="paragraph" w:customStyle="1" w:styleId="ConsNormal">
    <w:name w:val="ConsNormal"/>
    <w:uiPriority w:val="99"/>
    <w:rsid w:val="001A5B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8">
    <w:name w:val="Основной текст1"/>
    <w:uiPriority w:val="99"/>
    <w:rsid w:val="001A5BC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1A5BC4"/>
    <w:pPr>
      <w:numPr>
        <w:numId w:val="2"/>
      </w:numPr>
      <w:tabs>
        <w:tab w:val="clear" w:pos="720"/>
        <w:tab w:val="num" w:pos="-567"/>
      </w:tabs>
      <w:spacing w:after="0" w:line="240" w:lineRule="auto"/>
      <w:ind w:left="-567" w:right="-185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1A5BC4"/>
    <w:rPr>
      <w:rFonts w:ascii="Arial" w:hAnsi="Arial" w:cs="Arial"/>
      <w:sz w:val="16"/>
      <w:szCs w:val="16"/>
    </w:rPr>
  </w:style>
  <w:style w:type="paragraph" w:styleId="32">
    <w:name w:val="Body Text Indent 3"/>
    <w:basedOn w:val="a"/>
    <w:link w:val="31"/>
    <w:uiPriority w:val="99"/>
    <w:rsid w:val="001A5BC4"/>
    <w:pPr>
      <w:spacing w:after="120" w:line="240" w:lineRule="auto"/>
      <w:ind w:left="283"/>
      <w:jc w:val="both"/>
    </w:pPr>
    <w:rPr>
      <w:rFonts w:ascii="Arial" w:hAnsi="Arial" w:cs="Arial"/>
      <w:sz w:val="16"/>
      <w:szCs w:val="16"/>
      <w:lang w:val="ru-RU" w:eastAsia="ru-RU"/>
    </w:rPr>
  </w:style>
  <w:style w:type="character" w:customStyle="1" w:styleId="BodyTextIndent3Char">
    <w:name w:val="Body Text Indent 3 Char"/>
    <w:uiPriority w:val="99"/>
    <w:locked/>
    <w:rsid w:val="001A5BC4"/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1A5BC4"/>
    <w:rPr>
      <w:sz w:val="16"/>
      <w:szCs w:val="16"/>
      <w:lang w:val="ky-KG"/>
    </w:rPr>
  </w:style>
  <w:style w:type="character" w:customStyle="1" w:styleId="apple-style-span">
    <w:name w:val="apple-style-span"/>
    <w:uiPriority w:val="99"/>
    <w:rsid w:val="001A5BC4"/>
  </w:style>
  <w:style w:type="character" w:customStyle="1" w:styleId="5">
    <w:name w:val="Знак Знак5"/>
    <w:uiPriority w:val="99"/>
    <w:rsid w:val="001A5BC4"/>
    <w:rPr>
      <w:sz w:val="24"/>
      <w:szCs w:val="24"/>
      <w:lang w:val="ru-RU" w:eastAsia="ru-RU"/>
    </w:rPr>
  </w:style>
  <w:style w:type="character" w:styleId="afd">
    <w:name w:val="Emphasis"/>
    <w:uiPriority w:val="99"/>
    <w:qFormat/>
    <w:rsid w:val="001A5BC4"/>
    <w:rPr>
      <w:i/>
      <w:iCs/>
    </w:rPr>
  </w:style>
  <w:style w:type="character" w:styleId="afe">
    <w:name w:val="Strong"/>
    <w:uiPriority w:val="99"/>
    <w:qFormat/>
    <w:rsid w:val="001A5BC4"/>
    <w:rPr>
      <w:b/>
      <w:bCs/>
    </w:rPr>
  </w:style>
  <w:style w:type="character" w:customStyle="1" w:styleId="41">
    <w:name w:val="Знак Знак4"/>
    <w:uiPriority w:val="99"/>
    <w:rsid w:val="001A5BC4"/>
    <w:rPr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rsid w:val="001A5BC4"/>
    <w:pPr>
      <w:ind w:left="720"/>
    </w:pPr>
    <w:rPr>
      <w:rFonts w:eastAsia="Times New Roman"/>
      <w:lang w:val="ru-RU"/>
    </w:rPr>
  </w:style>
  <w:style w:type="character" w:styleId="aff">
    <w:name w:val="FollowedHyperlink"/>
    <w:uiPriority w:val="99"/>
    <w:rsid w:val="001A5BC4"/>
    <w:rPr>
      <w:color w:val="800080"/>
      <w:u w:val="single"/>
    </w:rPr>
  </w:style>
  <w:style w:type="paragraph" w:customStyle="1" w:styleId="110">
    <w:name w:val="Абзац списка11"/>
    <w:basedOn w:val="a"/>
    <w:uiPriority w:val="99"/>
    <w:rsid w:val="001A5BC4"/>
    <w:pPr>
      <w:spacing w:after="0" w:line="240" w:lineRule="auto"/>
      <w:ind w:left="720"/>
      <w:jc w:val="both"/>
    </w:pPr>
    <w:rPr>
      <w:rFonts w:ascii="Arial" w:eastAsia="Times New Roman" w:hAnsi="Arial" w:cs="Arial"/>
      <w:lang w:val="en-US"/>
    </w:rPr>
  </w:style>
  <w:style w:type="paragraph" w:styleId="aff0">
    <w:name w:val="Document Map"/>
    <w:basedOn w:val="a"/>
    <w:link w:val="aff1"/>
    <w:uiPriority w:val="99"/>
    <w:semiHidden/>
    <w:rsid w:val="001A5BC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uiPriority w:val="99"/>
    <w:locked/>
    <w:rsid w:val="001A5BC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locked/>
    <w:rsid w:val="001A5BC4"/>
    <w:rPr>
      <w:rFonts w:ascii="Tahoma" w:hAnsi="Tahoma" w:cs="Tahoma"/>
      <w:sz w:val="16"/>
      <w:szCs w:val="16"/>
    </w:rPr>
  </w:style>
  <w:style w:type="character" w:customStyle="1" w:styleId="StyleArial">
    <w:name w:val="Style Arial"/>
    <w:uiPriority w:val="99"/>
    <w:rsid w:val="001A5BC4"/>
    <w:rPr>
      <w:rFonts w:ascii="Arial" w:hAnsi="Arial" w:cs="Arial"/>
    </w:rPr>
  </w:style>
  <w:style w:type="paragraph" w:styleId="19">
    <w:name w:val="toc 1"/>
    <w:basedOn w:val="a"/>
    <w:next w:val="a"/>
    <w:autoRedefine/>
    <w:uiPriority w:val="99"/>
    <w:semiHidden/>
    <w:rsid w:val="001A5BC4"/>
    <w:pPr>
      <w:tabs>
        <w:tab w:val="left" w:pos="-426"/>
        <w:tab w:val="right" w:leader="dot" w:pos="9072"/>
      </w:tabs>
      <w:spacing w:after="0" w:line="240" w:lineRule="auto"/>
      <w:jc w:val="both"/>
    </w:pPr>
    <w:rPr>
      <w:noProof/>
      <w:sz w:val="28"/>
      <w:szCs w:val="28"/>
      <w:lang w:val="ru-RU"/>
    </w:rPr>
  </w:style>
  <w:style w:type="paragraph" w:styleId="26">
    <w:name w:val="toc 2"/>
    <w:basedOn w:val="a"/>
    <w:next w:val="a"/>
    <w:autoRedefine/>
    <w:uiPriority w:val="99"/>
    <w:semiHidden/>
    <w:rsid w:val="001A5BC4"/>
    <w:pPr>
      <w:tabs>
        <w:tab w:val="left" w:pos="709"/>
        <w:tab w:val="right" w:leader="dot" w:pos="9072"/>
      </w:tabs>
      <w:spacing w:after="0" w:line="240" w:lineRule="auto"/>
      <w:ind w:firstLine="240"/>
      <w:jc w:val="both"/>
    </w:pPr>
    <w:rPr>
      <w:noProof/>
      <w:sz w:val="28"/>
      <w:szCs w:val="28"/>
      <w:lang w:val="ru-RU"/>
    </w:rPr>
  </w:style>
  <w:style w:type="paragraph" w:styleId="33">
    <w:name w:val="toc 3"/>
    <w:basedOn w:val="a"/>
    <w:next w:val="a"/>
    <w:autoRedefine/>
    <w:uiPriority w:val="99"/>
    <w:semiHidden/>
    <w:rsid w:val="001A5BC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M125">
    <w:name w:val="CM125"/>
    <w:basedOn w:val="a"/>
    <w:next w:val="a"/>
    <w:uiPriority w:val="99"/>
    <w:rsid w:val="001A5BC4"/>
    <w:pPr>
      <w:autoSpaceDE w:val="0"/>
      <w:autoSpaceDN w:val="0"/>
      <w:adjustRightInd w:val="0"/>
      <w:spacing w:after="0" w:line="240" w:lineRule="auto"/>
    </w:pPr>
    <w:rPr>
      <w:rFonts w:ascii="AFHKG A+ Times Ten" w:eastAsia="Times New Roman" w:hAnsi="AFHKG A+ Times Ten" w:cs="AFHKG A+ Times Ten"/>
      <w:sz w:val="24"/>
      <w:szCs w:val="24"/>
      <w:lang w:val="ru-RU" w:eastAsia="ru-RU"/>
    </w:rPr>
  </w:style>
  <w:style w:type="paragraph" w:customStyle="1" w:styleId="CM11">
    <w:name w:val="CM11"/>
    <w:basedOn w:val="a"/>
    <w:next w:val="a"/>
    <w:uiPriority w:val="99"/>
    <w:rsid w:val="001A5BC4"/>
    <w:pPr>
      <w:autoSpaceDE w:val="0"/>
      <w:autoSpaceDN w:val="0"/>
      <w:adjustRightInd w:val="0"/>
      <w:spacing w:after="0" w:line="240" w:lineRule="auto"/>
    </w:pPr>
    <w:rPr>
      <w:rFonts w:ascii="AFHKG A+ Times Ten" w:eastAsia="Times New Roman" w:hAnsi="AFHKG A+ Times Ten" w:cs="AFHKG A+ Times Ten"/>
      <w:sz w:val="24"/>
      <w:szCs w:val="24"/>
      <w:lang w:val="ru-RU" w:eastAsia="ru-RU"/>
    </w:rPr>
  </w:style>
  <w:style w:type="paragraph" w:customStyle="1" w:styleId="CM6">
    <w:name w:val="CM6"/>
    <w:basedOn w:val="a"/>
    <w:next w:val="a"/>
    <w:uiPriority w:val="99"/>
    <w:rsid w:val="001A5BC4"/>
    <w:pPr>
      <w:autoSpaceDE w:val="0"/>
      <w:autoSpaceDN w:val="0"/>
      <w:adjustRightInd w:val="0"/>
      <w:spacing w:after="0" w:line="246" w:lineRule="atLeast"/>
    </w:pPr>
    <w:rPr>
      <w:rFonts w:ascii="AFHKG A+ Times Ten" w:eastAsia="Times New Roman" w:hAnsi="AFHKG A+ Times Ten" w:cs="AFHKG A+ Times Ten"/>
      <w:sz w:val="24"/>
      <w:szCs w:val="24"/>
      <w:lang w:val="ru-RU" w:eastAsia="ru-RU"/>
    </w:rPr>
  </w:style>
  <w:style w:type="character" w:customStyle="1" w:styleId="aff2">
    <w:name w:val="Знак Знак"/>
    <w:uiPriority w:val="99"/>
    <w:rsid w:val="001A5BC4"/>
    <w:rPr>
      <w:rFonts w:ascii="Times New Roman" w:hAnsi="Times New Roman" w:cs="Times New Roman"/>
      <w:b/>
      <w:bCs/>
      <w:sz w:val="24"/>
      <w:szCs w:val="24"/>
      <w:lang w:val="en-GB" w:eastAsia="ru-RU"/>
    </w:rPr>
  </w:style>
  <w:style w:type="character" w:customStyle="1" w:styleId="1a">
    <w:name w:val="Знак Знак1"/>
    <w:uiPriority w:val="99"/>
    <w:rsid w:val="001A5BC4"/>
    <w:rPr>
      <w:rFonts w:ascii="Times New Roman" w:hAnsi="Times New Roman" w:cs="Times New Roman"/>
      <w:b/>
      <w:bCs/>
      <w:sz w:val="24"/>
      <w:szCs w:val="24"/>
      <w:lang w:val="en-GB" w:eastAsia="ru-RU"/>
    </w:rPr>
  </w:style>
  <w:style w:type="paragraph" w:styleId="aff3">
    <w:name w:val="header"/>
    <w:basedOn w:val="a"/>
    <w:link w:val="aff4"/>
    <w:uiPriority w:val="99"/>
    <w:rsid w:val="001A5BC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f4">
    <w:name w:val="Верхний колонтитул Знак"/>
    <w:link w:val="aff3"/>
    <w:uiPriority w:val="99"/>
    <w:locked/>
    <w:rsid w:val="001A5BC4"/>
    <w:rPr>
      <w:rFonts w:ascii="Arial" w:hAnsi="Arial" w:cs="Arial"/>
      <w:sz w:val="24"/>
      <w:szCs w:val="24"/>
      <w:lang w:val="en-US"/>
    </w:rPr>
  </w:style>
  <w:style w:type="character" w:customStyle="1" w:styleId="hps">
    <w:name w:val="hps"/>
    <w:uiPriority w:val="99"/>
    <w:rsid w:val="001A5BC4"/>
  </w:style>
  <w:style w:type="paragraph" w:customStyle="1" w:styleId="34">
    <w:name w:val="Абзац списка3"/>
    <w:basedOn w:val="a"/>
    <w:uiPriority w:val="99"/>
    <w:rsid w:val="001A5BC4"/>
    <w:pPr>
      <w:ind w:left="720"/>
    </w:pPr>
    <w:rPr>
      <w:rFonts w:eastAsia="Times New Roman"/>
      <w:lang w:val="ru-RU"/>
    </w:rPr>
  </w:style>
  <w:style w:type="character" w:customStyle="1" w:styleId="27">
    <w:name w:val="Знак Знак2"/>
    <w:uiPriority w:val="99"/>
    <w:locked/>
    <w:rsid w:val="001A5BC4"/>
    <w:rPr>
      <w:sz w:val="24"/>
      <w:szCs w:val="24"/>
      <w:lang w:val="ru-RU" w:eastAsia="ru-RU"/>
    </w:rPr>
  </w:style>
  <w:style w:type="character" w:customStyle="1" w:styleId="111">
    <w:name w:val="Знак Знак11"/>
    <w:uiPriority w:val="99"/>
    <w:locked/>
    <w:rsid w:val="001A5BC4"/>
    <w:rPr>
      <w:b/>
      <w:bCs/>
      <w:sz w:val="28"/>
      <w:szCs w:val="28"/>
      <w:lang w:val="ru-RU" w:eastAsia="en-US"/>
    </w:rPr>
  </w:style>
  <w:style w:type="character" w:customStyle="1" w:styleId="apple-converted-space">
    <w:name w:val="apple-converted-space"/>
    <w:uiPriority w:val="99"/>
    <w:rsid w:val="001A5BC4"/>
  </w:style>
  <w:style w:type="paragraph" w:styleId="aff5">
    <w:name w:val="endnote text"/>
    <w:basedOn w:val="a"/>
    <w:link w:val="aff6"/>
    <w:uiPriority w:val="99"/>
    <w:semiHidden/>
    <w:rsid w:val="001A5BC4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6">
    <w:name w:val="Текст концевой сноски Знак"/>
    <w:link w:val="aff5"/>
    <w:uiPriority w:val="99"/>
    <w:semiHidden/>
    <w:locked/>
    <w:rsid w:val="001A5BC4"/>
    <w:rPr>
      <w:rFonts w:ascii="Arial" w:hAnsi="Arial" w:cs="Arial"/>
      <w:sz w:val="20"/>
      <w:szCs w:val="20"/>
      <w:lang w:val="en-US"/>
    </w:rPr>
  </w:style>
  <w:style w:type="character" w:styleId="aff7">
    <w:name w:val="endnote reference"/>
    <w:uiPriority w:val="99"/>
    <w:semiHidden/>
    <w:rsid w:val="001A5BC4"/>
    <w:rPr>
      <w:vertAlign w:val="superscript"/>
    </w:rPr>
  </w:style>
  <w:style w:type="paragraph" w:styleId="aff8">
    <w:name w:val="caption"/>
    <w:basedOn w:val="a"/>
    <w:next w:val="a"/>
    <w:uiPriority w:val="99"/>
    <w:qFormat/>
    <w:rsid w:val="001A5BC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/>
    </w:rPr>
  </w:style>
  <w:style w:type="character" w:customStyle="1" w:styleId="CharChar1">
    <w:name w:val="Char Char1"/>
    <w:uiPriority w:val="99"/>
    <w:locked/>
    <w:rsid w:val="001A5BC4"/>
    <w:rPr>
      <w:b/>
      <w:bCs/>
      <w:sz w:val="24"/>
      <w:szCs w:val="24"/>
      <w:lang w:val="en-US" w:eastAsia="en-US"/>
    </w:rPr>
  </w:style>
  <w:style w:type="character" w:customStyle="1" w:styleId="atn">
    <w:name w:val="atn"/>
    <w:uiPriority w:val="99"/>
    <w:rsid w:val="001A5BC4"/>
  </w:style>
  <w:style w:type="paragraph" w:customStyle="1" w:styleId="1b">
    <w:name w:val="Обычный.Обычный1"/>
    <w:uiPriority w:val="99"/>
    <w:rsid w:val="001A5BC4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35">
    <w:name w:val="Знак Знак3"/>
    <w:uiPriority w:val="99"/>
    <w:locked/>
    <w:rsid w:val="001A5BC4"/>
    <w:rPr>
      <w:sz w:val="24"/>
      <w:szCs w:val="24"/>
    </w:rPr>
  </w:style>
  <w:style w:type="paragraph" w:customStyle="1" w:styleId="28">
    <w:name w:val="Без интервала2"/>
    <w:uiPriority w:val="99"/>
    <w:rsid w:val="001A5BC4"/>
    <w:rPr>
      <w:rFonts w:eastAsia="Times New Roman" w:cs="Calibri"/>
      <w:sz w:val="22"/>
      <w:szCs w:val="22"/>
      <w:lang w:eastAsia="en-US"/>
    </w:rPr>
  </w:style>
  <w:style w:type="paragraph" w:customStyle="1" w:styleId="CharChar1CharCharCharCharCharCharCharCharCharChar">
    <w:name w:val="Char Char1 Char Char Char Знак Знак Char Char Char Char Char Char Char"/>
    <w:basedOn w:val="a"/>
    <w:uiPriority w:val="99"/>
    <w:rsid w:val="001A5BC4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st">
    <w:name w:val="st"/>
    <w:basedOn w:val="a0"/>
    <w:uiPriority w:val="99"/>
    <w:rsid w:val="001A5BC4"/>
  </w:style>
  <w:style w:type="character" w:customStyle="1" w:styleId="Heading3Char1">
    <w:name w:val="Heading 3 Char1"/>
    <w:uiPriority w:val="99"/>
    <w:locked/>
    <w:rsid w:val="001A5BC4"/>
    <w:rPr>
      <w:rFonts w:ascii="Arial" w:hAnsi="Arial" w:cs="Arial"/>
      <w:b/>
      <w:bCs/>
      <w:sz w:val="26"/>
      <w:szCs w:val="26"/>
    </w:rPr>
  </w:style>
  <w:style w:type="paragraph" w:customStyle="1" w:styleId="29">
    <w:name w:val="Абзац списка2"/>
    <w:basedOn w:val="a"/>
    <w:uiPriority w:val="99"/>
    <w:rsid w:val="001A5BC4"/>
    <w:pPr>
      <w:ind w:left="720"/>
    </w:pPr>
    <w:rPr>
      <w:rFonts w:eastAsia="Times New Roman"/>
      <w:lang w:val="ru-RU"/>
    </w:rPr>
  </w:style>
  <w:style w:type="paragraph" w:customStyle="1" w:styleId="1c">
    <w:name w:val="Без интервала1"/>
    <w:uiPriority w:val="99"/>
    <w:rsid w:val="001A5BC4"/>
    <w:rPr>
      <w:rFonts w:eastAsia="Times New Roman" w:cs="Calibri"/>
      <w:sz w:val="22"/>
      <w:szCs w:val="22"/>
      <w:lang w:eastAsia="en-US"/>
    </w:rPr>
  </w:style>
  <w:style w:type="paragraph" w:customStyle="1" w:styleId="1d">
    <w:name w:val="Заголовок оглавления1"/>
    <w:basedOn w:val="1"/>
    <w:next w:val="a"/>
    <w:uiPriority w:val="99"/>
    <w:rsid w:val="001A5BC4"/>
    <w:pPr>
      <w:outlineLvl w:val="9"/>
    </w:pPr>
    <w:rPr>
      <w:lang w:val="ru-RU" w:eastAsia="ru-RU"/>
    </w:rPr>
  </w:style>
  <w:style w:type="table" w:styleId="aff9">
    <w:name w:val="Table Grid"/>
    <w:basedOn w:val="a1"/>
    <w:uiPriority w:val="99"/>
    <w:rsid w:val="001A5B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Revision"/>
    <w:hidden/>
    <w:uiPriority w:val="99"/>
    <w:semiHidden/>
    <w:rsid w:val="001A5BC4"/>
    <w:rPr>
      <w:rFonts w:ascii="Times New Roman" w:eastAsia="Times New Roman" w:hAnsi="Times New Roman"/>
      <w:sz w:val="24"/>
      <w:szCs w:val="24"/>
    </w:rPr>
  </w:style>
  <w:style w:type="paragraph" w:styleId="affb">
    <w:name w:val="No Spacing"/>
    <w:uiPriority w:val="99"/>
    <w:qFormat/>
    <w:rsid w:val="001A5BC4"/>
    <w:rPr>
      <w:rFonts w:cs="Calibri"/>
      <w:sz w:val="22"/>
      <w:szCs w:val="22"/>
      <w:lang w:eastAsia="en-US"/>
    </w:rPr>
  </w:style>
  <w:style w:type="paragraph" w:customStyle="1" w:styleId="affc">
    <w:name w:val="Реквизит"/>
    <w:basedOn w:val="a"/>
    <w:uiPriority w:val="99"/>
    <w:rsid w:val="001A5BC4"/>
    <w:pPr>
      <w:spacing w:after="24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d">
    <w:name w:val="Редакции"/>
    <w:basedOn w:val="a"/>
    <w:uiPriority w:val="99"/>
    <w:rsid w:val="001A5BC4"/>
    <w:pPr>
      <w:spacing w:after="48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tkZagolovok5">
    <w:name w:val="_Заголовок Статья (tkZagolovok5)"/>
    <w:basedOn w:val="a"/>
    <w:uiPriority w:val="99"/>
    <w:rsid w:val="001A5BC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tkNazvanie">
    <w:name w:val="_Название (tkNazvanie)"/>
    <w:basedOn w:val="a"/>
    <w:uiPriority w:val="99"/>
    <w:rsid w:val="001A5BC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"/>
    <w:uiPriority w:val="99"/>
    <w:rsid w:val="001A5BC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Forma">
    <w:name w:val="_Форма (tkForma)"/>
    <w:basedOn w:val="a"/>
    <w:uiPriority w:val="99"/>
    <w:rsid w:val="001A5BC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1A5BC4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who.int/gho/data/node.country.country-KGZ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AF61-2370-4D07-9F45-DD3DE838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n_akmatov</dc:creator>
  <cp:keywords/>
  <dc:description/>
  <cp:lastModifiedBy>Санжарбек Исаев</cp:lastModifiedBy>
  <cp:revision>197</cp:revision>
  <cp:lastPrinted>2016-06-09T08:49:00Z</cp:lastPrinted>
  <dcterms:created xsi:type="dcterms:W3CDTF">2016-06-01T10:46:00Z</dcterms:created>
  <dcterms:modified xsi:type="dcterms:W3CDTF">2016-06-09T08:51:00Z</dcterms:modified>
</cp:coreProperties>
</file>