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1" w:rsidRPr="00816350" w:rsidRDefault="00D313F1" w:rsidP="00816350">
      <w:pPr>
        <w:shd w:val="clear" w:color="auto" w:fill="FFFFFF"/>
        <w:ind w:left="4956" w:right="13" w:firstLine="708"/>
        <w:rPr>
          <w:b/>
          <w:color w:val="000000"/>
          <w:spacing w:val="-2"/>
        </w:rPr>
      </w:pPr>
      <w:r w:rsidRPr="00816350">
        <w:t xml:space="preserve">     </w:t>
      </w:r>
      <w:bookmarkStart w:id="0" w:name="bookmark0"/>
      <w:r w:rsidRPr="00816350">
        <w:t>Утвержден</w:t>
      </w: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постановлением Правительства</w:t>
      </w: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  <w:t xml:space="preserve">                          Кыргызской Республики</w:t>
      </w: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</w:r>
      <w:r w:rsidRPr="00816350">
        <w:rPr>
          <w:rFonts w:ascii="Times New Roman" w:hAnsi="Times New Roman" w:cs="Times New Roman"/>
          <w:sz w:val="28"/>
          <w:szCs w:val="28"/>
        </w:rPr>
        <w:tab/>
        <w:t xml:space="preserve">                  от «___» _______ 2014 года  № ___</w:t>
      </w: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430F8" w:rsidRPr="00816350" w:rsidRDefault="00E430F8" w:rsidP="00816350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350">
        <w:rPr>
          <w:rFonts w:ascii="Times New Roman" w:hAnsi="Times New Roman" w:cs="Times New Roman"/>
          <w:b/>
          <w:sz w:val="28"/>
          <w:szCs w:val="28"/>
        </w:rPr>
        <w:t xml:space="preserve">Устав </w:t>
      </w:r>
    </w:p>
    <w:bookmarkEnd w:id="0"/>
    <w:p w:rsidR="001A10B7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350">
        <w:rPr>
          <w:rFonts w:ascii="Times New Roman" w:hAnsi="Times New Roman" w:cs="Times New Roman"/>
          <w:b/>
          <w:sz w:val="28"/>
          <w:szCs w:val="28"/>
        </w:rPr>
        <w:t xml:space="preserve">Национального </w:t>
      </w:r>
      <w:r w:rsidR="00816350" w:rsidRPr="00816350">
        <w:rPr>
          <w:rFonts w:ascii="Times New Roman" w:hAnsi="Times New Roman" w:cs="Times New Roman"/>
          <w:b/>
          <w:sz w:val="28"/>
          <w:szCs w:val="28"/>
        </w:rPr>
        <w:t>хирургического центра</w:t>
      </w:r>
      <w:r w:rsidRPr="00816350">
        <w:rPr>
          <w:rFonts w:ascii="Times New Roman" w:hAnsi="Times New Roman" w:cs="Times New Roman"/>
          <w:b/>
          <w:sz w:val="28"/>
          <w:szCs w:val="28"/>
        </w:rPr>
        <w:t xml:space="preserve"> при </w:t>
      </w: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350">
        <w:rPr>
          <w:rFonts w:ascii="Times New Roman" w:hAnsi="Times New Roman" w:cs="Times New Roman"/>
          <w:b/>
          <w:sz w:val="28"/>
          <w:szCs w:val="28"/>
        </w:rPr>
        <w:t>Министерстве здравоохранения Кыргызской Республики</w:t>
      </w: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0F8" w:rsidRPr="00816350" w:rsidRDefault="00E430F8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35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D313F1" w:rsidRPr="00816350" w:rsidRDefault="00D313F1" w:rsidP="00816350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350" w:rsidRPr="00816350" w:rsidRDefault="00B34EE5" w:rsidP="00816350">
      <w:pPr>
        <w:autoSpaceDE w:val="0"/>
        <w:autoSpaceDN w:val="0"/>
        <w:adjustRightInd w:val="0"/>
        <w:ind w:firstLine="708"/>
        <w:jc w:val="both"/>
      </w:pPr>
      <w:r>
        <w:t>1. </w:t>
      </w:r>
      <w:r w:rsidR="00816350" w:rsidRPr="00816350">
        <w:t>Национальный хирургический центр Министерства здравоохранения Кыргызской Республики (</w:t>
      </w:r>
      <w:r>
        <w:t>далее -</w:t>
      </w:r>
      <w:r w:rsidR="00816350" w:rsidRPr="00816350">
        <w:t xml:space="preserve"> НХЦ) – является государственной</w:t>
      </w:r>
      <w:r w:rsidR="00816350" w:rsidRPr="00816350">
        <w:rPr>
          <w:rFonts w:eastAsia="Calibri"/>
          <w:lang w:eastAsia="en-US"/>
        </w:rPr>
        <w:t xml:space="preserve"> лечебно-профилактической, </w:t>
      </w:r>
      <w:r w:rsidR="00816350" w:rsidRPr="00816350">
        <w:t>научно</w:t>
      </w:r>
      <w:r w:rsidR="00816350" w:rsidRPr="00816350">
        <w:rPr>
          <w:rFonts w:eastAsia="Calibri"/>
          <w:lang w:eastAsia="en-US"/>
        </w:rPr>
        <w:t xml:space="preserve">-исследовательской </w:t>
      </w:r>
      <w:r w:rsidR="00816350" w:rsidRPr="00816350">
        <w:t>организацией здравоохранения третичного уровня, предоставляющей специализированную медико-санитарную помощь в области гепатопанкреатобилиарной, гастроэнтерологической, гнойно-септической, эндоскопической и экстренной хирургии</w:t>
      </w:r>
      <w:r>
        <w:t>,</w:t>
      </w:r>
      <w:r w:rsidR="00816350" w:rsidRPr="00816350">
        <w:t xml:space="preserve"> с использованием высокотехнологичного оборудования, передовых научных достижений, привлечением высококвалифицированных медицинских кадров.</w:t>
      </w:r>
    </w:p>
    <w:p w:rsidR="00816350" w:rsidRDefault="00816350" w:rsidP="00B34EE5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2. Настоящий Устав определяет правовые и организационные основы деятельности НХЦ.</w:t>
      </w:r>
    </w:p>
    <w:p w:rsidR="00576530" w:rsidRPr="00816350" w:rsidRDefault="00576530" w:rsidP="00B34EE5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Изменения и дополнения в настоящий Устав вносятся Правительством Кыргызской Республики.</w:t>
      </w:r>
    </w:p>
    <w:p w:rsidR="00816350" w:rsidRDefault="00B34EE5" w:rsidP="00B34EE5">
      <w:pPr>
        <w:widowControl w:val="0"/>
        <w:autoSpaceDE w:val="0"/>
        <w:autoSpaceDN w:val="0"/>
        <w:adjustRightInd w:val="0"/>
        <w:ind w:firstLine="708"/>
        <w:jc w:val="both"/>
      </w:pPr>
      <w:r>
        <w:t>3. Организационно-</w:t>
      </w:r>
      <w:r w:rsidR="00816350" w:rsidRPr="00816350">
        <w:t xml:space="preserve">правовая форма </w:t>
      </w:r>
      <w:r w:rsidR="00816350" w:rsidRPr="00816350">
        <w:rPr>
          <w:lang w:eastAsia="en-US"/>
        </w:rPr>
        <w:t xml:space="preserve"> НХЦ – </w:t>
      </w:r>
      <w:r w:rsidR="00816350" w:rsidRPr="00816350">
        <w:t>учреждение.</w:t>
      </w:r>
    </w:p>
    <w:p w:rsidR="007F730F" w:rsidRPr="00816350" w:rsidRDefault="007F730F" w:rsidP="007F730F">
      <w:pPr>
        <w:widowControl w:val="0"/>
        <w:autoSpaceDE w:val="0"/>
        <w:autoSpaceDN w:val="0"/>
        <w:adjustRightInd w:val="0"/>
        <w:ind w:firstLine="708"/>
        <w:jc w:val="both"/>
      </w:pPr>
      <w:r>
        <w:t>4. </w:t>
      </w:r>
      <w:r w:rsidRPr="00816350">
        <w:t xml:space="preserve">Учредителем </w:t>
      </w:r>
      <w:r w:rsidRPr="00816350">
        <w:rPr>
          <w:lang w:eastAsia="en-US"/>
        </w:rPr>
        <w:t xml:space="preserve">НХЦ является </w:t>
      </w:r>
      <w:r w:rsidRPr="00816350">
        <w:t>Правительство Кыргызской Республики.</w:t>
      </w:r>
    </w:p>
    <w:p w:rsidR="00816350" w:rsidRPr="00816350" w:rsidRDefault="007F730F" w:rsidP="00B34EE5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="00B34EE5">
        <w:t>. </w:t>
      </w:r>
      <w:r w:rsidR="00816350" w:rsidRPr="00816350">
        <w:t xml:space="preserve">В своей деятельности НХЦ руководствуется Конституцией Кыргызской Республики, законодательством Кыргызской Республики регулирующим деятельность научных организаций здравоохранения, иными нормативными правовыми актами Кыргызской Республики, приказами Министерства образования и науки Кыргызской Республики (далее - Министерство образования и науки), Министерства здравоохранения Кыргызской Республики (далее </w:t>
      </w:r>
      <w:r w:rsidR="00B34EE5">
        <w:t xml:space="preserve">- </w:t>
      </w:r>
      <w:r w:rsidR="00816350" w:rsidRPr="00816350">
        <w:t>Министерство здравоохранения), а также настоящим Уставом.</w:t>
      </w:r>
    </w:p>
    <w:p w:rsidR="00816350" w:rsidRDefault="00FE2F8F" w:rsidP="00B34EE5">
      <w:pPr>
        <w:widowControl w:val="0"/>
        <w:autoSpaceDE w:val="0"/>
        <w:autoSpaceDN w:val="0"/>
        <w:adjustRightInd w:val="0"/>
        <w:ind w:firstLine="708"/>
        <w:jc w:val="both"/>
      </w:pPr>
      <w:r>
        <w:t>6</w:t>
      </w:r>
      <w:r w:rsidR="00816350" w:rsidRPr="00816350">
        <w:t xml:space="preserve">. Деятельность </w:t>
      </w:r>
      <w:r w:rsidR="00816350" w:rsidRPr="00816350">
        <w:rPr>
          <w:lang w:eastAsia="en-US"/>
        </w:rPr>
        <w:t>НХЦ</w:t>
      </w:r>
      <w:r w:rsidR="00816350" w:rsidRPr="00816350">
        <w:t xml:space="preserve"> подлежит аккредитации в случае и порядке</w:t>
      </w:r>
      <w:r w:rsidR="002347A4">
        <w:t>,</w:t>
      </w:r>
      <w:r w:rsidR="00816350" w:rsidRPr="00816350">
        <w:t xml:space="preserve"> определенн</w:t>
      </w:r>
      <w:r w:rsidR="002347A4">
        <w:t>ы</w:t>
      </w:r>
      <w:r w:rsidR="00816350" w:rsidRPr="00816350">
        <w:t>м</w:t>
      </w:r>
      <w:r w:rsidR="002347A4">
        <w:t>и</w:t>
      </w:r>
      <w:r w:rsidR="00816350" w:rsidRPr="00816350">
        <w:t xml:space="preserve"> законодательством Кыргызской Республики.</w:t>
      </w:r>
    </w:p>
    <w:p w:rsidR="00FE2F8F" w:rsidRPr="00874BC1" w:rsidRDefault="00FE2F8F" w:rsidP="00FE2F8F">
      <w:pPr>
        <w:autoSpaceDE w:val="0"/>
        <w:autoSpaceDN w:val="0"/>
        <w:adjustRightInd w:val="0"/>
        <w:ind w:firstLine="708"/>
        <w:jc w:val="both"/>
      </w:pPr>
      <w:r>
        <w:t>7. </w:t>
      </w:r>
      <w:r w:rsidR="003025FE" w:rsidRPr="008C4004">
        <w:t>НХЦ</w:t>
      </w:r>
      <w:r w:rsidRPr="008C4004">
        <w:t xml:space="preserve"> </w:t>
      </w:r>
      <w:r w:rsidRPr="00874BC1">
        <w:t>является юридическим лицом, имеющим финансово-хозяйственную и правовую самостоятельность, обособленное имущество, самостоятельный баланс, расчетный и иные счета в финансово-кредитных учреж</w:t>
      </w:r>
      <w:r>
        <w:t xml:space="preserve">дениях, имеет круглую печать, </w:t>
      </w:r>
      <w:r w:rsidRPr="00874BC1">
        <w:t xml:space="preserve">штамп </w:t>
      </w:r>
      <w:r>
        <w:t xml:space="preserve">и </w:t>
      </w:r>
      <w:r w:rsidRPr="00874BC1">
        <w:t>фирменные бланки со своим наименованием на госуд</w:t>
      </w:r>
      <w:r>
        <w:t>арственном и официальном языках</w:t>
      </w:r>
      <w:r w:rsidRPr="00874BC1">
        <w:t xml:space="preserve">. </w:t>
      </w:r>
    </w:p>
    <w:p w:rsidR="00FE2F8F" w:rsidRDefault="00FE2F8F" w:rsidP="00B34EE5">
      <w:pPr>
        <w:widowControl w:val="0"/>
        <w:autoSpaceDE w:val="0"/>
        <w:autoSpaceDN w:val="0"/>
        <w:adjustRightInd w:val="0"/>
        <w:ind w:firstLine="708"/>
        <w:jc w:val="both"/>
      </w:pPr>
    </w:p>
    <w:p w:rsidR="007F730F" w:rsidRDefault="007F730F" w:rsidP="007F730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>8</w:t>
      </w:r>
      <w:r w:rsidRPr="00816350">
        <w:t xml:space="preserve">. </w:t>
      </w:r>
      <w:r>
        <w:t>Д</w:t>
      </w:r>
      <w:r w:rsidRPr="00874BC1">
        <w:t>ля выполнения своих задач и функций</w:t>
      </w:r>
      <w:r w:rsidRPr="00874BC1">
        <w:rPr>
          <w:rFonts w:eastAsia="Calibri"/>
          <w:lang w:eastAsia="en-US"/>
        </w:rPr>
        <w:t xml:space="preserve"> </w:t>
      </w:r>
      <w:r w:rsidR="00FE2F8F">
        <w:rPr>
          <w:rFonts w:eastAsia="Calibri"/>
          <w:lang w:eastAsia="en-US"/>
        </w:rPr>
        <w:t>НХЦ</w:t>
      </w:r>
      <w:r w:rsidR="0011061B">
        <w:rPr>
          <w:rFonts w:eastAsia="Calibri"/>
          <w:lang w:eastAsia="en-US"/>
        </w:rPr>
        <w:t xml:space="preserve"> </w:t>
      </w:r>
      <w:r w:rsidRPr="00874BC1">
        <w:t xml:space="preserve">использует </w:t>
      </w:r>
      <w:r w:rsidRPr="00874BC1">
        <w:rPr>
          <w:rFonts w:eastAsia="Calibri"/>
          <w:lang w:eastAsia="en-US"/>
        </w:rPr>
        <w:t>на праве оперативного управления</w:t>
      </w:r>
      <w:r w:rsidRPr="00874BC1">
        <w:t xml:space="preserve"> имущество</w:t>
      </w:r>
      <w:r w:rsidRPr="00874BC1">
        <w:rPr>
          <w:rFonts w:eastAsia="Calibri"/>
          <w:lang w:eastAsia="en-US"/>
        </w:rPr>
        <w:t>, в отношении которого осуществляет право владения, пользования и распоряжения в пределах, установленных гражданским законодательством, по согласованию с Правительством Кыргызской Республики.</w:t>
      </w:r>
    </w:p>
    <w:p w:rsidR="00296DFA" w:rsidRDefault="00296DFA" w:rsidP="00296DFA">
      <w:pPr>
        <w:autoSpaceDE w:val="0"/>
        <w:autoSpaceDN w:val="0"/>
        <w:adjustRightInd w:val="0"/>
        <w:ind w:firstLine="708"/>
        <w:jc w:val="both"/>
      </w:pPr>
      <w:r>
        <w:t>9. </w:t>
      </w:r>
      <w:r w:rsidR="00FE2F8F">
        <w:t>НХЦ</w:t>
      </w:r>
      <w:r w:rsidRPr="00874BC1">
        <w:t xml:space="preserve"> осуществляет предусмотренные законодательством гражданско-правовые сделки, выступает истцом и ответчиком в суде, имеет права и обязанности, установленные законодательством Кыргызской Республики.</w:t>
      </w:r>
    </w:p>
    <w:p w:rsidR="00FE2F8F" w:rsidRPr="00FE2F8F" w:rsidRDefault="00FE2F8F" w:rsidP="00FE2F8F">
      <w:pPr>
        <w:pStyle w:val="21"/>
        <w:shd w:val="clear" w:color="auto" w:fill="auto"/>
        <w:spacing w:line="240" w:lineRule="auto"/>
        <w:ind w:left="40" w:right="40" w:firstLine="680"/>
        <w:rPr>
          <w:sz w:val="28"/>
          <w:szCs w:val="28"/>
        </w:rPr>
      </w:pPr>
      <w:r w:rsidRPr="00FE2F8F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FE2F8F">
        <w:rPr>
          <w:sz w:val="28"/>
          <w:szCs w:val="28"/>
        </w:rPr>
        <w:t xml:space="preserve">При осуществлении лечебно-профилактической, научно-исследовательской деятельности </w:t>
      </w:r>
      <w:r>
        <w:rPr>
          <w:sz w:val="28"/>
          <w:szCs w:val="28"/>
        </w:rPr>
        <w:t>НХЦ</w:t>
      </w:r>
      <w:r w:rsidRPr="00FE2F8F">
        <w:rPr>
          <w:sz w:val="28"/>
          <w:szCs w:val="28"/>
        </w:rPr>
        <w:t xml:space="preserve"> </w:t>
      </w:r>
      <w:r w:rsidR="00ED32CA">
        <w:rPr>
          <w:sz w:val="28"/>
          <w:szCs w:val="28"/>
        </w:rPr>
        <w:t>взаимодействует</w:t>
      </w:r>
      <w:r w:rsidRPr="00FE2F8F">
        <w:rPr>
          <w:sz w:val="28"/>
          <w:szCs w:val="28"/>
        </w:rPr>
        <w:t xml:space="preserve"> непосредственно с Министерством здравоохранения, Министерством образования и науки </w:t>
      </w:r>
      <w:r w:rsidR="00485308">
        <w:rPr>
          <w:sz w:val="28"/>
          <w:szCs w:val="28"/>
        </w:rPr>
        <w:t xml:space="preserve">и </w:t>
      </w:r>
      <w:r w:rsidRPr="00FE2F8F">
        <w:rPr>
          <w:sz w:val="28"/>
          <w:szCs w:val="28"/>
        </w:rPr>
        <w:t>другими государственными, международными и частными организациями.</w:t>
      </w:r>
    </w:p>
    <w:p w:rsidR="00816350" w:rsidRDefault="00296DFA" w:rsidP="00B34EE5">
      <w:pPr>
        <w:autoSpaceDE w:val="0"/>
        <w:autoSpaceDN w:val="0"/>
        <w:adjustRightInd w:val="0"/>
        <w:ind w:firstLine="708"/>
        <w:jc w:val="both"/>
      </w:pPr>
      <w:r>
        <w:t>1</w:t>
      </w:r>
      <w:r w:rsidR="00FE2F8F">
        <w:t>1</w:t>
      </w:r>
      <w:r w:rsidR="00816350" w:rsidRPr="00816350">
        <w:t>. Юридический адрес НХЦ: 720044, город Бишкек, ул.</w:t>
      </w:r>
      <w:r w:rsidR="00B34EE5">
        <w:t xml:space="preserve"> </w:t>
      </w:r>
      <w:r w:rsidR="00816350" w:rsidRPr="00816350">
        <w:t>3 линия,</w:t>
      </w:r>
      <w:r w:rsidR="007F730F">
        <w:t xml:space="preserve"> </w:t>
      </w:r>
      <w:r w:rsidR="00816350" w:rsidRPr="00816350">
        <w:t>25.</w:t>
      </w:r>
    </w:p>
    <w:p w:rsidR="00D0550B" w:rsidRPr="003C2242" w:rsidRDefault="007F730F" w:rsidP="00D0550B">
      <w:pPr>
        <w:ind w:firstLine="708"/>
        <w:jc w:val="both"/>
      </w:pPr>
      <w:r w:rsidRPr="003C2242">
        <w:t>1</w:t>
      </w:r>
      <w:r w:rsidR="00FE2F8F" w:rsidRPr="003C2242">
        <w:t>2</w:t>
      </w:r>
      <w:r w:rsidR="00D0550B" w:rsidRPr="003C2242">
        <w:t xml:space="preserve">. Официальное наименование </w:t>
      </w:r>
      <w:r w:rsidR="003025FE" w:rsidRPr="003C2242">
        <w:t>НХЦ</w:t>
      </w:r>
      <w:r w:rsidR="00D0550B" w:rsidRPr="003C2242">
        <w:t>:</w:t>
      </w:r>
    </w:p>
    <w:p w:rsidR="00D0550B" w:rsidRPr="003C2242" w:rsidRDefault="003C2242" w:rsidP="00D0550B">
      <w:pPr>
        <w:ind w:firstLine="708"/>
        <w:jc w:val="both"/>
      </w:pPr>
      <w:r>
        <w:t>- </w:t>
      </w:r>
      <w:r w:rsidR="00D0550B" w:rsidRPr="003C2242">
        <w:t xml:space="preserve">на государственном языке – </w:t>
      </w:r>
      <w:r w:rsidR="00ED32CA" w:rsidRPr="003C2242">
        <w:t>«</w:t>
      </w:r>
      <w:r w:rsidR="00D0550B" w:rsidRPr="003C2242">
        <w:t>Кыргыз Республикасынын Саламаттык сактоо министрилигине караштуу Улуттук хирургия борбору</w:t>
      </w:r>
      <w:r w:rsidR="00ED32CA" w:rsidRPr="003C2242">
        <w:t>»</w:t>
      </w:r>
      <w:r w:rsidR="00D0550B" w:rsidRPr="003C2242">
        <w:t xml:space="preserve">; </w:t>
      </w:r>
    </w:p>
    <w:p w:rsidR="00D0550B" w:rsidRPr="003C2242" w:rsidRDefault="00D0550B" w:rsidP="00D0550B">
      <w:pPr>
        <w:ind w:firstLine="708"/>
        <w:jc w:val="both"/>
      </w:pPr>
      <w:r w:rsidRPr="003C2242">
        <w:t xml:space="preserve">- на официальном языке – </w:t>
      </w:r>
      <w:r w:rsidR="00ED32CA" w:rsidRPr="003C2242">
        <w:t>«</w:t>
      </w:r>
      <w:r w:rsidRPr="003C2242">
        <w:t xml:space="preserve">Национальный хирургический центр </w:t>
      </w:r>
      <w:r w:rsidR="003025FE" w:rsidRPr="003C2242">
        <w:t xml:space="preserve">при </w:t>
      </w:r>
      <w:r w:rsidRPr="003C2242">
        <w:t>Министерств</w:t>
      </w:r>
      <w:r w:rsidR="003025FE" w:rsidRPr="003C2242">
        <w:t>е</w:t>
      </w:r>
      <w:r w:rsidRPr="003C2242">
        <w:t xml:space="preserve"> здравоохранения Кыргызской Республики</w:t>
      </w:r>
      <w:r w:rsidR="00ED32CA" w:rsidRPr="003C2242">
        <w:t>»</w:t>
      </w:r>
      <w:r w:rsidRPr="003C2242">
        <w:t>;</w:t>
      </w:r>
    </w:p>
    <w:p w:rsidR="00D0550B" w:rsidRPr="003C2242" w:rsidRDefault="00D0550B" w:rsidP="00D0550B">
      <w:pPr>
        <w:ind w:firstLine="708"/>
        <w:jc w:val="both"/>
      </w:pPr>
      <w:r w:rsidRPr="003C2242">
        <w:t>сокращенн</w:t>
      </w:r>
      <w:r w:rsidR="00FD765C" w:rsidRPr="003C2242">
        <w:t>о</w:t>
      </w:r>
      <w:r w:rsidRPr="003C2242">
        <w:t>е наименование:</w:t>
      </w:r>
    </w:p>
    <w:p w:rsidR="00D0550B" w:rsidRPr="003C2242" w:rsidRDefault="00D0550B" w:rsidP="00D0550B">
      <w:pPr>
        <w:ind w:firstLine="708"/>
        <w:jc w:val="both"/>
      </w:pPr>
      <w:r w:rsidRPr="003C2242">
        <w:t>- на государственном языке – «КРССМУХБ»;</w:t>
      </w:r>
    </w:p>
    <w:p w:rsidR="00D0550B" w:rsidRPr="00816350" w:rsidRDefault="00D0550B" w:rsidP="00D0550B">
      <w:pPr>
        <w:ind w:firstLine="708"/>
      </w:pPr>
      <w:r>
        <w:t xml:space="preserve">-  </w:t>
      </w:r>
      <w:r w:rsidRPr="00816350">
        <w:t xml:space="preserve">на официальном языке – </w:t>
      </w:r>
      <w:r>
        <w:t>«</w:t>
      </w:r>
      <w:r w:rsidRPr="00816350">
        <w:t>НХЦ МЗ КР</w:t>
      </w:r>
      <w:r>
        <w:t>»</w:t>
      </w:r>
      <w:r w:rsidRPr="00816350">
        <w:t>.</w:t>
      </w:r>
    </w:p>
    <w:p w:rsidR="00816350" w:rsidRPr="00816350" w:rsidRDefault="00816350" w:rsidP="00010FA2">
      <w:pPr>
        <w:widowControl w:val="0"/>
        <w:autoSpaceDE w:val="0"/>
        <w:autoSpaceDN w:val="0"/>
        <w:adjustRightInd w:val="0"/>
        <w:rPr>
          <w:b/>
        </w:rPr>
      </w:pPr>
    </w:p>
    <w:p w:rsidR="00816350" w:rsidRDefault="00816350" w:rsidP="00816350">
      <w:pPr>
        <w:pStyle w:val="21"/>
        <w:shd w:val="clear" w:color="auto" w:fill="auto"/>
        <w:spacing w:line="240" w:lineRule="auto"/>
        <w:ind w:left="20" w:hanging="20"/>
        <w:jc w:val="center"/>
        <w:rPr>
          <w:b/>
          <w:bCs/>
          <w:sz w:val="28"/>
          <w:szCs w:val="28"/>
        </w:rPr>
      </w:pPr>
      <w:r w:rsidRPr="00816350">
        <w:rPr>
          <w:b/>
          <w:bCs/>
          <w:sz w:val="28"/>
          <w:szCs w:val="28"/>
        </w:rPr>
        <w:t>2. Цели и задачи</w:t>
      </w:r>
      <w:r w:rsidR="00010FA2">
        <w:rPr>
          <w:b/>
          <w:bCs/>
          <w:sz w:val="28"/>
          <w:szCs w:val="28"/>
        </w:rPr>
        <w:t xml:space="preserve"> НХЦ</w:t>
      </w:r>
    </w:p>
    <w:p w:rsidR="00B34EE5" w:rsidRPr="00816350" w:rsidRDefault="00B34EE5" w:rsidP="00816350">
      <w:pPr>
        <w:pStyle w:val="21"/>
        <w:shd w:val="clear" w:color="auto" w:fill="auto"/>
        <w:spacing w:line="240" w:lineRule="auto"/>
        <w:ind w:left="20" w:hanging="20"/>
        <w:jc w:val="center"/>
        <w:rPr>
          <w:b/>
          <w:bCs/>
          <w:sz w:val="28"/>
          <w:szCs w:val="28"/>
        </w:rPr>
      </w:pPr>
    </w:p>
    <w:p w:rsidR="00816350" w:rsidRPr="00816350" w:rsidRDefault="00816350" w:rsidP="00816350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13. </w:t>
      </w:r>
      <w:r w:rsidRPr="00816350">
        <w:rPr>
          <w:sz w:val="28"/>
          <w:szCs w:val="28"/>
        </w:rPr>
        <w:t xml:space="preserve">Целью </w:t>
      </w:r>
      <w:r w:rsidR="00010FA2">
        <w:rPr>
          <w:sz w:val="28"/>
          <w:szCs w:val="28"/>
        </w:rPr>
        <w:t xml:space="preserve">деятельности </w:t>
      </w:r>
      <w:r w:rsidRPr="00816350">
        <w:rPr>
          <w:sz w:val="28"/>
          <w:szCs w:val="28"/>
        </w:rPr>
        <w:t xml:space="preserve">НХЦ является </w:t>
      </w:r>
      <w:r w:rsidR="00010FA2" w:rsidRPr="00010FA2">
        <w:rPr>
          <w:sz w:val="28"/>
          <w:szCs w:val="28"/>
        </w:rPr>
        <w:t xml:space="preserve">предоставление качественной </w:t>
      </w:r>
      <w:r w:rsidR="00010FA2" w:rsidRPr="00010FA2">
        <w:rPr>
          <w:rFonts w:eastAsia="Calibri"/>
          <w:sz w:val="28"/>
          <w:szCs w:val="28"/>
        </w:rPr>
        <w:t>лечебно-профилактической помощи населе</w:t>
      </w:r>
      <w:r w:rsidR="00010FA2">
        <w:rPr>
          <w:rFonts w:eastAsia="Calibri"/>
          <w:sz w:val="28"/>
          <w:szCs w:val="28"/>
        </w:rPr>
        <w:t xml:space="preserve">нию, </w:t>
      </w:r>
      <w:r w:rsidRPr="00010FA2">
        <w:rPr>
          <w:sz w:val="28"/>
          <w:szCs w:val="28"/>
        </w:rPr>
        <w:t>повышение</w:t>
      </w:r>
      <w:r w:rsidRPr="00816350">
        <w:rPr>
          <w:sz w:val="28"/>
          <w:szCs w:val="28"/>
        </w:rPr>
        <w:t xml:space="preserve"> эффективности диагностики и хирургического лечения больных, совершенствование подготовки и переподготовки хирургических кадров, оптимизаци</w:t>
      </w:r>
      <w:r w:rsidR="00694E42">
        <w:rPr>
          <w:sz w:val="28"/>
          <w:szCs w:val="28"/>
        </w:rPr>
        <w:t>я</w:t>
      </w:r>
      <w:r w:rsidRPr="00816350">
        <w:rPr>
          <w:sz w:val="28"/>
          <w:szCs w:val="28"/>
        </w:rPr>
        <w:t xml:space="preserve"> научно-исследовательской работы, а также координация лечебно-консультативной помощи, учебно-методической работы и научных исследований в области теоретической и клинической хирургии, и</w:t>
      </w:r>
      <w:r w:rsidR="00FD765C">
        <w:rPr>
          <w:sz w:val="28"/>
          <w:szCs w:val="28"/>
        </w:rPr>
        <w:t>нтеграция хирургов Кыргызстана в</w:t>
      </w:r>
      <w:r w:rsidRPr="00816350">
        <w:rPr>
          <w:sz w:val="28"/>
          <w:szCs w:val="28"/>
        </w:rPr>
        <w:t xml:space="preserve"> миров</w:t>
      </w:r>
      <w:r w:rsidR="00FD765C">
        <w:rPr>
          <w:sz w:val="28"/>
          <w:szCs w:val="28"/>
        </w:rPr>
        <w:t>ое</w:t>
      </w:r>
      <w:r w:rsidRPr="00816350">
        <w:rPr>
          <w:sz w:val="28"/>
          <w:szCs w:val="28"/>
        </w:rPr>
        <w:t xml:space="preserve"> хирургическ</w:t>
      </w:r>
      <w:r w:rsidR="00FD765C">
        <w:rPr>
          <w:sz w:val="28"/>
          <w:szCs w:val="28"/>
        </w:rPr>
        <w:t>ое сообщество</w:t>
      </w:r>
      <w:r w:rsidRPr="00816350">
        <w:rPr>
          <w:sz w:val="28"/>
          <w:szCs w:val="28"/>
        </w:rPr>
        <w:t>.</w:t>
      </w:r>
    </w:p>
    <w:p w:rsidR="00B34EE5" w:rsidRDefault="00816350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 w:rsidRPr="00816350">
        <w:rPr>
          <w:sz w:val="28"/>
          <w:szCs w:val="28"/>
        </w:rPr>
        <w:t>14. Задачами НХЦ являются:</w:t>
      </w:r>
    </w:p>
    <w:p w:rsidR="00B34EE5" w:rsidRDefault="001E58FF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развитие хирургической науки с использованием со</w:t>
      </w:r>
      <w:r w:rsidR="00B34EE5">
        <w:rPr>
          <w:sz w:val="28"/>
          <w:szCs w:val="28"/>
        </w:rPr>
        <w:t>временных форм и методов работы;</w:t>
      </w:r>
    </w:p>
    <w:p w:rsidR="00B34EE5" w:rsidRDefault="00816350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 w:rsidRPr="00816350">
        <w:rPr>
          <w:sz w:val="28"/>
          <w:szCs w:val="28"/>
        </w:rPr>
        <w:t>- разработка новых, эффективных способов диагностики и лечения больных с хирургическими заболеваниями</w:t>
      </w:r>
      <w:r w:rsidR="00B34EE5">
        <w:rPr>
          <w:sz w:val="28"/>
          <w:szCs w:val="28"/>
        </w:rPr>
        <w:t>;</w:t>
      </w:r>
    </w:p>
    <w:p w:rsidR="00B34EE5" w:rsidRDefault="00135AE0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 xml:space="preserve">использование достижений и интеллектуального потенциала ученых-хирургов для гармоничного и всестороннего </w:t>
      </w:r>
      <w:r w:rsidR="00B34EE5">
        <w:rPr>
          <w:sz w:val="28"/>
          <w:szCs w:val="28"/>
        </w:rPr>
        <w:t>развития и становления хирургии;</w:t>
      </w:r>
    </w:p>
    <w:p w:rsidR="00B34EE5" w:rsidRDefault="00816350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 w:rsidRPr="00816350">
        <w:rPr>
          <w:sz w:val="28"/>
          <w:szCs w:val="28"/>
        </w:rPr>
        <w:lastRenderedPageBreak/>
        <w:t>- консолидация усилий ученых-хирургов Кыргызстана и других стран для решения важнейших проблем отечественной науки и образования, формирования и выполнения совместных научно-медицинских и научно-образовательных программ и проектов</w:t>
      </w:r>
      <w:r w:rsidR="00B34EE5">
        <w:rPr>
          <w:sz w:val="28"/>
          <w:szCs w:val="28"/>
        </w:rPr>
        <w:t>;</w:t>
      </w:r>
    </w:p>
    <w:p w:rsidR="00B34EE5" w:rsidRDefault="00B34EE5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развитие фундаментальных исследований и их координация по приоритетным н</w:t>
      </w:r>
      <w:r>
        <w:rPr>
          <w:sz w:val="28"/>
          <w:szCs w:val="28"/>
        </w:rPr>
        <w:t>аправлениям хирургической науки;</w:t>
      </w:r>
    </w:p>
    <w:p w:rsidR="00B34EE5" w:rsidRDefault="00B34EE5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анализ и обобщение важнейших достижений отечественной хирургии и мировой науки и содей</w:t>
      </w:r>
      <w:r>
        <w:rPr>
          <w:sz w:val="28"/>
          <w:szCs w:val="28"/>
        </w:rPr>
        <w:t>ствие их внедрению в </w:t>
      </w:r>
      <w:r w:rsidR="00816350" w:rsidRPr="00816350">
        <w:rPr>
          <w:sz w:val="28"/>
          <w:szCs w:val="28"/>
        </w:rPr>
        <w:t>практику</w:t>
      </w:r>
      <w:r>
        <w:rPr>
          <w:sz w:val="28"/>
          <w:szCs w:val="28"/>
        </w:rPr>
        <w:t>;</w:t>
      </w:r>
    </w:p>
    <w:p w:rsidR="00B34EE5" w:rsidRDefault="00816350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 w:rsidRPr="00816350">
        <w:rPr>
          <w:sz w:val="28"/>
          <w:szCs w:val="28"/>
        </w:rPr>
        <w:t>- разработка мер по интеграции научных исследований различных хирургическ</w:t>
      </w:r>
      <w:r w:rsidR="00B34EE5">
        <w:rPr>
          <w:sz w:val="28"/>
          <w:szCs w:val="28"/>
        </w:rPr>
        <w:t>их коллективов, кафедр и клиник;</w:t>
      </w:r>
    </w:p>
    <w:p w:rsidR="00B34EE5" w:rsidRDefault="00B34EE5" w:rsidP="00B34EE5">
      <w:pPr>
        <w:pStyle w:val="21"/>
        <w:shd w:val="clear" w:color="auto" w:fill="auto"/>
        <w:spacing w:line="240" w:lineRule="auto"/>
        <w:ind w:left="23"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оказание научно-практической, методической помощи по широкому кругу вопросов клинической и экспериментальной хирургии</w:t>
      </w:r>
      <w:r>
        <w:rPr>
          <w:sz w:val="28"/>
          <w:szCs w:val="28"/>
        </w:rPr>
        <w:t>;</w:t>
      </w:r>
    </w:p>
    <w:p w:rsidR="00816350" w:rsidRPr="00816350" w:rsidRDefault="00816350" w:rsidP="00B34EE5">
      <w:pPr>
        <w:pStyle w:val="21"/>
        <w:shd w:val="clear" w:color="auto" w:fill="auto"/>
        <w:spacing w:line="240" w:lineRule="auto"/>
        <w:ind w:left="23" w:firstLine="720"/>
        <w:rPr>
          <w:rStyle w:val="FontStyle79"/>
          <w:rFonts w:ascii="Times New Roman" w:hAnsi="Times New Roman" w:cs="Times New Roman"/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- создание рабочих мест для исследователей и подготовка научно-педагогических кадров высшей квалификации.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816350" w:rsidRDefault="00816350" w:rsidP="00816350">
      <w:pPr>
        <w:pStyle w:val="60"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1" w:name="bookmark5"/>
      <w:r w:rsidRPr="00B34EE5">
        <w:rPr>
          <w:b/>
          <w:sz w:val="28"/>
          <w:szCs w:val="28"/>
        </w:rPr>
        <w:t xml:space="preserve">3. Функции </w:t>
      </w:r>
      <w:bookmarkEnd w:id="1"/>
      <w:r w:rsidRPr="00B34EE5">
        <w:rPr>
          <w:b/>
          <w:sz w:val="28"/>
          <w:szCs w:val="28"/>
        </w:rPr>
        <w:t>НХЦ</w:t>
      </w:r>
    </w:p>
    <w:p w:rsidR="00B34EE5" w:rsidRPr="00B34EE5" w:rsidRDefault="00B34EE5" w:rsidP="00816350">
      <w:pPr>
        <w:pStyle w:val="6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B34EE5" w:rsidRDefault="003F3BF9" w:rsidP="00B34EE5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15. </w:t>
      </w:r>
      <w:r w:rsidR="00816350" w:rsidRPr="00816350">
        <w:rPr>
          <w:sz w:val="28"/>
          <w:szCs w:val="28"/>
        </w:rPr>
        <w:t xml:space="preserve">НХЦ </w:t>
      </w:r>
      <w:r>
        <w:rPr>
          <w:sz w:val="28"/>
          <w:szCs w:val="28"/>
        </w:rPr>
        <w:t>в соответствии с возложенными задачами вы</w:t>
      </w:r>
      <w:r w:rsidR="00816350" w:rsidRPr="00816350">
        <w:rPr>
          <w:sz w:val="28"/>
          <w:szCs w:val="28"/>
        </w:rPr>
        <w:t>полняет следующие функции:</w:t>
      </w:r>
    </w:p>
    <w:p w:rsidR="00816350" w:rsidRPr="00816350" w:rsidRDefault="00816350" w:rsidP="00B34EE5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816350">
        <w:rPr>
          <w:sz w:val="28"/>
          <w:szCs w:val="28"/>
        </w:rPr>
        <w:t>- оказывает экстренную хирургическую помощь населению г</w:t>
      </w:r>
      <w:r w:rsidR="00B34EE5">
        <w:rPr>
          <w:sz w:val="28"/>
          <w:szCs w:val="28"/>
        </w:rPr>
        <w:t>ор</w:t>
      </w:r>
      <w:r w:rsidR="00135AE0">
        <w:rPr>
          <w:sz w:val="28"/>
          <w:szCs w:val="28"/>
        </w:rPr>
        <w:t>ода</w:t>
      </w:r>
      <w:r w:rsidRPr="00816350">
        <w:rPr>
          <w:sz w:val="28"/>
          <w:szCs w:val="28"/>
        </w:rPr>
        <w:t xml:space="preserve"> Бишкек и плановую хирургическую помощь населению республики при патологиях печени, желчевыводящих путей, поджелудочной железы, желудочно-кишечного тракта, г</w:t>
      </w:r>
      <w:r w:rsidR="00B34EE5">
        <w:rPr>
          <w:sz w:val="28"/>
          <w:szCs w:val="28"/>
        </w:rPr>
        <w:t>нойно-септических заболеваний</w:t>
      </w:r>
      <w:r w:rsidRPr="00816350">
        <w:rPr>
          <w:sz w:val="28"/>
          <w:szCs w:val="28"/>
        </w:rPr>
        <w:t>;</w:t>
      </w:r>
    </w:p>
    <w:p w:rsidR="00816350" w:rsidRPr="00816350" w:rsidRDefault="00816350" w:rsidP="00816350">
      <w:pPr>
        <w:pStyle w:val="21"/>
        <w:shd w:val="clear" w:color="auto" w:fill="auto"/>
        <w:tabs>
          <w:tab w:val="left" w:pos="1033"/>
        </w:tabs>
        <w:spacing w:line="240" w:lineRule="auto"/>
        <w:ind w:right="20" w:firstLine="709"/>
        <w:rPr>
          <w:sz w:val="28"/>
          <w:szCs w:val="28"/>
        </w:rPr>
      </w:pPr>
      <w:r w:rsidRPr="00816350">
        <w:rPr>
          <w:sz w:val="28"/>
          <w:szCs w:val="28"/>
        </w:rPr>
        <w:t>- осуществляет координацию лечебно-консультативной помощи, учебно-методической работы и научных исследований по вопросам теоретической и клинической хирургии;</w:t>
      </w:r>
    </w:p>
    <w:p w:rsidR="00816350" w:rsidRPr="00816350" w:rsidRDefault="00816350" w:rsidP="00816350">
      <w:pPr>
        <w:pStyle w:val="21"/>
        <w:shd w:val="clear" w:color="auto" w:fill="auto"/>
        <w:tabs>
          <w:tab w:val="left" w:pos="1033"/>
        </w:tabs>
        <w:spacing w:line="240" w:lineRule="auto"/>
        <w:ind w:right="20" w:firstLine="740"/>
        <w:rPr>
          <w:sz w:val="28"/>
          <w:szCs w:val="28"/>
        </w:rPr>
      </w:pPr>
      <w:r w:rsidRPr="00816350">
        <w:rPr>
          <w:sz w:val="28"/>
          <w:szCs w:val="28"/>
        </w:rPr>
        <w:t>- организует и обеспечивает работу по совершенствованию лечебно-научно-учебного процесса по гепатопанкреатобилиарной, гастроэнтерологической, гнойно-септической, эндоскопической и экстренной хирургии;</w:t>
      </w:r>
    </w:p>
    <w:p w:rsidR="00816350" w:rsidRPr="00816350" w:rsidRDefault="00816350" w:rsidP="00816350">
      <w:pPr>
        <w:pStyle w:val="21"/>
        <w:shd w:val="clear" w:color="auto" w:fill="auto"/>
        <w:tabs>
          <w:tab w:val="left" w:pos="1138"/>
        </w:tabs>
        <w:spacing w:line="240" w:lineRule="auto"/>
        <w:ind w:right="20" w:firstLine="740"/>
        <w:rPr>
          <w:sz w:val="28"/>
          <w:szCs w:val="28"/>
        </w:rPr>
      </w:pPr>
      <w:r w:rsidRPr="00816350">
        <w:rPr>
          <w:sz w:val="28"/>
          <w:szCs w:val="28"/>
        </w:rPr>
        <w:t>- участвует в проведении научной экспертизы международных, республиканских и региональных программ и проектов, научно-исследовательских работ;</w:t>
      </w:r>
    </w:p>
    <w:p w:rsidR="00816350" w:rsidRPr="00816350" w:rsidRDefault="00816350" w:rsidP="00816350">
      <w:pPr>
        <w:pStyle w:val="21"/>
        <w:shd w:val="clear" w:color="auto" w:fill="auto"/>
        <w:tabs>
          <w:tab w:val="left" w:pos="1009"/>
        </w:tabs>
        <w:spacing w:line="240" w:lineRule="auto"/>
        <w:ind w:right="20" w:firstLine="740"/>
        <w:rPr>
          <w:sz w:val="28"/>
          <w:szCs w:val="28"/>
        </w:rPr>
      </w:pPr>
      <w:r w:rsidRPr="00816350">
        <w:rPr>
          <w:sz w:val="28"/>
          <w:szCs w:val="28"/>
        </w:rPr>
        <w:t>- разрабатывает</w:t>
      </w:r>
      <w:r w:rsidRPr="00816350">
        <w:rPr>
          <w:rStyle w:val="12pt"/>
          <w:sz w:val="28"/>
          <w:szCs w:val="28"/>
        </w:rPr>
        <w:t xml:space="preserve"> предложения</w:t>
      </w:r>
      <w:r w:rsidRPr="00816350">
        <w:rPr>
          <w:sz w:val="28"/>
          <w:szCs w:val="28"/>
        </w:rPr>
        <w:t xml:space="preserve"> по новым формам подготовки научных кадров, укреплению и развитию сформировавшихся научных хирургических школ, участвует в реализации этих предложений;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215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устанавливает прямые международные контакты и связи, способствующие развитию отечественной хирургической науки, образования и практики в установленном порядке;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038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участву</w:t>
      </w:r>
      <w:r w:rsidR="00135AE0">
        <w:rPr>
          <w:sz w:val="28"/>
          <w:szCs w:val="28"/>
        </w:rPr>
        <w:t xml:space="preserve">ет в аттестации научных кадров и вносит </w:t>
      </w:r>
      <w:r w:rsidR="00816350" w:rsidRPr="00816350">
        <w:rPr>
          <w:sz w:val="28"/>
          <w:szCs w:val="28"/>
        </w:rPr>
        <w:t>предложения по совершенствованию системы</w:t>
      </w:r>
      <w:r w:rsidR="00135AE0">
        <w:rPr>
          <w:sz w:val="28"/>
          <w:szCs w:val="28"/>
        </w:rPr>
        <w:t xml:space="preserve"> аттестации</w:t>
      </w:r>
      <w:r w:rsidR="00816350" w:rsidRPr="00816350">
        <w:rPr>
          <w:sz w:val="28"/>
          <w:szCs w:val="28"/>
        </w:rPr>
        <w:t>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282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создает временные творческие коллективы для обеспечения выполнения научных программ и проектов;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239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816350" w:rsidRPr="00816350">
        <w:rPr>
          <w:sz w:val="28"/>
          <w:szCs w:val="28"/>
        </w:rPr>
        <w:t>организует и проводит научные конференции, симпозиумы, семинары, выставки, в том числе международные, по актуальным проблемам хирургическо</w:t>
      </w:r>
      <w:r>
        <w:rPr>
          <w:sz w:val="28"/>
          <w:szCs w:val="28"/>
        </w:rPr>
        <w:t>й науки, практики и образования;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201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способствует направлению хирургов на стажировку и научную работу в ведущи</w:t>
      </w:r>
      <w:r>
        <w:rPr>
          <w:sz w:val="28"/>
          <w:szCs w:val="28"/>
        </w:rPr>
        <w:t xml:space="preserve">е научные и учебные центры </w:t>
      </w:r>
      <w:r w:rsidR="00D44749">
        <w:rPr>
          <w:sz w:val="28"/>
          <w:szCs w:val="28"/>
        </w:rPr>
        <w:t>зарубежных стран</w:t>
      </w:r>
      <w:r>
        <w:rPr>
          <w:sz w:val="28"/>
          <w:szCs w:val="28"/>
        </w:rPr>
        <w:t>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321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 xml:space="preserve">осуществляет издательскую деятельность, направленную на пропаганду и широкое внедрение достижений ученых-хирургов </w:t>
      </w:r>
      <w:r w:rsidR="00D44749">
        <w:rPr>
          <w:sz w:val="28"/>
          <w:szCs w:val="28"/>
        </w:rPr>
        <w:t>Кыргызстана и других стран</w:t>
      </w:r>
      <w:r>
        <w:rPr>
          <w:sz w:val="28"/>
          <w:szCs w:val="28"/>
        </w:rPr>
        <w:t>;</w:t>
      </w:r>
    </w:p>
    <w:p w:rsidR="00816350" w:rsidRPr="00816350" w:rsidRDefault="00816350" w:rsidP="00816350">
      <w:pPr>
        <w:pStyle w:val="21"/>
        <w:shd w:val="clear" w:color="auto" w:fill="auto"/>
        <w:tabs>
          <w:tab w:val="left" w:pos="1167"/>
        </w:tabs>
        <w:spacing w:line="240" w:lineRule="auto"/>
        <w:ind w:right="20" w:firstLine="740"/>
        <w:rPr>
          <w:sz w:val="28"/>
          <w:szCs w:val="28"/>
        </w:rPr>
      </w:pPr>
      <w:r w:rsidRPr="00816350">
        <w:rPr>
          <w:sz w:val="28"/>
          <w:szCs w:val="28"/>
        </w:rPr>
        <w:t xml:space="preserve">- проводит защиту </w:t>
      </w:r>
      <w:r w:rsidR="00F31371">
        <w:rPr>
          <w:sz w:val="28"/>
          <w:szCs w:val="28"/>
        </w:rPr>
        <w:t>авторск</w:t>
      </w:r>
      <w:r w:rsidR="00F31371">
        <w:rPr>
          <w:sz w:val="28"/>
          <w:szCs w:val="28"/>
          <w:lang w:val="ky-KG"/>
        </w:rPr>
        <w:t>их  прав на</w:t>
      </w:r>
      <w:r w:rsidRPr="00816350">
        <w:rPr>
          <w:sz w:val="28"/>
          <w:szCs w:val="28"/>
        </w:rPr>
        <w:t xml:space="preserve"> ра</w:t>
      </w:r>
      <w:r w:rsidR="00F31371">
        <w:rPr>
          <w:sz w:val="28"/>
          <w:szCs w:val="28"/>
        </w:rPr>
        <w:t>бот</w:t>
      </w:r>
      <w:r w:rsidR="00F31371">
        <w:rPr>
          <w:sz w:val="28"/>
          <w:szCs w:val="28"/>
          <w:lang w:val="ky-KG"/>
        </w:rPr>
        <w:t>ы</w:t>
      </w:r>
      <w:r w:rsidR="00B34EE5">
        <w:rPr>
          <w:sz w:val="28"/>
          <w:szCs w:val="28"/>
        </w:rPr>
        <w:t xml:space="preserve"> в </w:t>
      </w:r>
      <w:r w:rsidRPr="00816350">
        <w:rPr>
          <w:sz w:val="28"/>
          <w:szCs w:val="28"/>
        </w:rPr>
        <w:t>области хирургии, обеспечивает своевременное рассмотрение и внедрение изобретений и</w:t>
      </w:r>
      <w:r w:rsidR="00B34EE5">
        <w:rPr>
          <w:sz w:val="28"/>
          <w:szCs w:val="28"/>
        </w:rPr>
        <w:t xml:space="preserve"> рационализаторских предложений;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239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содействует работ</w:t>
      </w:r>
      <w:r>
        <w:rPr>
          <w:sz w:val="28"/>
          <w:szCs w:val="28"/>
        </w:rPr>
        <w:t>е научно-практических журналов «Хирургия Кыргызстана», «Здравоохранение Кыргызстана», «Ден-соолук», «Здоровье», «Медицинские новости», «</w:t>
      </w:r>
      <w:r w:rsidR="00816350" w:rsidRPr="00816350">
        <w:rPr>
          <w:sz w:val="28"/>
          <w:szCs w:val="28"/>
        </w:rPr>
        <w:t>Центрально-Азиатск</w:t>
      </w:r>
      <w:r>
        <w:rPr>
          <w:sz w:val="28"/>
          <w:szCs w:val="28"/>
        </w:rPr>
        <w:t>ий</w:t>
      </w:r>
      <w:r w:rsidR="00816350" w:rsidRPr="00816350">
        <w:rPr>
          <w:rStyle w:val="12pt"/>
          <w:sz w:val="28"/>
          <w:szCs w:val="28"/>
        </w:rPr>
        <w:t xml:space="preserve"> медицинск</w:t>
      </w:r>
      <w:r>
        <w:rPr>
          <w:rStyle w:val="12pt"/>
          <w:sz w:val="28"/>
          <w:szCs w:val="28"/>
        </w:rPr>
        <w:t>ий</w:t>
      </w:r>
      <w:r>
        <w:rPr>
          <w:sz w:val="28"/>
          <w:szCs w:val="28"/>
        </w:rPr>
        <w:t xml:space="preserve"> журнал»;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364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7B2D79">
        <w:rPr>
          <w:sz w:val="28"/>
          <w:szCs w:val="28"/>
        </w:rPr>
        <w:t>вносит в</w:t>
      </w:r>
      <w:r w:rsidR="00816350" w:rsidRPr="00816350">
        <w:rPr>
          <w:sz w:val="28"/>
          <w:szCs w:val="28"/>
        </w:rPr>
        <w:t xml:space="preserve"> Министерств</w:t>
      </w:r>
      <w:r w:rsidR="007B2D79">
        <w:rPr>
          <w:sz w:val="28"/>
          <w:szCs w:val="28"/>
        </w:rPr>
        <w:t>о</w:t>
      </w:r>
      <w:r w:rsidR="00816350" w:rsidRPr="00816350">
        <w:rPr>
          <w:sz w:val="28"/>
          <w:szCs w:val="28"/>
        </w:rPr>
        <w:t xml:space="preserve"> здравоохранения предложения по совершенствованию материальной базы и повышен</w:t>
      </w:r>
      <w:r>
        <w:rPr>
          <w:sz w:val="28"/>
          <w:szCs w:val="28"/>
        </w:rPr>
        <w:t>ию уровня подготовки кадров НХЦ;</w:t>
      </w:r>
    </w:p>
    <w:p w:rsidR="00816350" w:rsidRPr="00816350" w:rsidRDefault="00B34EE5" w:rsidP="00816350">
      <w:pPr>
        <w:pStyle w:val="21"/>
        <w:shd w:val="clear" w:color="auto" w:fill="auto"/>
        <w:tabs>
          <w:tab w:val="left" w:pos="1114"/>
        </w:tabs>
        <w:spacing w:line="240" w:lineRule="auto"/>
        <w:ind w:right="20" w:firstLine="740"/>
        <w:rPr>
          <w:sz w:val="28"/>
          <w:szCs w:val="28"/>
        </w:rPr>
      </w:pPr>
      <w:r>
        <w:rPr>
          <w:sz w:val="28"/>
          <w:szCs w:val="28"/>
        </w:rPr>
        <w:t>- </w:t>
      </w:r>
      <w:r w:rsidR="00816350" w:rsidRPr="00816350">
        <w:rPr>
          <w:sz w:val="28"/>
          <w:szCs w:val="28"/>
        </w:rPr>
        <w:t>пропагандирует достижения медицинской науки и здравоохранения, содействует санитарной пропаг</w:t>
      </w:r>
      <w:r>
        <w:rPr>
          <w:sz w:val="28"/>
          <w:szCs w:val="28"/>
        </w:rPr>
        <w:t>анде среди населения республики;</w:t>
      </w:r>
    </w:p>
    <w:p w:rsidR="00816350" w:rsidRPr="00816350" w:rsidRDefault="00816350" w:rsidP="00816350">
      <w:pPr>
        <w:pStyle w:val="21"/>
        <w:shd w:val="clear" w:color="auto" w:fill="auto"/>
        <w:tabs>
          <w:tab w:val="left" w:pos="1119"/>
        </w:tabs>
        <w:spacing w:line="240" w:lineRule="auto"/>
        <w:ind w:right="20" w:firstLine="740"/>
        <w:rPr>
          <w:sz w:val="28"/>
          <w:szCs w:val="28"/>
        </w:rPr>
      </w:pPr>
      <w:r w:rsidRPr="00816350">
        <w:rPr>
          <w:sz w:val="28"/>
          <w:szCs w:val="28"/>
        </w:rPr>
        <w:t>- выполняет другие виды деятельности, для</w:t>
      </w:r>
      <w:r w:rsidR="00D974A5">
        <w:rPr>
          <w:sz w:val="28"/>
          <w:szCs w:val="28"/>
        </w:rPr>
        <w:t xml:space="preserve"> реализации целей и задач НХЦ, </w:t>
      </w:r>
      <w:r w:rsidRPr="00816350">
        <w:rPr>
          <w:sz w:val="28"/>
          <w:szCs w:val="28"/>
        </w:rPr>
        <w:t xml:space="preserve">не противоречащих </w:t>
      </w:r>
      <w:r w:rsidR="007B2D79">
        <w:rPr>
          <w:sz w:val="28"/>
          <w:szCs w:val="28"/>
        </w:rPr>
        <w:t>законодательству Кыргызской Республики.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816350" w:rsidRDefault="00816350" w:rsidP="00816350">
      <w:pPr>
        <w:pStyle w:val="a6"/>
        <w:widowControl w:val="0"/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350">
        <w:rPr>
          <w:rFonts w:ascii="Times New Roman" w:hAnsi="Times New Roman" w:cs="Times New Roman"/>
          <w:b/>
          <w:sz w:val="28"/>
          <w:szCs w:val="28"/>
          <w:lang w:val="ru-RU"/>
        </w:rPr>
        <w:t>4. Права и обязанности</w:t>
      </w:r>
      <w:r w:rsidR="007B2D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НХЦ</w:t>
      </w:r>
    </w:p>
    <w:p w:rsidR="00B34EE5" w:rsidRPr="00816350" w:rsidRDefault="00B34EE5" w:rsidP="00816350">
      <w:pPr>
        <w:pStyle w:val="a6"/>
        <w:widowControl w:val="0"/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9"/>
        <w:jc w:val="both"/>
      </w:pPr>
      <w:r w:rsidRPr="00816350">
        <w:t>16. НХЦ имеет право:</w:t>
      </w:r>
    </w:p>
    <w:p w:rsidR="00816350" w:rsidRPr="00816350" w:rsidRDefault="00B34EE5" w:rsidP="00816350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816350" w:rsidRPr="00816350">
        <w:t>участвовать в реализации программ по здравоохранению;</w:t>
      </w:r>
    </w:p>
    <w:p w:rsidR="00816350" w:rsidRPr="00816350" w:rsidRDefault="00B34EE5" w:rsidP="00816350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816350" w:rsidRPr="00816350">
        <w:t>получать от граждан, обратившихся за медико-санитарной помощью, необходимые сведения о состоянии их здоровья, результатах лечения, проведенного другими лицами, осуществляющими медицинскую деятельность;</w:t>
      </w:r>
    </w:p>
    <w:p w:rsidR="00816350" w:rsidRPr="00816350" w:rsidRDefault="00B34EE5" w:rsidP="00816350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816350" w:rsidRPr="00816350">
        <w:t xml:space="preserve">выдавать </w:t>
      </w:r>
      <w:r w:rsidRPr="00816350">
        <w:t xml:space="preserve">в установленном порядке </w:t>
      </w:r>
      <w:r w:rsidR="00816350" w:rsidRPr="00816350">
        <w:t>листки временной нетрудоспособности, свидетельство о</w:t>
      </w:r>
      <w:r>
        <w:t> </w:t>
      </w:r>
      <w:r w:rsidR="00816350" w:rsidRPr="00816350">
        <w:t>смерти, выписки из истории болезни, справки, экспертные заключения</w:t>
      </w:r>
      <w:r w:rsidR="007B2D79">
        <w:t xml:space="preserve"> и </w:t>
      </w:r>
      <w:r w:rsidR="007B2D79" w:rsidRPr="00874BC1">
        <w:t>иные медицинские документы в порядке, установленном законодательством Кыргызской Республики</w:t>
      </w:r>
      <w:r w:rsidR="00816350" w:rsidRPr="00816350">
        <w:t>;</w:t>
      </w:r>
    </w:p>
    <w:p w:rsidR="00816350" w:rsidRPr="00816350" w:rsidRDefault="00B34EE5" w:rsidP="00816350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816350" w:rsidRPr="00816350">
        <w:t>принимать участие в формировании и исполнении консолидированного бюджета;</w:t>
      </w:r>
    </w:p>
    <w:p w:rsidR="00816350" w:rsidRPr="00816350" w:rsidRDefault="00B34EE5" w:rsidP="007B2D79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7B2D79" w:rsidRPr="00874BC1">
        <w:t xml:space="preserve">проводить закупки лекарственных средств и расходных материалов, медицинского оборудования, необходимых для реализации </w:t>
      </w:r>
      <w:r w:rsidR="007B2D79" w:rsidRPr="00874BC1">
        <w:rPr>
          <w:color w:val="000000"/>
        </w:rPr>
        <w:t>программ в области здравоохранения, в</w:t>
      </w:r>
      <w:r w:rsidR="007B2D79" w:rsidRPr="00874BC1">
        <w:t xml:space="preserve"> соответствии с законодательством Кыргызской Республики о государственных закупках;</w:t>
      </w:r>
    </w:p>
    <w:p w:rsidR="00816350" w:rsidRPr="00816350" w:rsidRDefault="0049129C" w:rsidP="00143F77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143F77" w:rsidRPr="00874BC1">
        <w:t xml:space="preserve">получать приобретаемые централизованно на средства из </w:t>
      </w:r>
      <w:r w:rsidR="00143F77" w:rsidRPr="00874BC1">
        <w:lastRenderedPageBreak/>
        <w:t>республиканского бюджета</w:t>
      </w:r>
      <w:r w:rsidR="00143F77">
        <w:t>,</w:t>
      </w:r>
      <w:r w:rsidR="00143F77" w:rsidRPr="00874BC1">
        <w:t xml:space="preserve"> а также поступающие в виде грантовой и гуманитарной помощи</w:t>
      </w:r>
      <w:r w:rsidR="00143F77">
        <w:t>,</w:t>
      </w:r>
      <w:r w:rsidR="00143F77" w:rsidRPr="00874BC1">
        <w:t xml:space="preserve"> лекарственные средства и изделия медицинского назначения </w:t>
      </w:r>
      <w:r w:rsidR="00143F77">
        <w:t>для</w:t>
      </w:r>
      <w:r w:rsidR="00143F77" w:rsidRPr="00874BC1">
        <w:t xml:space="preserve"> лече</w:t>
      </w:r>
      <w:r w:rsidR="00143F77">
        <w:t>ния больных по профилю НХЦ</w:t>
      </w:r>
      <w:r w:rsidR="00143F77" w:rsidRPr="00874BC1">
        <w:t>;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- определять направления своей лечебно-профилактической, научно-исследовательской, образовательной  и инновационной деятельности;</w:t>
      </w:r>
    </w:p>
    <w:p w:rsidR="00816350" w:rsidRPr="00816350" w:rsidRDefault="00816350" w:rsidP="00816350">
      <w:pPr>
        <w:ind w:firstLine="708"/>
        <w:jc w:val="both"/>
      </w:pPr>
      <w:r w:rsidRPr="00816350">
        <w:t xml:space="preserve">- </w:t>
      </w:r>
      <w:r w:rsidR="00143F77" w:rsidRPr="00874BC1">
        <w:t xml:space="preserve">развивать  связи с научными учреждениями и предприятиями по профилю </w:t>
      </w:r>
      <w:r w:rsidR="00143F77">
        <w:t>НХЦ</w:t>
      </w:r>
      <w:r w:rsidR="00143F77" w:rsidRPr="00874BC1">
        <w:t>;</w:t>
      </w:r>
    </w:p>
    <w:p w:rsidR="00816350" w:rsidRPr="00816350" w:rsidRDefault="0005748A" w:rsidP="00816350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816350" w:rsidRPr="00816350">
        <w:t>вступать в установленном порядке в ассоциации, союзы, объединения, включая международные;</w:t>
      </w:r>
    </w:p>
    <w:p w:rsidR="00816350" w:rsidRPr="00816350" w:rsidRDefault="00816350" w:rsidP="00143F77">
      <w:pPr>
        <w:ind w:firstLine="708"/>
        <w:jc w:val="both"/>
      </w:pPr>
      <w:r w:rsidRPr="00816350">
        <w:t xml:space="preserve">- </w:t>
      </w:r>
      <w:r w:rsidR="00143F77" w:rsidRPr="00874BC1">
        <w:t xml:space="preserve">оказывать платные услуги и использовать полученные доходы  на развитие материально-технической базы, содержание инфраструктуры, поддержание  научных исследований, подготовку  кадров, социальную защиту сотрудников </w:t>
      </w:r>
      <w:r w:rsidR="00143F77">
        <w:t>НХЦ</w:t>
      </w:r>
      <w:r w:rsidR="00143F77" w:rsidRPr="00874BC1">
        <w:t xml:space="preserve"> и укрепление его материально-технической базы;</w:t>
      </w:r>
    </w:p>
    <w:p w:rsidR="00816350" w:rsidRPr="00816350" w:rsidRDefault="00143F77" w:rsidP="00816350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816350" w:rsidRPr="00816350">
        <w:t>заключать договоры с государственными, частными  и иными  организациями на выполнение  раб</w:t>
      </w:r>
      <w:r>
        <w:t>от и предоставление медицинских</w:t>
      </w:r>
      <w:r w:rsidR="00816350" w:rsidRPr="00816350">
        <w:t xml:space="preserve"> и иных услуг;</w:t>
      </w:r>
    </w:p>
    <w:p w:rsidR="00816350" w:rsidRPr="00816350" w:rsidRDefault="0005748A" w:rsidP="00816350">
      <w:pPr>
        <w:ind w:firstLine="708"/>
        <w:jc w:val="both"/>
      </w:pPr>
      <w:r>
        <w:t>- </w:t>
      </w:r>
      <w:r w:rsidR="00143F77" w:rsidRPr="00874BC1">
        <w:t xml:space="preserve">вносить предложения в Министерство здравоохранения о создании филиалов, научно-исследовательских, консультативных, лечебно-диагностических подразделений </w:t>
      </w:r>
      <w:r w:rsidR="00143F77">
        <w:t>НХЦ</w:t>
      </w:r>
      <w:r w:rsidR="00816350" w:rsidRPr="00816350">
        <w:t>;</w:t>
      </w:r>
    </w:p>
    <w:p w:rsidR="00816350" w:rsidRPr="00816350" w:rsidRDefault="0005748A" w:rsidP="00816350">
      <w:pPr>
        <w:ind w:firstLine="708"/>
        <w:jc w:val="both"/>
      </w:pPr>
      <w:r>
        <w:t>- </w:t>
      </w:r>
      <w:r w:rsidR="00816350" w:rsidRPr="00816350">
        <w:t>оказывать научно-методическую помощь учреждениям-соисполнителям, привлекать их к выполнению важнейших научных исследовательских работ;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- осуществлять другие виды деятельности, не противоречащие законодательству Кыргызской Республики.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9"/>
        <w:jc w:val="both"/>
      </w:pPr>
      <w:r w:rsidRPr="00816350">
        <w:t>17</w:t>
      </w:r>
      <w:r w:rsidR="0005748A">
        <w:t>. </w:t>
      </w:r>
      <w:r w:rsidRPr="00816350">
        <w:t>НХЦ обязан:</w:t>
      </w:r>
    </w:p>
    <w:p w:rsidR="00816350" w:rsidRPr="00816350" w:rsidRDefault="00D43AE7" w:rsidP="0081635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 обеспечивать </w:t>
      </w:r>
      <w:r w:rsidR="00816350" w:rsidRPr="00816350">
        <w:t xml:space="preserve">доступную, своевременную, качественную, квалифицированную </w:t>
      </w:r>
      <w:r>
        <w:t xml:space="preserve">и </w:t>
      </w:r>
      <w:r w:rsidRPr="00816350">
        <w:t>неотложн</w:t>
      </w:r>
      <w:r>
        <w:t>ую</w:t>
      </w:r>
      <w:r w:rsidRPr="00816350">
        <w:t xml:space="preserve"> </w:t>
      </w:r>
      <w:r w:rsidR="00816350" w:rsidRPr="00816350">
        <w:t xml:space="preserve">медико-санитарную помощь </w:t>
      </w:r>
      <w:r>
        <w:t xml:space="preserve">в </w:t>
      </w:r>
      <w:r w:rsidR="00816350" w:rsidRPr="00816350">
        <w:t>необходимо</w:t>
      </w:r>
      <w:r>
        <w:t>м</w:t>
      </w:r>
      <w:r w:rsidR="00816350" w:rsidRPr="00816350">
        <w:t xml:space="preserve"> объем</w:t>
      </w:r>
      <w:r>
        <w:t>е по</w:t>
      </w:r>
      <w:r w:rsidR="00816350" w:rsidRPr="00816350">
        <w:t xml:space="preserve"> профилю и уровню НХЦ;</w:t>
      </w:r>
    </w:p>
    <w:p w:rsidR="00D43AE7" w:rsidRPr="00874BC1" w:rsidRDefault="00816350" w:rsidP="00D43AE7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 xml:space="preserve">- </w:t>
      </w:r>
      <w:r w:rsidR="00D43AE7" w:rsidRPr="00874BC1">
        <w:t>быть готовым к работе в экстремальных условиях (эпидемии, чрезвычайные ситуации, военное положение, стихийные бедствия, работа в труднодоступных и опасных условиях);</w:t>
      </w:r>
    </w:p>
    <w:p w:rsidR="00D43AE7" w:rsidRPr="00874BC1" w:rsidRDefault="00D43AE7" w:rsidP="00D43AE7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 со</w:t>
      </w:r>
      <w:r>
        <w:t>блюдать санитарно-гигиенический и</w:t>
      </w:r>
      <w:r w:rsidRPr="00874BC1">
        <w:t xml:space="preserve"> противоэпидемический режимы;</w:t>
      </w:r>
    </w:p>
    <w:p w:rsidR="00D43AE7" w:rsidRPr="00874BC1" w:rsidRDefault="00D43AE7" w:rsidP="00D43AE7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 обеспечивать взаимодействие со смежными службами здравоохранения;</w:t>
      </w:r>
    </w:p>
    <w:p w:rsidR="000C7FF0" w:rsidRPr="00874BC1" w:rsidRDefault="00816350" w:rsidP="000C7FF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 xml:space="preserve">- </w:t>
      </w:r>
      <w:r w:rsidR="000C7FF0" w:rsidRPr="00874BC1">
        <w:t>проводить пропаганду здорового образа жизни и санитарно-гигиеническое воспитание населения;</w:t>
      </w:r>
    </w:p>
    <w:p w:rsidR="000C7FF0" w:rsidRPr="00874BC1" w:rsidRDefault="000C7FF0" w:rsidP="000C7FF0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 организовывать взаимодействие с высшими и средними медицинскими профессиональными специальными учебными заведениями по вопросам практического обучения студентов, подготовки и переподготовки кадров на договорной основе;</w:t>
      </w:r>
    </w:p>
    <w:p w:rsidR="000C7FF0" w:rsidRPr="00874BC1" w:rsidRDefault="0005748A" w:rsidP="000C7FF0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="000C7FF0" w:rsidRPr="00874BC1">
        <w:t xml:space="preserve">соблюдать регламент казначейских процедур движения бюджетных средств и представления отчетности по средствам государственного </w:t>
      </w:r>
      <w:r w:rsidR="000C7FF0" w:rsidRPr="00874BC1">
        <w:lastRenderedPageBreak/>
        <w:t>бюджета;</w:t>
      </w:r>
    </w:p>
    <w:p w:rsidR="000C7FF0" w:rsidRPr="00874BC1" w:rsidRDefault="000C7FF0" w:rsidP="000C7FF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74BC1">
        <w:t>- вести бухгалтерский учет и отчетность в соответствии с законодательством Кыргызской Республики</w:t>
      </w:r>
      <w:r w:rsidRPr="00874BC1">
        <w:rPr>
          <w:color w:val="000000"/>
        </w:rPr>
        <w:t>;</w:t>
      </w:r>
    </w:p>
    <w:p w:rsidR="00816350" w:rsidRPr="00816350" w:rsidRDefault="00816350" w:rsidP="000C7FF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- готовить аналитические справки и рекомендации по развитию и интеграции образования, науки и практического здравоохранения по поручениям Министерства образования и науки, Министерства здравоохранения;</w:t>
      </w:r>
    </w:p>
    <w:p w:rsidR="000C7FF0" w:rsidRPr="00874BC1" w:rsidRDefault="00816350" w:rsidP="000C7FF0">
      <w:pPr>
        <w:ind w:firstLine="708"/>
        <w:jc w:val="both"/>
      </w:pPr>
      <w:r w:rsidRPr="00816350">
        <w:t xml:space="preserve">- </w:t>
      </w:r>
      <w:r w:rsidR="000C7FF0" w:rsidRPr="00874BC1">
        <w:t>предоставлять в установленном порядке все виды утвержденной отчетности;</w:t>
      </w:r>
    </w:p>
    <w:p w:rsidR="000C7FF0" w:rsidRDefault="000C7FF0" w:rsidP="000C7FF0">
      <w:pPr>
        <w:ind w:firstLine="708"/>
        <w:jc w:val="both"/>
      </w:pPr>
      <w:r w:rsidRPr="00874BC1">
        <w:t>- осуществлять иные мероприятия, не противоречащие законодательству Кыргызской Республики</w:t>
      </w:r>
      <w:r>
        <w:t>.</w:t>
      </w:r>
      <w:r w:rsidRPr="00816350">
        <w:t xml:space="preserve"> </w:t>
      </w:r>
    </w:p>
    <w:p w:rsidR="00816350" w:rsidRPr="00816350" w:rsidRDefault="00816350" w:rsidP="000C7FF0">
      <w:pPr>
        <w:ind w:firstLine="708"/>
        <w:jc w:val="both"/>
      </w:pPr>
      <w:r w:rsidRPr="00816350">
        <w:t>18</w:t>
      </w:r>
      <w:r w:rsidR="0005748A">
        <w:t>. З</w:t>
      </w:r>
      <w:r w:rsidRPr="00816350">
        <w:t xml:space="preserve">а нарушение законодательства Кыргызской Республики в области здравоохранения </w:t>
      </w:r>
      <w:r w:rsidR="0005748A" w:rsidRPr="00816350">
        <w:t xml:space="preserve">НХЦ </w:t>
      </w:r>
      <w:r w:rsidRPr="00816350">
        <w:t>несет о</w:t>
      </w:r>
      <w:r w:rsidR="0005748A">
        <w:t>тветственность в соответствии с </w:t>
      </w:r>
      <w:r w:rsidRPr="00816350">
        <w:t>законодательством Кыргызской Республики.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816350" w:rsidRDefault="00816350" w:rsidP="00816350">
      <w:pPr>
        <w:pStyle w:val="a6"/>
        <w:widowControl w:val="0"/>
        <w:autoSpaceDE w:val="0"/>
        <w:autoSpaceDN w:val="0"/>
        <w:adjustRightInd w:val="0"/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1635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5. Структура НХЦ</w:t>
      </w:r>
    </w:p>
    <w:p w:rsidR="0005748A" w:rsidRPr="00816350" w:rsidRDefault="0005748A" w:rsidP="00816350">
      <w:pPr>
        <w:pStyle w:val="a6"/>
        <w:widowControl w:val="0"/>
        <w:autoSpaceDE w:val="0"/>
        <w:autoSpaceDN w:val="0"/>
        <w:adjustRightInd w:val="0"/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816350" w:rsidRPr="00816350" w:rsidRDefault="00816350" w:rsidP="00816350">
      <w:pPr>
        <w:pStyle w:val="21"/>
        <w:shd w:val="clear" w:color="auto" w:fill="auto"/>
        <w:tabs>
          <w:tab w:val="left" w:pos="1101"/>
        </w:tabs>
        <w:spacing w:line="240" w:lineRule="auto"/>
        <w:ind w:right="23" w:firstLine="709"/>
        <w:rPr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19. Структура НХЦ по решению </w:t>
      </w:r>
      <w:r w:rsidR="00C671AA">
        <w:rPr>
          <w:rStyle w:val="FontStyle79"/>
          <w:rFonts w:ascii="Times New Roman" w:hAnsi="Times New Roman" w:cs="Times New Roman"/>
          <w:sz w:val="28"/>
          <w:szCs w:val="28"/>
        </w:rPr>
        <w:t>у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ченого </w:t>
      </w:r>
      <w:r w:rsidR="00C671AA">
        <w:rPr>
          <w:rStyle w:val="FontStyle79"/>
          <w:rFonts w:ascii="Times New Roman" w:hAnsi="Times New Roman" w:cs="Times New Roman"/>
          <w:sz w:val="28"/>
          <w:szCs w:val="28"/>
        </w:rPr>
        <w:t>с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овета </w:t>
      </w:r>
      <w:r w:rsidR="00F31371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 xml:space="preserve">НХЦ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утверждается директором </w:t>
      </w:r>
      <w:r w:rsidR="00C671AA">
        <w:rPr>
          <w:rStyle w:val="FontStyle79"/>
          <w:rFonts w:ascii="Times New Roman" w:hAnsi="Times New Roman" w:cs="Times New Roman"/>
          <w:sz w:val="28"/>
          <w:szCs w:val="28"/>
        </w:rPr>
        <w:t xml:space="preserve">НХЦ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по</w:t>
      </w:r>
      <w:r w:rsidR="00C671AA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согласовани</w:t>
      </w:r>
      <w:r w:rsidR="00C671AA">
        <w:rPr>
          <w:rStyle w:val="FontStyle79"/>
          <w:rFonts w:ascii="Times New Roman" w:hAnsi="Times New Roman" w:cs="Times New Roman"/>
          <w:sz w:val="28"/>
          <w:szCs w:val="28"/>
        </w:rPr>
        <w:t>ю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с </w:t>
      </w:r>
      <w:r w:rsidRPr="00816350">
        <w:rPr>
          <w:sz w:val="28"/>
          <w:szCs w:val="28"/>
        </w:rPr>
        <w:t>Министерством здравоохранения и</w:t>
      </w:r>
      <w:r w:rsidR="00C671AA">
        <w:rPr>
          <w:sz w:val="28"/>
          <w:szCs w:val="28"/>
        </w:rPr>
        <w:t> 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Министерством образования и науки</w:t>
      </w:r>
      <w:r w:rsidRPr="00816350">
        <w:rPr>
          <w:sz w:val="28"/>
          <w:szCs w:val="28"/>
        </w:rPr>
        <w:t>.</w:t>
      </w:r>
    </w:p>
    <w:p w:rsidR="0005748A" w:rsidRPr="00816350" w:rsidRDefault="0005748A" w:rsidP="00816350">
      <w:pPr>
        <w:pStyle w:val="21"/>
        <w:shd w:val="clear" w:color="auto" w:fill="auto"/>
        <w:tabs>
          <w:tab w:val="left" w:pos="1018"/>
        </w:tabs>
        <w:spacing w:line="240" w:lineRule="auto"/>
        <w:ind w:right="20" w:firstLine="709"/>
        <w:rPr>
          <w:sz w:val="28"/>
          <w:szCs w:val="28"/>
        </w:rPr>
      </w:pPr>
    </w:p>
    <w:p w:rsidR="00816350" w:rsidRPr="0005748A" w:rsidRDefault="00816350" w:rsidP="00816350">
      <w:pPr>
        <w:pStyle w:val="30"/>
        <w:keepNext/>
        <w:keepLines/>
        <w:shd w:val="clear" w:color="auto" w:fill="auto"/>
        <w:spacing w:before="0" w:after="0" w:line="240" w:lineRule="auto"/>
        <w:ind w:left="3680" w:hanging="3680"/>
        <w:rPr>
          <w:b/>
          <w:sz w:val="28"/>
          <w:szCs w:val="28"/>
        </w:rPr>
      </w:pPr>
      <w:bookmarkStart w:id="2" w:name="bookmark16"/>
      <w:r w:rsidRPr="0005748A">
        <w:rPr>
          <w:b/>
          <w:sz w:val="28"/>
          <w:szCs w:val="28"/>
        </w:rPr>
        <w:t xml:space="preserve">6. </w:t>
      </w:r>
      <w:bookmarkEnd w:id="2"/>
      <w:r w:rsidRPr="0005748A">
        <w:rPr>
          <w:b/>
          <w:sz w:val="28"/>
          <w:szCs w:val="28"/>
        </w:rPr>
        <w:t>Управление деятельностью НХЦ</w:t>
      </w:r>
    </w:p>
    <w:p w:rsidR="0005748A" w:rsidRPr="00816350" w:rsidRDefault="0005748A" w:rsidP="00816350">
      <w:pPr>
        <w:pStyle w:val="30"/>
        <w:keepNext/>
        <w:keepLines/>
        <w:shd w:val="clear" w:color="auto" w:fill="auto"/>
        <w:spacing w:before="0" w:after="0" w:line="240" w:lineRule="auto"/>
        <w:ind w:left="3680" w:hanging="3680"/>
        <w:rPr>
          <w:sz w:val="28"/>
          <w:szCs w:val="28"/>
        </w:rPr>
      </w:pPr>
    </w:p>
    <w:p w:rsidR="00816350" w:rsidRPr="00816350" w:rsidRDefault="00816350" w:rsidP="00816350">
      <w:pPr>
        <w:autoSpaceDE w:val="0"/>
        <w:autoSpaceDN w:val="0"/>
        <w:adjustRightInd w:val="0"/>
        <w:ind w:firstLine="708"/>
        <w:jc w:val="both"/>
      </w:pPr>
      <w:r w:rsidRPr="00816350">
        <w:t>2</w:t>
      </w:r>
      <w:r w:rsidR="00C671AA">
        <w:t>0</w:t>
      </w:r>
      <w:r w:rsidRPr="00816350">
        <w:t>. НХЦ находится в ведомственной подчиненности Министерства здравоохранения.</w:t>
      </w:r>
    </w:p>
    <w:p w:rsidR="00816350" w:rsidRPr="00816350" w:rsidRDefault="00816350" w:rsidP="00816350">
      <w:pPr>
        <w:autoSpaceDE w:val="0"/>
        <w:autoSpaceDN w:val="0"/>
        <w:adjustRightInd w:val="0"/>
        <w:ind w:firstLine="709"/>
        <w:jc w:val="both"/>
      </w:pPr>
      <w:r w:rsidRPr="00816350">
        <w:t>2</w:t>
      </w:r>
      <w:r w:rsidR="00C671AA">
        <w:t>1</w:t>
      </w:r>
      <w:r w:rsidRPr="00816350">
        <w:t>. Регулирование, координацию, а также контроль медицинской деятельности НХЦ осуществляет Министерство здравоохранения, научной и образовательной деятельности осуществляет Министерство образования и науки.</w:t>
      </w:r>
    </w:p>
    <w:p w:rsidR="00816350" w:rsidRPr="00816350" w:rsidRDefault="00816350" w:rsidP="00816350">
      <w:pPr>
        <w:autoSpaceDE w:val="0"/>
        <w:autoSpaceDN w:val="0"/>
        <w:adjustRightInd w:val="0"/>
        <w:ind w:firstLine="709"/>
        <w:jc w:val="both"/>
      </w:pPr>
      <w:r w:rsidRPr="00816350">
        <w:t>2</w:t>
      </w:r>
      <w:r w:rsidR="00C671AA">
        <w:t>2</w:t>
      </w:r>
      <w:r w:rsidRPr="00816350">
        <w:t>. Руководство НХЦ осуществляет директор.</w:t>
      </w:r>
    </w:p>
    <w:p w:rsidR="00816350" w:rsidRPr="00816350" w:rsidRDefault="00816350" w:rsidP="00816350">
      <w:pPr>
        <w:autoSpaceDE w:val="0"/>
        <w:autoSpaceDN w:val="0"/>
        <w:adjustRightInd w:val="0"/>
        <w:ind w:firstLine="709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 w:rsidRPr="00816350">
        <w:t>2</w:t>
      </w:r>
      <w:r w:rsidR="00C671AA">
        <w:t>3</w:t>
      </w:r>
      <w:r w:rsidR="00D921CC">
        <w:t>. </w:t>
      </w:r>
      <w:r w:rsidRPr="00816350">
        <w:t>Д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иректор НХЦ избирается тайным голосованием на общем собрании членов трудового коллектива, занимающих должности научных сотрудников и специалистов </w:t>
      </w:r>
      <w:r w:rsidRPr="00816350">
        <w:t>с высшим медицинским, фармацевтическим и биологическим образованием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, </w:t>
      </w:r>
      <w:r w:rsidR="0011061B">
        <w:rPr>
          <w:rStyle w:val="FontStyle79"/>
          <w:rFonts w:ascii="Times New Roman" w:hAnsi="Times New Roman" w:cs="Times New Roman"/>
          <w:sz w:val="28"/>
          <w:szCs w:val="28"/>
        </w:rPr>
        <w:t>а также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административно-управленческого персонала, на альтернативной основе</w:t>
      </w:r>
      <w:r w:rsidR="0011061B">
        <w:rPr>
          <w:rStyle w:val="FontStyle79"/>
          <w:rFonts w:ascii="Times New Roman" w:hAnsi="Times New Roman" w:cs="Times New Roman"/>
          <w:sz w:val="28"/>
          <w:szCs w:val="28"/>
        </w:rPr>
        <w:t>,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сроком на 5 лет, из числа специалистов</w:t>
      </w:r>
      <w:r w:rsidR="0011061B">
        <w:rPr>
          <w:rStyle w:val="FontStyle79"/>
          <w:rFonts w:ascii="Times New Roman" w:hAnsi="Times New Roman" w:cs="Times New Roman"/>
          <w:sz w:val="28"/>
          <w:szCs w:val="28"/>
        </w:rPr>
        <w:t>, имеющих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учен</w:t>
      </w:r>
      <w:r w:rsidR="0011061B">
        <w:rPr>
          <w:rStyle w:val="FontStyle79"/>
          <w:rFonts w:ascii="Times New Roman" w:hAnsi="Times New Roman" w:cs="Times New Roman"/>
          <w:sz w:val="28"/>
          <w:szCs w:val="28"/>
        </w:rPr>
        <w:t>ую степень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доктора медицинских наук </w:t>
      </w:r>
      <w:r w:rsidR="00AC6109">
        <w:rPr>
          <w:rStyle w:val="FontStyle79"/>
          <w:rFonts w:ascii="Times New Roman" w:hAnsi="Times New Roman" w:cs="Times New Roman"/>
          <w:sz w:val="28"/>
          <w:szCs w:val="28"/>
        </w:rPr>
        <w:t>и</w:t>
      </w:r>
      <w:r w:rsidR="0011061B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 w:rsidR="0011061B" w:rsidRPr="00874BC1">
        <w:t>опыт научно-практической деятельности по</w:t>
      </w:r>
      <w:r w:rsidR="0011061B">
        <w:t xml:space="preserve"> профилю НХЦ не менее 10 лет</w:t>
      </w:r>
      <w:r w:rsidR="00AC6109">
        <w:t>,</w:t>
      </w:r>
      <w:r w:rsidR="0011061B" w:rsidRPr="00874BC1">
        <w:t xml:space="preserve">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или имеющих опыт руководящей работы в системе здравоохранения </w:t>
      </w:r>
      <w:r w:rsidR="00D921CC">
        <w:rPr>
          <w:rStyle w:val="FontStyle79"/>
          <w:rFonts w:ascii="Times New Roman" w:hAnsi="Times New Roman" w:cs="Times New Roman"/>
          <w:sz w:val="28"/>
          <w:szCs w:val="28"/>
        </w:rPr>
        <w:t xml:space="preserve">не менее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5 лет, </w:t>
      </w:r>
      <w:r w:rsidR="0011061B">
        <w:rPr>
          <w:rStyle w:val="FontStyle79"/>
          <w:rFonts w:ascii="Times New Roman" w:hAnsi="Times New Roman" w:cs="Times New Roman"/>
          <w:sz w:val="28"/>
          <w:szCs w:val="28"/>
        </w:rPr>
        <w:t>имеющих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учен</w:t>
      </w:r>
      <w:r w:rsidR="0011061B">
        <w:rPr>
          <w:rStyle w:val="FontStyle79"/>
          <w:rFonts w:ascii="Times New Roman" w:hAnsi="Times New Roman" w:cs="Times New Roman"/>
          <w:sz w:val="28"/>
          <w:szCs w:val="28"/>
        </w:rPr>
        <w:t>ую степень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доктора медицинских наук.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9"/>
        <w:jc w:val="both"/>
      </w:pPr>
      <w:r w:rsidRPr="00816350">
        <w:t xml:space="preserve">Выдвижение кандидатур на должность директора НХЦ производится научными и другими структурными подразделениями </w:t>
      </w:r>
      <w:r w:rsidR="00F31371">
        <w:rPr>
          <w:lang w:val="ky-KG"/>
        </w:rPr>
        <w:t xml:space="preserve">НХЦ </w:t>
      </w:r>
      <w:r w:rsidRPr="00816350">
        <w:t>либо в порядке самовыдвижения.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 xml:space="preserve">Одно и то же лицо не может быть избрано </w:t>
      </w:r>
      <w:r w:rsidR="00F31371">
        <w:rPr>
          <w:lang w:val="ky-KG"/>
        </w:rPr>
        <w:t xml:space="preserve">директором НХЦ </w:t>
      </w:r>
      <w:r w:rsidRPr="00816350">
        <w:t xml:space="preserve">более </w:t>
      </w:r>
      <w:r w:rsidR="00AC6109">
        <w:t xml:space="preserve">чем на </w:t>
      </w:r>
      <w:r w:rsidRPr="00816350">
        <w:t>дв</w:t>
      </w:r>
      <w:r w:rsidR="00AC6109">
        <w:t>а</w:t>
      </w:r>
      <w:r w:rsidRPr="00816350">
        <w:t xml:space="preserve"> срок</w:t>
      </w:r>
      <w:r w:rsidR="00AC6109">
        <w:t>а</w:t>
      </w:r>
      <w:r w:rsidRPr="00816350">
        <w:t xml:space="preserve"> подряд.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lastRenderedPageBreak/>
        <w:t>Ученым советом НХЦ создается организационный комитет (далее - оргкомитет) по проведению выборов его руководителя.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Работа оргкомитета осуществляется в соответствии с регламентом, утверждаемым ученым советом НХЦ.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 xml:space="preserve">Выборы </w:t>
      </w:r>
      <w:r w:rsidR="008A5175">
        <w:t xml:space="preserve">директора НХЦ </w:t>
      </w:r>
      <w:r w:rsidRPr="00816350">
        <w:t>проводятся при участии не менее двух третей списочного состава членов трудового коллектива.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 xml:space="preserve">Кандидат на должность директора </w:t>
      </w:r>
      <w:r w:rsidR="0017369A">
        <w:t xml:space="preserve">НХЦ </w:t>
      </w:r>
      <w:r w:rsidRPr="00816350">
        <w:t xml:space="preserve">считается избранным, если за него проголосовало более половины </w:t>
      </w:r>
      <w:r w:rsidR="0017369A">
        <w:t xml:space="preserve">всего </w:t>
      </w:r>
      <w:r w:rsidRPr="00816350">
        <w:t>списочного состава трудового коллектива НХЦ.</w:t>
      </w:r>
    </w:p>
    <w:p w:rsidR="0017369A" w:rsidRPr="00874BC1" w:rsidRDefault="0017369A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В случае, если ни один из кандидатов не набрал большинства голосов от общего списка состава трудового коллектива, то проводится второй тур голосования. В бюллетень второго тура вносятся две кандидатуры, набравшие наибольшее число голосов в первом туре. Второй тур голос</w:t>
      </w:r>
      <w:r>
        <w:t>ования проводится в тот же день</w:t>
      </w:r>
      <w:r w:rsidRPr="00874BC1">
        <w:t xml:space="preserve"> на собрании </w:t>
      </w:r>
      <w:r>
        <w:t>НХЦ</w:t>
      </w:r>
      <w:r w:rsidRPr="00874BC1">
        <w:t xml:space="preserve">.  </w:t>
      </w:r>
    </w:p>
    <w:p w:rsidR="0017369A" w:rsidRPr="00874BC1" w:rsidRDefault="0017369A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В случае, если ни один из кандидатов не получил требуемого большинства голосов, то проводятся новые выборы в срок не позднее тридцати календарных дней.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Избранный директор НХЦ утверждается в должности Премьер-министр</w:t>
      </w:r>
      <w:r w:rsidR="0017369A">
        <w:t>ом</w:t>
      </w:r>
      <w:r w:rsidRPr="00816350">
        <w:t xml:space="preserve"> Кыргызской Республики по представлению министра здравоохранения Кыргызской Республики и согласовани</w:t>
      </w:r>
      <w:r w:rsidR="0017369A">
        <w:t>ю</w:t>
      </w:r>
      <w:r w:rsidRPr="00816350">
        <w:t xml:space="preserve"> с министром образования и науки Кыргызской Республики.</w:t>
      </w:r>
    </w:p>
    <w:p w:rsidR="0017369A" w:rsidRPr="00874BC1" w:rsidRDefault="00816350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2</w:t>
      </w:r>
      <w:r w:rsidR="00C671AA">
        <w:t>4</w:t>
      </w:r>
      <w:r w:rsidRPr="00816350">
        <w:t xml:space="preserve">. </w:t>
      </w:r>
      <w:r w:rsidR="0017369A" w:rsidRPr="00874BC1">
        <w:t xml:space="preserve">Полномочия директора </w:t>
      </w:r>
      <w:r w:rsidR="00F31371">
        <w:rPr>
          <w:lang w:val="ky-KG"/>
        </w:rPr>
        <w:t>НХЦ</w:t>
      </w:r>
      <w:r w:rsidR="0017369A" w:rsidRPr="00874BC1">
        <w:t xml:space="preserve"> могут быть прекращены досрочно в следующих случаях:</w:t>
      </w:r>
    </w:p>
    <w:p w:rsidR="0017369A" w:rsidRPr="00874BC1" w:rsidRDefault="0017369A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на основании личного заявления;</w:t>
      </w:r>
    </w:p>
    <w:p w:rsidR="0017369A" w:rsidRPr="00874BC1" w:rsidRDefault="0017369A" w:rsidP="0017369A">
      <w:pPr>
        <w:widowControl w:val="0"/>
        <w:autoSpaceDE w:val="0"/>
        <w:autoSpaceDN w:val="0"/>
        <w:adjustRightInd w:val="0"/>
        <w:ind w:firstLine="708"/>
        <w:jc w:val="both"/>
      </w:pPr>
      <w:r>
        <w:t>- </w:t>
      </w:r>
      <w:r w:rsidRPr="00874BC1">
        <w:t>на основании отзыв</w:t>
      </w:r>
      <w:r>
        <w:t>а</w:t>
      </w:r>
      <w:r w:rsidRPr="00874BC1">
        <w:t>, инициированн</w:t>
      </w:r>
      <w:r>
        <w:t>ого</w:t>
      </w:r>
      <w:r w:rsidRPr="00874BC1">
        <w:t xml:space="preserve"> не менее чем двумя третями списочного состава членов ученого совета </w:t>
      </w:r>
      <w:r w:rsidR="001113B6">
        <w:rPr>
          <w:lang w:val="ky-KG"/>
        </w:rPr>
        <w:t>НХЦ</w:t>
      </w:r>
      <w:r w:rsidRPr="00874BC1">
        <w:t>;</w:t>
      </w:r>
    </w:p>
    <w:p w:rsidR="0017369A" w:rsidRPr="00874BC1" w:rsidRDefault="0017369A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невозможность исполнения служебных обязанностей по причине болезни;</w:t>
      </w:r>
    </w:p>
    <w:p w:rsidR="0017369A" w:rsidRPr="00874BC1" w:rsidRDefault="0017369A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в случае смерти;</w:t>
      </w:r>
    </w:p>
    <w:p w:rsidR="0017369A" w:rsidRPr="00874BC1" w:rsidRDefault="0017369A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вступление в силу обвинительного приговора суда.</w:t>
      </w:r>
    </w:p>
    <w:p w:rsidR="00816350" w:rsidRPr="00816350" w:rsidRDefault="00816350" w:rsidP="0017369A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2</w:t>
      </w:r>
      <w:r w:rsidR="00C671AA">
        <w:t>5</w:t>
      </w:r>
      <w:r w:rsidRPr="00816350">
        <w:t>. При наличии вакантной должности директора НХЦ исполнение его обязанностей возлагается на заместителя директора НХЦ на срок не более шестидесяти календарных дней.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9"/>
        <w:jc w:val="both"/>
      </w:pPr>
      <w:r w:rsidRPr="00816350">
        <w:t>2</w:t>
      </w:r>
      <w:r w:rsidR="00C671AA">
        <w:t>6</w:t>
      </w:r>
      <w:r w:rsidRPr="00816350">
        <w:t>. Директор НХЦ:</w:t>
      </w:r>
    </w:p>
    <w:p w:rsidR="00816350" w:rsidRPr="00816350" w:rsidRDefault="00816350" w:rsidP="00816350">
      <w:pPr>
        <w:pStyle w:val="Style33"/>
        <w:widowControl/>
        <w:tabs>
          <w:tab w:val="left" w:pos="710"/>
          <w:tab w:val="left" w:pos="993"/>
        </w:tabs>
        <w:spacing w:line="240" w:lineRule="auto"/>
        <w:ind w:firstLine="709"/>
        <w:rPr>
          <w:rStyle w:val="FontStyle79"/>
          <w:rFonts w:ascii="Times New Roman" w:hAnsi="Times New Roman" w:cs="Times New Roman"/>
          <w:sz w:val="28"/>
          <w:szCs w:val="28"/>
        </w:rPr>
      </w:pPr>
      <w:r w:rsidRPr="00816350">
        <w:rPr>
          <w:rFonts w:ascii="Times New Roman" w:hAnsi="Times New Roman"/>
          <w:sz w:val="28"/>
          <w:szCs w:val="28"/>
        </w:rPr>
        <w:t xml:space="preserve">-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в своей работе руководствуется законодательством </w:t>
      </w:r>
      <w:r w:rsidRPr="00816350">
        <w:rPr>
          <w:rStyle w:val="FontStyle74"/>
          <w:rFonts w:ascii="Times New Roman" w:hAnsi="Times New Roman" w:cs="Times New Roman"/>
          <w:b w:val="0"/>
          <w:sz w:val="28"/>
          <w:szCs w:val="28"/>
        </w:rPr>
        <w:t xml:space="preserve">Кыргызской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Республики, приказами Министерства здравоохранения и Министерства образования и науки, правилами внутреннего трудового распорядка и настоящим Уставом;</w:t>
      </w:r>
    </w:p>
    <w:p w:rsidR="00816350" w:rsidRPr="0017369A" w:rsidRDefault="00816350" w:rsidP="00816350">
      <w:pPr>
        <w:pStyle w:val="Style33"/>
        <w:widowControl/>
        <w:tabs>
          <w:tab w:val="left" w:pos="710"/>
          <w:tab w:val="left" w:pos="993"/>
        </w:tabs>
        <w:spacing w:line="240" w:lineRule="auto"/>
        <w:ind w:firstLine="709"/>
        <w:rPr>
          <w:rStyle w:val="FontStyle79"/>
          <w:rFonts w:ascii="Times New Roman" w:hAnsi="Times New Roman" w:cs="Times New Roman"/>
          <w:sz w:val="28"/>
          <w:szCs w:val="28"/>
        </w:rPr>
      </w:pPr>
      <w:r w:rsidRPr="0017369A">
        <w:rPr>
          <w:rStyle w:val="FontStyle79"/>
          <w:rFonts w:ascii="Times New Roman" w:hAnsi="Times New Roman" w:cs="Times New Roman"/>
          <w:sz w:val="28"/>
          <w:szCs w:val="28"/>
        </w:rPr>
        <w:t xml:space="preserve">- осуществляет управление НХЦ на принципах единоначалия и несет персональную ответственность за </w:t>
      </w:r>
      <w:r w:rsidR="0017369A" w:rsidRPr="0017369A">
        <w:rPr>
          <w:rStyle w:val="FontStyle79"/>
          <w:rFonts w:ascii="Times New Roman" w:hAnsi="Times New Roman" w:cs="Times New Roman"/>
          <w:sz w:val="28"/>
          <w:szCs w:val="28"/>
        </w:rPr>
        <w:t>реализацию</w:t>
      </w:r>
      <w:r w:rsidRPr="0017369A">
        <w:rPr>
          <w:rStyle w:val="FontStyle79"/>
          <w:rFonts w:ascii="Times New Roman" w:hAnsi="Times New Roman" w:cs="Times New Roman"/>
          <w:sz w:val="28"/>
          <w:szCs w:val="28"/>
        </w:rPr>
        <w:t xml:space="preserve"> цел</w:t>
      </w:r>
      <w:r w:rsidR="0017369A" w:rsidRPr="0017369A">
        <w:rPr>
          <w:rStyle w:val="FontStyle79"/>
          <w:rFonts w:ascii="Times New Roman" w:hAnsi="Times New Roman" w:cs="Times New Roman"/>
          <w:sz w:val="28"/>
          <w:szCs w:val="28"/>
        </w:rPr>
        <w:t>и</w:t>
      </w:r>
      <w:r w:rsidRPr="0017369A">
        <w:rPr>
          <w:rStyle w:val="FontStyle79"/>
          <w:rFonts w:ascii="Times New Roman" w:hAnsi="Times New Roman" w:cs="Times New Roman"/>
          <w:sz w:val="28"/>
          <w:szCs w:val="28"/>
        </w:rPr>
        <w:t xml:space="preserve">, задач и функций НХЦ, </w:t>
      </w:r>
      <w:r w:rsidR="0017369A" w:rsidRPr="0017369A">
        <w:rPr>
          <w:rFonts w:ascii="Times New Roman" w:hAnsi="Times New Roman"/>
          <w:sz w:val="28"/>
          <w:szCs w:val="28"/>
        </w:rPr>
        <w:t xml:space="preserve">соблюдение финансовой дисциплины, ведение бухгалтерского учета и отчетности, сохранность имущества и других материальных ценностей, находящихся в оперативном управлении </w:t>
      </w:r>
      <w:r w:rsidR="0017369A">
        <w:rPr>
          <w:rFonts w:ascii="Times New Roman" w:hAnsi="Times New Roman"/>
          <w:sz w:val="28"/>
          <w:szCs w:val="28"/>
        </w:rPr>
        <w:t>НХЦ</w:t>
      </w:r>
      <w:r w:rsidR="0017369A" w:rsidRPr="0017369A">
        <w:rPr>
          <w:rFonts w:ascii="Times New Roman" w:hAnsi="Times New Roman"/>
          <w:sz w:val="28"/>
          <w:szCs w:val="28"/>
        </w:rPr>
        <w:t xml:space="preserve">, соблюдение прав </w:t>
      </w:r>
      <w:r w:rsidR="0017369A" w:rsidRPr="0017369A">
        <w:rPr>
          <w:rFonts w:ascii="Times New Roman" w:hAnsi="Times New Roman"/>
          <w:sz w:val="28"/>
          <w:szCs w:val="28"/>
        </w:rPr>
        <w:lastRenderedPageBreak/>
        <w:t xml:space="preserve">работников </w:t>
      </w:r>
      <w:r w:rsidR="0017369A">
        <w:rPr>
          <w:rFonts w:ascii="Times New Roman" w:hAnsi="Times New Roman"/>
          <w:sz w:val="28"/>
          <w:szCs w:val="28"/>
        </w:rPr>
        <w:t>НХЦ</w:t>
      </w:r>
      <w:r w:rsidR="0017369A" w:rsidRPr="0017369A">
        <w:rPr>
          <w:rFonts w:ascii="Times New Roman" w:hAnsi="Times New Roman"/>
          <w:sz w:val="28"/>
          <w:szCs w:val="28"/>
        </w:rPr>
        <w:t>, защиту сведений, составляющих государственную тайну, а также соблюдение законодательства Кыргызской Республики</w:t>
      </w:r>
      <w:r w:rsidRPr="0017369A">
        <w:rPr>
          <w:rStyle w:val="FontStyle79"/>
          <w:rFonts w:ascii="Times New Roman" w:hAnsi="Times New Roman" w:cs="Times New Roman"/>
          <w:sz w:val="28"/>
          <w:szCs w:val="28"/>
        </w:rPr>
        <w:t>;</w:t>
      </w:r>
    </w:p>
    <w:p w:rsidR="00966CA1" w:rsidRPr="00874BC1" w:rsidRDefault="00816350" w:rsidP="00966CA1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t>-</w:t>
      </w:r>
      <w:r w:rsidR="00966CA1">
        <w:t> </w:t>
      </w:r>
      <w:r w:rsidR="00966CA1" w:rsidRPr="00874BC1">
        <w:t>осуществляет прием на работу и увольнение работников, определяет их должностные обязанности;</w:t>
      </w:r>
    </w:p>
    <w:p w:rsidR="00966CA1" w:rsidRPr="00874BC1" w:rsidRDefault="00966CA1" w:rsidP="00966CA1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 xml:space="preserve">- поощряет отличившихся работников </w:t>
      </w:r>
      <w:r>
        <w:t>НХЦ</w:t>
      </w:r>
      <w:r w:rsidRPr="00874BC1">
        <w:t xml:space="preserve"> и применяет меры дисциплинарного воздействия;</w:t>
      </w:r>
    </w:p>
    <w:p w:rsidR="00966CA1" w:rsidRPr="00874BC1" w:rsidRDefault="00966CA1" w:rsidP="00966CA1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распоряжается финансовыми средствами;</w:t>
      </w:r>
    </w:p>
    <w:p w:rsidR="00966CA1" w:rsidRPr="00874BC1" w:rsidRDefault="00966CA1" w:rsidP="00966CA1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открывает расчетные и иные счета в национальной и иностранной валюте в банковских учреждениях;</w:t>
      </w:r>
    </w:p>
    <w:p w:rsidR="00966CA1" w:rsidRPr="00874BC1" w:rsidRDefault="00966CA1" w:rsidP="00966CA1">
      <w:pPr>
        <w:ind w:firstLine="708"/>
        <w:jc w:val="both"/>
      </w:pPr>
      <w:r w:rsidRPr="00874BC1">
        <w:t>- проводит организацию,  координацию и контроль за деятельностью структурных подразделений</w:t>
      </w:r>
      <w:r>
        <w:t xml:space="preserve"> НХЦ</w:t>
      </w:r>
      <w:r w:rsidRPr="00874BC1">
        <w:t>;</w:t>
      </w:r>
    </w:p>
    <w:p w:rsidR="00816350" w:rsidRPr="00816350" w:rsidRDefault="00816350" w:rsidP="00816350">
      <w:pPr>
        <w:pStyle w:val="21"/>
        <w:shd w:val="clear" w:color="auto" w:fill="auto"/>
        <w:tabs>
          <w:tab w:val="left" w:pos="993"/>
          <w:tab w:val="left" w:pos="1029"/>
        </w:tabs>
        <w:spacing w:line="240" w:lineRule="auto"/>
        <w:ind w:firstLine="709"/>
        <w:rPr>
          <w:sz w:val="28"/>
          <w:szCs w:val="28"/>
        </w:rPr>
      </w:pPr>
      <w:r w:rsidRPr="00816350">
        <w:rPr>
          <w:sz w:val="28"/>
          <w:szCs w:val="28"/>
        </w:rPr>
        <w:t xml:space="preserve">- принимает решения по </w:t>
      </w:r>
      <w:r w:rsidR="0005748A">
        <w:rPr>
          <w:sz w:val="28"/>
          <w:szCs w:val="28"/>
        </w:rPr>
        <w:t xml:space="preserve">вопросам, </w:t>
      </w:r>
      <w:r w:rsidR="0017369A">
        <w:rPr>
          <w:sz w:val="28"/>
          <w:szCs w:val="28"/>
        </w:rPr>
        <w:t>отнесенным к</w:t>
      </w:r>
      <w:r w:rsidR="0005748A">
        <w:rPr>
          <w:sz w:val="28"/>
          <w:szCs w:val="28"/>
        </w:rPr>
        <w:t xml:space="preserve"> </w:t>
      </w:r>
      <w:r w:rsidR="0017369A">
        <w:rPr>
          <w:sz w:val="28"/>
          <w:szCs w:val="28"/>
        </w:rPr>
        <w:t xml:space="preserve">его </w:t>
      </w:r>
      <w:r w:rsidRPr="00816350">
        <w:rPr>
          <w:sz w:val="28"/>
          <w:szCs w:val="28"/>
        </w:rPr>
        <w:t>компетенци</w:t>
      </w:r>
      <w:r w:rsidR="0017369A">
        <w:rPr>
          <w:sz w:val="28"/>
          <w:szCs w:val="28"/>
        </w:rPr>
        <w:t>и</w:t>
      </w:r>
      <w:r w:rsidRPr="00816350">
        <w:rPr>
          <w:sz w:val="28"/>
          <w:szCs w:val="28"/>
        </w:rPr>
        <w:t>.</w:t>
      </w:r>
    </w:p>
    <w:p w:rsidR="0017369A" w:rsidRDefault="00C671AA" w:rsidP="0017369A">
      <w:pPr>
        <w:ind w:firstLine="708"/>
        <w:jc w:val="both"/>
      </w:pPr>
      <w:r>
        <w:rPr>
          <w:rStyle w:val="FontStyle79"/>
          <w:rFonts w:ascii="Times New Roman" w:hAnsi="Times New Roman" w:cs="Times New Roman"/>
          <w:sz w:val="28"/>
          <w:szCs w:val="28"/>
        </w:rPr>
        <w:t>2</w:t>
      </w:r>
      <w:r w:rsidR="0017369A">
        <w:rPr>
          <w:rStyle w:val="FontStyle79"/>
          <w:rFonts w:ascii="Times New Roman" w:hAnsi="Times New Roman" w:cs="Times New Roman"/>
          <w:sz w:val="28"/>
          <w:szCs w:val="28"/>
        </w:rPr>
        <w:t>7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</w:t>
      </w:r>
      <w:r w:rsidR="0017369A" w:rsidRPr="00874BC1">
        <w:t xml:space="preserve">Заместители  директора </w:t>
      </w:r>
      <w:r w:rsidR="0017369A">
        <w:t>НХЦ</w:t>
      </w:r>
      <w:r w:rsidR="0017369A" w:rsidRPr="00874BC1">
        <w:t xml:space="preserve"> по научной работе назначаются  директором </w:t>
      </w:r>
      <w:r w:rsidR="00BF0973">
        <w:rPr>
          <w:lang w:val="ky-KG"/>
        </w:rPr>
        <w:t>НХЦ</w:t>
      </w:r>
      <w:r w:rsidR="0017369A">
        <w:t xml:space="preserve"> </w:t>
      </w:r>
      <w:r w:rsidR="0017369A" w:rsidRPr="00874BC1">
        <w:t>по согласовани</w:t>
      </w:r>
      <w:r w:rsidR="0017369A">
        <w:t>ю с Министерством образования и </w:t>
      </w:r>
      <w:r w:rsidR="0017369A" w:rsidRPr="00874BC1">
        <w:t>науки, по клинической работе  - с  Министерством здравоохранения, и осуществляют свои полномочия  в соответствии с должностными инструкциями.</w:t>
      </w:r>
    </w:p>
    <w:p w:rsidR="00816350" w:rsidRDefault="00C671AA" w:rsidP="0017369A">
      <w:pPr>
        <w:ind w:firstLine="708"/>
        <w:jc w:val="both"/>
        <w:rPr>
          <w:rFonts w:eastAsia="Calibri"/>
          <w:lang w:eastAsia="en-US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2</w:t>
      </w:r>
      <w:r w:rsidR="0017369A">
        <w:rPr>
          <w:rStyle w:val="FontStyle79"/>
          <w:rFonts w:ascii="Times New Roman" w:hAnsi="Times New Roman" w:cs="Times New Roman"/>
          <w:sz w:val="28"/>
          <w:szCs w:val="28"/>
        </w:rPr>
        <w:t>8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</w:t>
      </w:r>
      <w:r w:rsidR="0017369A">
        <w:rPr>
          <w:rStyle w:val="FontStyle79"/>
          <w:rFonts w:ascii="Times New Roman" w:hAnsi="Times New Roman" w:cs="Times New Roman"/>
          <w:sz w:val="28"/>
          <w:szCs w:val="28"/>
        </w:rPr>
        <w:t xml:space="preserve">В </w:t>
      </w:r>
      <w:r w:rsidR="0017369A" w:rsidRPr="00816350">
        <w:rPr>
          <w:rFonts w:eastAsia="Calibri"/>
          <w:lang w:eastAsia="en-US"/>
        </w:rPr>
        <w:t xml:space="preserve">НХЦ </w:t>
      </w:r>
      <w:r w:rsidR="0017369A">
        <w:rPr>
          <w:rFonts w:eastAsia="Calibri"/>
          <w:lang w:eastAsia="en-US"/>
        </w:rPr>
        <w:t xml:space="preserve">учреждается должность </w:t>
      </w:r>
      <w:r w:rsidR="00816350" w:rsidRPr="00816350">
        <w:rPr>
          <w:rFonts w:eastAsia="Calibri"/>
          <w:lang w:eastAsia="en-US"/>
        </w:rPr>
        <w:t>Почетн</w:t>
      </w:r>
      <w:r w:rsidR="0017369A">
        <w:rPr>
          <w:rFonts w:eastAsia="Calibri"/>
          <w:lang w:eastAsia="en-US"/>
        </w:rPr>
        <w:t>ого</w:t>
      </w:r>
      <w:r w:rsidR="00816350" w:rsidRPr="00816350">
        <w:rPr>
          <w:rFonts w:eastAsia="Calibri"/>
          <w:lang w:eastAsia="en-US"/>
        </w:rPr>
        <w:t xml:space="preserve"> </w:t>
      </w:r>
      <w:r w:rsidR="0017369A">
        <w:rPr>
          <w:rFonts w:eastAsia="Calibri"/>
          <w:lang w:eastAsia="en-US"/>
        </w:rPr>
        <w:t>д</w:t>
      </w:r>
      <w:r w:rsidR="00816350" w:rsidRPr="00816350">
        <w:rPr>
          <w:rFonts w:eastAsia="Calibri"/>
          <w:lang w:eastAsia="en-US"/>
        </w:rPr>
        <w:t>иректор</w:t>
      </w:r>
      <w:r w:rsidR="0017369A">
        <w:rPr>
          <w:rFonts w:eastAsia="Calibri"/>
          <w:lang w:eastAsia="en-US"/>
        </w:rPr>
        <w:t>а, который</w:t>
      </w:r>
      <w:r w:rsidR="00816350" w:rsidRPr="00816350">
        <w:rPr>
          <w:rFonts w:eastAsia="Calibri"/>
          <w:lang w:eastAsia="en-US"/>
        </w:rPr>
        <w:t xml:space="preserve"> избирается </w:t>
      </w:r>
      <w:r w:rsidR="0017369A">
        <w:rPr>
          <w:rFonts w:eastAsia="Calibri"/>
          <w:lang w:eastAsia="en-US"/>
        </w:rPr>
        <w:t>на заседании у</w:t>
      </w:r>
      <w:r w:rsidR="00816350" w:rsidRPr="00816350">
        <w:rPr>
          <w:rFonts w:eastAsia="Calibri"/>
          <w:lang w:eastAsia="en-US"/>
        </w:rPr>
        <w:t>чен</w:t>
      </w:r>
      <w:r w:rsidR="0017369A">
        <w:rPr>
          <w:rFonts w:eastAsia="Calibri"/>
          <w:lang w:eastAsia="en-US"/>
        </w:rPr>
        <w:t>ого</w:t>
      </w:r>
      <w:r w:rsidR="00816350" w:rsidRPr="00816350">
        <w:rPr>
          <w:rFonts w:eastAsia="Calibri"/>
          <w:lang w:eastAsia="en-US"/>
        </w:rPr>
        <w:t xml:space="preserve"> </w:t>
      </w:r>
      <w:r w:rsidR="0017369A">
        <w:rPr>
          <w:rFonts w:eastAsia="Calibri"/>
          <w:lang w:eastAsia="en-US"/>
        </w:rPr>
        <w:t>с</w:t>
      </w:r>
      <w:r w:rsidR="00816350" w:rsidRPr="00816350">
        <w:rPr>
          <w:rFonts w:eastAsia="Calibri"/>
          <w:lang w:eastAsia="en-US"/>
        </w:rPr>
        <w:t>овет</w:t>
      </w:r>
      <w:r w:rsidR="0017369A">
        <w:rPr>
          <w:rFonts w:eastAsia="Calibri"/>
          <w:lang w:eastAsia="en-US"/>
        </w:rPr>
        <w:t>а</w:t>
      </w:r>
      <w:r w:rsidR="00816350" w:rsidRPr="00816350">
        <w:rPr>
          <w:rFonts w:eastAsia="Calibri"/>
          <w:lang w:eastAsia="en-US"/>
        </w:rPr>
        <w:t xml:space="preserve"> НХЦ</w:t>
      </w:r>
      <w:r w:rsidR="0017369A">
        <w:rPr>
          <w:rFonts w:eastAsia="Calibri"/>
          <w:lang w:eastAsia="en-US"/>
        </w:rPr>
        <w:t xml:space="preserve"> из числа бывших директоров НХЦ и </w:t>
      </w:r>
      <w:r w:rsidR="00816350" w:rsidRPr="00816350">
        <w:rPr>
          <w:rFonts w:eastAsia="Calibri"/>
          <w:lang w:eastAsia="en-US"/>
        </w:rPr>
        <w:t xml:space="preserve">внесших </w:t>
      </w:r>
      <w:r w:rsidR="0017369A">
        <w:rPr>
          <w:rFonts w:eastAsia="Calibri"/>
          <w:lang w:eastAsia="en-US"/>
        </w:rPr>
        <w:t>значительный</w:t>
      </w:r>
      <w:r w:rsidR="00816350" w:rsidRPr="00816350">
        <w:rPr>
          <w:rFonts w:eastAsia="Calibri"/>
          <w:lang w:eastAsia="en-US"/>
        </w:rPr>
        <w:t xml:space="preserve"> в</w:t>
      </w:r>
      <w:r w:rsidR="00371968">
        <w:rPr>
          <w:rFonts w:eastAsia="Calibri"/>
          <w:lang w:eastAsia="en-US"/>
        </w:rPr>
        <w:t>клад в создание и развитие НХЦ.</w:t>
      </w:r>
    </w:p>
    <w:p w:rsidR="000509C5" w:rsidRPr="000509C5" w:rsidRDefault="000509C5" w:rsidP="000509C5">
      <w:pPr>
        <w:ind w:firstLine="708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К к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омпетенции Почетного </w:t>
      </w:r>
      <w:r>
        <w:rPr>
          <w:rStyle w:val="FontStyle79"/>
          <w:rFonts w:ascii="Times New Roman" w:hAnsi="Times New Roman" w:cs="Times New Roman"/>
          <w:sz w:val="28"/>
          <w:szCs w:val="28"/>
        </w:rPr>
        <w:t>д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иректора</w:t>
      </w:r>
      <w:r>
        <w:rPr>
          <w:rStyle w:val="FontStyle79"/>
          <w:rFonts w:ascii="Times New Roman" w:hAnsi="Times New Roman" w:cs="Times New Roman"/>
          <w:sz w:val="28"/>
          <w:szCs w:val="28"/>
        </w:rPr>
        <w:t xml:space="preserve"> относится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:</w:t>
      </w:r>
    </w:p>
    <w:p w:rsidR="000509C5" w:rsidRPr="000509C5" w:rsidRDefault="000509C5" w:rsidP="000509C5">
      <w:pPr>
        <w:ind w:firstLine="708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- содейств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 xml:space="preserve">ие 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выполнени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ю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цели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 и задач НХЦ;</w:t>
      </w:r>
    </w:p>
    <w:p w:rsidR="000509C5" w:rsidRPr="000509C5" w:rsidRDefault="00186F50" w:rsidP="000509C5">
      <w:pPr>
        <w:ind w:firstLine="708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- </w:t>
      </w:r>
      <w:r w:rsidR="000509C5" w:rsidRPr="000509C5">
        <w:rPr>
          <w:rStyle w:val="FontStyle79"/>
          <w:rFonts w:ascii="Times New Roman" w:hAnsi="Times New Roman" w:cs="Times New Roman"/>
          <w:sz w:val="28"/>
          <w:szCs w:val="28"/>
        </w:rPr>
        <w:t>укреплени</w:t>
      </w:r>
      <w:r w:rsidR="00CD0248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>е</w:t>
      </w:r>
      <w:r w:rsidR="000509C5"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 авторитета НХЦ в национальном и мировом научно-образовательном </w:t>
      </w:r>
      <w:r w:rsidR="00BF0973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>сообществах</w:t>
      </w:r>
      <w:r w:rsidR="000509C5" w:rsidRPr="000509C5">
        <w:rPr>
          <w:rStyle w:val="FontStyle79"/>
          <w:rFonts w:ascii="Times New Roman" w:hAnsi="Times New Roman" w:cs="Times New Roman"/>
          <w:sz w:val="28"/>
          <w:szCs w:val="28"/>
        </w:rPr>
        <w:t>;</w:t>
      </w:r>
    </w:p>
    <w:p w:rsidR="000509C5" w:rsidRPr="000509C5" w:rsidRDefault="000509C5" w:rsidP="000509C5">
      <w:pPr>
        <w:ind w:firstLine="708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- участ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ие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 в заседаниях 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у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ченого 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с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овета НХЦ с правом </w:t>
      </w:r>
      <w:r w:rsidR="00EA2AE6">
        <w:rPr>
          <w:rStyle w:val="FontStyle79"/>
          <w:rFonts w:ascii="Times New Roman" w:hAnsi="Times New Roman" w:cs="Times New Roman"/>
          <w:sz w:val="28"/>
          <w:szCs w:val="28"/>
        </w:rPr>
        <w:t xml:space="preserve">совещательного 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голоса;</w:t>
      </w:r>
    </w:p>
    <w:p w:rsidR="000509C5" w:rsidRPr="000509C5" w:rsidRDefault="000509C5" w:rsidP="000509C5">
      <w:pPr>
        <w:ind w:firstLine="708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- оказ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ание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 лечебно-диагностическ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ой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, научн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ой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>, методическ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>ой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 и ин</w:t>
      </w:r>
      <w:r w:rsidR="00BF0973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>ой</w:t>
      </w:r>
      <w:r w:rsidRPr="000509C5">
        <w:rPr>
          <w:rStyle w:val="FontStyle79"/>
          <w:rFonts w:ascii="Times New Roman" w:hAnsi="Times New Roman" w:cs="Times New Roman"/>
          <w:sz w:val="28"/>
          <w:szCs w:val="28"/>
        </w:rPr>
        <w:t xml:space="preserve"> консультаци</w:t>
      </w:r>
      <w:r w:rsidR="00BF0973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>и</w:t>
      </w:r>
      <w:r w:rsidR="00186F50">
        <w:rPr>
          <w:rStyle w:val="FontStyle79"/>
          <w:rFonts w:ascii="Times New Roman" w:hAnsi="Times New Roman" w:cs="Times New Roman"/>
          <w:sz w:val="28"/>
          <w:szCs w:val="28"/>
        </w:rPr>
        <w:t xml:space="preserve"> сотрудникам НХЦ.</w:t>
      </w:r>
    </w:p>
    <w:p w:rsidR="00816350" w:rsidRPr="00816350" w:rsidRDefault="00816350" w:rsidP="00186F50">
      <w:pPr>
        <w:pStyle w:val="2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816350" w:rsidRDefault="00816350" w:rsidP="00816350">
      <w:pPr>
        <w:pStyle w:val="2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  <w:r w:rsidRPr="00816350">
        <w:rPr>
          <w:b/>
          <w:sz w:val="28"/>
          <w:szCs w:val="28"/>
        </w:rPr>
        <w:t>7. Ученый Совет НХЦ</w:t>
      </w:r>
    </w:p>
    <w:p w:rsidR="00F13444" w:rsidRPr="00816350" w:rsidRDefault="00F13444" w:rsidP="00816350">
      <w:pPr>
        <w:pStyle w:val="2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</w:p>
    <w:p w:rsidR="00816350" w:rsidRPr="00816350" w:rsidRDefault="00966CA1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29</w:t>
      </w:r>
      <w:r w:rsidR="00F13444">
        <w:rPr>
          <w:rStyle w:val="FontStyle79"/>
          <w:rFonts w:ascii="Times New Roman" w:hAnsi="Times New Roman" w:cs="Times New Roman"/>
          <w:sz w:val="28"/>
          <w:szCs w:val="28"/>
        </w:rPr>
        <w:t>. 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Ученый </w:t>
      </w:r>
      <w:r>
        <w:rPr>
          <w:rStyle w:val="FontStyle79"/>
          <w:rFonts w:ascii="Times New Roman" w:hAnsi="Times New Roman" w:cs="Times New Roman"/>
          <w:sz w:val="28"/>
          <w:szCs w:val="28"/>
        </w:rPr>
        <w:t>с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овет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НХЦ 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>является рекомендательным общественно-профессиональным органом.</w:t>
      </w:r>
    </w:p>
    <w:p w:rsidR="00816350" w:rsidRPr="00816350" w:rsidRDefault="00816350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3</w:t>
      </w:r>
      <w:r w:rsidR="00E245D7">
        <w:rPr>
          <w:rStyle w:val="FontStyle79"/>
          <w:rFonts w:ascii="Times New Roman" w:hAnsi="Times New Roman" w:cs="Times New Roman"/>
          <w:sz w:val="28"/>
          <w:szCs w:val="28"/>
        </w:rPr>
        <w:t>0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Члены </w:t>
      </w:r>
      <w:r w:rsidR="00966CA1">
        <w:rPr>
          <w:rStyle w:val="FontStyle79"/>
          <w:rFonts w:ascii="Times New Roman" w:hAnsi="Times New Roman" w:cs="Times New Roman"/>
          <w:sz w:val="28"/>
          <w:szCs w:val="28"/>
        </w:rPr>
        <w:t>у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ченого </w:t>
      </w:r>
      <w:r w:rsidR="00966CA1">
        <w:rPr>
          <w:rStyle w:val="FontStyle79"/>
          <w:rFonts w:ascii="Times New Roman" w:hAnsi="Times New Roman" w:cs="Times New Roman"/>
          <w:sz w:val="28"/>
          <w:szCs w:val="28"/>
        </w:rPr>
        <w:t>с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овета </w:t>
      </w:r>
      <w:r w:rsidR="00966CA1">
        <w:rPr>
          <w:rStyle w:val="FontStyle79"/>
          <w:rFonts w:ascii="Times New Roman" w:hAnsi="Times New Roman" w:cs="Times New Roman"/>
          <w:sz w:val="28"/>
          <w:szCs w:val="28"/>
        </w:rPr>
        <w:t xml:space="preserve">НХЦ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избираются </w:t>
      </w:r>
      <w:r w:rsidR="00966CA1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тайным голосованием,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на общем собрании научных сотрудников и специалистов</w:t>
      </w:r>
      <w:r w:rsidRPr="00816350">
        <w:rPr>
          <w:rFonts w:ascii="Times New Roman" w:hAnsi="Times New Roman"/>
          <w:sz w:val="28"/>
          <w:szCs w:val="28"/>
        </w:rPr>
        <w:t xml:space="preserve"> с высшим медицинским, фармацевтическим и биологическим образованием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, и административно-управленческого персонала, по представлению </w:t>
      </w:r>
      <w:r w:rsidR="00966CA1">
        <w:rPr>
          <w:rStyle w:val="FontStyle79"/>
          <w:rFonts w:ascii="Times New Roman" w:hAnsi="Times New Roman" w:cs="Times New Roman"/>
          <w:sz w:val="28"/>
          <w:szCs w:val="28"/>
        </w:rPr>
        <w:t>д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иректора НХЦ</w:t>
      </w:r>
      <w:r w:rsidR="00966CA1">
        <w:rPr>
          <w:rStyle w:val="FontStyle79"/>
          <w:rFonts w:ascii="Times New Roman" w:hAnsi="Times New Roman" w:cs="Times New Roman"/>
          <w:sz w:val="28"/>
          <w:szCs w:val="28"/>
        </w:rPr>
        <w:t xml:space="preserve">, </w:t>
      </w:r>
      <w:r w:rsidR="00966CA1" w:rsidRPr="00966CA1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 w:rsidR="00966CA1">
        <w:rPr>
          <w:rStyle w:val="FontStyle79"/>
          <w:rFonts w:ascii="Times New Roman" w:hAnsi="Times New Roman" w:cs="Times New Roman"/>
          <w:sz w:val="28"/>
          <w:szCs w:val="28"/>
        </w:rPr>
        <w:t>сроком на 3 года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Общее собрание научных сотрудников и специалистов, административно-управленческого персонала правомочно принимать решения, если присутствует более половины состава трудового коллектива. 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В состав ученого совета </w:t>
      </w:r>
      <w:r w:rsidR="00BF0973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 xml:space="preserve">НХЦ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могут входить ведущие ученые и специалисты, не работающие в НХЦ, а также представители Министерства образования и науки и Министерства здравоохранения.</w:t>
      </w:r>
    </w:p>
    <w:p w:rsidR="00E245D7" w:rsidRDefault="00816350" w:rsidP="00816350">
      <w:pPr>
        <w:widowControl w:val="0"/>
        <w:autoSpaceDE w:val="0"/>
        <w:autoSpaceDN w:val="0"/>
        <w:adjustRightInd w:val="0"/>
        <w:ind w:firstLine="708"/>
        <w:jc w:val="both"/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lastRenderedPageBreak/>
        <w:t>3</w:t>
      </w:r>
      <w:r w:rsidR="00E245D7">
        <w:rPr>
          <w:rStyle w:val="FontStyle79"/>
          <w:rFonts w:ascii="Times New Roman" w:hAnsi="Times New Roman" w:cs="Times New Roman"/>
          <w:sz w:val="28"/>
          <w:szCs w:val="28"/>
        </w:rPr>
        <w:t>1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Ученый совет </w:t>
      </w:r>
      <w:r w:rsidR="00BF0973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 xml:space="preserve">НХЦ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правомочен принимать решения, если на заседании присутствует не менее двух третей его состава. Решения ученого совета </w:t>
      </w:r>
      <w:r w:rsidR="00BF0973">
        <w:rPr>
          <w:rStyle w:val="FontStyle79"/>
          <w:rFonts w:ascii="Times New Roman" w:hAnsi="Times New Roman" w:cs="Times New Roman"/>
          <w:sz w:val="28"/>
          <w:szCs w:val="28"/>
          <w:lang w:val="ky-KG"/>
        </w:rPr>
        <w:t xml:space="preserve">НХЦ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считаются принятыми, если за них голосовало более половины участвовавших в голосовании членов ученого совета. </w:t>
      </w:r>
    </w:p>
    <w:p w:rsidR="00816350" w:rsidRPr="00816350" w:rsidRDefault="00816350" w:rsidP="00816350">
      <w:pPr>
        <w:widowControl w:val="0"/>
        <w:autoSpaceDE w:val="0"/>
        <w:autoSpaceDN w:val="0"/>
        <w:adjustRightInd w:val="0"/>
        <w:ind w:firstLine="708"/>
        <w:jc w:val="both"/>
        <w:rPr>
          <w:rStyle w:val="FontStyle79"/>
          <w:rFonts w:ascii="Times New Roman" w:hAnsi="Times New Roman" w:cs="Times New Roman"/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3</w:t>
      </w:r>
      <w:r w:rsidR="00E245D7">
        <w:rPr>
          <w:rStyle w:val="FontStyle79"/>
          <w:rFonts w:ascii="Times New Roman" w:hAnsi="Times New Roman" w:cs="Times New Roman"/>
          <w:sz w:val="28"/>
          <w:szCs w:val="28"/>
        </w:rPr>
        <w:t>2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. Председателем ученого совета является директор НХЦ.</w:t>
      </w:r>
    </w:p>
    <w:p w:rsidR="00816350" w:rsidRPr="00816350" w:rsidRDefault="00816350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0"/>
        <w:rPr>
          <w:rStyle w:val="FontStyle79"/>
          <w:rFonts w:ascii="Times New Roman" w:hAnsi="Times New Roman" w:cs="Times New Roman"/>
          <w:sz w:val="28"/>
          <w:szCs w:val="28"/>
        </w:rPr>
      </w:pPr>
    </w:p>
    <w:p w:rsidR="00816350" w:rsidRDefault="00816350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0"/>
        <w:jc w:val="center"/>
        <w:rPr>
          <w:rStyle w:val="FontStyle79"/>
          <w:rFonts w:ascii="Times New Roman" w:hAnsi="Times New Roman" w:cs="Times New Roman"/>
          <w:b/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b/>
          <w:sz w:val="28"/>
          <w:szCs w:val="28"/>
        </w:rPr>
        <w:t>8. Источники финансирования</w:t>
      </w:r>
      <w:r w:rsidR="0010112D">
        <w:rPr>
          <w:rStyle w:val="FontStyle79"/>
          <w:rFonts w:ascii="Times New Roman" w:hAnsi="Times New Roman" w:cs="Times New Roman"/>
          <w:b/>
          <w:sz w:val="28"/>
          <w:szCs w:val="28"/>
        </w:rPr>
        <w:t xml:space="preserve"> НХЦ</w:t>
      </w:r>
    </w:p>
    <w:p w:rsidR="00F13444" w:rsidRPr="00816350" w:rsidRDefault="00F13444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0"/>
        <w:jc w:val="center"/>
        <w:rPr>
          <w:rStyle w:val="FontStyle79"/>
          <w:rFonts w:ascii="Times New Roman" w:hAnsi="Times New Roman" w:cs="Times New Roman"/>
          <w:b/>
          <w:sz w:val="28"/>
          <w:szCs w:val="28"/>
        </w:rPr>
      </w:pPr>
    </w:p>
    <w:p w:rsidR="00816350" w:rsidRPr="00816350" w:rsidRDefault="0010112D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33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79"/>
          <w:rFonts w:ascii="Times New Roman" w:hAnsi="Times New Roman" w:cs="Times New Roman"/>
          <w:sz w:val="28"/>
          <w:szCs w:val="28"/>
        </w:rPr>
        <w:t>Ф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инансирования </w:t>
      </w:r>
      <w:r w:rsidR="00816350" w:rsidRPr="00816350">
        <w:rPr>
          <w:rFonts w:ascii="Times New Roman" w:hAnsi="Times New Roman"/>
          <w:sz w:val="28"/>
          <w:szCs w:val="28"/>
        </w:rPr>
        <w:t>НХЦ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79"/>
          <w:rFonts w:ascii="Times New Roman" w:hAnsi="Times New Roman" w:cs="Times New Roman"/>
          <w:sz w:val="28"/>
          <w:szCs w:val="28"/>
        </w:rPr>
        <w:t>осуществляется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за счет: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9"/>
        <w:jc w:val="both"/>
      </w:pPr>
      <w:r w:rsidRPr="00874BC1">
        <w:t xml:space="preserve">- средств государственного бюджета; 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9"/>
        <w:jc w:val="both"/>
      </w:pPr>
      <w:r w:rsidRPr="00874BC1">
        <w:t>- средств  обязательного медицинского страхования;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9"/>
        <w:jc w:val="both"/>
      </w:pPr>
      <w:r w:rsidRPr="00874BC1">
        <w:t>- средств, полученных от сооплаты;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74BC1">
        <w:rPr>
          <w:color w:val="000000"/>
        </w:rPr>
        <w:t>- специальных средств;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грантов международных организаций;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 добровольных отчислений и вкладов физических и юридических лиц;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- иных источников, не противоречащие законодательству Кыргызской Республики.</w:t>
      </w:r>
    </w:p>
    <w:p w:rsidR="00816350" w:rsidRPr="00816350" w:rsidRDefault="0010112D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34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Бюджетное финансирование  научно-исследовательских работ </w:t>
      </w:r>
      <w:r w:rsidR="00816350" w:rsidRPr="00816350">
        <w:rPr>
          <w:rFonts w:ascii="Times New Roman" w:hAnsi="Times New Roman"/>
          <w:sz w:val="28"/>
          <w:szCs w:val="28"/>
        </w:rPr>
        <w:t>НХЦ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осуществляется  путем:</w:t>
      </w:r>
    </w:p>
    <w:p w:rsidR="00816350" w:rsidRPr="00816350" w:rsidRDefault="00F13444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3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- 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базового финансирования  как средства  поддержки  фундаментальных исследований, проводимых в </w:t>
      </w:r>
      <w:r w:rsidR="00816350" w:rsidRPr="00816350">
        <w:rPr>
          <w:rFonts w:ascii="Times New Roman" w:hAnsi="Times New Roman"/>
          <w:sz w:val="28"/>
          <w:szCs w:val="28"/>
        </w:rPr>
        <w:t>НХЦ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>;</w:t>
      </w:r>
    </w:p>
    <w:p w:rsidR="00816350" w:rsidRPr="00816350" w:rsidRDefault="00816350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3" w:firstLine="709"/>
        <w:rPr>
          <w:rStyle w:val="FontStyle79"/>
          <w:rFonts w:ascii="Times New Roman" w:hAnsi="Times New Roman" w:cs="Times New Roman"/>
          <w:sz w:val="28"/>
          <w:szCs w:val="28"/>
        </w:rPr>
      </w:pP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>- целевого финансирования научных исследований и разработок  по приоритетным направлениям научно-технических программ;</w:t>
      </w:r>
    </w:p>
    <w:p w:rsidR="00816350" w:rsidRPr="00816350" w:rsidRDefault="00F13444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3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- 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>контрактного финансирования отдельных исследований и разработок по системе грантов.</w:t>
      </w:r>
    </w:p>
    <w:p w:rsidR="00816350" w:rsidRPr="00816350" w:rsidRDefault="0010112D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35</w:t>
      </w:r>
      <w:r w:rsidR="00F13444">
        <w:rPr>
          <w:rStyle w:val="FontStyle79"/>
          <w:rFonts w:ascii="Times New Roman" w:hAnsi="Times New Roman" w:cs="Times New Roman"/>
          <w:sz w:val="28"/>
          <w:szCs w:val="28"/>
        </w:rPr>
        <w:t>. 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Распоряжение финансовыми средствами по научно-исследовательским   работам, полученным по грантам, осуществляет  </w:t>
      </w:r>
      <w:r>
        <w:rPr>
          <w:rStyle w:val="FontStyle79"/>
          <w:rFonts w:ascii="Times New Roman" w:hAnsi="Times New Roman" w:cs="Times New Roman"/>
          <w:sz w:val="28"/>
          <w:szCs w:val="28"/>
        </w:rPr>
        <w:t>директор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</w:t>
      </w:r>
      <w:r w:rsidR="00816350" w:rsidRPr="00816350">
        <w:rPr>
          <w:rFonts w:ascii="Times New Roman" w:hAnsi="Times New Roman"/>
          <w:sz w:val="28"/>
          <w:szCs w:val="28"/>
        </w:rPr>
        <w:t>НХЦ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>.</w:t>
      </w:r>
    </w:p>
    <w:p w:rsidR="00816350" w:rsidRPr="00816350" w:rsidRDefault="0010112D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36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Финансирование научных исследований и научно-технических программ, сформированных  и реализуемых на основе межгосударственных и межотраслевых научно-технических соглашений, может осуществляться </w:t>
      </w:r>
      <w:r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заинтересованными сторонами </w:t>
      </w:r>
      <w:r>
        <w:rPr>
          <w:rStyle w:val="FontStyle79"/>
          <w:rFonts w:ascii="Times New Roman" w:hAnsi="Times New Roman" w:cs="Times New Roman"/>
          <w:sz w:val="28"/>
          <w:szCs w:val="28"/>
        </w:rPr>
        <w:t>на договорной основе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>.</w:t>
      </w:r>
    </w:p>
    <w:p w:rsidR="0010112D" w:rsidRDefault="0010112D" w:rsidP="0010112D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Style w:val="FontStyle79"/>
          <w:rFonts w:ascii="Times New Roman" w:hAnsi="Times New Roman" w:cs="Times New Roman"/>
          <w:sz w:val="28"/>
          <w:szCs w:val="28"/>
        </w:rPr>
      </w:pPr>
      <w:r>
        <w:rPr>
          <w:rStyle w:val="FontStyle79"/>
          <w:rFonts w:ascii="Times New Roman" w:hAnsi="Times New Roman" w:cs="Times New Roman"/>
          <w:sz w:val="28"/>
          <w:szCs w:val="28"/>
        </w:rPr>
        <w:t>37. 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Контроль за деятельностью </w:t>
      </w:r>
      <w:r>
        <w:rPr>
          <w:rStyle w:val="FontStyle79"/>
          <w:rFonts w:ascii="Times New Roman" w:hAnsi="Times New Roman" w:cs="Times New Roman"/>
          <w:sz w:val="28"/>
          <w:szCs w:val="28"/>
        </w:rPr>
        <w:t>НХЦ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 осуществляется в порядке, определенном настоящим  Уставом и законодательством Кыргызской Республики.</w:t>
      </w:r>
    </w:p>
    <w:p w:rsidR="0010112D" w:rsidRPr="0010112D" w:rsidRDefault="0010112D" w:rsidP="0010112D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Fonts w:ascii="Times New Roman" w:hAnsi="Times New Roman"/>
          <w:sz w:val="28"/>
          <w:szCs w:val="28"/>
        </w:rPr>
      </w:pPr>
    </w:p>
    <w:p w:rsidR="0010112D" w:rsidRPr="00874BC1" w:rsidRDefault="0010112D" w:rsidP="0010112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Pr="00874BC1">
        <w:rPr>
          <w:b/>
        </w:rPr>
        <w:t>. Учет, отчетность и контроль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3</w:t>
      </w:r>
      <w:r>
        <w:t>8</w:t>
      </w:r>
      <w:r w:rsidRPr="00874BC1">
        <w:t>. </w:t>
      </w:r>
      <w:r>
        <w:t>НХЦ</w:t>
      </w:r>
      <w:r w:rsidRPr="00874BC1">
        <w:t xml:space="preserve"> ведет бухгалтерский учет и отчетность, несет ответственность за ее полноту и достоверность в соответствии с законодательством Кыргызской Республики.</w:t>
      </w:r>
    </w:p>
    <w:p w:rsidR="0010112D" w:rsidRPr="00874BC1" w:rsidRDefault="0010112D" w:rsidP="0010112D">
      <w:pPr>
        <w:widowControl w:val="0"/>
        <w:autoSpaceDE w:val="0"/>
        <w:autoSpaceDN w:val="0"/>
        <w:adjustRightInd w:val="0"/>
        <w:ind w:firstLine="708"/>
        <w:jc w:val="both"/>
      </w:pPr>
      <w:r w:rsidRPr="00874BC1">
        <w:t>3</w:t>
      </w:r>
      <w:r>
        <w:t>9</w:t>
      </w:r>
      <w:r w:rsidRPr="00874BC1">
        <w:t xml:space="preserve">. Контроль финансово-хозяйственной деятельности </w:t>
      </w:r>
      <w:r>
        <w:t>НХЦ</w:t>
      </w:r>
      <w:r w:rsidR="005B7766">
        <w:t xml:space="preserve"> </w:t>
      </w:r>
      <w:r w:rsidRPr="00874BC1">
        <w:lastRenderedPageBreak/>
        <w:t>осуществляется в порядке, установленном законодательством Кыргызской Республики.</w:t>
      </w:r>
    </w:p>
    <w:p w:rsidR="00816350" w:rsidRPr="00816350" w:rsidRDefault="00816350" w:rsidP="0010112D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0"/>
        <w:rPr>
          <w:rStyle w:val="FontStyle79"/>
          <w:rFonts w:ascii="Times New Roman" w:hAnsi="Times New Roman" w:cs="Times New Roman"/>
          <w:sz w:val="28"/>
          <w:szCs w:val="28"/>
        </w:rPr>
      </w:pPr>
    </w:p>
    <w:p w:rsidR="00816350" w:rsidRDefault="0010112D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0"/>
        <w:jc w:val="center"/>
        <w:rPr>
          <w:rStyle w:val="FontStyle79"/>
          <w:rFonts w:ascii="Times New Roman" w:hAnsi="Times New Roman" w:cs="Times New Roman"/>
          <w:b/>
          <w:sz w:val="28"/>
          <w:szCs w:val="28"/>
        </w:rPr>
      </w:pPr>
      <w:r>
        <w:rPr>
          <w:rStyle w:val="FontStyle79"/>
          <w:rFonts w:ascii="Times New Roman" w:hAnsi="Times New Roman" w:cs="Times New Roman"/>
          <w:b/>
          <w:sz w:val="28"/>
          <w:szCs w:val="28"/>
        </w:rPr>
        <w:t>10</w:t>
      </w:r>
      <w:r w:rsidR="00816350" w:rsidRPr="00816350">
        <w:rPr>
          <w:rStyle w:val="FontStyle79"/>
          <w:rFonts w:ascii="Times New Roman" w:hAnsi="Times New Roman" w:cs="Times New Roman"/>
          <w:b/>
          <w:sz w:val="28"/>
          <w:szCs w:val="28"/>
        </w:rPr>
        <w:t>. Прекращение деятельности и реорганизация</w:t>
      </w:r>
    </w:p>
    <w:p w:rsidR="00F13444" w:rsidRPr="00816350" w:rsidRDefault="00F13444" w:rsidP="00816350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0"/>
        <w:jc w:val="center"/>
        <w:rPr>
          <w:rStyle w:val="FontStyle79"/>
          <w:rFonts w:ascii="Times New Roman" w:hAnsi="Times New Roman" w:cs="Times New Roman"/>
          <w:b/>
          <w:sz w:val="28"/>
          <w:szCs w:val="28"/>
        </w:rPr>
      </w:pPr>
    </w:p>
    <w:p w:rsidR="005B7766" w:rsidRPr="00874BC1" w:rsidRDefault="005B7766" w:rsidP="005B776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FontStyle79"/>
          <w:rFonts w:ascii="Times New Roman" w:hAnsi="Times New Roman" w:cs="Times New Roman"/>
          <w:sz w:val="28"/>
          <w:szCs w:val="28"/>
        </w:rPr>
        <w:t>40</w:t>
      </w:r>
      <w:r w:rsidR="00816350" w:rsidRPr="00816350">
        <w:rPr>
          <w:rStyle w:val="FontStyle79"/>
          <w:rFonts w:ascii="Times New Roman" w:hAnsi="Times New Roman" w:cs="Times New Roman"/>
          <w:sz w:val="28"/>
          <w:szCs w:val="28"/>
        </w:rPr>
        <w:t xml:space="preserve">. </w:t>
      </w:r>
      <w:r w:rsidRPr="00874BC1">
        <w:t xml:space="preserve">Деятельность </w:t>
      </w:r>
      <w:r>
        <w:t>НХЦ</w:t>
      </w:r>
      <w:r w:rsidRPr="00874BC1">
        <w:t xml:space="preserve"> может быть прекращена при ликвидации в порядке, определенном законодательством Кыргызской Республики.</w:t>
      </w:r>
    </w:p>
    <w:p w:rsidR="005B7766" w:rsidRPr="00874BC1" w:rsidRDefault="005B7766" w:rsidP="005B7766">
      <w:pPr>
        <w:widowControl w:val="0"/>
        <w:autoSpaceDE w:val="0"/>
        <w:autoSpaceDN w:val="0"/>
        <w:adjustRightInd w:val="0"/>
        <w:ind w:firstLine="709"/>
        <w:jc w:val="both"/>
      </w:pPr>
      <w:r w:rsidRPr="00874BC1">
        <w:t xml:space="preserve">Реорганизация </w:t>
      </w:r>
      <w:r>
        <w:t>НХЦ</w:t>
      </w:r>
      <w:r w:rsidRPr="00874BC1">
        <w:t xml:space="preserve">  осуществляется по решению Правительства Кыргызской Республики.</w:t>
      </w:r>
    </w:p>
    <w:p w:rsidR="005B7766" w:rsidRDefault="005B7766" w:rsidP="005B7766">
      <w:pPr>
        <w:widowControl w:val="0"/>
        <w:autoSpaceDE w:val="0"/>
        <w:autoSpaceDN w:val="0"/>
        <w:adjustRightInd w:val="0"/>
        <w:ind w:firstLine="709"/>
        <w:jc w:val="both"/>
      </w:pPr>
      <w:r w:rsidRPr="00874BC1">
        <w:t>4</w:t>
      </w:r>
      <w:r>
        <w:t>1. </w:t>
      </w:r>
      <w:r w:rsidRPr="00874BC1">
        <w:t xml:space="preserve">Документы </w:t>
      </w:r>
      <w:r>
        <w:t>НХЦ</w:t>
      </w:r>
      <w:r w:rsidRPr="00874BC1">
        <w:t xml:space="preserve"> хранятся и используются в соответствии с Законом Кыргызской Республики «О Национальном архивном фонде Кыргызской Республики».</w:t>
      </w:r>
    </w:p>
    <w:p w:rsidR="00A07FCC" w:rsidRPr="00874BC1" w:rsidRDefault="00A07FCC" w:rsidP="00A07FC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816350" w:rsidRPr="00816350" w:rsidRDefault="00816350" w:rsidP="005B7766">
      <w:pPr>
        <w:pStyle w:val="Style17"/>
        <w:widowControl/>
        <w:tabs>
          <w:tab w:val="left" w:pos="1062"/>
          <w:tab w:val="left" w:pos="1134"/>
        </w:tabs>
        <w:spacing w:line="240" w:lineRule="auto"/>
        <w:ind w:right="20" w:firstLine="709"/>
        <w:rPr>
          <w:rStyle w:val="FontStyle79"/>
          <w:rFonts w:ascii="Times New Roman" w:hAnsi="Times New Roman" w:cs="Times New Roman"/>
          <w:sz w:val="28"/>
          <w:szCs w:val="28"/>
        </w:rPr>
      </w:pPr>
    </w:p>
    <w:p w:rsidR="007C1F13" w:rsidRPr="00816350" w:rsidRDefault="007C1F13" w:rsidP="00816350"/>
    <w:sectPr w:rsidR="007C1F13" w:rsidRPr="00816350" w:rsidSect="00605D11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33" w:rsidRDefault="00174E33" w:rsidP="00057512">
      <w:r>
        <w:separator/>
      </w:r>
    </w:p>
  </w:endnote>
  <w:endnote w:type="continuationSeparator" w:id="1">
    <w:p w:rsidR="00174E33" w:rsidRDefault="00174E33" w:rsidP="00057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95" w:rsidRDefault="00FF2142">
    <w:pPr>
      <w:pStyle w:val="a3"/>
      <w:jc w:val="right"/>
    </w:pPr>
    <w:r>
      <w:fldChar w:fldCharType="begin"/>
    </w:r>
    <w:r w:rsidR="00E430F8">
      <w:instrText xml:space="preserve"> PAGE   \* MERGEFORMAT </w:instrText>
    </w:r>
    <w:r>
      <w:fldChar w:fldCharType="separate"/>
    </w:r>
    <w:r w:rsidR="003C2242">
      <w:rPr>
        <w:noProof/>
      </w:rPr>
      <w:t>2</w:t>
    </w:r>
    <w:r>
      <w:fldChar w:fldCharType="end"/>
    </w:r>
  </w:p>
  <w:p w:rsidR="00337195" w:rsidRDefault="00174E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33" w:rsidRDefault="00174E33" w:rsidP="00057512">
      <w:r>
        <w:separator/>
      </w:r>
    </w:p>
  </w:footnote>
  <w:footnote w:type="continuationSeparator" w:id="1">
    <w:p w:rsidR="00174E33" w:rsidRDefault="00174E33" w:rsidP="00057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3F1"/>
    <w:rsid w:val="00010FA2"/>
    <w:rsid w:val="00013AA7"/>
    <w:rsid w:val="00037481"/>
    <w:rsid w:val="000509C5"/>
    <w:rsid w:val="0005748A"/>
    <w:rsid w:val="00057512"/>
    <w:rsid w:val="00095E88"/>
    <w:rsid w:val="000C7FF0"/>
    <w:rsid w:val="000D5784"/>
    <w:rsid w:val="000E020B"/>
    <w:rsid w:val="0010112D"/>
    <w:rsid w:val="0011061B"/>
    <w:rsid w:val="001113B6"/>
    <w:rsid w:val="0012530A"/>
    <w:rsid w:val="00135AE0"/>
    <w:rsid w:val="00143F77"/>
    <w:rsid w:val="0017369A"/>
    <w:rsid w:val="00174E33"/>
    <w:rsid w:val="00186F50"/>
    <w:rsid w:val="001A10B7"/>
    <w:rsid w:val="001A6D38"/>
    <w:rsid w:val="001E58FF"/>
    <w:rsid w:val="001F7503"/>
    <w:rsid w:val="002347A4"/>
    <w:rsid w:val="00270AEF"/>
    <w:rsid w:val="00296DFA"/>
    <w:rsid w:val="002C3210"/>
    <w:rsid w:val="003025FE"/>
    <w:rsid w:val="00371968"/>
    <w:rsid w:val="00372D97"/>
    <w:rsid w:val="003C2242"/>
    <w:rsid w:val="003F3BF9"/>
    <w:rsid w:val="00415172"/>
    <w:rsid w:val="004761A7"/>
    <w:rsid w:val="00485308"/>
    <w:rsid w:val="0049129C"/>
    <w:rsid w:val="004C0D35"/>
    <w:rsid w:val="004D0DF1"/>
    <w:rsid w:val="0056102E"/>
    <w:rsid w:val="005619C5"/>
    <w:rsid w:val="005705C3"/>
    <w:rsid w:val="00576530"/>
    <w:rsid w:val="005A5042"/>
    <w:rsid w:val="005B7766"/>
    <w:rsid w:val="005E6AD9"/>
    <w:rsid w:val="00604E6B"/>
    <w:rsid w:val="00605739"/>
    <w:rsid w:val="00605D11"/>
    <w:rsid w:val="006354A9"/>
    <w:rsid w:val="00694E42"/>
    <w:rsid w:val="006B17DA"/>
    <w:rsid w:val="007217CF"/>
    <w:rsid w:val="007B2D79"/>
    <w:rsid w:val="007C1A1E"/>
    <w:rsid w:val="007C1F13"/>
    <w:rsid w:val="007F730F"/>
    <w:rsid w:val="00816350"/>
    <w:rsid w:val="00896B2B"/>
    <w:rsid w:val="008A5175"/>
    <w:rsid w:val="008C4004"/>
    <w:rsid w:val="008F04FB"/>
    <w:rsid w:val="00902EB9"/>
    <w:rsid w:val="00904079"/>
    <w:rsid w:val="009302D7"/>
    <w:rsid w:val="00944A69"/>
    <w:rsid w:val="00966CA1"/>
    <w:rsid w:val="00976F02"/>
    <w:rsid w:val="00997B42"/>
    <w:rsid w:val="00A07FCC"/>
    <w:rsid w:val="00AA5016"/>
    <w:rsid w:val="00AB06F0"/>
    <w:rsid w:val="00AB38A1"/>
    <w:rsid w:val="00AC6109"/>
    <w:rsid w:val="00AF6189"/>
    <w:rsid w:val="00B34EE5"/>
    <w:rsid w:val="00B44C1D"/>
    <w:rsid w:val="00B745BB"/>
    <w:rsid w:val="00BB155C"/>
    <w:rsid w:val="00BC0B3E"/>
    <w:rsid w:val="00BF0973"/>
    <w:rsid w:val="00BF7EA4"/>
    <w:rsid w:val="00C65AAC"/>
    <w:rsid w:val="00C671AA"/>
    <w:rsid w:val="00CC5711"/>
    <w:rsid w:val="00CD0248"/>
    <w:rsid w:val="00CF1E4A"/>
    <w:rsid w:val="00CF7882"/>
    <w:rsid w:val="00D0550B"/>
    <w:rsid w:val="00D313F1"/>
    <w:rsid w:val="00D43AE7"/>
    <w:rsid w:val="00D44749"/>
    <w:rsid w:val="00D921CC"/>
    <w:rsid w:val="00D974A5"/>
    <w:rsid w:val="00DD1FE9"/>
    <w:rsid w:val="00E245D7"/>
    <w:rsid w:val="00E24B01"/>
    <w:rsid w:val="00E430F8"/>
    <w:rsid w:val="00E51E1B"/>
    <w:rsid w:val="00E66A00"/>
    <w:rsid w:val="00EA2AE6"/>
    <w:rsid w:val="00ED32CA"/>
    <w:rsid w:val="00EE064D"/>
    <w:rsid w:val="00EF1093"/>
    <w:rsid w:val="00F13444"/>
    <w:rsid w:val="00F31371"/>
    <w:rsid w:val="00FD765C"/>
    <w:rsid w:val="00FE2F8F"/>
    <w:rsid w:val="00FF2142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D313F1"/>
    <w:rPr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13F1"/>
    <w:pPr>
      <w:shd w:val="clear" w:color="auto" w:fill="FFFFFF"/>
      <w:spacing w:before="360" w:after="240" w:line="211" w:lineRule="exact"/>
      <w:jc w:val="center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3">
    <w:name w:val="footer"/>
    <w:basedOn w:val="a"/>
    <w:link w:val="a4"/>
    <w:uiPriority w:val="99"/>
    <w:rsid w:val="00D31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13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link w:val="21"/>
    <w:rsid w:val="00816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8163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8163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rsid w:val="00816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rsid w:val="00816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paragraph" w:customStyle="1" w:styleId="21">
    <w:name w:val="Основной текст2"/>
    <w:basedOn w:val="a"/>
    <w:link w:val="a5"/>
    <w:rsid w:val="00816350"/>
    <w:pPr>
      <w:shd w:val="clear" w:color="auto" w:fill="FFFFFF"/>
      <w:spacing w:line="302" w:lineRule="exact"/>
      <w:jc w:val="both"/>
    </w:pPr>
    <w:rPr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816350"/>
    <w:pPr>
      <w:shd w:val="clear" w:color="auto" w:fill="FFFFFF"/>
      <w:spacing w:before="300" w:after="360" w:line="0" w:lineRule="atLeast"/>
      <w:jc w:val="center"/>
      <w:outlineLvl w:val="2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816350"/>
    <w:pPr>
      <w:shd w:val="clear" w:color="auto" w:fill="FFFFFF"/>
      <w:spacing w:before="300" w:after="360" w:line="0" w:lineRule="atLeast"/>
      <w:jc w:val="center"/>
    </w:pPr>
    <w:rPr>
      <w:sz w:val="27"/>
      <w:szCs w:val="27"/>
      <w:lang w:eastAsia="en-US"/>
    </w:rPr>
  </w:style>
  <w:style w:type="character" w:customStyle="1" w:styleId="FontStyle79">
    <w:name w:val="Font Style79"/>
    <w:uiPriority w:val="99"/>
    <w:rsid w:val="00816350"/>
    <w:rPr>
      <w:rFonts w:ascii="Arial" w:hAnsi="Arial" w:cs="Arial"/>
      <w:sz w:val="18"/>
      <w:szCs w:val="18"/>
    </w:rPr>
  </w:style>
  <w:style w:type="paragraph" w:customStyle="1" w:styleId="Style33">
    <w:name w:val="Style33"/>
    <w:basedOn w:val="a"/>
    <w:uiPriority w:val="99"/>
    <w:rsid w:val="00816350"/>
    <w:pPr>
      <w:widowControl w:val="0"/>
      <w:autoSpaceDE w:val="0"/>
      <w:autoSpaceDN w:val="0"/>
      <w:adjustRightInd w:val="0"/>
      <w:spacing w:line="229" w:lineRule="exact"/>
      <w:ind w:firstLine="499"/>
      <w:jc w:val="both"/>
    </w:pPr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81635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customStyle="1" w:styleId="Style17">
    <w:name w:val="Style17"/>
    <w:basedOn w:val="a"/>
    <w:uiPriority w:val="99"/>
    <w:rsid w:val="00816350"/>
    <w:pPr>
      <w:widowControl w:val="0"/>
      <w:autoSpaceDE w:val="0"/>
      <w:autoSpaceDN w:val="0"/>
      <w:adjustRightInd w:val="0"/>
      <w:spacing w:line="224" w:lineRule="exact"/>
      <w:ind w:firstLine="499"/>
      <w:jc w:val="both"/>
    </w:pPr>
    <w:rPr>
      <w:rFonts w:ascii="Cambria" w:hAnsi="Cambria"/>
      <w:sz w:val="24"/>
      <w:szCs w:val="24"/>
    </w:rPr>
  </w:style>
  <w:style w:type="character" w:customStyle="1" w:styleId="FontStyle74">
    <w:name w:val="Font Style74"/>
    <w:uiPriority w:val="99"/>
    <w:rsid w:val="00816350"/>
    <w:rPr>
      <w:rFonts w:ascii="Arial" w:hAnsi="Arial" w:cs="Arial"/>
      <w:b/>
      <w:bCs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2014-02-21T08:11:00Z</cp:lastPrinted>
  <dcterms:created xsi:type="dcterms:W3CDTF">2014-01-11T11:52:00Z</dcterms:created>
  <dcterms:modified xsi:type="dcterms:W3CDTF">2014-02-21T08:11:00Z</dcterms:modified>
</cp:coreProperties>
</file>