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043" w:rsidRPr="00581E86" w:rsidRDefault="002D4043" w:rsidP="00F37A4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3BB8" w:rsidRPr="00581E86" w:rsidRDefault="00553BB8" w:rsidP="00F37A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4043" w:rsidRPr="00581E86" w:rsidRDefault="002D4043" w:rsidP="00F37A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Порядок</w:t>
      </w:r>
    </w:p>
    <w:p w:rsidR="002D4043" w:rsidRPr="00581E86" w:rsidRDefault="002D4043" w:rsidP="00F37A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оценки ущерба от чрезвычайных ситуаций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4043" w:rsidRPr="00581E86" w:rsidRDefault="002D4043" w:rsidP="00F37A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1. Общее положение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1. Настоящий Порядок оценки ущерба от чрезвычайных ситуаций (далее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Порядок) </w:t>
      </w:r>
      <w:r w:rsidRPr="00581E86">
        <w:rPr>
          <w:rFonts w:ascii="Times New Roman" w:eastAsia="Calibri" w:hAnsi="Times New Roman" w:cs="Times New Roman"/>
          <w:bCs/>
          <w:sz w:val="28"/>
          <w:szCs w:val="28"/>
        </w:rPr>
        <w:t xml:space="preserve">устанавливает единые нормы проведения оценки ущерба от чрезвычайных ситуаций для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полномочных представителей Правительства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 в областях, органов исполнительной власти, местных государственных администраций, исполнительных органов местного самоуправления, организаций и предприятий независимо от форм собственности.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2. Основные понятия, используемые </w:t>
      </w:r>
      <w:r w:rsidR="00F37A4F" w:rsidRPr="00581E8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81E86">
        <w:rPr>
          <w:rFonts w:ascii="Times New Roman" w:eastAsia="Calibri" w:hAnsi="Times New Roman" w:cs="Times New Roman"/>
          <w:sz w:val="28"/>
          <w:szCs w:val="28"/>
        </w:rPr>
        <w:t>настоящем Порядке: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ущерб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оценка последствий чрезвычайных ситуаций, которые включают в себя изменения во всех сферах жизнедеятельности личности, общества, государства, появляющиеся или усиливающиеся в результате чрезвычайных ситуаций. </w:t>
      </w:r>
      <w:r w:rsidR="00581E86" w:rsidRPr="00581E86">
        <w:rPr>
          <w:rFonts w:ascii="Times New Roman" w:eastAsia="Calibri" w:hAnsi="Times New Roman" w:cs="Times New Roman"/>
          <w:sz w:val="28"/>
          <w:szCs w:val="28"/>
        </w:rPr>
        <w:t xml:space="preserve">Различают следующие виды ущерба: </w:t>
      </w:r>
      <w:r w:rsidRPr="00581E86">
        <w:rPr>
          <w:rFonts w:ascii="Times New Roman" w:eastAsia="Calibri" w:hAnsi="Times New Roman" w:cs="Times New Roman"/>
          <w:sz w:val="28"/>
          <w:szCs w:val="28"/>
        </w:rPr>
        <w:t>материальный (как совокупность материальных и людских потерь) и эконо</w:t>
      </w:r>
      <w:r w:rsidR="00581E86" w:rsidRPr="00581E86">
        <w:rPr>
          <w:rFonts w:ascii="Times New Roman" w:eastAsia="Calibri" w:hAnsi="Times New Roman" w:cs="Times New Roman"/>
          <w:sz w:val="28"/>
          <w:szCs w:val="28"/>
        </w:rPr>
        <w:t>мический (в денежном выражении)</w:t>
      </w:r>
      <w:r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объект оценки ущерба от чрезвычайных ситуаций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население, материальные объекты, природная окружающая среда, являющиеся носителями полезных свойств и функций, которые утрачены</w:t>
      </w:r>
      <w:r w:rsidR="008438A6" w:rsidRPr="00581E86">
        <w:rPr>
          <w:rFonts w:ascii="Times New Roman" w:eastAsia="Calibri" w:hAnsi="Times New Roman" w:cs="Times New Roman"/>
          <w:sz w:val="28"/>
          <w:szCs w:val="28"/>
        </w:rPr>
        <w:t xml:space="preserve"> в результате действия факторов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 или действий по их предотвращению и ликвидации;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оценка ущерба от чрезвычайных ситуаций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это</w:t>
      </w:r>
      <w:r w:rsidRPr="00581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экономическая характеристика, которая представляет последствия в стоимостном выражении.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Courier New"/>
          <w:sz w:val="28"/>
          <w:szCs w:val="28"/>
        </w:rPr>
      </w:pPr>
      <w:r w:rsidRPr="00581E86">
        <w:rPr>
          <w:rFonts w:ascii="Times New Roman" w:eastAsia="Calibri" w:hAnsi="Times New Roman" w:cs="Courier New"/>
          <w:sz w:val="28"/>
          <w:szCs w:val="28"/>
        </w:rPr>
        <w:t xml:space="preserve">3. Целью Порядка является предоставление методической помощи в проведении оценки ущерба от чрезвычайных ситуаций, основанной на принципах многостороннего участия и содействия заинтересованных сторон. 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>4. Организационно-правовые основы оценки ущерба от</w:t>
      </w:r>
      <w:r w:rsidRPr="00581E8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чрезвычайных ситуаций определяются Законом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 «О Гражданской защите» и постановлением Правительства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 «О классификации 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чрезвычайных ситуаций и критериях их оценки в </w:t>
      </w:r>
      <w:proofErr w:type="spellStart"/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</w:t>
      </w:r>
      <w:r w:rsidRPr="00581E8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D4043" w:rsidRPr="00581E86" w:rsidRDefault="002D4043" w:rsidP="00F37A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  <w:t>5. Оценка ущерба от чрезвычайных ситуаций проводится:</w:t>
      </w:r>
    </w:p>
    <w:p w:rsidR="002D4043" w:rsidRPr="00581E86" w:rsidRDefault="002D4043" w:rsidP="00553B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территориальном уровне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полномочными представителями Правительства </w:t>
      </w:r>
      <w:proofErr w:type="spellStart"/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в областях, мэрами городов Бишкек и Ош, главами местных государственных администраций, исполнительными органами местного самоуправления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начальниками Гражданской защиты на своих территориях. Руководители 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соответствующих территориальных</w:t>
      </w:r>
      <w:r w:rsidR="00F37A4F"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подразделений уполномоченного государственного органа в области Гражданской защиты являются заместителями начальника Гражданской защиты на территориальном уровне;</w:t>
      </w:r>
    </w:p>
    <w:p w:rsidR="002D4043" w:rsidRPr="00581E86" w:rsidRDefault="002D4043" w:rsidP="00553B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объектовом уровне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руководителями организаций - начальниками Гражданской защиты;</w:t>
      </w:r>
    </w:p>
    <w:p w:rsidR="002D4043" w:rsidRPr="00581E86" w:rsidRDefault="002D4043" w:rsidP="00553B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отраслевых системах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руководителями государственных органов власти 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 начальниками Гражданской защиты;</w:t>
      </w:r>
    </w:p>
    <w:p w:rsidR="002D4043" w:rsidRPr="00581E86" w:rsidRDefault="002D4043" w:rsidP="00553B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необходимости, в зависимости от специфи</w:t>
      </w:r>
      <w:r w:rsidR="00581E86"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чрезвычайных ситуаций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E86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– </w:t>
      </w:r>
      <w:r w:rsidRPr="00581E86">
        <w:rPr>
          <w:rFonts w:ascii="Times New Roman" w:eastAsia="Calibri" w:hAnsi="Times New Roman" w:cs="Times New Roman"/>
          <w:sz w:val="28"/>
          <w:szCs w:val="28"/>
        </w:rPr>
        <w:t>специальными совместными комиссиями/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группами специалистов-экспертов, которые создаются отдельными решениями руководителей соответствующих органов управления </w:t>
      </w:r>
      <w:r w:rsidRPr="00581E86">
        <w:rPr>
          <w:rFonts w:ascii="Times New Roman" w:eastAsia="Calibri" w:hAnsi="Times New Roman" w:cs="Times New Roman"/>
          <w:sz w:val="28"/>
          <w:szCs w:val="28"/>
        </w:rPr>
        <w:t>Гражданской защиты.</w:t>
      </w:r>
      <w:r w:rsidRPr="00581E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4043" w:rsidRPr="00581E86" w:rsidRDefault="002D4043" w:rsidP="00F37A4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b/>
          <w:i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>6.</w:t>
      </w:r>
      <w:r w:rsidRPr="00581E8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Оц</w:t>
      </w:r>
      <w:r w:rsidRPr="00581E86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енка ущерба от чрезвычайных ситуаций проводится для всех административных территорий </w:t>
      </w:r>
      <w:proofErr w:type="spellStart"/>
      <w:r w:rsidRPr="00581E86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>Кыргызской</w:t>
      </w:r>
      <w:proofErr w:type="spellEnd"/>
      <w:r w:rsidRPr="00581E86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 xml:space="preserve"> Республики, организаций и учреждений, в том числе на потенциально опасных объектах и участках, а также объектах, имеющих важное экономическое значение.</w:t>
      </w:r>
    </w:p>
    <w:p w:rsidR="002D4043" w:rsidRPr="00581E86" w:rsidRDefault="002D4043" w:rsidP="00F37A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ourier New"/>
          <w:sz w:val="28"/>
          <w:szCs w:val="28"/>
        </w:rPr>
      </w:pPr>
    </w:p>
    <w:p w:rsidR="002D4043" w:rsidRPr="00581E86" w:rsidRDefault="002D4043" w:rsidP="00777698">
      <w:pPr>
        <w:spacing w:after="0" w:line="240" w:lineRule="auto"/>
        <w:ind w:firstLine="708"/>
        <w:jc w:val="center"/>
        <w:rPr>
          <w:rFonts w:ascii="Times New Roman" w:eastAsia="Calibri" w:hAnsi="Times New Roman" w:cs="Courier New"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2. Оценка ущерба от чрезвычайных ситуаций</w:t>
      </w:r>
    </w:p>
    <w:p w:rsidR="002D4043" w:rsidRPr="00581E86" w:rsidRDefault="002D4043" w:rsidP="00F37A4F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2D4043" w:rsidRPr="00581E86" w:rsidRDefault="002D4043" w:rsidP="00F37A4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>7. Оценка ущерба от чрезвычайных ситуаций регламентирует процесс определения ущерба по каждой отдельно взятой чрезвычайной ситуации, независимо от ее масштаба, характера проявления и степени тяжести.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 xml:space="preserve">8. Результаты оценки ущерба от чрезвычайных ситуаций, выполненных отдельно по каждому объекту/сектору/отрасли, отражаются в сводной таблице итогов оценки ущерба от чрезвычайной ситуации по форме согласно приложению 1 к настоящему Порядку. </w:t>
      </w:r>
    </w:p>
    <w:p w:rsidR="002D4043" w:rsidRPr="00581E86" w:rsidRDefault="002D4043" w:rsidP="00F37A4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Courier New"/>
          <w:bCs/>
          <w:color w:val="000000"/>
          <w:sz w:val="28"/>
          <w:szCs w:val="28"/>
          <w:lang w:eastAsia="ru-RU"/>
        </w:rPr>
        <w:tab/>
        <w:t>9</w:t>
      </w:r>
      <w:r w:rsidRPr="00581E86">
        <w:rPr>
          <w:rFonts w:ascii="Times New Roman" w:eastAsia="Times New Roman" w:hAnsi="Times New Roman" w:cs="Courier New"/>
          <w:bCs/>
          <w:sz w:val="28"/>
          <w:szCs w:val="28"/>
          <w:lang w:eastAsia="ru-RU"/>
        </w:rPr>
        <w:t xml:space="preserve">. </w:t>
      </w:r>
      <w:r w:rsidRPr="00581E86">
        <w:rPr>
          <w:rFonts w:ascii="Times New Roman" w:eastAsia="Calibri" w:hAnsi="Times New Roman" w:cs="Times New Roman"/>
          <w:sz w:val="28"/>
          <w:szCs w:val="28"/>
        </w:rPr>
        <w:t>Оценка ущерба</w:t>
      </w:r>
      <w:r w:rsidRPr="00581E8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от чрезвычайных ситуаций необходима: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- для определения анализа экономических потерь и других негативных социально-экономических последствий, включающего в себя оценку возможного влияния чрезвычайной ситуации на экономические показатели, временное сокращение занятости, снижение доходов и уровня материального состояния пострадавших граждан и домохозяйств;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- для определения государственных мероприятий, необходимых для экстренной ликвидации последствий чрезвычайных ситуаций, с целью уменьшения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травмированности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населения и начала восстановления экономики; 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>- для определения потребностей в финансировании, необходимом для обеспечения полного восстановления эконо</w:t>
      </w:r>
      <w:r w:rsidR="00581E86" w:rsidRPr="00581E86">
        <w:rPr>
          <w:rFonts w:ascii="Times New Roman" w:eastAsia="Calibri" w:hAnsi="Times New Roman" w:cs="Times New Roman"/>
          <w:sz w:val="28"/>
          <w:szCs w:val="28"/>
        </w:rPr>
        <w:t>мических потерь и восстановления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объектов производственного и социального назначения;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  <w:t>- для определения степени воздействия в целом на экономику страны, внутренней валовой продукции, уровней экспорта, импорта, доходов, бедности и других социально</w:t>
      </w:r>
      <w:r w:rsidR="00F77B22" w:rsidRPr="00581E86">
        <w:rPr>
          <w:rFonts w:ascii="Times New Roman" w:eastAsia="Calibri" w:hAnsi="Times New Roman" w:cs="Times New Roman"/>
          <w:sz w:val="28"/>
          <w:szCs w:val="28"/>
        </w:rPr>
        <w:t>-</w:t>
      </w:r>
      <w:r w:rsidRPr="00581E86">
        <w:rPr>
          <w:rFonts w:ascii="Times New Roman" w:eastAsia="Calibri" w:hAnsi="Times New Roman" w:cs="Times New Roman"/>
          <w:sz w:val="28"/>
          <w:szCs w:val="28"/>
        </w:rPr>
        <w:t>экономических показателей;</w:t>
      </w:r>
    </w:p>
    <w:p w:rsidR="002D4043" w:rsidRPr="00581E86" w:rsidRDefault="00F37A4F" w:rsidP="00F37A4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- для инициирования, по решению Правительства </w:t>
      </w:r>
      <w:proofErr w:type="spellStart"/>
      <w:r w:rsidR="002D4043"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Республики, процесса запроса и получения необходимой международной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помощи, выходящей за рамки собственных возможностей страны.</w:t>
      </w:r>
    </w:p>
    <w:p w:rsidR="002D4043" w:rsidRPr="00581E86" w:rsidRDefault="002D4043" w:rsidP="00F37A4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>10. Оценка ущерба от чрезвычайных ситуаций, планирование и проведение мероприятий по восстановлению должны быть инициированы и осуществляться под непосредственным руководством начальников Гражданской защиты.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11. Оценку ущерба от чрезвычайных ситуаций, в каждом конкретном случае, в зависимости от отрасли/сектора/объекта, должны осуществлять соответствующие комиссии Гражданской защиты, в состав которых входят или дополнительно назначаются должностные лица – специалисты-эксперты, обладающие знаниями и навыками, необходимыми для проведения оценки ущерба.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sz w:val="28"/>
          <w:szCs w:val="28"/>
        </w:rPr>
        <w:t>12. Типовой перечень специалистов, требуемых для проведения оценки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ущерба от чрезвычайных ситуаций,</w:t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представлен в приложении 2 к настоящему Порядку. 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4043" w:rsidRPr="00581E86" w:rsidRDefault="002D4043" w:rsidP="00777698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3. Основы оценки ущерба от чрезвычайных ситуаций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4043" w:rsidRPr="00581E86" w:rsidRDefault="002D4043" w:rsidP="00F37A4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13. Материальное значение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выражается в восстановительной стоимости пострадавших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объектов производственного и социального назначения. Объекты производственного и социального назначения: все виды товарно-материальных средств, движимого и недвижимого имущества, в том числе здания, сооружения, коммуникации, инфраструктура, технические средства, оборудование, складские и другие помещения, животные, продукты растениеводства, земельные и водные ресурсы.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14. Оценка потребностей в финансировании основывается на данных о размерах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15. Потребности в реконструкции от чрезвычайных ситуаций одного объекта оцениваются по следующей формуле: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ПР = СУ + СУ + СТ + СИ, где: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ПР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потребности в реконструкции;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СУ – стоимость ущерба от </w:t>
      </w:r>
      <w:r w:rsidR="00CB4CF2"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СУ – стоимость повышения устойчивости;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СТ – стоимость технологических улучшений;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СИ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инфляции.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16. Общие потребности в реконструкции по чрезвычайным ситуациям в целом, где полному или частичному разрушению подверглось значительное количество объектов, относящихся к различным секторам/отраслям, оцениваются по следующей формуле:</w:t>
      </w:r>
    </w:p>
    <w:p w:rsidR="002D4043" w:rsidRPr="00581E86" w:rsidRDefault="002D4043" w:rsidP="00581E8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ОПРк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СРЖл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СРДх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СРСх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СРВх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СРОб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СРЗх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СРЭн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СРДс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где: </w:t>
      </w:r>
    </w:p>
    <w:p w:rsidR="002D4043" w:rsidRPr="00581E86" w:rsidRDefault="002D4043" w:rsidP="002605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ОПРк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общие потребности в реконструкции по чрезвычайным ситуациям;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СРЖл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жилищного сектора;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СРДх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дорожного хозяйства;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СРСх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сектора сельского хозяйства;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СРВх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водного хозяйства;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СРОб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сектора образования;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СРЗх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сектора здравоохранения;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СРЭн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энергетики;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СРДс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реконструкции объектов других секторов/отраслей.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03A88E9" wp14:editId="00A317E2">
            <wp:simplePos x="0" y="0"/>
            <wp:positionH relativeFrom="column">
              <wp:posOffset>7180580</wp:posOffset>
            </wp:positionH>
            <wp:positionV relativeFrom="paragraph">
              <wp:posOffset>2095500</wp:posOffset>
            </wp:positionV>
            <wp:extent cx="3000375" cy="2038350"/>
            <wp:effectExtent l="19050" t="19050" r="28575" b="1905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38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BD7E649" wp14:editId="74AA464D">
            <wp:simplePos x="0" y="0"/>
            <wp:positionH relativeFrom="column">
              <wp:posOffset>7181850</wp:posOffset>
            </wp:positionH>
            <wp:positionV relativeFrom="paragraph">
              <wp:posOffset>4311650</wp:posOffset>
            </wp:positionV>
            <wp:extent cx="3000375" cy="2019300"/>
            <wp:effectExtent l="19050" t="19050" r="28575" b="1905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19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E86">
        <w:rPr>
          <w:rFonts w:ascii="Times New Roman" w:eastAsia="Calibri" w:hAnsi="Times New Roman" w:cs="Times New Roman"/>
          <w:sz w:val="28"/>
          <w:szCs w:val="28"/>
        </w:rPr>
        <w:t>17.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Потребности в восстановлении от </w:t>
      </w:r>
      <w:r w:rsidR="00377C8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состоят из общей стоимости убытков от </w:t>
      </w:r>
      <w:r w:rsidR="00377C8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затрат на восстановление устойчивой социально-экономической жизнедеятельности объектов производственного и социального назначения.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18. По результатам анализа последствий </w:t>
      </w:r>
      <w:r w:rsidR="00377C8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и в зависимости от приоритетов в каждом секторе производится оценка 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581E86">
        <w:rPr>
          <w:rFonts w:ascii="Times New Roman" w:eastAsia="Calibri" w:hAnsi="Times New Roman" w:cs="Times New Roman"/>
          <w:sz w:val="28"/>
          <w:szCs w:val="28"/>
        </w:rPr>
        <w:t>кратко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581E86">
        <w:rPr>
          <w:rFonts w:ascii="Times New Roman" w:eastAsia="Calibri" w:hAnsi="Times New Roman" w:cs="Times New Roman"/>
          <w:sz w:val="28"/>
          <w:szCs w:val="28"/>
        </w:rPr>
        <w:t>, средне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и долгосрочных восстановительных мероприятий.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19. Потребности в восстановлении устойчивой социально-экономической жизнедеятельности объекта оценивается по следующей формуле:</w:t>
      </w:r>
    </w:p>
    <w:p w:rsidR="00377C82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ПВс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СУб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СЛп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ПВс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потребности в восстановлении;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СУб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– стоимость убытка;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>Лп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– стоимость ликвидации последствий </w:t>
      </w:r>
      <w:proofErr w:type="gramStart"/>
      <w:r w:rsidRPr="00581E86">
        <w:rPr>
          <w:rFonts w:ascii="Times New Roman" w:eastAsia="Calibri" w:hAnsi="Times New Roman" w:cs="Times New Roman"/>
          <w:sz w:val="28"/>
          <w:szCs w:val="28"/>
        </w:rPr>
        <w:t>до полной восстановления</w:t>
      </w:r>
      <w:proofErr w:type="gram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устойчивой социально-экономической жизнедеятельности объекта.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20. Общие потребности в восстановлении устойчивой социально-экономической жизнедеятельности по 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>чрезвычайным ситуациям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в целом, где 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 xml:space="preserve">ущербам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подвергл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>о</w:t>
      </w:r>
      <w:r w:rsidRPr="00581E86">
        <w:rPr>
          <w:rFonts w:ascii="Times New Roman" w:eastAsia="Calibri" w:hAnsi="Times New Roman" w:cs="Times New Roman"/>
          <w:sz w:val="28"/>
          <w:szCs w:val="28"/>
        </w:rPr>
        <w:t>сь значительное количество объектов, относящихся к различным секторам/отраслям, оценива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Pr="00581E86">
        <w:rPr>
          <w:rFonts w:ascii="Times New Roman" w:eastAsia="Calibri" w:hAnsi="Times New Roman" w:cs="Times New Roman"/>
          <w:sz w:val="28"/>
          <w:szCs w:val="28"/>
        </w:rPr>
        <w:t>тся по следующей формуле:</w:t>
      </w:r>
    </w:p>
    <w:p w:rsidR="00377C82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ОПВс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СВЖл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СВДх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СВСх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СВВх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СВОб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СВЗх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СВЭн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="00377C82" w:rsidRPr="00581E86">
        <w:rPr>
          <w:rFonts w:ascii="Times New Roman" w:eastAsia="Calibri" w:hAnsi="Times New Roman" w:cs="Times New Roman"/>
          <w:sz w:val="28"/>
          <w:szCs w:val="28"/>
        </w:rPr>
        <w:t>СВТк</w:t>
      </w:r>
      <w:proofErr w:type="spellEnd"/>
      <w:r w:rsidR="00377C82" w:rsidRPr="00581E86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="00377C82" w:rsidRPr="00581E86">
        <w:rPr>
          <w:rFonts w:ascii="Times New Roman" w:eastAsia="Calibri" w:hAnsi="Times New Roman" w:cs="Times New Roman"/>
          <w:sz w:val="28"/>
          <w:szCs w:val="28"/>
        </w:rPr>
        <w:t>СВДс</w:t>
      </w:r>
      <w:proofErr w:type="spellEnd"/>
      <w:r w:rsidR="00377C82" w:rsidRPr="00581E8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где: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ОПВс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общие потребности в восстановлении по</w:t>
      </w:r>
      <w:r w:rsidR="00377C82" w:rsidRPr="00581E86">
        <w:rPr>
          <w:rFonts w:ascii="Times New Roman" w:eastAsia="Calibri" w:hAnsi="Times New Roman" w:cs="Times New Roman"/>
          <w:sz w:val="28"/>
          <w:szCs w:val="28"/>
        </w:rPr>
        <w:t>сле чрезвычайной ситуации</w:t>
      </w:r>
      <w:r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СВЖл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жилищного сектора;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СВДх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дорожного хозяйства;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СВСх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сектора сельско</w:t>
      </w:r>
      <w:r w:rsidR="00115245" w:rsidRPr="00581E86">
        <w:rPr>
          <w:rFonts w:ascii="Times New Roman" w:eastAsia="Calibri" w:hAnsi="Times New Roman" w:cs="Times New Roman"/>
          <w:sz w:val="28"/>
          <w:szCs w:val="28"/>
        </w:rPr>
        <w:t>го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хозяйств</w:t>
      </w:r>
      <w:r w:rsidR="00115245" w:rsidRPr="00581E86">
        <w:rPr>
          <w:rFonts w:ascii="Times New Roman" w:eastAsia="Calibri" w:hAnsi="Times New Roman" w:cs="Times New Roman"/>
          <w:sz w:val="28"/>
          <w:szCs w:val="28"/>
        </w:rPr>
        <w:t>а</w:t>
      </w:r>
      <w:r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СВВх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водного хозяйства;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СВОб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сектора образования;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СВЗх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сектора здравоохранения;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СРЭн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восстановлении объектов сектора энергетики;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СВТк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восстановления объектов сектора торговли и коммерции;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СВДс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стоимость в восстановления объектов других секторов/отраслей.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aps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21. Порядок организации сбора, обработки, обмена и предоставления информации по оценке ущерба от </w:t>
      </w:r>
      <w:r w:rsidR="00371F6B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основывается на принципе оценки по отдельным секторам/отраслям. 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22. Процесс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оценки ущерба от </w:t>
      </w:r>
      <w:r w:rsidR="007E187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начинается в отдельности по секторам от самых малых/простых единичных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объектов производственного и социального назначения, число котор</w:t>
      </w:r>
      <w:r w:rsidR="00581E86">
        <w:rPr>
          <w:rFonts w:ascii="Times New Roman" w:eastAsia="Calibri" w:hAnsi="Times New Roman" w:cs="Times New Roman"/>
          <w:kern w:val="24"/>
          <w:sz w:val="28"/>
          <w:szCs w:val="28"/>
        </w:rPr>
        <w:t>ых может быть от нескольких един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иц при малых/незначительных </w:t>
      </w:r>
      <w:r w:rsidR="007E187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="007E187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noBreakHyphen/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до десятка/сот</w:t>
      </w:r>
      <w:r w:rsidR="00581E86" w:rsidRPr="00581E86">
        <w:rPr>
          <w:rFonts w:ascii="Times New Roman" w:eastAsia="Calibri" w:hAnsi="Times New Roman" w:cs="Times New Roman"/>
          <w:kern w:val="24"/>
          <w:sz w:val="28"/>
          <w:szCs w:val="28"/>
        </w:rPr>
        <w:t>ен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тысяч при масштабных/крупномасштабных </w:t>
      </w:r>
      <w:r w:rsidR="007E187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</w:t>
      </w:r>
      <w:r w:rsidR="00581E86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иях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.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ab/>
        <w:t xml:space="preserve">23. По результатам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оценки ущерба определяются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совокупные данные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ущерба по каждой единичной </w:t>
      </w:r>
      <w:r w:rsidR="00B00909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чрезвычайной ситуации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а также от всех </w:t>
      </w:r>
      <w:r w:rsidR="00B00909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sz w:val="28"/>
          <w:szCs w:val="28"/>
        </w:rPr>
        <w:t>, произошедших на определ</w:t>
      </w:r>
      <w:r w:rsidR="00B00909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>нной территории или в целом по стране, с распределением по отдельным отраслям/секторам/ведомственной принадлежности/видам собственности</w:t>
      </w:r>
      <w:r w:rsidR="00E60E72"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и так далее</w:t>
      </w:r>
      <w:r w:rsidR="00E60E72"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в разные промежутки времени (месяцы, кварталы, полугодия, годы). 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>24.</w:t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В случаях возникновения крупномасштабной </w:t>
      </w:r>
      <w:r w:rsidR="00CA3433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чрезвычайной ситуации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 катастрофическими последствиями, в целях максимального сокращения сроков принятия мер по реконструкции и восстан</w:t>
      </w:r>
      <w:r w:rsidR="00581E86">
        <w:rPr>
          <w:rFonts w:ascii="Times New Roman" w:eastAsia="Calibri" w:hAnsi="Times New Roman" w:cs="Times New Roman"/>
          <w:sz w:val="28"/>
          <w:szCs w:val="28"/>
        </w:rPr>
        <w:t>овлению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общая оценка ущерба от </w:t>
      </w:r>
      <w:r w:rsidR="00CA3433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>может проводиться</w:t>
      </w:r>
      <w:r w:rsidR="00581E86">
        <w:rPr>
          <w:rFonts w:ascii="Times New Roman" w:eastAsia="Calibri" w:hAnsi="Times New Roman" w:cs="Times New Roman"/>
          <w:sz w:val="28"/>
          <w:szCs w:val="28"/>
        </w:rPr>
        <w:t xml:space="preserve"> по отдельным секторам/отраслям, </w:t>
      </w:r>
      <w:r w:rsidRPr="00581E86">
        <w:rPr>
          <w:rFonts w:ascii="Times New Roman" w:eastAsia="Calibri" w:hAnsi="Times New Roman" w:cs="Times New Roman"/>
          <w:sz w:val="28"/>
          <w:szCs w:val="28"/>
        </w:rPr>
        <w:t>укрупн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нным показателям, группам объектов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производственного и социального назначения </w:t>
      </w:r>
      <w:r w:rsidR="00581E86">
        <w:rPr>
          <w:rFonts w:ascii="Times New Roman" w:eastAsia="Calibri" w:hAnsi="Times New Roman" w:cs="Times New Roman"/>
          <w:sz w:val="28"/>
          <w:szCs w:val="28"/>
        </w:rPr>
        <w:t>в физических величинах (</w:t>
      </w:r>
      <w:r w:rsidRPr="00581E86">
        <w:rPr>
          <w:rFonts w:ascii="Times New Roman" w:eastAsia="Calibri" w:hAnsi="Times New Roman" w:cs="Times New Roman"/>
          <w:sz w:val="28"/>
          <w:szCs w:val="28"/>
        </w:rPr>
        <w:t>тыс</w:t>
      </w:r>
      <w:r w:rsidR="00581E86">
        <w:rPr>
          <w:rFonts w:ascii="Times New Roman" w:eastAsia="Calibri" w:hAnsi="Times New Roman" w:cs="Times New Roman"/>
          <w:sz w:val="28"/>
          <w:szCs w:val="28"/>
        </w:rPr>
        <w:t>.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квадратных метр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ов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жилых, общественных и производственных зданий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;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="00581E86">
        <w:rPr>
          <w:rFonts w:ascii="Times New Roman" w:eastAsia="Calibri" w:hAnsi="Times New Roman" w:cs="Times New Roman"/>
          <w:sz w:val="28"/>
          <w:szCs w:val="28"/>
        </w:rPr>
        <w:t>м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дорог, каналов и др. инженерных коммуникаций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;</w:t>
      </w:r>
      <w:r w:rsidR="00581E86">
        <w:rPr>
          <w:rFonts w:ascii="Times New Roman" w:eastAsia="Calibri" w:hAnsi="Times New Roman" w:cs="Times New Roman"/>
          <w:sz w:val="28"/>
          <w:szCs w:val="28"/>
        </w:rPr>
        <w:t xml:space="preserve"> га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сельхозугодий, лесов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;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поголовья скота, общего числа различных сооружений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: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учреждений образования, здравоохранения</w:t>
      </w:r>
      <w:r w:rsidR="00CA3433" w:rsidRPr="00581E86">
        <w:rPr>
          <w:rFonts w:ascii="Times New Roman" w:eastAsia="Calibri" w:hAnsi="Times New Roman" w:cs="Times New Roman"/>
          <w:sz w:val="28"/>
          <w:szCs w:val="28"/>
        </w:rPr>
        <w:t>;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производственных предприятий и предприятий торговли, питания, туризма и т.д.) и обобщенных стоимостных выражениях.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>4. Особенности проведения оценки последствий чрезвычайных ситуаций по секторам/объектам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25. Процедура проведения оценки ущерба от </w:t>
      </w:r>
      <w:r w:rsidR="004C0E8B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по отдельным объектам/секторам подразделяется на шесть основных этапов: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-</w:t>
      </w:r>
      <w:r w:rsid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первый 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этап </w:t>
      </w:r>
      <w:r w:rsidR="00F37A4F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о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пределение/уточнение базового уровня состояния оцениваемых объектов/секторов до возникновения чрезвычайной ситуации (исходные данные создаются заблаговременно и уточня</w:t>
      </w:r>
      <w:r w:rsidR="004C0E8B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ю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тся в процессе проведения оценки);</w:t>
      </w:r>
    </w:p>
    <w:p w:rsidR="002D4043" w:rsidRPr="00581E86" w:rsidRDefault="00581E86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  <w:t xml:space="preserve">- второй 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этап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– о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рганизация наблюдения за развитием ситуации во 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t>время чрезвычайной ситуации, подготовка и представление прогнозных данных по ожидаемым размерам ущерба от чрезвычайных ситуаций;</w:t>
      </w:r>
    </w:p>
    <w:p w:rsidR="002D4043" w:rsidRPr="00581E86" w:rsidRDefault="00581E86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третий 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этап 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проведение оценки ущерба от чрезвычанйых ситуаций отдельно по каждому объекту/сектору;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  <w:t>-</w:t>
      </w:r>
      <w:r w:rsid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четвертый 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этап 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проведение общей оценки ущерба от чрезвычайных ситуаций по объектам/секторам;</w:t>
      </w:r>
    </w:p>
    <w:p w:rsidR="002D4043" w:rsidRPr="00581E86" w:rsidRDefault="002D4043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  <w:t>-</w:t>
      </w:r>
      <w:r w:rsid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пятый 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этап </w:t>
      </w:r>
      <w:r w:rsidR="00813A5A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– </w:t>
      </w:r>
      <w:r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проведение оценки влияния чрезвычайной ситуации на социально-экономическое положение объектов/секторов, пострадавших от чрезвычайных ситуаций (в том числе на занятость и доходы на уровне отдельных граждан); </w:t>
      </w:r>
    </w:p>
    <w:p w:rsidR="002D4043" w:rsidRPr="00581E86" w:rsidRDefault="00581E86" w:rsidP="00F37A4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ab/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шестой 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этап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="002D4043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 проведение общей оценки макроэкономических последствий чрезвычайных ситуаций в целом на объекты/сектора и экономику страны в целом.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26. Для объективной и корректной оценки ущерба </w:t>
      </w:r>
      <w:r w:rsidR="001671F9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>ведется сбор исходных данных секторов/объектов, котор</w:t>
      </w:r>
      <w:r w:rsidR="001671F9" w:rsidRPr="00581E86">
        <w:rPr>
          <w:rFonts w:ascii="Times New Roman" w:eastAsia="Calibri" w:hAnsi="Times New Roman" w:cs="Times New Roman"/>
          <w:sz w:val="28"/>
          <w:szCs w:val="28"/>
        </w:rPr>
        <w:t>ый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долж</w:t>
      </w:r>
      <w:r w:rsidR="001671F9" w:rsidRPr="00581E86">
        <w:rPr>
          <w:rFonts w:ascii="Times New Roman" w:eastAsia="Calibri" w:hAnsi="Times New Roman" w:cs="Times New Roman"/>
          <w:sz w:val="28"/>
          <w:szCs w:val="28"/>
        </w:rPr>
        <w:t xml:space="preserve">ен производиться </w:t>
      </w:r>
      <w:r w:rsidRPr="00581E86">
        <w:rPr>
          <w:rFonts w:ascii="Times New Roman" w:eastAsia="Calibri" w:hAnsi="Times New Roman" w:cs="Times New Roman"/>
          <w:sz w:val="28"/>
          <w:szCs w:val="28"/>
        </w:rPr>
        <w:t>заблаговременно и уточняться в процессе проведения оценки.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27. Исходные данные </w:t>
      </w:r>
      <w:r w:rsidRPr="00581E86">
        <w:rPr>
          <w:rFonts w:ascii="Times New Roman" w:eastAsia="Calibri" w:hAnsi="Times New Roman" w:cs="Times New Roman"/>
          <w:sz w:val="28"/>
          <w:szCs w:val="28"/>
        </w:rPr>
        <w:t>состоят из тр</w:t>
      </w:r>
      <w:r w:rsidR="006E18F0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>х основных направлений: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а) исходные данные по объектам/физическим активам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производственного и социального назначения.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Исходные данные состоят из количества и вида жилья, количества и типа образовательных и медицинских учреждений, площади орошаемых сельскохозяйственных земель, количества и мощности объектов электроснабжения, водоснабжения и канализационных систем, протяженности и тип</w:t>
      </w:r>
      <w:r w:rsidR="006E18F0" w:rsidRPr="00581E86">
        <w:rPr>
          <w:rFonts w:ascii="Times New Roman" w:eastAsia="Calibri" w:hAnsi="Times New Roman" w:cs="Times New Roman"/>
          <w:sz w:val="28"/>
          <w:szCs w:val="28"/>
        </w:rPr>
        <w:t>ов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дорог и т.д.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В некоторых секторах исходные данные включают в себя информацию о существующих объектах в прилегающих районах, которые могут быть временно использованы для предоставления необходимых услуг на пострадавшей территории</w:t>
      </w:r>
      <w:r w:rsidR="005C6343"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б) исходные данные о предоставлении основных услуг.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Исходные данные состоят в предоставлении услуг в обычных условиях в отсутствие </w:t>
      </w:r>
      <w:r w:rsidR="005C6343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sz w:val="28"/>
          <w:szCs w:val="28"/>
        </w:rPr>
        <w:t>, включая, например, доступ к услугам образования (процентное соотношение детей, посещающих школы) и здравоохранения (о</w:t>
      </w:r>
      <w:r w:rsidR="00581E86">
        <w:rPr>
          <w:rFonts w:ascii="Times New Roman" w:eastAsia="Calibri" w:hAnsi="Times New Roman" w:cs="Times New Roman"/>
          <w:sz w:val="28"/>
          <w:szCs w:val="28"/>
        </w:rPr>
        <w:t xml:space="preserve">казание </w:t>
      </w:r>
      <w:r w:rsidRPr="00581E86">
        <w:rPr>
          <w:rFonts w:ascii="Times New Roman" w:eastAsia="Calibri" w:hAnsi="Times New Roman" w:cs="Times New Roman"/>
          <w:sz w:val="28"/>
          <w:szCs w:val="28"/>
        </w:rPr>
        <w:t>населени</w:t>
      </w:r>
      <w:r w:rsidR="00581E86">
        <w:rPr>
          <w:rFonts w:ascii="Times New Roman" w:eastAsia="Calibri" w:hAnsi="Times New Roman" w:cs="Times New Roman"/>
          <w:sz w:val="28"/>
          <w:szCs w:val="28"/>
        </w:rPr>
        <w:t>ю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бесплатны</w:t>
      </w:r>
      <w:r w:rsidR="00581E86">
        <w:rPr>
          <w:rFonts w:ascii="Times New Roman" w:eastAsia="Calibri" w:hAnsi="Times New Roman" w:cs="Times New Roman"/>
          <w:sz w:val="28"/>
          <w:szCs w:val="28"/>
        </w:rPr>
        <w:t>х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или платны</w:t>
      </w:r>
      <w:r w:rsidR="00581E86">
        <w:rPr>
          <w:rFonts w:ascii="Times New Roman" w:eastAsia="Calibri" w:hAnsi="Times New Roman" w:cs="Times New Roman"/>
          <w:sz w:val="28"/>
          <w:szCs w:val="28"/>
        </w:rPr>
        <w:t>х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медицински</w:t>
      </w:r>
      <w:r w:rsidR="00581E86">
        <w:rPr>
          <w:rFonts w:ascii="Times New Roman" w:eastAsia="Calibri" w:hAnsi="Times New Roman" w:cs="Times New Roman"/>
          <w:sz w:val="28"/>
          <w:szCs w:val="28"/>
        </w:rPr>
        <w:t>х услуг</w:t>
      </w:r>
      <w:r w:rsidRPr="00581E86">
        <w:rPr>
          <w:rFonts w:ascii="Times New Roman" w:eastAsia="Calibri" w:hAnsi="Times New Roman" w:cs="Times New Roman"/>
          <w:sz w:val="28"/>
          <w:szCs w:val="28"/>
        </w:rPr>
        <w:t>) и других услуг</w:t>
      </w:r>
      <w:r w:rsidR="005C6343" w:rsidRPr="00581E8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в) исходные данные об объемах продукции и продажах.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Исходные данные состоят из показателей осуществления всех видов экономической деятельности, которые были запланированы до </w:t>
      </w:r>
      <w:r w:rsidR="00581E86">
        <w:rPr>
          <w:rFonts w:ascii="Times New Roman" w:eastAsia="Calibri" w:hAnsi="Times New Roman" w:cs="Times New Roman"/>
          <w:sz w:val="28"/>
          <w:szCs w:val="28"/>
        </w:rPr>
        <w:t xml:space="preserve">стихийного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бедствия на текущий и последующие годы. </w:t>
      </w:r>
      <w:r w:rsidR="00B37EA5">
        <w:rPr>
          <w:rFonts w:ascii="Times New Roman" w:eastAsia="Calibri" w:hAnsi="Times New Roman" w:cs="Times New Roman"/>
          <w:sz w:val="28"/>
          <w:szCs w:val="28"/>
        </w:rPr>
        <w:t>Объем продукции,</w:t>
      </w:r>
      <w:r w:rsidR="00022401">
        <w:rPr>
          <w:rFonts w:ascii="Times New Roman" w:eastAsia="Calibri" w:hAnsi="Times New Roman" w:cs="Times New Roman"/>
          <w:sz w:val="28"/>
          <w:szCs w:val="28"/>
        </w:rPr>
        <w:t xml:space="preserve"> прода</w:t>
      </w:r>
      <w:r w:rsidR="00022401" w:rsidRPr="00022401">
        <w:rPr>
          <w:rFonts w:ascii="Times New Roman" w:eastAsia="Calibri" w:hAnsi="Times New Roman" w:cs="Times New Roman"/>
          <w:sz w:val="28"/>
          <w:szCs w:val="28"/>
          <w:highlight w:val="yellow"/>
        </w:rPr>
        <w:t>ж</w:t>
      </w:r>
      <w:r w:rsidR="00693A34">
        <w:rPr>
          <w:rFonts w:ascii="Times New Roman" w:eastAsia="Calibri" w:hAnsi="Times New Roman" w:cs="Times New Roman"/>
          <w:sz w:val="28"/>
          <w:szCs w:val="28"/>
        </w:rPr>
        <w:t xml:space="preserve"> товаров и услуг измеряе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тся в </w:t>
      </w:r>
      <w:r w:rsidR="00693A34">
        <w:rPr>
          <w:rFonts w:ascii="Times New Roman" w:eastAsia="Calibri" w:hAnsi="Times New Roman" w:cs="Times New Roman"/>
          <w:sz w:val="28"/>
          <w:szCs w:val="28"/>
        </w:rPr>
        <w:t>натуральных величинах и исчисляе</w:t>
      </w:r>
      <w:r w:rsidR="00B37EA5">
        <w:rPr>
          <w:rFonts w:ascii="Times New Roman" w:eastAsia="Calibri" w:hAnsi="Times New Roman" w:cs="Times New Roman"/>
          <w:sz w:val="28"/>
          <w:szCs w:val="28"/>
        </w:rPr>
        <w:t>тся в денежном выражении.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Необходимая информация включа</w:t>
      </w:r>
      <w:r w:rsid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т в себя: календарь сельскохозяйственных и производственных мероприятий, стоимость объема производства и продаж в других секторах, объем и </w:t>
      </w:r>
      <w:r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стоимость основных услуг (в области энергоснабжения, водоснабжения и санитарии, транспорта и коммуникаций).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Исходные данные отражаются в планах Гражданской защиты на мирное и военное время на определенной территории и объектах/секторах.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28. При возникновении чрезвычайных ситуаций принимаются меры по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организации наблюдения за развитием ситуации во время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также проводится прогнозирование ожидаемых размеров ущерба от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29. Организация наблюдения за развитием ситуации во время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подготовка и представление прогнозных данных по ожидаемым размерам ущерба от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основывается на исходных данных.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30.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Оценка ущерба по каждому сектору производится посредством сопоставления ситуации, существовавшей до бедствия, с ситуацией, сложившейся после бедствия.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31. Для определения общего масштаба последствий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в материальном исчислении, во избежание возникновения возможных пробелов или двойного учета при проведении оценки, необходимо учитывать ущерб во всех пострадавших секторах. </w:t>
      </w:r>
    </w:p>
    <w:p w:rsidR="002D4043" w:rsidRPr="00581E86" w:rsidRDefault="002D4043" w:rsidP="00F37A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ab/>
        <w:t xml:space="preserve">32. В сводной таблице итогов оценки ущерба от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а также в таблицах итогов оценки ущерба от </w:t>
      </w:r>
      <w:r w:rsidR="00A32E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по секторам (по возможности) в качестве одних из главных показателей должны быть введены нижеследующие показатели:</w:t>
      </w:r>
    </w:p>
    <w:p w:rsidR="002D4043" w:rsidRPr="00581E86" w:rsidRDefault="002D4043" w:rsidP="00F37A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>а) по формам собственности: частная, государственная, муниципальная (орган</w:t>
      </w:r>
      <w:r w:rsidR="00A32E2C" w:rsidRPr="00581E86">
        <w:rPr>
          <w:rFonts w:ascii="Times New Roman" w:eastAsia="Calibri" w:hAnsi="Times New Roman" w:cs="Times New Roman"/>
          <w:sz w:val="28"/>
          <w:szCs w:val="28"/>
        </w:rPr>
        <w:t>ы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самоуправления);</w:t>
      </w:r>
    </w:p>
    <w:p w:rsidR="002D4043" w:rsidRPr="00581E86" w:rsidRDefault="002D4043" w:rsidP="00F37A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б) по степеням разрушений: </w:t>
      </w:r>
      <w:r w:rsidR="00A32E2C" w:rsidRPr="00581E86">
        <w:rPr>
          <w:rFonts w:ascii="Times New Roman" w:eastAsia="Calibri" w:hAnsi="Times New Roman" w:cs="Times New Roman"/>
          <w:sz w:val="28"/>
          <w:szCs w:val="28"/>
        </w:rPr>
        <w:t>1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степень (легкие повреждения), 2 степень (умеренные повреждения), 3 степень (тяжелые повреждения), 4 степень (разрушения), 5 степень (обвал или полные разрушения).</w:t>
      </w:r>
    </w:p>
    <w:p w:rsidR="002D4043" w:rsidRPr="00581E86" w:rsidRDefault="00022401" w:rsidP="00F37A4F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Степени разрушений утвержд</w:t>
      </w:r>
      <w:r w:rsidRPr="00022401">
        <w:rPr>
          <w:rFonts w:ascii="Times New Roman" w:eastAsia="Calibri" w:hAnsi="Times New Roman" w:cs="Times New Roman"/>
          <w:sz w:val="28"/>
          <w:szCs w:val="28"/>
          <w:highlight w:val="yellow"/>
        </w:rPr>
        <w:t>аю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тся М</w:t>
      </w:r>
      <w:r w:rsidR="00A2577F" w:rsidRPr="00581E86">
        <w:rPr>
          <w:rFonts w:ascii="Times New Roman" w:eastAsia="Calibri" w:hAnsi="Times New Roman" w:cs="Times New Roman"/>
          <w:sz w:val="28"/>
          <w:szCs w:val="28"/>
        </w:rPr>
        <w:t xml:space="preserve">инистерством чрезвычайных ситуаций </w:t>
      </w:r>
      <w:proofErr w:type="spellStart"/>
      <w:r w:rsidR="00A2577F"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A2577F"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по предложению Г</w:t>
      </w:r>
      <w:r w:rsidR="0030712C" w:rsidRPr="00581E86">
        <w:rPr>
          <w:rFonts w:ascii="Times New Roman" w:eastAsia="Calibri" w:hAnsi="Times New Roman" w:cs="Times New Roman"/>
          <w:sz w:val="28"/>
          <w:szCs w:val="28"/>
        </w:rPr>
        <w:t xml:space="preserve">осударственного агентства архитектуры, строительства и жилищно-коммунального хозяйства при Правительстве </w:t>
      </w:r>
      <w:proofErr w:type="spellStart"/>
      <w:r w:rsidR="0030712C"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30712C"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33.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 от </w:t>
      </w:r>
      <w:r w:rsidR="0030712C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в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секторах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«Жилье», «Сельское хозяйство», «Дорожное хозяйство», «Здравоохранение», «Образование», «Энергетика» и др.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возника</w:t>
      </w:r>
      <w:r w:rsidR="0030712C" w:rsidRPr="00581E86">
        <w:rPr>
          <w:rFonts w:ascii="Times New Roman" w:eastAsia="Calibri" w:hAnsi="Times New Roman" w:cs="Times New Roman"/>
          <w:kern w:val="24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т в процессе или сразу же после чрезвычайной ситуации и измеряется в физических величинах.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Материальное значение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ущерба в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секторах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от чрезвычайных ситуаций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полностью или частично разрушенных жилых домов, зданий, сооружений, дорог, мостов, образовательных организаций, имущества, сельскохозяйственных угодий и животных, ГЭС, ТЭЦ, подстанций, опор линий электропередач</w:t>
      </w:r>
      <w:r w:rsidR="0030712C" w:rsidRPr="00581E86">
        <w:rPr>
          <w:rFonts w:ascii="Times New Roman" w:eastAsia="Calibri" w:hAnsi="Times New Roman" w:cs="Times New Roman"/>
          <w:kern w:val="24"/>
          <w:sz w:val="28"/>
          <w:szCs w:val="28"/>
        </w:rPr>
        <w:t>и</w:t>
      </w:r>
      <w:r w:rsidR="000B5E14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 др. выражае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тся не в остаточной или балансовой стоимости, а в восстановительной стоимости объектов, в рыночных ценах, существовавших непосредственно перед чрезвычайной ситуацией.</w:t>
      </w:r>
    </w:p>
    <w:p w:rsidR="002D4043" w:rsidRPr="00581E86" w:rsidRDefault="002D4043" w:rsidP="00F37A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lastRenderedPageBreak/>
        <w:t xml:space="preserve">34. Исходные данные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по секторам в разрезе республик</w:t>
      </w:r>
      <w:r w:rsidR="00A27C8E" w:rsidRPr="00581E86">
        <w:rPr>
          <w:rFonts w:ascii="Times New Roman" w:eastAsia="Calibri" w:hAnsi="Times New Roman" w:cs="Times New Roman"/>
          <w:sz w:val="28"/>
          <w:szCs w:val="28"/>
        </w:rPr>
        <w:t>и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областей, районов и </w:t>
      </w:r>
      <w:proofErr w:type="spellStart"/>
      <w:r w:rsidRPr="00581E86">
        <w:rPr>
          <w:rFonts w:ascii="Times New Roman" w:eastAsia="Calibri" w:hAnsi="Times New Roman" w:cs="Times New Roman"/>
          <w:sz w:val="28"/>
          <w:szCs w:val="28"/>
        </w:rPr>
        <w:t>айылных</w:t>
      </w:r>
      <w:proofErr w:type="spell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аймаков имеются в соответствующих ведомствах (структурных подразделениях министерств, ведомств), а также </w:t>
      </w:r>
      <w:r w:rsidR="00A27C8E" w:rsidRPr="00581E8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581E86">
        <w:rPr>
          <w:rFonts w:ascii="Times New Roman" w:eastAsia="Calibri" w:hAnsi="Times New Roman" w:cs="Times New Roman"/>
          <w:sz w:val="28"/>
          <w:szCs w:val="28"/>
        </w:rPr>
        <w:t>местных государственных администрациях и органах местного самоуправления.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35</w:t>
      </w:r>
      <w:r w:rsidRPr="00581E86">
        <w:rPr>
          <w:rFonts w:ascii="Times New Roman" w:eastAsia="Calibri" w:hAnsi="Times New Roman" w:cs="Times New Roman"/>
          <w:sz w:val="28"/>
          <w:szCs w:val="28"/>
        </w:rPr>
        <w:t>. Особенности проведения оценки ущерба от чрезвычайных ситуаций в секторе «Жиль</w:t>
      </w:r>
      <w:r w:rsidR="00A27C8E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Сектор «Жиль</w:t>
      </w:r>
      <w:r w:rsidR="00A27C8E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>» включает в себя все виды жилых зданий, в которых на постоянной или временной основе массово проживает основное население</w:t>
      </w:r>
      <w:r w:rsidR="00E10432" w:rsidRPr="00581E8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581E86">
        <w:rPr>
          <w:rFonts w:ascii="Times New Roman" w:eastAsia="Calibri" w:hAnsi="Times New Roman" w:cs="Times New Roman"/>
          <w:sz w:val="28"/>
          <w:szCs w:val="28"/>
        </w:rPr>
        <w:t>отдельные жилые объекты в городских и сельских районах, а также многоквартирные жилые дома.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Сумма ущерба от утраты, повреждения товарно-материальных ценностей, находящихся в пострадавших жилых объектах, также подлежит оценке и должна быть включена в общую сумму нанес</w:t>
      </w:r>
      <w:r w:rsidR="00E10432" w:rsidRPr="00581E8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нного ущерба от </w:t>
      </w:r>
      <w:r w:rsidR="00E1043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. Она включает в себя такие элементы как бытовая техника, мебель и другое имущество, пострада</w:t>
      </w:r>
      <w:r w:rsidR="00E10432" w:rsidRPr="00581E86">
        <w:rPr>
          <w:rFonts w:ascii="Times New Roman" w:eastAsia="Times New Roman" w:hAnsi="Times New Roman" w:cs="Times New Roman"/>
          <w:sz w:val="28"/>
          <w:szCs w:val="28"/>
        </w:rPr>
        <w:t xml:space="preserve">вшие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E10432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Оценка потребностей в финансировании для обеспечения полного восстановления жилья после </w:t>
      </w:r>
      <w:r w:rsidR="005719BE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опирается на объективную и достоверную количественную оценку ущерба от </w:t>
      </w:r>
      <w:r w:rsidR="005719BE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sz w:val="28"/>
          <w:szCs w:val="28"/>
        </w:rPr>
        <w:t>в секторе «Жиль</w:t>
      </w:r>
      <w:r w:rsidR="005719BE"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Pr="00581E86">
        <w:rPr>
          <w:rFonts w:ascii="Times New Roman" w:eastAsia="Calibri" w:hAnsi="Times New Roman" w:cs="Times New Roman"/>
          <w:sz w:val="28"/>
          <w:szCs w:val="28"/>
        </w:rPr>
        <w:t>», с сосредоточением на конкретных группах/слоях населения</w:t>
      </w:r>
      <w:r w:rsidR="005719BE"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6848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="005719BE"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собственник</w:t>
      </w:r>
      <w:r w:rsidR="000B5E14">
        <w:rPr>
          <w:rFonts w:ascii="Times New Roman" w:eastAsia="Calibri" w:hAnsi="Times New Roman" w:cs="Times New Roman"/>
          <w:sz w:val="28"/>
          <w:szCs w:val="28"/>
        </w:rPr>
        <w:t>ах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жилья.</w:t>
      </w:r>
    </w:p>
    <w:p w:rsidR="002D4043" w:rsidRPr="00581E86" w:rsidRDefault="00345AE4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Данные д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ля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>чрезвычайных ситуаций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, выполненных по сектору «Жиль</w:t>
      </w:r>
      <w:r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»</w:t>
      </w:r>
      <w:r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отражаются в таблице итогов оценки ущерба от чрезвычайной ситуации по сектору «Жиль</w:t>
      </w:r>
      <w:r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»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форм</w:t>
      </w:r>
      <w:r w:rsidRPr="00581E86">
        <w:rPr>
          <w:rFonts w:ascii="Times New Roman" w:eastAsia="Calibri" w:hAnsi="Times New Roman" w:cs="Times New Roman"/>
          <w:sz w:val="28"/>
          <w:szCs w:val="28"/>
        </w:rPr>
        <w:t>е согласно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3 к настоящему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  <w:t xml:space="preserve">36. Особенности проведения оценки ущерба от чрезвычайных ситуаций </w:t>
      </w:r>
      <w:proofErr w:type="gramStart"/>
      <w:r w:rsidRPr="00581E86">
        <w:rPr>
          <w:rFonts w:ascii="Times New Roman" w:eastAsia="Calibri" w:hAnsi="Times New Roman" w:cs="Times New Roman"/>
          <w:sz w:val="28"/>
          <w:szCs w:val="28"/>
        </w:rPr>
        <w:t>с секторе</w:t>
      </w:r>
      <w:proofErr w:type="gramEnd"/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«Сельское хозяйство».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 от </w:t>
      </w:r>
      <w:r w:rsidR="00C072C6" w:rsidRPr="00581E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по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сектору «Сельское хозяйство»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измеряется в физических величинах (гектарах сельхозугодий (с указанием наименования </w:t>
      </w:r>
      <w:proofErr w:type="spellStart"/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сельхозкультур</w:t>
      </w:r>
      <w:proofErr w:type="spellEnd"/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), голов (с указанием вида животных)</w:t>
      </w:r>
      <w:r w:rsidR="00C072C6" w:rsidRPr="00581E86">
        <w:rPr>
          <w:rFonts w:ascii="Times New Roman" w:eastAsia="Calibri" w:hAnsi="Times New Roman" w:cs="Times New Roman"/>
          <w:kern w:val="24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 так далее.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К типичным видам ущерба от </w:t>
      </w:r>
      <w:r w:rsidR="007664CB" w:rsidRPr="00581E86">
        <w:rPr>
          <w:rFonts w:ascii="Times New Roman" w:eastAsia="Times New Roman" w:hAnsi="Times New Roman" w:cs="Times New Roman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в секторе «Сельское хозяйство» можно отнести: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сельскохозяйственным землям (например, эрозия почв, отложения);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>, причиненный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 искусственным насаждениям (плодовым деревьям и лесам);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культурам на корню (растениеводство) в текущем сезоне;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в результате падежа или увечья скота;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запасам средств сельскохозяйственного производства, таких как семена, удобрения и т.д.;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складам и другим объектам, таким как хозяйственные постройки и кошары;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lastRenderedPageBreak/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сельскохозяйственной технике и оборудованию;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- ущерб</w:t>
      </w:r>
      <w:r w:rsidR="00C072C6" w:rsidRPr="00581E86">
        <w:rPr>
          <w:rFonts w:ascii="Times New Roman" w:eastAsia="Times New Roman" w:hAnsi="Times New Roman" w:cs="Times New Roman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50F29" w:rsidRPr="00581E86">
        <w:rPr>
          <w:rFonts w:ascii="Times New Roman" w:eastAsia="Times New Roman" w:hAnsi="Times New Roman" w:cs="Times New Roman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сенокосным угодьям и пастбищам и т.д.</w:t>
      </w:r>
    </w:p>
    <w:p w:rsidR="002D4043" w:rsidRPr="00581E86" w:rsidRDefault="00C072C6" w:rsidP="00F37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Данные д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ля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, выполненных отдельно по сектору «Сельское хозяйство», отражаются в таблице итогов о</w:t>
      </w:r>
      <w:r w:rsidR="00050F29" w:rsidRPr="00581E86">
        <w:rPr>
          <w:rFonts w:ascii="Times New Roman" w:eastAsia="Calibri" w:hAnsi="Times New Roman" w:cs="Times New Roman"/>
          <w:sz w:val="28"/>
          <w:szCs w:val="28"/>
        </w:rPr>
        <w:t xml:space="preserve">ценки ущерба от чрезвычайной </w:t>
      </w:r>
      <w:r w:rsidR="00A0246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ситуации по сектору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«Сельское хозяйство»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D48" w:rsidRPr="00581E86">
        <w:rPr>
          <w:rFonts w:ascii="Times New Roman" w:eastAsia="Calibri" w:hAnsi="Times New Roman" w:cs="Times New Roman"/>
          <w:sz w:val="28"/>
          <w:szCs w:val="28"/>
        </w:rPr>
        <w:t>4 настоящему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37. Особенности проведения оценки ущерба от чрезвычайных ситуаций в секторе «Дорожное хозяйство».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Сектор «Дорожное хозяйство»</w:t>
      </w:r>
      <w:r w:rsidRPr="00581E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включает в себя все виды дорог, мостов, придорожных водопропускных и другие сооружений. 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Ущерб</w:t>
      </w:r>
      <w:r w:rsidR="00BF54B5"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дорогам, мостам, придорожным водопропускным и другим сооружениям</w:t>
      </w:r>
      <w:r w:rsidR="00BF54B5" w:rsidRPr="00581E8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измеряется в физических величинах – километрах автодорог, единицах мостов,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придорожных водопропускных и других сооружений.</w:t>
      </w:r>
      <w:bookmarkStart w:id="0" w:name="_GoBack"/>
      <w:bookmarkEnd w:id="0"/>
    </w:p>
    <w:p w:rsidR="002D4043" w:rsidRPr="00581E86" w:rsidRDefault="00BF54B5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Данные д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ля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, выполненных по данному сектору</w:t>
      </w:r>
      <w:r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отражаются в таблице итогов оценки ущерба от чрезвычайной ситуации по сектору «Дорожное хозяйство»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 форме</w:t>
      </w:r>
      <w:r w:rsidR="006D1BFE" w:rsidRPr="00581E86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5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к настоящему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  <w:t>38. Особенности проведения оценки ущерба от чрезвычайных ситуаций в секторе «Здравоохранение».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Ущерб</w:t>
      </w:r>
      <w:r w:rsidR="00BF54B5"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, причиненный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объектам</w:t>
      </w:r>
      <w:r w:rsidRPr="00581E8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здравоохранения</w:t>
      </w:r>
      <w:r w:rsidR="00BF54B5" w:rsidRPr="00581E8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измеряется в физических величинах </w:t>
      </w:r>
      <w:r w:rsidR="00BF54B5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единицах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r w:rsidRPr="00581E8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организаций здравоохранения, включая принадлежащие им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здания, сооружения,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медицинское и иное имущество.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Сумма ущерба от утраты, повреждения медицинского и иного имущества, находящихся в пострадавших объектах здравоохранения, также подлежит оценке и должна быть включена в общую сумму нанес</w:t>
      </w:r>
      <w:r w:rsidR="00BF54B5" w:rsidRPr="00581E8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нного ущерба. </w:t>
      </w:r>
    </w:p>
    <w:p w:rsidR="002D4043" w:rsidRPr="00581E86" w:rsidRDefault="00BF54B5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Данные дл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ситуаций,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выполненных по сектору «Здравоохранение»</w:t>
      </w:r>
      <w:r w:rsidR="000B5E14">
        <w:rPr>
          <w:rFonts w:ascii="Times New Roman" w:eastAsia="Calibri" w:hAnsi="Times New Roman" w:cs="Times New Roman"/>
          <w:sz w:val="28"/>
          <w:szCs w:val="28"/>
        </w:rPr>
        <w:t>,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отражаются в таблице итогов оценки ущерба от чрезвычайной ситуации по сектору «Здравоохранение»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форм</w:t>
      </w:r>
      <w:r w:rsidRPr="00581E86">
        <w:rPr>
          <w:rFonts w:ascii="Times New Roman" w:eastAsia="Calibri" w:hAnsi="Times New Roman" w:cs="Times New Roman"/>
          <w:sz w:val="28"/>
          <w:szCs w:val="28"/>
        </w:rPr>
        <w:t>е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согласно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2D4043" w:rsidRPr="00581E8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к настоящему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39. Особенности проведения оценки ущерба от чрезвычайных ситуаций в секторе «Образование».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 от </w:t>
      </w:r>
      <w:r w:rsidR="00C77057"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чрезвычайных ситуаций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объектам образовательных организаций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измеряется в физических величинах – единицах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объектов образовательных организаций, включая принадлежащие им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здания, сооружения,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учебное и иное имущество.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Д</w:t>
      </w:r>
      <w:r w:rsidR="00C77057" w:rsidRPr="00581E86">
        <w:rPr>
          <w:rFonts w:ascii="Times New Roman" w:eastAsia="Calibri" w:hAnsi="Times New Roman" w:cs="Times New Roman"/>
          <w:sz w:val="28"/>
          <w:szCs w:val="28"/>
        </w:rPr>
        <w:t>анные д</w:t>
      </w:r>
      <w:r w:rsidRPr="00581E86">
        <w:rPr>
          <w:rFonts w:ascii="Times New Roman" w:eastAsia="Calibri" w:hAnsi="Times New Roman" w:cs="Times New Roman"/>
          <w:sz w:val="28"/>
          <w:szCs w:val="28"/>
        </w:rPr>
        <w:t>ля обобщения/объединени</w:t>
      </w:r>
      <w:r w:rsidR="00050F29" w:rsidRPr="00581E86">
        <w:rPr>
          <w:rFonts w:ascii="Times New Roman" w:eastAsia="Calibri" w:hAnsi="Times New Roman" w:cs="Times New Roman"/>
          <w:sz w:val="28"/>
          <w:szCs w:val="28"/>
        </w:rPr>
        <w:t>я результатов оценки ущерба от чрезвычайных ситуаций</w:t>
      </w:r>
      <w:r w:rsidRPr="00581E86">
        <w:rPr>
          <w:rFonts w:ascii="Times New Roman" w:eastAsia="Calibri" w:hAnsi="Times New Roman" w:cs="Times New Roman"/>
          <w:sz w:val="28"/>
          <w:szCs w:val="28"/>
        </w:rPr>
        <w:t>, выполненных по сектору «Образование», отражаются в таблице итогов оценки ущерба от чрезвычайной ситуации по сектору «Образование»</w:t>
      </w:r>
      <w:r w:rsidR="00C77057" w:rsidRPr="00581E86">
        <w:rPr>
          <w:rFonts w:ascii="Times New Roman" w:eastAsia="Calibri" w:hAnsi="Times New Roman" w:cs="Times New Roman"/>
          <w:sz w:val="28"/>
          <w:szCs w:val="28"/>
        </w:rPr>
        <w:t xml:space="preserve"> по форме согласно п</w:t>
      </w:r>
      <w:r w:rsidRPr="00581E86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="00C77057"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581E8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к настоящему </w:t>
      </w:r>
      <w:r w:rsidR="00C77057" w:rsidRPr="00581E86">
        <w:rPr>
          <w:rFonts w:ascii="Times New Roman" w:eastAsia="Calibri" w:hAnsi="Times New Roman" w:cs="Times New Roman"/>
          <w:sz w:val="28"/>
          <w:szCs w:val="28"/>
        </w:rPr>
        <w:t>П</w:t>
      </w:r>
      <w:r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40. Особенности проведения оценки ущерба от чрезвычайных ситуаций в секторе «Энергетика».</w:t>
      </w:r>
    </w:p>
    <w:p w:rsidR="00CB1A99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 от </w:t>
      </w:r>
      <w:r w:rsidR="00CB1A99"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объектам энергетики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измеряется в физических величинах </w:t>
      </w:r>
      <w:r w:rsidR="00CB1A99" w:rsidRPr="00581E8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–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ГЭС, ТЭЦ, </w:t>
      </w:r>
      <w:r w:rsidR="00CB1A99" w:rsidRPr="00581E86">
        <w:rPr>
          <w:rFonts w:ascii="Times New Roman" w:eastAsia="Calibri" w:hAnsi="Times New Roman" w:cs="Times New Roman"/>
          <w:kern w:val="24"/>
          <w:sz w:val="28"/>
          <w:szCs w:val="28"/>
        </w:rPr>
        <w:t>трансформаторных подстанций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, опор линий электропередач</w:t>
      </w:r>
      <w:r w:rsidR="00CB1A99" w:rsidRPr="00581E86">
        <w:rPr>
          <w:rFonts w:ascii="Times New Roman" w:eastAsia="Calibri" w:hAnsi="Times New Roman" w:cs="Times New Roman"/>
          <w:kern w:val="24"/>
          <w:sz w:val="28"/>
          <w:szCs w:val="28"/>
        </w:rPr>
        <w:t>и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>, кабельных линий, административных зданий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043" w:rsidRPr="00581E86" w:rsidRDefault="00CB1A99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Times New Roman" w:hAnsi="Times New Roman" w:cs="Times New Roman"/>
          <w:sz w:val="28"/>
          <w:szCs w:val="28"/>
        </w:rPr>
        <w:t>Данные д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ля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, выполненных по сектору «Энергетика», отражаются в таблице итогов оценки ущерба от чрезвычайной ситуации по сектору «Энергетика»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форм</w:t>
      </w:r>
      <w:r w:rsidRPr="00581E86">
        <w:rPr>
          <w:rFonts w:ascii="Times New Roman" w:eastAsia="Calibri" w:hAnsi="Times New Roman" w:cs="Times New Roman"/>
          <w:sz w:val="28"/>
          <w:szCs w:val="28"/>
        </w:rPr>
        <w:t>е согласно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риложени</w:t>
      </w:r>
      <w:r w:rsidRPr="00581E86">
        <w:rPr>
          <w:rFonts w:ascii="Times New Roman" w:eastAsia="Calibri" w:hAnsi="Times New Roman" w:cs="Times New Roman"/>
          <w:sz w:val="28"/>
          <w:szCs w:val="28"/>
        </w:rPr>
        <w:t>ю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="002D4043" w:rsidRPr="00581E86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>к настоящему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орядку.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41. Особенности проведения оценки последствий чрезвычайных ситуаций по секторам, состоящим из хозяйствующих субъектов по основным видам экономической деятельности</w:t>
      </w:r>
      <w:r w:rsidR="000B5E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ab/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Ущерб </w:t>
      </w:r>
      <w:r w:rsidR="000B5E14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при чрезвычайных ситуациях на уровне </w:t>
      </w:r>
      <w:r w:rsidRPr="00581E86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хозяйств</w:t>
      </w:r>
      <w:r w:rsidR="000B5E14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ующего </w:t>
      </w:r>
      <w:r w:rsidRPr="00581E86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субъект</w:t>
      </w:r>
      <w:r w:rsidR="000B5E14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а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возникает в процессе или сразу же после </w:t>
      </w:r>
      <w:r w:rsidR="00794526"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чрезвычайных ситуаций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и измеряется в физических величинах – единицах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 xml:space="preserve">объектов хозяйствующего субъекта, включая принадлежащие им 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здания, сооружения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и иное имущество.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</w:p>
    <w:p w:rsidR="002D4043" w:rsidRPr="00581E86" w:rsidRDefault="002D4043" w:rsidP="00F37A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4"/>
          <w:sz w:val="28"/>
          <w:szCs w:val="28"/>
        </w:rPr>
      </w:pP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Материальное значение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ущерба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  <w:r w:rsidRPr="00581E86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хозяйств</w:t>
      </w:r>
      <w:r w:rsidR="000B5E14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 xml:space="preserve">ующему </w:t>
      </w:r>
      <w:r w:rsidRPr="00581E86">
        <w:rPr>
          <w:rFonts w:ascii="Times New Roman" w:eastAsia="Times New Roman" w:hAnsi="Times New Roman" w:cs="Times New Roman"/>
          <w:bCs/>
          <w:kern w:val="24"/>
          <w:sz w:val="28"/>
          <w:szCs w:val="28"/>
        </w:rPr>
        <w:t>субъекту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выражается не в остаточной или балансовой стоимости, а в восстановительной стоимости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частично или полностью разрушенных/уничтоженных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зданий, сооружений </w:t>
      </w:r>
      <w:r w:rsidRPr="00581E86">
        <w:rPr>
          <w:rFonts w:ascii="Times New Roman" w:eastAsia="Times New Roman" w:hAnsi="Times New Roman" w:cs="Times New Roman"/>
          <w:sz w:val="28"/>
          <w:szCs w:val="28"/>
        </w:rPr>
        <w:t>и иного имущества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, в тех ценах, которые существовали непосредственно перед </w:t>
      </w:r>
      <w:r w:rsidR="000B5E14">
        <w:rPr>
          <w:rFonts w:ascii="Times New Roman" w:eastAsia="Calibri" w:hAnsi="Times New Roman" w:cs="Times New Roman"/>
          <w:kern w:val="24"/>
          <w:sz w:val="28"/>
          <w:szCs w:val="28"/>
        </w:rPr>
        <w:t>чрезвычайной ситуацией</w:t>
      </w:r>
      <w:r w:rsidR="00794526" w:rsidRPr="00581E86">
        <w:rPr>
          <w:rFonts w:ascii="Times New Roman" w:eastAsia="Calibri" w:hAnsi="Times New Roman" w:cs="Times New Roman"/>
          <w:kern w:val="24"/>
          <w:sz w:val="28"/>
          <w:szCs w:val="28"/>
        </w:rPr>
        <w:t>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42. Размеры ущерба, причиненного зданиям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, сооружениям </w:t>
      </w:r>
      <w:r w:rsidRPr="00581E86">
        <w:rPr>
          <w:rFonts w:ascii="Times New Roman" w:eastAsia="Calibri" w:hAnsi="Times New Roman" w:cs="Times New Roman"/>
          <w:sz w:val="28"/>
          <w:szCs w:val="28"/>
        </w:rPr>
        <w:t>и иному имуществу хозяйствующего субъекта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kern w:val="24"/>
          <w:sz w:val="28"/>
          <w:szCs w:val="28"/>
        </w:rPr>
        <w:t xml:space="preserve"> 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оцениваются на индивидуальной основе, с учетом значимости и особенностей деятельности </w:t>
      </w:r>
      <w:r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>хозяйствующего субъекта</w:t>
      </w:r>
      <w:r w:rsidRPr="00581E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4043" w:rsidRPr="00581E86" w:rsidRDefault="00623D49" w:rsidP="00F37A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Данные д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ля обобщения/объединения результатов оценки ущерба 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, выполненных </w:t>
      </w:r>
      <w:r w:rsidR="000B5E14">
        <w:rPr>
          <w:rFonts w:ascii="Times New Roman" w:eastAsia="Calibri" w:hAnsi="Times New Roman" w:cs="Times New Roman"/>
          <w:bCs/>
          <w:kern w:val="24"/>
          <w:sz w:val="28"/>
          <w:szCs w:val="28"/>
        </w:rPr>
        <w:t>по хозяйствующим</w:t>
      </w:r>
      <w:r w:rsidR="002D4043" w:rsidRPr="00581E86">
        <w:rPr>
          <w:rFonts w:ascii="Times New Roman" w:eastAsia="Calibri" w:hAnsi="Times New Roman" w:cs="Times New Roman"/>
          <w:bCs/>
          <w:kern w:val="24"/>
          <w:sz w:val="28"/>
          <w:szCs w:val="28"/>
        </w:rPr>
        <w:t xml:space="preserve"> субъектам в зависимости от </w:t>
      </w:r>
      <w:r w:rsidR="002D4043" w:rsidRPr="00581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вида экономической деятельности,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использ</w:t>
      </w:r>
      <w:r w:rsidR="000B5E14">
        <w:rPr>
          <w:rFonts w:ascii="Times New Roman" w:eastAsia="Calibri" w:hAnsi="Times New Roman" w:cs="Times New Roman"/>
          <w:sz w:val="28"/>
          <w:szCs w:val="28"/>
        </w:rPr>
        <w:t xml:space="preserve">уются </w:t>
      </w:r>
      <w:r w:rsidR="006D1BFE" w:rsidRPr="00581E86">
        <w:rPr>
          <w:rFonts w:ascii="Times New Roman" w:eastAsia="Calibri" w:hAnsi="Times New Roman" w:cs="Times New Roman"/>
          <w:sz w:val="28"/>
          <w:szCs w:val="28"/>
        </w:rPr>
        <w:t>в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таблиц</w:t>
      </w:r>
      <w:r w:rsidRPr="00581E86">
        <w:rPr>
          <w:rFonts w:ascii="Times New Roman" w:eastAsia="Calibri" w:hAnsi="Times New Roman" w:cs="Times New Roman"/>
          <w:sz w:val="28"/>
          <w:szCs w:val="28"/>
        </w:rPr>
        <w:t>ах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для других секторов </w:t>
      </w:r>
      <w:r w:rsidRPr="00581E86">
        <w:rPr>
          <w:rFonts w:ascii="Times New Roman" w:eastAsia="Calibri" w:hAnsi="Times New Roman" w:cs="Times New Roman"/>
          <w:sz w:val="28"/>
          <w:szCs w:val="28"/>
        </w:rPr>
        <w:t>по формам согласно п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риложения</w:t>
      </w:r>
      <w:r w:rsidRPr="00581E86">
        <w:rPr>
          <w:rFonts w:ascii="Times New Roman" w:eastAsia="Calibri" w:hAnsi="Times New Roman" w:cs="Times New Roman"/>
          <w:sz w:val="28"/>
          <w:szCs w:val="28"/>
        </w:rPr>
        <w:t>м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 xml:space="preserve"> 3, 4, 5, 6, 7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8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2D4043" w:rsidRPr="00581E8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43. Своевременное и качественное проведение мероприятий по оценке риска и ущерба 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81E86">
        <w:rPr>
          <w:rFonts w:ascii="Times New Roman" w:eastAsia="Calibri" w:hAnsi="Times New Roman" w:cs="Times New Roman"/>
          <w:sz w:val="28"/>
          <w:szCs w:val="28"/>
        </w:rPr>
        <w:t>чрезвычайных ситуаций является задачей первостепенной важности для полномочных представител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>ей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Правительства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23D49" w:rsidRPr="00581E86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623D49" w:rsidRPr="00581E86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0B5E14">
        <w:rPr>
          <w:rFonts w:ascii="Times New Roman" w:eastAsia="Calibri" w:hAnsi="Times New Roman" w:cs="Times New Roman"/>
          <w:sz w:val="28"/>
          <w:szCs w:val="28"/>
        </w:rPr>
        <w:t xml:space="preserve"> в областях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, государственных органов, местных государственных администраций, исполнительных органов местного </w:t>
      </w:r>
      <w:r w:rsidRPr="00581E86">
        <w:rPr>
          <w:rFonts w:ascii="Times New Roman" w:eastAsia="Calibri" w:hAnsi="Times New Roman" w:cs="Times New Roman"/>
          <w:sz w:val="28"/>
          <w:szCs w:val="28"/>
        </w:rPr>
        <w:lastRenderedPageBreak/>
        <w:t>самоуправления и организаций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независимо от форм собственности, на территории которых возникла чрезвычайная ситуация.</w:t>
      </w:r>
    </w:p>
    <w:p w:rsidR="002D4043" w:rsidRPr="00581E86" w:rsidRDefault="002D4043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1E86">
        <w:rPr>
          <w:rFonts w:ascii="Times New Roman" w:eastAsia="Calibri" w:hAnsi="Times New Roman" w:cs="Times New Roman"/>
          <w:sz w:val="28"/>
          <w:szCs w:val="28"/>
        </w:rPr>
        <w:t>44. В каждом конкретном случае</w:t>
      </w:r>
      <w:r w:rsidR="00623D49" w:rsidRPr="00581E86">
        <w:rPr>
          <w:rFonts w:ascii="Times New Roman" w:eastAsia="Calibri" w:hAnsi="Times New Roman" w:cs="Times New Roman"/>
          <w:sz w:val="28"/>
          <w:szCs w:val="28"/>
        </w:rPr>
        <w:t>,</w:t>
      </w:r>
      <w:r w:rsidRPr="00581E86">
        <w:rPr>
          <w:rFonts w:ascii="Times New Roman" w:eastAsia="Calibri" w:hAnsi="Times New Roman" w:cs="Times New Roman"/>
          <w:sz w:val="28"/>
          <w:szCs w:val="28"/>
        </w:rPr>
        <w:t xml:space="preserve"> в зависимости от отрасли/сектора/объекта, фактический размер ущерба от чрезвычайных ситуаций определяется на основании ведомственных (отраслевых, секторальных) методик/инструкций/руководств по оценке ущерба от чрезвычайных ситуаций, которые, в случае необходимости, подлежат переработке с целью приведения их в соответствие с требованиями настоящего Порядка.</w:t>
      </w:r>
    </w:p>
    <w:p w:rsidR="00854E2E" w:rsidRPr="00581E86" w:rsidRDefault="00854E2E" w:rsidP="00F37A4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4E2E" w:rsidRPr="00581E86" w:rsidRDefault="00854E2E" w:rsidP="00F37A4F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2D4043" w:rsidRPr="00581E86" w:rsidRDefault="00623D49" w:rsidP="00F37A4F">
      <w:pPr>
        <w:spacing w:after="0" w:line="240" w:lineRule="auto"/>
        <w:jc w:val="both"/>
      </w:pPr>
      <w:r w:rsidRPr="00581E86">
        <w:tab/>
        <w:t>________</w:t>
      </w:r>
      <w:r w:rsidR="00553BB8" w:rsidRPr="00581E86">
        <w:t>____________________________________________________________________</w:t>
      </w:r>
    </w:p>
    <w:sectPr w:rsidR="002D4043" w:rsidRPr="00581E86" w:rsidSect="00760B76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E98" w:rsidRDefault="00791E98" w:rsidP="00760B76">
      <w:pPr>
        <w:spacing w:after="0" w:line="240" w:lineRule="auto"/>
      </w:pPr>
      <w:r>
        <w:separator/>
      </w:r>
    </w:p>
  </w:endnote>
  <w:endnote w:type="continuationSeparator" w:id="0">
    <w:p w:rsidR="00791E98" w:rsidRDefault="00791E98" w:rsidP="0076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723000"/>
      <w:docPartObj>
        <w:docPartGallery w:val="Page Numbers (Bottom of Page)"/>
        <w:docPartUnique/>
      </w:docPartObj>
    </w:sdtPr>
    <w:sdtEndPr/>
    <w:sdtContent>
      <w:p w:rsidR="00760B76" w:rsidRDefault="00760B7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465">
          <w:rPr>
            <w:noProof/>
          </w:rPr>
          <w:t>11</w:t>
        </w:r>
        <w:r>
          <w:fldChar w:fldCharType="end"/>
        </w:r>
      </w:p>
    </w:sdtContent>
  </w:sdt>
  <w:p w:rsidR="00760B76" w:rsidRDefault="00760B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E98" w:rsidRDefault="00791E98" w:rsidP="00760B76">
      <w:pPr>
        <w:spacing w:after="0" w:line="240" w:lineRule="auto"/>
      </w:pPr>
      <w:r>
        <w:separator/>
      </w:r>
    </w:p>
  </w:footnote>
  <w:footnote w:type="continuationSeparator" w:id="0">
    <w:p w:rsidR="00791E98" w:rsidRDefault="00791E98" w:rsidP="00760B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43"/>
    <w:rsid w:val="00022401"/>
    <w:rsid w:val="00050F29"/>
    <w:rsid w:val="000B5E14"/>
    <w:rsid w:val="00115245"/>
    <w:rsid w:val="001671F9"/>
    <w:rsid w:val="001B3BC6"/>
    <w:rsid w:val="0026053A"/>
    <w:rsid w:val="002B791C"/>
    <w:rsid w:val="002D4043"/>
    <w:rsid w:val="0030712C"/>
    <w:rsid w:val="00333492"/>
    <w:rsid w:val="00345AE4"/>
    <w:rsid w:val="00371F6B"/>
    <w:rsid w:val="00377C82"/>
    <w:rsid w:val="00455090"/>
    <w:rsid w:val="004C0E8B"/>
    <w:rsid w:val="00553BB8"/>
    <w:rsid w:val="005719BE"/>
    <w:rsid w:val="00581E86"/>
    <w:rsid w:val="005C6343"/>
    <w:rsid w:val="00623D49"/>
    <w:rsid w:val="00693A34"/>
    <w:rsid w:val="006A37F1"/>
    <w:rsid w:val="006A4D48"/>
    <w:rsid w:val="006D1BFE"/>
    <w:rsid w:val="006E18F0"/>
    <w:rsid w:val="00726848"/>
    <w:rsid w:val="00760B76"/>
    <w:rsid w:val="007664CB"/>
    <w:rsid w:val="00777698"/>
    <w:rsid w:val="00791E98"/>
    <w:rsid w:val="00794526"/>
    <w:rsid w:val="007E1872"/>
    <w:rsid w:val="00813A5A"/>
    <w:rsid w:val="008438A6"/>
    <w:rsid w:val="00854E2E"/>
    <w:rsid w:val="008B7F3F"/>
    <w:rsid w:val="009F20E8"/>
    <w:rsid w:val="00A02465"/>
    <w:rsid w:val="00A2577F"/>
    <w:rsid w:val="00A27C8E"/>
    <w:rsid w:val="00A32E2C"/>
    <w:rsid w:val="00B00909"/>
    <w:rsid w:val="00B37EA5"/>
    <w:rsid w:val="00BF54B5"/>
    <w:rsid w:val="00C072C6"/>
    <w:rsid w:val="00C237CE"/>
    <w:rsid w:val="00C66686"/>
    <w:rsid w:val="00C77057"/>
    <w:rsid w:val="00CA3433"/>
    <w:rsid w:val="00CB1A99"/>
    <w:rsid w:val="00CB4CF2"/>
    <w:rsid w:val="00E10432"/>
    <w:rsid w:val="00E50319"/>
    <w:rsid w:val="00E60E72"/>
    <w:rsid w:val="00F37A4F"/>
    <w:rsid w:val="00F77B22"/>
    <w:rsid w:val="00F8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FADB8-4728-44BD-9382-CBE0BA6B3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A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3A5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6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0B76"/>
  </w:style>
  <w:style w:type="paragraph" w:styleId="a7">
    <w:name w:val="footer"/>
    <w:basedOn w:val="a"/>
    <w:link w:val="a8"/>
    <w:uiPriority w:val="99"/>
    <w:unhideWhenUsed/>
    <w:rsid w:val="00760B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3549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11</cp:revision>
  <cp:lastPrinted>2019-10-22T11:32:00Z</cp:lastPrinted>
  <dcterms:created xsi:type="dcterms:W3CDTF">2019-09-25T03:46:00Z</dcterms:created>
  <dcterms:modified xsi:type="dcterms:W3CDTF">2019-10-22T11:33:00Z</dcterms:modified>
</cp:coreProperties>
</file>