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2E" w:rsidRPr="0082232E" w:rsidRDefault="0082232E" w:rsidP="0082232E">
      <w:pPr>
        <w:tabs>
          <w:tab w:val="left" w:pos="851"/>
        </w:tabs>
        <w:spacing w:after="0" w:line="240" w:lineRule="auto"/>
        <w:jc w:val="right"/>
        <w:rPr>
          <w:rFonts w:ascii="Times New Roman" w:eastAsia="Calibri" w:hAnsi="Times New Roman" w:cs="Times New Roman"/>
          <w:sz w:val="28"/>
          <w:szCs w:val="28"/>
          <w:lang w:val="ky-KG"/>
        </w:rPr>
      </w:pPr>
      <w:r w:rsidRPr="0082232E">
        <w:rPr>
          <w:rFonts w:ascii="Times New Roman" w:eastAsia="Calibri" w:hAnsi="Times New Roman" w:cs="Times New Roman"/>
          <w:sz w:val="28"/>
          <w:szCs w:val="28"/>
          <w:lang w:val="ky-KG"/>
        </w:rPr>
        <w:t xml:space="preserve">Тиркеме </w:t>
      </w:r>
    </w:p>
    <w:p w:rsidR="0082232E" w:rsidRPr="0082232E" w:rsidRDefault="0082232E" w:rsidP="0082232E">
      <w:pPr>
        <w:spacing w:after="0" w:line="240" w:lineRule="auto"/>
        <w:jc w:val="center"/>
        <w:rPr>
          <w:rFonts w:ascii="Times New Roman" w:eastAsia="Calibri" w:hAnsi="Times New Roman" w:cs="Times New Roman"/>
          <w:b/>
          <w:sz w:val="28"/>
          <w:szCs w:val="28"/>
          <w:lang w:val="ky-KG"/>
        </w:rPr>
      </w:pPr>
    </w:p>
    <w:p w:rsidR="0082232E" w:rsidRPr="0082232E" w:rsidRDefault="0082232E" w:rsidP="0082232E">
      <w:pPr>
        <w:spacing w:after="0" w:line="240" w:lineRule="auto"/>
        <w:jc w:val="center"/>
        <w:rPr>
          <w:rFonts w:ascii="Times New Roman" w:eastAsia="Calibri" w:hAnsi="Times New Roman" w:cs="Times New Roman"/>
          <w:b/>
          <w:sz w:val="28"/>
          <w:szCs w:val="28"/>
          <w:lang w:val="ky-KG"/>
        </w:rPr>
      </w:pPr>
      <w:r w:rsidRPr="0082232E">
        <w:rPr>
          <w:rFonts w:ascii="Times New Roman" w:eastAsia="Calibri" w:hAnsi="Times New Roman" w:cs="Times New Roman"/>
          <w:b/>
          <w:sz w:val="28"/>
          <w:szCs w:val="28"/>
          <w:lang w:val="ky-KG"/>
        </w:rPr>
        <w:t xml:space="preserve">Бешинчи баскычтагы өнөкөт бөйрөк жетишсиздиги </w:t>
      </w:r>
    </w:p>
    <w:p w:rsidR="0082232E" w:rsidRPr="0082232E" w:rsidRDefault="0082232E" w:rsidP="0082232E">
      <w:pPr>
        <w:spacing w:after="0" w:line="240" w:lineRule="auto"/>
        <w:jc w:val="center"/>
        <w:rPr>
          <w:rFonts w:ascii="Times New Roman" w:eastAsia="Calibri" w:hAnsi="Times New Roman" w:cs="Times New Roman"/>
          <w:b/>
          <w:sz w:val="28"/>
          <w:szCs w:val="28"/>
          <w:lang w:val="ky-KG"/>
        </w:rPr>
      </w:pPr>
      <w:r w:rsidRPr="0082232E">
        <w:rPr>
          <w:rFonts w:ascii="Times New Roman" w:eastAsia="Calibri" w:hAnsi="Times New Roman" w:cs="Times New Roman"/>
          <w:b/>
          <w:sz w:val="28"/>
          <w:szCs w:val="28"/>
          <w:lang w:val="ky-KG"/>
        </w:rPr>
        <w:t>менен ооругандар үчүн гемодиализ кызматтарын уюштуруу</w:t>
      </w:r>
    </w:p>
    <w:p w:rsidR="0082232E" w:rsidRPr="0082232E" w:rsidRDefault="0082232E" w:rsidP="0082232E">
      <w:pPr>
        <w:spacing w:after="0" w:line="240" w:lineRule="auto"/>
        <w:jc w:val="center"/>
        <w:rPr>
          <w:rFonts w:ascii="Times New Roman" w:eastAsia="Calibri" w:hAnsi="Times New Roman" w:cs="Times New Roman"/>
          <w:b/>
          <w:sz w:val="28"/>
          <w:szCs w:val="28"/>
          <w:lang w:val="ky-KG"/>
        </w:rPr>
      </w:pPr>
      <w:r w:rsidRPr="0082232E">
        <w:rPr>
          <w:rFonts w:ascii="Times New Roman" w:eastAsia="Calibri" w:hAnsi="Times New Roman" w:cs="Times New Roman"/>
          <w:b/>
          <w:sz w:val="28"/>
          <w:szCs w:val="28"/>
          <w:lang w:val="ky-KG"/>
        </w:rPr>
        <w:t xml:space="preserve"> жана аларды көрсөтүү тартиби </w:t>
      </w:r>
    </w:p>
    <w:p w:rsidR="0082232E" w:rsidRPr="0082232E" w:rsidRDefault="0082232E" w:rsidP="0082232E">
      <w:pPr>
        <w:spacing w:after="0" w:line="240" w:lineRule="auto"/>
        <w:jc w:val="center"/>
        <w:rPr>
          <w:rFonts w:ascii="Times New Roman" w:eastAsia="Calibri" w:hAnsi="Times New Roman" w:cs="Times New Roman"/>
          <w:b/>
          <w:sz w:val="28"/>
          <w:szCs w:val="28"/>
          <w:lang w:val="ky-KG"/>
        </w:rPr>
      </w:pPr>
    </w:p>
    <w:p w:rsidR="0082232E" w:rsidRPr="0082232E" w:rsidRDefault="0082232E" w:rsidP="0082232E">
      <w:pPr>
        <w:numPr>
          <w:ilvl w:val="0"/>
          <w:numId w:val="1"/>
        </w:numPr>
        <w:tabs>
          <w:tab w:val="left" w:pos="284"/>
        </w:tabs>
        <w:spacing w:after="0" w:line="240" w:lineRule="auto"/>
        <w:contextualSpacing/>
        <w:jc w:val="center"/>
        <w:rPr>
          <w:rFonts w:ascii="Times New Roman" w:eastAsia="Calibri" w:hAnsi="Times New Roman" w:cs="Times New Roman"/>
          <w:b/>
          <w:sz w:val="28"/>
          <w:szCs w:val="28"/>
          <w:lang w:val="ky-KG"/>
        </w:rPr>
      </w:pPr>
      <w:r w:rsidRPr="0082232E">
        <w:rPr>
          <w:rFonts w:ascii="Times New Roman" w:eastAsia="Calibri" w:hAnsi="Times New Roman" w:cs="Times New Roman"/>
          <w:b/>
          <w:sz w:val="28"/>
          <w:szCs w:val="28"/>
          <w:lang w:val="ky-KG"/>
        </w:rPr>
        <w:t xml:space="preserve">Жалпы жоболор </w:t>
      </w:r>
    </w:p>
    <w:p w:rsidR="0082232E" w:rsidRPr="0082232E" w:rsidRDefault="0082232E" w:rsidP="0082232E">
      <w:pPr>
        <w:tabs>
          <w:tab w:val="left" w:pos="851"/>
        </w:tabs>
        <w:spacing w:after="0" w:line="240" w:lineRule="auto"/>
        <w:ind w:firstLine="567"/>
        <w:jc w:val="both"/>
        <w:rPr>
          <w:rFonts w:ascii="Times New Roman" w:eastAsia="Calibri" w:hAnsi="Times New Roman" w:cs="Times New Roman"/>
          <w:sz w:val="28"/>
          <w:szCs w:val="28"/>
          <w:lang w:val="ky-KG"/>
        </w:rPr>
      </w:pPr>
    </w:p>
    <w:p w:rsidR="0082232E" w:rsidRPr="0082232E" w:rsidRDefault="0082232E" w:rsidP="0082232E">
      <w:pPr>
        <w:numPr>
          <w:ilvl w:val="1"/>
          <w:numId w:val="2"/>
        </w:numPr>
        <w:tabs>
          <w:tab w:val="left" w:pos="993"/>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 Ушул Тартип менчигинин түрүнө карабастан, жарандарды базалык мамлекеттик жана милдеттүү медициналык камсыздандыруу жаатында мамлекеттик саясатты ишке ашыруучу ыйгарым укуктуу мамлекеттик орган менен гемодиализ кызматтарын көрсөтүүгө келишим түзүшкөн саламаттык сактоо уюмдары тарабынан бешинчи баскычтагы өнөкөт бөйрөк жетишсиздиги менен ооругандар үчүн гемодиализ кызматтарынын уюштурулушун жана алардын көрсөтүлүшүн аныктайт. </w:t>
      </w:r>
    </w:p>
    <w:p w:rsidR="0082232E" w:rsidRPr="0082232E" w:rsidRDefault="0082232E" w:rsidP="0082232E">
      <w:pPr>
        <w:numPr>
          <w:ilvl w:val="1"/>
          <w:numId w:val="2"/>
        </w:numPr>
        <w:tabs>
          <w:tab w:val="left" w:pos="993"/>
        </w:tabs>
        <w:spacing w:after="0" w:line="240" w:lineRule="auto"/>
        <w:ind w:right="20"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 Ушул Тартип жарандарды базалык мамлекеттик жана милдеттүү медициналык камсыздандыруу жаатында мамлекеттик саясатты ишке ашыруучу ыйгарым укуктуу мамлекеттик органдын аймактык башкармалыктары менен бешинчи баскычтагы өнөкөт бөйрөк жетишсиздиги менен ооругандар үчүн гемодиализ кызматтарын көрсөтүүгө келишимдерди түзүшкөн мамлекеттик саламаттык сактоо уюмдарына жана жеке менчик саламаттык сактоо уюмдарына жайылтылат. </w:t>
      </w:r>
    </w:p>
    <w:p w:rsidR="0082232E" w:rsidRPr="0082232E" w:rsidRDefault="0082232E" w:rsidP="0082232E">
      <w:pPr>
        <w:tabs>
          <w:tab w:val="left" w:pos="877"/>
        </w:tabs>
        <w:spacing w:after="0" w:line="240" w:lineRule="auto"/>
        <w:ind w:right="20"/>
        <w:jc w:val="both"/>
        <w:rPr>
          <w:rFonts w:ascii="Times New Roman" w:eastAsia="Times New Roman" w:hAnsi="Times New Roman" w:cs="Times New Roman"/>
          <w:sz w:val="28"/>
          <w:szCs w:val="28"/>
          <w:lang w:val="ky-KG"/>
        </w:rPr>
      </w:pPr>
    </w:p>
    <w:p w:rsidR="0082232E" w:rsidRPr="0082232E" w:rsidRDefault="0082232E" w:rsidP="0082232E">
      <w:pPr>
        <w:numPr>
          <w:ilvl w:val="0"/>
          <w:numId w:val="1"/>
        </w:numPr>
        <w:tabs>
          <w:tab w:val="left" w:pos="877"/>
        </w:tabs>
        <w:spacing w:after="0" w:line="240" w:lineRule="auto"/>
        <w:ind w:right="20"/>
        <w:jc w:val="center"/>
        <w:rPr>
          <w:rFonts w:ascii="Times New Roman" w:eastAsia="Times New Roman" w:hAnsi="Times New Roman" w:cs="Times New Roman"/>
          <w:b/>
          <w:sz w:val="28"/>
          <w:szCs w:val="28"/>
          <w:lang w:val="ky-KG"/>
        </w:rPr>
      </w:pPr>
      <w:r w:rsidRPr="0082232E">
        <w:rPr>
          <w:rFonts w:ascii="Times New Roman" w:eastAsia="Times New Roman" w:hAnsi="Times New Roman" w:cs="Times New Roman"/>
          <w:b/>
          <w:sz w:val="28"/>
          <w:szCs w:val="28"/>
          <w:lang w:val="ky-KG"/>
        </w:rPr>
        <w:t xml:space="preserve">Бешинчи баскычтагы өнөкөт бөйрөк жетишсиздиги менен ооругандар үчүн гемодиализ кызматтарын көрсөтүүнүн шарттары </w:t>
      </w:r>
    </w:p>
    <w:p w:rsidR="0082232E" w:rsidRPr="0082232E" w:rsidRDefault="0082232E" w:rsidP="0082232E">
      <w:pPr>
        <w:tabs>
          <w:tab w:val="left" w:pos="877"/>
        </w:tabs>
        <w:spacing w:after="0" w:line="240" w:lineRule="auto"/>
        <w:ind w:left="927" w:right="20"/>
        <w:rPr>
          <w:rFonts w:ascii="Times New Roman" w:eastAsia="Times New Roman" w:hAnsi="Times New Roman" w:cs="Times New Roman"/>
          <w:b/>
          <w:sz w:val="28"/>
          <w:szCs w:val="28"/>
          <w:lang w:val="ky-KG"/>
        </w:rPr>
      </w:pPr>
      <w:r w:rsidRPr="0082232E">
        <w:rPr>
          <w:rFonts w:ascii="Times New Roman" w:eastAsia="Times New Roman" w:hAnsi="Times New Roman" w:cs="Times New Roman"/>
          <w:b/>
          <w:sz w:val="28"/>
          <w:szCs w:val="28"/>
          <w:lang w:val="ky-KG"/>
        </w:rPr>
        <w:tab/>
      </w:r>
    </w:p>
    <w:p w:rsidR="0082232E" w:rsidRPr="0082232E" w:rsidRDefault="0082232E" w:rsidP="0082232E">
      <w:pPr>
        <w:numPr>
          <w:ilvl w:val="1"/>
          <w:numId w:val="2"/>
        </w:numPr>
        <w:shd w:val="clear" w:color="auto" w:fill="FFFFFF"/>
        <w:tabs>
          <w:tab w:val="left" w:pos="0"/>
          <w:tab w:val="left" w:pos="993"/>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Бешинчи баскычтагы өнөкөт бөйрөк жетишсиздиги менен ооругандарга гемодиализ кызматтары стационардык/күндүзгү стационардык шарттарда гемодиализ кызматтарын көрсөтүүгө лицензия алышкан мамлекеттик саламаттык сактоо уюмдары жана жеке менчик саламаттык сактоо уюмдары (мындан ары – саламаттык сактоо уюмдары)  тарабынан көрсөтүлөт.</w:t>
      </w:r>
    </w:p>
    <w:p w:rsidR="0082232E" w:rsidRPr="0082232E" w:rsidRDefault="0082232E" w:rsidP="0082232E">
      <w:pPr>
        <w:numPr>
          <w:ilvl w:val="1"/>
          <w:numId w:val="2"/>
        </w:numPr>
        <w:shd w:val="clear" w:color="auto" w:fill="FFFFFF"/>
        <w:tabs>
          <w:tab w:val="left" w:pos="0"/>
          <w:tab w:val="left" w:pos="993"/>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Бешинчи баскычтагы өнөкөт бөйрөк жетишсиздиги менен ооругандарга менчигинин түрүнө жана анын аймактык жайгашуусуна карабастан гемодиализ кызматтарын көрсөтүүчү саламаттык сактоо уюмдарын эркин тандоо укугу берилет. </w:t>
      </w:r>
    </w:p>
    <w:p w:rsidR="0082232E" w:rsidRPr="0082232E" w:rsidRDefault="0082232E" w:rsidP="0082232E">
      <w:pPr>
        <w:numPr>
          <w:ilvl w:val="1"/>
          <w:numId w:val="2"/>
        </w:numPr>
        <w:shd w:val="clear" w:color="auto" w:fill="FFFFFF"/>
        <w:tabs>
          <w:tab w:val="left" w:pos="0"/>
          <w:tab w:val="left" w:pos="993"/>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Саламаттык сактоо жаатындагы ыйгарым укуктуу мамлекеттик орган тарабынан: </w:t>
      </w:r>
    </w:p>
    <w:p w:rsidR="0082232E" w:rsidRPr="0082232E" w:rsidRDefault="0082232E" w:rsidP="0082232E">
      <w:pPr>
        <w:shd w:val="clear" w:color="auto" w:fill="FFFFFF"/>
        <w:tabs>
          <w:tab w:val="left" w:pos="0"/>
          <w:tab w:val="left" w:pos="851"/>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 өнөкөт бөйрөк жетишсиздиги менен ооругандардын тизмеси электрондук кезек формасында түзүлөт; </w:t>
      </w:r>
    </w:p>
    <w:p w:rsidR="0082232E" w:rsidRPr="0082232E" w:rsidRDefault="0082232E" w:rsidP="0082232E">
      <w:pPr>
        <w:shd w:val="clear" w:color="auto" w:fill="FFFFFF"/>
        <w:tabs>
          <w:tab w:val="left" w:pos="0"/>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  өнөкөт бөйрөк жетишсиздиги менен ооругандардын «Бирдиктүү регистр» жалпы маалыматтар базасы жүргүзүлөт. </w:t>
      </w:r>
    </w:p>
    <w:p w:rsidR="0082232E" w:rsidRPr="0082232E" w:rsidRDefault="0082232E" w:rsidP="0082232E">
      <w:pPr>
        <w:shd w:val="clear" w:color="auto" w:fill="FFFFFF"/>
        <w:tabs>
          <w:tab w:val="left" w:pos="0"/>
          <w:tab w:val="left" w:pos="1134"/>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6. Бешинчи баскычтагы өнөкөт бөйрөк жетишсиздиги менен ооругандардын тизмесин бекитүү атайын комиссия тарабынан туруктуу </w:t>
      </w:r>
      <w:r w:rsidRPr="0082232E">
        <w:rPr>
          <w:rFonts w:ascii="Times New Roman" w:eastAsia="Times New Roman" w:hAnsi="Times New Roman" w:cs="Times New Roman"/>
          <w:sz w:val="28"/>
          <w:szCs w:val="28"/>
          <w:lang w:val="ky-KG"/>
        </w:rPr>
        <w:lastRenderedPageBreak/>
        <w:t xml:space="preserve">негизде жүргүзүлөт. Аталган комиссиянын курамы жана иш тартиби саламаттык сактоо жаатындагы ыйгарым укуктуу мамлекеттик органдын чечими менен бекитилет.  </w:t>
      </w:r>
    </w:p>
    <w:p w:rsidR="0082232E" w:rsidRPr="0082232E" w:rsidRDefault="0082232E" w:rsidP="0082232E">
      <w:pPr>
        <w:shd w:val="clear" w:color="auto" w:fill="FFFFFF"/>
        <w:tabs>
          <w:tab w:val="left" w:pos="0"/>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7. Бешинчи баскычтагы өнөкөт бөйрөк жетишсиздиги менен ооругандардын жаңыланган кезектүүлүк тизмелери саламаттык сактоо жаатындагы ыйгарым укуктуу мамлекеттик органдын сайтына жайгаштырылат. </w:t>
      </w:r>
    </w:p>
    <w:p w:rsidR="0082232E" w:rsidRPr="0082232E" w:rsidRDefault="0082232E" w:rsidP="0082232E">
      <w:pPr>
        <w:shd w:val="clear" w:color="auto" w:fill="FFFFFF"/>
        <w:tabs>
          <w:tab w:val="left" w:pos="0"/>
        </w:tabs>
        <w:spacing w:after="0" w:line="240" w:lineRule="auto"/>
        <w:ind w:right="20"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8. Бешинчи баскычтагы өнөкөт бөйрөк жетишсиздиги менен ооругандарга гемодиализ кызматтары дарттын оорлугуна жараша, жумасына үч жолудан ашык эмес жана бир календардык айдын ичинде жыйырма сеанстан көп эмес көрсөтүлөт. </w:t>
      </w:r>
    </w:p>
    <w:p w:rsidR="0082232E" w:rsidRPr="0082232E" w:rsidRDefault="0082232E" w:rsidP="0082232E">
      <w:pPr>
        <w:tabs>
          <w:tab w:val="left" w:pos="0"/>
        </w:tabs>
        <w:spacing w:after="0" w:line="240" w:lineRule="auto"/>
        <w:ind w:right="20"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9. Бешинчи баскычтагы өнөкөт бөйрөк жетишсиздиги менен ооругандарга гемодиализ кызматтарын көрсөтүү бешинчи баскычтагы өнөкөт бөйрөк жетишсиздиги менен ооругандарга медициналык жардам көрсөтүү боюнча стандарттарга жана саламаттык сактоо жаатындагы ыйгарым укуктуу мамлекеттик орган тарабынан бекитилүүчү бешинчи баскычтагы өнөкөт бөйрөк жетишсиздиги менен ооругандарга гемодиализ кызматтарын көрсөтүү үчүн зарыл болгон медициналык иш-чаралардын тизмесине ылайык ишке ашырылат. </w:t>
      </w:r>
    </w:p>
    <w:p w:rsidR="0082232E" w:rsidRPr="0082232E" w:rsidRDefault="0082232E" w:rsidP="0082232E">
      <w:pPr>
        <w:tabs>
          <w:tab w:val="left" w:pos="949"/>
        </w:tabs>
        <w:spacing w:after="0" w:line="240" w:lineRule="auto"/>
        <w:ind w:right="20" w:firstLine="567"/>
        <w:jc w:val="both"/>
        <w:rPr>
          <w:rFonts w:ascii="Times New Roman" w:eastAsia="Times New Roman" w:hAnsi="Times New Roman" w:cs="Times New Roman"/>
          <w:sz w:val="28"/>
          <w:szCs w:val="28"/>
          <w:lang w:val="ky-KG"/>
        </w:rPr>
      </w:pPr>
    </w:p>
    <w:p w:rsidR="0082232E" w:rsidRPr="0082232E" w:rsidRDefault="0082232E" w:rsidP="0082232E">
      <w:pPr>
        <w:numPr>
          <w:ilvl w:val="0"/>
          <w:numId w:val="1"/>
        </w:numPr>
        <w:tabs>
          <w:tab w:val="left" w:pos="0"/>
        </w:tabs>
        <w:spacing w:after="0" w:line="240" w:lineRule="auto"/>
        <w:ind w:right="20"/>
        <w:jc w:val="center"/>
        <w:rPr>
          <w:rFonts w:ascii="Times New Roman" w:eastAsia="Times New Roman" w:hAnsi="Times New Roman" w:cs="Times New Roman"/>
          <w:b/>
          <w:sz w:val="28"/>
          <w:szCs w:val="28"/>
          <w:lang w:val="ky-KG"/>
        </w:rPr>
      </w:pPr>
      <w:r w:rsidRPr="0082232E">
        <w:rPr>
          <w:rFonts w:ascii="Times New Roman" w:eastAsia="Times New Roman" w:hAnsi="Times New Roman" w:cs="Times New Roman"/>
          <w:b/>
          <w:sz w:val="28"/>
          <w:szCs w:val="28"/>
          <w:lang w:val="ky-KG"/>
        </w:rPr>
        <w:t xml:space="preserve">Бешинчи баскычтагы өнөкөт бөйрөк жетишсиздиги менен ооругандарга гемодиализ кызматтарын көрсөтүү үчүн акы төлөө тартиби </w:t>
      </w:r>
    </w:p>
    <w:p w:rsidR="0082232E" w:rsidRPr="0082232E" w:rsidRDefault="0082232E" w:rsidP="0082232E">
      <w:pPr>
        <w:tabs>
          <w:tab w:val="left" w:pos="949"/>
        </w:tabs>
        <w:spacing w:after="0" w:line="240" w:lineRule="auto"/>
        <w:ind w:left="927" w:right="20" w:firstLine="567"/>
        <w:jc w:val="center"/>
        <w:rPr>
          <w:rFonts w:ascii="Times New Roman" w:eastAsia="Times New Roman" w:hAnsi="Times New Roman" w:cs="Times New Roman"/>
          <w:b/>
          <w:sz w:val="28"/>
          <w:szCs w:val="28"/>
          <w:lang w:val="ky-KG"/>
        </w:rPr>
      </w:pPr>
    </w:p>
    <w:p w:rsidR="0082232E" w:rsidRPr="0082232E" w:rsidRDefault="0082232E" w:rsidP="0082232E">
      <w:pPr>
        <w:tabs>
          <w:tab w:val="left" w:pos="1134"/>
        </w:tabs>
        <w:spacing w:after="0" w:line="240" w:lineRule="auto"/>
        <w:ind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10. Бешинчи баскычтагы өнөкөт бөйрөк жетишсиздиги менен ооругандарга гемодиализ кызматтарын көрсөтүү үчүн акы республикалык бюджеттин каражаттарынын эсебинен төлөнөт.</w:t>
      </w:r>
    </w:p>
    <w:p w:rsidR="0082232E" w:rsidRPr="0082232E" w:rsidRDefault="0082232E" w:rsidP="0082232E">
      <w:pPr>
        <w:tabs>
          <w:tab w:val="left" w:pos="1134"/>
        </w:tabs>
        <w:spacing w:after="0" w:line="240" w:lineRule="auto"/>
        <w:ind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11. Жарандарды базалык мамлекеттик жана милдеттүү медициналык камсыздандыруу жаатында мамлекеттик саясатты ишке ашыруучу  ыйгарым укуктуу мамлекеттик орган бюджеттик мыйзамдарга ылайык  гемодиализ кызматтарын көрсөтүүчү саламаттык сактоо уюмдарын каржылайт. </w:t>
      </w:r>
    </w:p>
    <w:p w:rsidR="0082232E" w:rsidRPr="0082232E" w:rsidRDefault="0082232E" w:rsidP="0082232E">
      <w:pPr>
        <w:tabs>
          <w:tab w:val="left" w:pos="567"/>
          <w:tab w:val="left" w:pos="601"/>
          <w:tab w:val="left" w:pos="1134"/>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12. Бешинчи баскычтагы өнөкөт бөйрөк жетишсиздиги менен ооругандарга гемодиализ кызматтарын көрсөтүү үчүн акы бешинчи баскычтагы өнөкөт бөйрөк жетишсиздиги менен ооругандарга гемодиализ кызматтарын көрсөтүү шарттарын жана көлөмүн камтыган келишимдин негизинде төлөнөт. </w:t>
      </w:r>
    </w:p>
    <w:p w:rsidR="0082232E" w:rsidRPr="0082232E" w:rsidRDefault="0082232E" w:rsidP="0082232E">
      <w:pPr>
        <w:tabs>
          <w:tab w:val="left" w:pos="567"/>
          <w:tab w:val="left" w:pos="601"/>
          <w:tab w:val="left" w:pos="1134"/>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Келишимдин типтүү формасы саламаттык сактоо жаатындагы ыйгарым укуктуу мамлекеттик орган жана жарандарды базалык мамлекеттик жана милдеттүү медициналык камсыздандыруу жаатында мамлекеттик саясатты ишке ашыруучу ыйгарым укуктуу мамлекеттик орган тарабынан бекитилет.</w:t>
      </w:r>
    </w:p>
    <w:p w:rsidR="0082232E" w:rsidRPr="0082232E" w:rsidRDefault="0082232E" w:rsidP="0082232E">
      <w:pPr>
        <w:tabs>
          <w:tab w:val="left" w:pos="567"/>
          <w:tab w:val="left" w:pos="601"/>
          <w:tab w:val="left" w:pos="1134"/>
        </w:tabs>
        <w:spacing w:after="0" w:line="240" w:lineRule="auto"/>
        <w:ind w:right="23"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13. Бешинчи баскычтагы өнөкөт бөйрөк жетишсиздиги менен ооругандарга гемодиализ кызматтарын көрсөтүү үчүн саламаттык сактоо </w:t>
      </w:r>
      <w:r w:rsidRPr="0082232E">
        <w:rPr>
          <w:rFonts w:ascii="Times New Roman" w:eastAsia="Times New Roman" w:hAnsi="Times New Roman" w:cs="Times New Roman"/>
          <w:sz w:val="28"/>
          <w:szCs w:val="28"/>
          <w:lang w:val="ky-KG"/>
        </w:rPr>
        <w:lastRenderedPageBreak/>
        <w:t xml:space="preserve">уюмдарына акы төлөө жарандарды базалык мамлекеттик жана милдеттүү медициналык камсыздандыруу жаатында мамлекеттик саясатты ишке ашыруучу ыйгарым укуктуу мамлекеттик орган тарабынан таризделген жана ырасталган документтердин негизинде, отчеттук мезгил аяктагандан кийин (эки жума) үч жумуш күндүн ичинде саламаттык сактоо уюмунун алыш-бериш эсебине каражаттарды которуу жолу менен жүргүзүлөт. </w:t>
      </w:r>
    </w:p>
    <w:p w:rsidR="0082232E" w:rsidRPr="0082232E" w:rsidRDefault="0082232E" w:rsidP="0082232E">
      <w:pPr>
        <w:numPr>
          <w:ilvl w:val="0"/>
          <w:numId w:val="3"/>
        </w:numPr>
        <w:spacing w:after="0" w:line="240" w:lineRule="auto"/>
        <w:ind w:left="0" w:right="40" w:firstLine="709"/>
        <w:jc w:val="both"/>
        <w:rPr>
          <w:rFonts w:ascii="Times New Roman" w:eastAsia="Times New Roman" w:hAnsi="Times New Roman" w:cs="Times New Roman"/>
          <w:sz w:val="28"/>
          <w:szCs w:val="28"/>
          <w:lang w:val="ky-KG"/>
        </w:rPr>
      </w:pPr>
      <w:r w:rsidRPr="0082232E">
        <w:rPr>
          <w:rFonts w:ascii="Times New Roman" w:eastAsia="Times New Roman" w:hAnsi="Times New Roman" w:cs="Times New Roman"/>
          <w:sz w:val="28"/>
          <w:szCs w:val="28"/>
          <w:lang w:val="ky-KG"/>
        </w:rPr>
        <w:t xml:space="preserve">Бешинчи баскычтагы өнөкөт бөйрөк жетишсиздиги менен ооругандарга саламаттык сактоо уюму менен түзүлгөн келишимде аныкталган сандан ашык көрсөтүлгөн гемодиализ кызматтары үчүн акы төлөнбөйт. </w:t>
      </w:r>
    </w:p>
    <w:p w:rsidR="0082232E" w:rsidRPr="0082232E" w:rsidRDefault="0082232E" w:rsidP="0082232E">
      <w:pPr>
        <w:tabs>
          <w:tab w:val="left" w:pos="0"/>
          <w:tab w:val="left" w:pos="993"/>
        </w:tabs>
        <w:spacing w:after="0" w:line="240" w:lineRule="auto"/>
        <w:ind w:right="40"/>
        <w:jc w:val="both"/>
        <w:rPr>
          <w:rFonts w:ascii="Times New Roman" w:eastAsia="Times New Roman" w:hAnsi="Times New Roman" w:cs="Times New Roman"/>
          <w:sz w:val="28"/>
          <w:szCs w:val="28"/>
          <w:lang w:val="ky-KG"/>
        </w:rPr>
      </w:pPr>
    </w:p>
    <w:p w:rsidR="0082232E" w:rsidRPr="0082232E" w:rsidRDefault="0082232E" w:rsidP="0082232E">
      <w:pPr>
        <w:numPr>
          <w:ilvl w:val="0"/>
          <w:numId w:val="1"/>
        </w:numPr>
        <w:tabs>
          <w:tab w:val="left" w:pos="0"/>
          <w:tab w:val="left" w:pos="284"/>
        </w:tabs>
        <w:spacing w:after="0" w:line="240" w:lineRule="auto"/>
        <w:ind w:right="40"/>
        <w:jc w:val="center"/>
        <w:rPr>
          <w:rFonts w:ascii="Times New Roman" w:eastAsia="Times New Roman" w:hAnsi="Times New Roman" w:cs="Times New Roman"/>
          <w:b/>
          <w:sz w:val="28"/>
          <w:szCs w:val="28"/>
          <w:lang w:val="ky-KG"/>
        </w:rPr>
      </w:pPr>
      <w:r w:rsidRPr="0082232E">
        <w:rPr>
          <w:rFonts w:ascii="Times New Roman" w:eastAsia="Times New Roman" w:hAnsi="Times New Roman" w:cs="Times New Roman"/>
          <w:b/>
          <w:sz w:val="28"/>
          <w:szCs w:val="28"/>
          <w:lang w:val="ky-KG"/>
        </w:rPr>
        <w:t xml:space="preserve">Бешинчи баскычтагы өнөкөт бөйрөк жетишсиздиги менен ооругандарга гемодиализ кызматтарын көрсөтүүнүн сапатын контролдоо </w:t>
      </w:r>
    </w:p>
    <w:p w:rsidR="0082232E" w:rsidRPr="0082232E" w:rsidRDefault="0082232E" w:rsidP="0082232E">
      <w:pPr>
        <w:tabs>
          <w:tab w:val="left" w:pos="0"/>
          <w:tab w:val="left" w:pos="993"/>
        </w:tabs>
        <w:spacing w:after="0" w:line="240" w:lineRule="auto"/>
        <w:ind w:right="40"/>
        <w:jc w:val="both"/>
        <w:rPr>
          <w:rFonts w:ascii="Times New Roman" w:eastAsia="Times New Roman" w:hAnsi="Times New Roman" w:cs="Times New Roman"/>
          <w:sz w:val="28"/>
          <w:szCs w:val="28"/>
          <w:lang w:val="ky-KG"/>
        </w:rPr>
      </w:pPr>
    </w:p>
    <w:p w:rsidR="0082232E" w:rsidRPr="0082232E" w:rsidRDefault="0082232E" w:rsidP="0082232E">
      <w:pPr>
        <w:numPr>
          <w:ilvl w:val="0"/>
          <w:numId w:val="3"/>
        </w:numPr>
        <w:tabs>
          <w:tab w:val="left" w:pos="993"/>
          <w:tab w:val="left" w:pos="1134"/>
        </w:tabs>
        <w:spacing w:after="0" w:line="240" w:lineRule="auto"/>
        <w:ind w:left="20" w:right="20" w:firstLine="689"/>
        <w:contextualSpacing/>
        <w:jc w:val="both"/>
        <w:rPr>
          <w:rFonts w:ascii="Times New Roman" w:eastAsia="Calibri" w:hAnsi="Times New Roman" w:cs="Times New Roman"/>
          <w:sz w:val="28"/>
          <w:szCs w:val="28"/>
          <w:lang w:val="ky-KG"/>
        </w:rPr>
      </w:pPr>
      <w:r w:rsidRPr="0082232E">
        <w:rPr>
          <w:rFonts w:ascii="Times New Roman" w:eastAsia="Calibri" w:hAnsi="Times New Roman" w:cs="Times New Roman"/>
          <w:sz w:val="28"/>
          <w:szCs w:val="28"/>
          <w:lang w:val="ky-KG"/>
        </w:rPr>
        <w:t xml:space="preserve">Саламаттык сактоо уюмдары тарабынан бешинчи баскычтагы өнөкөт бөйрөк жетишсиздиги менен ооругандарга көрсөтүлүүчү гемодиализ кызматтарынын сапатын контролдоо жарандарды базалык мамлекеттик жана милдеттүү медициналык камсыздандыруу жаатында мамлекеттик саясатты ишке ашыруучу ыйгарым укуктуу мамлекеттик орган тарабынан ишке ашырылат, анын жыйынтыгы боюнча келишимде белгиленген мөөнөттө медициналык экспертиза актысы түзүлөт. </w:t>
      </w:r>
    </w:p>
    <w:p w:rsidR="0082232E" w:rsidRPr="0082232E" w:rsidRDefault="0082232E" w:rsidP="0082232E">
      <w:pPr>
        <w:tabs>
          <w:tab w:val="left" w:pos="851"/>
          <w:tab w:val="left" w:pos="993"/>
        </w:tabs>
        <w:spacing w:after="0" w:line="240" w:lineRule="auto"/>
        <w:ind w:left="927"/>
        <w:contextualSpacing/>
        <w:rPr>
          <w:rFonts w:ascii="Times New Roman" w:eastAsia="Times New Roman" w:hAnsi="Times New Roman" w:cs="Times New Roman"/>
          <w:sz w:val="28"/>
          <w:szCs w:val="28"/>
          <w:lang w:val="ky-KG" w:eastAsia="ru-RU"/>
        </w:rPr>
      </w:pPr>
      <w:r w:rsidRPr="0082232E">
        <w:rPr>
          <w:rFonts w:ascii="Times New Roman" w:eastAsia="Calibri" w:hAnsi="Times New Roman" w:cs="Times New Roman"/>
          <w:sz w:val="28"/>
          <w:szCs w:val="28"/>
          <w:lang w:val="ky-KG"/>
        </w:rPr>
        <w:tab/>
      </w:r>
      <w:r w:rsidRPr="0082232E">
        <w:rPr>
          <w:rFonts w:ascii="Times New Roman" w:eastAsia="Calibri" w:hAnsi="Times New Roman" w:cs="Times New Roman"/>
          <w:sz w:val="28"/>
          <w:szCs w:val="28"/>
          <w:lang w:val="ky-KG"/>
        </w:rPr>
        <w:tab/>
      </w:r>
      <w:r w:rsidRPr="0082232E">
        <w:rPr>
          <w:rFonts w:ascii="Times New Roman" w:eastAsia="Times New Roman" w:hAnsi="Times New Roman" w:cs="Times New Roman"/>
          <w:sz w:val="28"/>
          <w:szCs w:val="28"/>
          <w:lang w:val="ky-KG" w:eastAsia="ru-RU"/>
        </w:rPr>
        <w:t xml:space="preserve"> </w:t>
      </w:r>
    </w:p>
    <w:p w:rsidR="0082232E" w:rsidRPr="0082232E" w:rsidRDefault="0082232E" w:rsidP="0082232E">
      <w:pPr>
        <w:pStyle w:val="a7"/>
        <w:numPr>
          <w:ilvl w:val="0"/>
          <w:numId w:val="1"/>
        </w:numPr>
        <w:spacing w:line="240" w:lineRule="auto"/>
        <w:ind w:hanging="76"/>
        <w:jc w:val="both"/>
        <w:rPr>
          <w:rFonts w:ascii="Times New Roman" w:eastAsia="Times New Roman" w:hAnsi="Times New Roman" w:cs="Times New Roman"/>
          <w:b/>
          <w:sz w:val="28"/>
          <w:szCs w:val="28"/>
          <w:lang w:val="ky-KG" w:eastAsia="ru-RU"/>
        </w:rPr>
      </w:pPr>
      <w:r w:rsidRPr="0082232E">
        <w:rPr>
          <w:rFonts w:ascii="Times New Roman" w:eastAsia="Times New Roman" w:hAnsi="Times New Roman" w:cs="Times New Roman"/>
          <w:b/>
          <w:sz w:val="28"/>
          <w:szCs w:val="28"/>
          <w:lang w:val="ky-KG" w:eastAsia="ru-RU"/>
        </w:rPr>
        <w:t xml:space="preserve">Тараптардын жоопкерчилиги жана финансы каражаттарынын  максаттуу пайдаланылышын контролдоо </w:t>
      </w:r>
    </w:p>
    <w:p w:rsidR="0082232E" w:rsidRPr="0082232E" w:rsidRDefault="0082232E" w:rsidP="0082232E">
      <w:pPr>
        <w:spacing w:line="240" w:lineRule="auto"/>
        <w:ind w:firstLine="709"/>
        <w:contextualSpacing/>
        <w:rPr>
          <w:rFonts w:ascii="Times New Roman" w:eastAsia="Times New Roman" w:hAnsi="Times New Roman" w:cs="Times New Roman"/>
          <w:b/>
          <w:sz w:val="28"/>
          <w:szCs w:val="28"/>
          <w:lang w:val="ky-KG" w:eastAsia="ru-RU"/>
        </w:rPr>
      </w:pPr>
    </w:p>
    <w:p w:rsidR="0082232E" w:rsidRPr="0082232E" w:rsidRDefault="0082232E" w:rsidP="0082232E">
      <w:pPr>
        <w:numPr>
          <w:ilvl w:val="0"/>
          <w:numId w:val="3"/>
        </w:numPr>
        <w:spacing w:after="0" w:line="240" w:lineRule="auto"/>
        <w:ind w:left="0" w:firstLine="709"/>
        <w:contextualSpacing/>
        <w:jc w:val="both"/>
        <w:rPr>
          <w:rFonts w:ascii="Times New Roman" w:eastAsia="Times New Roman" w:hAnsi="Times New Roman" w:cs="Times New Roman"/>
          <w:sz w:val="28"/>
          <w:szCs w:val="28"/>
          <w:lang w:val="ky-KG" w:eastAsia="ru-RU"/>
        </w:rPr>
      </w:pPr>
      <w:r w:rsidRPr="0082232E">
        <w:rPr>
          <w:rFonts w:ascii="Times New Roman" w:eastAsia="Times New Roman" w:hAnsi="Times New Roman" w:cs="Times New Roman"/>
          <w:sz w:val="28"/>
          <w:szCs w:val="28"/>
          <w:lang w:val="ky-KG" w:eastAsia="ru-RU"/>
        </w:rPr>
        <w:t>Саламаттык сактоо уюмдары менчигинин түрүнө карабастан төмөнкүлөр үчүн жооптуу болуп саналышат:</w:t>
      </w:r>
    </w:p>
    <w:p w:rsidR="0082232E" w:rsidRPr="0082232E" w:rsidRDefault="0082232E" w:rsidP="0082232E">
      <w:pPr>
        <w:tabs>
          <w:tab w:val="left" w:pos="993"/>
        </w:tabs>
        <w:spacing w:after="0" w:line="240" w:lineRule="auto"/>
        <w:ind w:firstLine="709"/>
        <w:contextualSpacing/>
        <w:jc w:val="both"/>
        <w:rPr>
          <w:rFonts w:ascii="Times New Roman" w:eastAsia="Times New Roman" w:hAnsi="Times New Roman" w:cs="Times New Roman"/>
          <w:sz w:val="28"/>
          <w:szCs w:val="28"/>
          <w:lang w:val="ky-KG" w:eastAsia="ru-RU"/>
        </w:rPr>
      </w:pPr>
      <w:r w:rsidRPr="0082232E">
        <w:rPr>
          <w:rFonts w:ascii="Times New Roman" w:eastAsia="Times New Roman" w:hAnsi="Times New Roman" w:cs="Times New Roman"/>
          <w:sz w:val="28"/>
          <w:szCs w:val="28"/>
          <w:lang w:val="ky-KG" w:eastAsia="ru-RU"/>
        </w:rPr>
        <w:t xml:space="preserve">- бешинчи баскычтагы өнөкөт бөйрөк жетишсиздиги менен ооругандарга гемодиализ кызматтарынын өз убагында жана сапаттуу көрсөтүлүшү; </w:t>
      </w:r>
    </w:p>
    <w:p w:rsidR="0082232E" w:rsidRPr="0082232E" w:rsidRDefault="0082232E" w:rsidP="0082232E">
      <w:pPr>
        <w:tabs>
          <w:tab w:val="left" w:pos="993"/>
        </w:tabs>
        <w:spacing w:after="0" w:line="240" w:lineRule="auto"/>
        <w:ind w:firstLine="709"/>
        <w:contextualSpacing/>
        <w:jc w:val="both"/>
        <w:rPr>
          <w:rFonts w:ascii="Times New Roman" w:eastAsia="Calibri" w:hAnsi="Times New Roman" w:cs="Times New Roman"/>
          <w:sz w:val="28"/>
          <w:szCs w:val="28"/>
          <w:lang w:val="ky-KG"/>
        </w:rPr>
      </w:pPr>
      <w:r w:rsidRPr="0082232E">
        <w:rPr>
          <w:rFonts w:ascii="Times New Roman" w:eastAsia="Calibri" w:hAnsi="Times New Roman" w:cs="Times New Roman"/>
          <w:sz w:val="28"/>
          <w:szCs w:val="28"/>
          <w:lang w:val="ky-KG"/>
        </w:rPr>
        <w:t xml:space="preserve">- </w:t>
      </w:r>
      <w:r w:rsidRPr="0082232E">
        <w:rPr>
          <w:rFonts w:ascii="Times New Roman" w:eastAsia="Times New Roman" w:hAnsi="Times New Roman" w:cs="Times New Roman"/>
          <w:sz w:val="28"/>
          <w:szCs w:val="28"/>
          <w:lang w:val="ky-KG" w:eastAsia="ru-RU"/>
        </w:rPr>
        <w:t xml:space="preserve">бешинчи баскычтагы өнөкөт бөйрөк жетишсиздиги менен ооругандарга өткөрүлгөн </w:t>
      </w:r>
      <w:r w:rsidRPr="0082232E">
        <w:rPr>
          <w:rFonts w:ascii="Times New Roman" w:eastAsia="Calibri" w:hAnsi="Times New Roman" w:cs="Times New Roman"/>
          <w:sz w:val="28"/>
          <w:szCs w:val="28"/>
          <w:lang w:val="ky-KG"/>
        </w:rPr>
        <w:t xml:space="preserve">гемодиализ сеанстарынын саны жөнүндө маалыматтардын аныктыгы; </w:t>
      </w:r>
    </w:p>
    <w:p w:rsidR="0082232E" w:rsidRPr="0082232E" w:rsidRDefault="0082232E" w:rsidP="0082232E">
      <w:pPr>
        <w:tabs>
          <w:tab w:val="left" w:pos="993"/>
        </w:tabs>
        <w:spacing w:after="0" w:line="240" w:lineRule="auto"/>
        <w:ind w:firstLine="709"/>
        <w:contextualSpacing/>
        <w:jc w:val="both"/>
        <w:rPr>
          <w:rFonts w:ascii="Times New Roman" w:eastAsia="Calibri" w:hAnsi="Times New Roman" w:cs="Times New Roman"/>
          <w:sz w:val="28"/>
          <w:szCs w:val="28"/>
          <w:lang w:val="ky-KG"/>
        </w:rPr>
      </w:pPr>
      <w:r w:rsidRPr="0082232E">
        <w:rPr>
          <w:rFonts w:ascii="Times New Roman" w:eastAsia="Calibri" w:hAnsi="Times New Roman" w:cs="Times New Roman"/>
          <w:sz w:val="28"/>
          <w:szCs w:val="28"/>
          <w:lang w:val="ky-KG"/>
        </w:rPr>
        <w:t xml:space="preserve">- бир календардык айдын ичинде </w:t>
      </w:r>
      <w:r w:rsidRPr="0082232E">
        <w:rPr>
          <w:rFonts w:ascii="Times New Roman" w:eastAsia="Times New Roman" w:hAnsi="Times New Roman" w:cs="Times New Roman"/>
          <w:sz w:val="28"/>
          <w:szCs w:val="28"/>
          <w:lang w:val="ky-KG" w:eastAsia="ru-RU"/>
        </w:rPr>
        <w:t>бешинчи баскычтагы өнөкөт бөйрөк жетишсиздиги менен ооруганда</w:t>
      </w:r>
      <w:bookmarkStart w:id="0" w:name="_GoBack"/>
      <w:bookmarkEnd w:id="0"/>
      <w:r w:rsidRPr="0082232E">
        <w:rPr>
          <w:rFonts w:ascii="Times New Roman" w:eastAsia="Times New Roman" w:hAnsi="Times New Roman" w:cs="Times New Roman"/>
          <w:sz w:val="28"/>
          <w:szCs w:val="28"/>
          <w:lang w:val="ky-KG" w:eastAsia="ru-RU"/>
        </w:rPr>
        <w:t xml:space="preserve">рга </w:t>
      </w:r>
      <w:r w:rsidRPr="0082232E">
        <w:rPr>
          <w:rFonts w:ascii="Times New Roman" w:eastAsia="Calibri" w:hAnsi="Times New Roman" w:cs="Times New Roman"/>
          <w:sz w:val="28"/>
          <w:szCs w:val="28"/>
          <w:lang w:val="ky-KG"/>
        </w:rPr>
        <w:t>көрсөтүлгөн гемодиализ кызматтары</w:t>
      </w:r>
      <w:r w:rsidR="00241011">
        <w:rPr>
          <w:rFonts w:ascii="Times New Roman" w:eastAsia="Calibri" w:hAnsi="Times New Roman" w:cs="Times New Roman"/>
          <w:sz w:val="28"/>
          <w:szCs w:val="28"/>
          <w:lang w:val="ky-KG"/>
        </w:rPr>
        <w:t>на</w:t>
      </w:r>
      <w:r w:rsidRPr="0082232E">
        <w:rPr>
          <w:rFonts w:ascii="Times New Roman" w:eastAsia="Calibri" w:hAnsi="Times New Roman" w:cs="Times New Roman"/>
          <w:sz w:val="28"/>
          <w:szCs w:val="28"/>
          <w:lang w:val="ky-KG"/>
        </w:rPr>
        <w:t xml:space="preserve"> </w:t>
      </w:r>
      <w:r w:rsidR="00241011">
        <w:rPr>
          <w:rFonts w:ascii="Times New Roman" w:eastAsia="Calibri" w:hAnsi="Times New Roman" w:cs="Times New Roman"/>
          <w:sz w:val="28"/>
          <w:szCs w:val="28"/>
          <w:lang w:val="ky-KG"/>
        </w:rPr>
        <w:t>төлөнүүчү сумма</w:t>
      </w:r>
      <w:r w:rsidRPr="0082232E">
        <w:rPr>
          <w:rFonts w:ascii="Times New Roman" w:eastAsia="Calibri" w:hAnsi="Times New Roman" w:cs="Times New Roman"/>
          <w:sz w:val="28"/>
          <w:szCs w:val="28"/>
          <w:lang w:val="ky-KG"/>
        </w:rPr>
        <w:t xml:space="preserve">; </w:t>
      </w:r>
    </w:p>
    <w:p w:rsidR="0082232E" w:rsidRPr="0082232E" w:rsidRDefault="0082232E" w:rsidP="0082232E">
      <w:pPr>
        <w:tabs>
          <w:tab w:val="left" w:pos="993"/>
        </w:tabs>
        <w:spacing w:after="0" w:line="240" w:lineRule="auto"/>
        <w:ind w:firstLine="709"/>
        <w:contextualSpacing/>
        <w:jc w:val="both"/>
        <w:rPr>
          <w:rFonts w:ascii="Times New Roman" w:eastAsia="Calibri" w:hAnsi="Times New Roman" w:cs="Times New Roman"/>
          <w:sz w:val="28"/>
          <w:szCs w:val="28"/>
          <w:lang w:val="ky-KG"/>
        </w:rPr>
      </w:pPr>
      <w:r w:rsidRPr="0082232E">
        <w:rPr>
          <w:rFonts w:ascii="Times New Roman" w:eastAsia="Calibri" w:hAnsi="Times New Roman" w:cs="Times New Roman"/>
          <w:sz w:val="28"/>
          <w:szCs w:val="28"/>
          <w:lang w:val="ky-KG"/>
        </w:rPr>
        <w:t xml:space="preserve">- </w:t>
      </w:r>
      <w:r w:rsidRPr="0082232E">
        <w:rPr>
          <w:rFonts w:ascii="Times New Roman" w:eastAsia="Times New Roman" w:hAnsi="Times New Roman" w:cs="Times New Roman"/>
          <w:sz w:val="28"/>
          <w:szCs w:val="28"/>
          <w:lang w:val="ky-KG" w:eastAsia="ru-RU"/>
        </w:rPr>
        <w:t xml:space="preserve">бешинчи баскычтагы өнөкөт бөйрөк жетишсиздиги менен ооругандын ким экендигин ырастоочу идентификациялык формалардын толтурулушу; </w:t>
      </w:r>
    </w:p>
    <w:p w:rsidR="0082232E" w:rsidRPr="0082232E" w:rsidRDefault="0082232E" w:rsidP="0082232E">
      <w:pPr>
        <w:tabs>
          <w:tab w:val="left" w:pos="993"/>
        </w:tabs>
        <w:spacing w:after="0" w:line="240" w:lineRule="auto"/>
        <w:ind w:firstLine="709"/>
        <w:contextualSpacing/>
        <w:jc w:val="both"/>
        <w:rPr>
          <w:rFonts w:ascii="Times New Roman" w:eastAsia="Calibri" w:hAnsi="Times New Roman" w:cs="Times New Roman"/>
          <w:sz w:val="28"/>
          <w:szCs w:val="28"/>
          <w:lang w:val="ky-KG"/>
        </w:rPr>
      </w:pPr>
      <w:r w:rsidRPr="0082232E">
        <w:rPr>
          <w:rFonts w:ascii="Times New Roman" w:eastAsia="Calibri" w:hAnsi="Times New Roman" w:cs="Times New Roman"/>
          <w:sz w:val="28"/>
          <w:szCs w:val="28"/>
          <w:lang w:val="ky-KG"/>
        </w:rPr>
        <w:t>- каражаттардын максаттуу пайдаланылышы.</w:t>
      </w:r>
    </w:p>
    <w:p w:rsidR="0082232E" w:rsidRPr="0082232E" w:rsidRDefault="0082232E" w:rsidP="0082232E">
      <w:pPr>
        <w:spacing w:after="0" w:line="240" w:lineRule="auto"/>
        <w:ind w:firstLine="709"/>
        <w:jc w:val="both"/>
        <w:rPr>
          <w:rFonts w:ascii="Times New Roman" w:eastAsia="Calibri" w:hAnsi="Times New Roman" w:cs="Times New Roman"/>
          <w:sz w:val="28"/>
          <w:szCs w:val="28"/>
          <w:lang w:val="ky-KG"/>
        </w:rPr>
      </w:pPr>
      <w:r w:rsidRPr="0082232E">
        <w:rPr>
          <w:rFonts w:ascii="Times New Roman" w:eastAsia="Calibri" w:hAnsi="Times New Roman" w:cs="Times New Roman"/>
          <w:sz w:val="28"/>
          <w:szCs w:val="28"/>
          <w:lang w:val="ky-KG"/>
        </w:rPr>
        <w:t xml:space="preserve">17. Жарандарды базалык мамлекеттик жана милдеттүү медициналык камсыздандыруу жаатында мамлекеттик саясатты ишке ашыруучу ыйгарым укуктуу мамлекеттик орган каражаттардын максаттуу багытталышы жана </w:t>
      </w:r>
      <w:r w:rsidRPr="0082232E">
        <w:rPr>
          <w:rFonts w:ascii="Times New Roman" w:eastAsia="Calibri" w:hAnsi="Times New Roman" w:cs="Times New Roman"/>
          <w:sz w:val="28"/>
          <w:szCs w:val="28"/>
          <w:lang w:val="ky-KG"/>
        </w:rPr>
        <w:lastRenderedPageBreak/>
        <w:t xml:space="preserve">таризделген жана ырасталган документтер боюнча саламаттык сактоо уюмдарына өз убагында акы төлөө үчүн белгиленген тартипте жоопкерчилик тартат. </w:t>
      </w:r>
    </w:p>
    <w:p w:rsidR="00032961" w:rsidRDefault="0082232E" w:rsidP="0082232E">
      <w:pPr>
        <w:spacing w:after="0" w:line="240" w:lineRule="auto"/>
        <w:ind w:firstLine="709"/>
        <w:jc w:val="both"/>
      </w:pPr>
      <w:r w:rsidRPr="0082232E">
        <w:rPr>
          <w:rFonts w:ascii="Times New Roman" w:eastAsia="Calibri" w:hAnsi="Times New Roman" w:cs="Times New Roman"/>
          <w:sz w:val="28"/>
          <w:szCs w:val="28"/>
          <w:lang w:val="ky-KG"/>
        </w:rPr>
        <w:t>_____________________________________________________</w:t>
      </w:r>
    </w:p>
    <w:sectPr w:rsidR="00032961" w:rsidSect="0082232E">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E3" w:rsidRDefault="00D039E3" w:rsidP="0082232E">
      <w:pPr>
        <w:spacing w:after="0" w:line="240" w:lineRule="auto"/>
      </w:pPr>
      <w:r>
        <w:separator/>
      </w:r>
    </w:p>
  </w:endnote>
  <w:endnote w:type="continuationSeparator" w:id="0">
    <w:p w:rsidR="00D039E3" w:rsidRDefault="00D039E3" w:rsidP="0082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16446"/>
      <w:docPartObj>
        <w:docPartGallery w:val="Page Numbers (Bottom of Page)"/>
        <w:docPartUnique/>
      </w:docPartObj>
    </w:sdtPr>
    <w:sdtEndPr/>
    <w:sdtContent>
      <w:p w:rsidR="0082232E" w:rsidRDefault="0082232E">
        <w:pPr>
          <w:pStyle w:val="a5"/>
          <w:jc w:val="right"/>
        </w:pPr>
        <w:r>
          <w:fldChar w:fldCharType="begin"/>
        </w:r>
        <w:r>
          <w:instrText>PAGE   \* MERGEFORMAT</w:instrText>
        </w:r>
        <w:r>
          <w:fldChar w:fldCharType="separate"/>
        </w:r>
        <w:r w:rsidR="00241011">
          <w:rPr>
            <w:noProof/>
          </w:rPr>
          <w:t>4</w:t>
        </w:r>
        <w:r>
          <w:fldChar w:fldCharType="end"/>
        </w:r>
      </w:p>
    </w:sdtContent>
  </w:sdt>
  <w:p w:rsidR="0082232E" w:rsidRDefault="008223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E3" w:rsidRDefault="00D039E3" w:rsidP="0082232E">
      <w:pPr>
        <w:spacing w:after="0" w:line="240" w:lineRule="auto"/>
      </w:pPr>
      <w:r>
        <w:separator/>
      </w:r>
    </w:p>
  </w:footnote>
  <w:footnote w:type="continuationSeparator" w:id="0">
    <w:p w:rsidR="00D039E3" w:rsidRDefault="00D039E3" w:rsidP="00822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2950"/>
    <w:multiLevelType w:val="multilevel"/>
    <w:tmpl w:val="E7320A4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327FCC"/>
    <w:multiLevelType w:val="hybridMultilevel"/>
    <w:tmpl w:val="934E9D9C"/>
    <w:lvl w:ilvl="0" w:tplc="CF22E5DC">
      <w:start w:val="14"/>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CBA74B6"/>
    <w:multiLevelType w:val="hybridMultilevel"/>
    <w:tmpl w:val="F7DC5DD6"/>
    <w:lvl w:ilvl="0" w:tplc="7C5C75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2E"/>
    <w:rsid w:val="00002CAD"/>
    <w:rsid w:val="00032961"/>
    <w:rsid w:val="000331FE"/>
    <w:rsid w:val="00056FEF"/>
    <w:rsid w:val="0011689B"/>
    <w:rsid w:val="001E2BA9"/>
    <w:rsid w:val="001F457F"/>
    <w:rsid w:val="00205C79"/>
    <w:rsid w:val="00213476"/>
    <w:rsid w:val="00241011"/>
    <w:rsid w:val="00241BB8"/>
    <w:rsid w:val="00247AFC"/>
    <w:rsid w:val="00266C3F"/>
    <w:rsid w:val="00295413"/>
    <w:rsid w:val="00312CA1"/>
    <w:rsid w:val="00325916"/>
    <w:rsid w:val="00331B7B"/>
    <w:rsid w:val="00333641"/>
    <w:rsid w:val="00340DD4"/>
    <w:rsid w:val="00362761"/>
    <w:rsid w:val="003B39F6"/>
    <w:rsid w:val="003C422B"/>
    <w:rsid w:val="003C5982"/>
    <w:rsid w:val="0041346B"/>
    <w:rsid w:val="00462748"/>
    <w:rsid w:val="00475BA3"/>
    <w:rsid w:val="004A409F"/>
    <w:rsid w:val="004C527B"/>
    <w:rsid w:val="00535CA8"/>
    <w:rsid w:val="00565678"/>
    <w:rsid w:val="005931AA"/>
    <w:rsid w:val="005B32D0"/>
    <w:rsid w:val="005C1291"/>
    <w:rsid w:val="00613DAF"/>
    <w:rsid w:val="00632F86"/>
    <w:rsid w:val="006508EA"/>
    <w:rsid w:val="00651FE3"/>
    <w:rsid w:val="006B67F3"/>
    <w:rsid w:val="006F54E8"/>
    <w:rsid w:val="006F76AF"/>
    <w:rsid w:val="007261B2"/>
    <w:rsid w:val="00754BBD"/>
    <w:rsid w:val="007900BF"/>
    <w:rsid w:val="007F4CF1"/>
    <w:rsid w:val="00817F8E"/>
    <w:rsid w:val="0082232E"/>
    <w:rsid w:val="008A2340"/>
    <w:rsid w:val="008A6197"/>
    <w:rsid w:val="008F18F8"/>
    <w:rsid w:val="0090687D"/>
    <w:rsid w:val="009247B7"/>
    <w:rsid w:val="00930823"/>
    <w:rsid w:val="009355C3"/>
    <w:rsid w:val="009A642D"/>
    <w:rsid w:val="009B03A2"/>
    <w:rsid w:val="009B3563"/>
    <w:rsid w:val="009C2DFC"/>
    <w:rsid w:val="00A35B29"/>
    <w:rsid w:val="00A84274"/>
    <w:rsid w:val="00A908CF"/>
    <w:rsid w:val="00AD24B1"/>
    <w:rsid w:val="00B1622B"/>
    <w:rsid w:val="00B46A2C"/>
    <w:rsid w:val="00B617B7"/>
    <w:rsid w:val="00BA0690"/>
    <w:rsid w:val="00BD4E0C"/>
    <w:rsid w:val="00C75CD6"/>
    <w:rsid w:val="00C82D7D"/>
    <w:rsid w:val="00CD2CCE"/>
    <w:rsid w:val="00CE4EE2"/>
    <w:rsid w:val="00D039E3"/>
    <w:rsid w:val="00D14435"/>
    <w:rsid w:val="00D57E46"/>
    <w:rsid w:val="00D60CB1"/>
    <w:rsid w:val="00D92ADC"/>
    <w:rsid w:val="00DE4F4C"/>
    <w:rsid w:val="00DF67DC"/>
    <w:rsid w:val="00E03F51"/>
    <w:rsid w:val="00E438AA"/>
    <w:rsid w:val="00E46CCC"/>
    <w:rsid w:val="00E76BEB"/>
    <w:rsid w:val="00EA42AF"/>
    <w:rsid w:val="00EC2F0B"/>
    <w:rsid w:val="00F01881"/>
    <w:rsid w:val="00F30A3C"/>
    <w:rsid w:val="00F9654E"/>
    <w:rsid w:val="00FA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965E7-9E8B-4064-A666-D2811005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3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232E"/>
  </w:style>
  <w:style w:type="paragraph" w:styleId="a5">
    <w:name w:val="footer"/>
    <w:basedOn w:val="a"/>
    <w:link w:val="a6"/>
    <w:uiPriority w:val="99"/>
    <w:unhideWhenUsed/>
    <w:rsid w:val="008223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232E"/>
  </w:style>
  <w:style w:type="paragraph" w:styleId="a7">
    <w:name w:val="List Paragraph"/>
    <w:basedOn w:val="a"/>
    <w:uiPriority w:val="34"/>
    <w:qFormat/>
    <w:rsid w:val="0082232E"/>
    <w:pPr>
      <w:ind w:left="720"/>
      <w:contextualSpacing/>
    </w:pPr>
  </w:style>
  <w:style w:type="paragraph" w:styleId="a8">
    <w:name w:val="Balloon Text"/>
    <w:basedOn w:val="a"/>
    <w:link w:val="a9"/>
    <w:uiPriority w:val="99"/>
    <w:semiHidden/>
    <w:unhideWhenUsed/>
    <w:rsid w:val="0082232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2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Аднаева</dc:creator>
  <cp:keywords/>
  <dc:description/>
  <cp:lastModifiedBy>Нургуль Аднаева</cp:lastModifiedBy>
  <cp:revision>2</cp:revision>
  <cp:lastPrinted>2019-08-23T04:58:00Z</cp:lastPrinted>
  <dcterms:created xsi:type="dcterms:W3CDTF">2019-08-23T03:19:00Z</dcterms:created>
  <dcterms:modified xsi:type="dcterms:W3CDTF">2019-08-23T04:58:00Z</dcterms:modified>
</cp:coreProperties>
</file>