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EE" w:rsidRPr="00B62CAC" w:rsidRDefault="006573EE" w:rsidP="006573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62CAC">
        <w:rPr>
          <w:rFonts w:ascii="Times New Roman" w:hAnsi="Times New Roman"/>
          <w:sz w:val="28"/>
          <w:szCs w:val="28"/>
        </w:rPr>
        <w:t>Приложение 1</w:t>
      </w:r>
    </w:p>
    <w:p w:rsidR="006573EE" w:rsidRPr="00B62CAC" w:rsidRDefault="006573EE" w:rsidP="00657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CAC">
        <w:rPr>
          <w:rFonts w:ascii="Times New Roman" w:hAnsi="Times New Roman"/>
          <w:b/>
          <w:sz w:val="28"/>
          <w:szCs w:val="28"/>
        </w:rPr>
        <w:t>Порядок</w:t>
      </w:r>
    </w:p>
    <w:p w:rsidR="006573EE" w:rsidRPr="00B62CAC" w:rsidRDefault="006573EE" w:rsidP="00657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CAC">
        <w:rPr>
          <w:rFonts w:ascii="Times New Roman" w:hAnsi="Times New Roman"/>
          <w:b/>
          <w:sz w:val="28"/>
          <w:szCs w:val="28"/>
        </w:rPr>
        <w:t xml:space="preserve">взаимодействия </w:t>
      </w:r>
      <w:r w:rsidRPr="00B62CAC">
        <w:rPr>
          <w:rFonts w:ascii="Times New Roman" w:hAnsi="Times New Roman"/>
          <w:b/>
          <w:sz w:val="28"/>
          <w:szCs w:val="28"/>
          <w:lang w:val="ru-RU"/>
        </w:rPr>
        <w:t xml:space="preserve">субъектов </w:t>
      </w:r>
      <w:r w:rsidRPr="00B62CAC">
        <w:rPr>
          <w:rFonts w:ascii="Times New Roman" w:hAnsi="Times New Roman"/>
          <w:b/>
          <w:sz w:val="28"/>
          <w:szCs w:val="28"/>
        </w:rPr>
        <w:t xml:space="preserve">системы </w:t>
      </w:r>
    </w:p>
    <w:p w:rsidR="006573EE" w:rsidRPr="00B62CAC" w:rsidRDefault="006573EE" w:rsidP="00657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CAC">
        <w:rPr>
          <w:rFonts w:ascii="Times New Roman" w:hAnsi="Times New Roman"/>
          <w:b/>
          <w:sz w:val="28"/>
          <w:szCs w:val="28"/>
        </w:rPr>
        <w:t>гарантированной государством юридической помощи</w:t>
      </w:r>
    </w:p>
    <w:p w:rsidR="006573EE" w:rsidRPr="00B62CAC" w:rsidRDefault="006573EE" w:rsidP="00657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3EE" w:rsidRPr="00B62CAC" w:rsidRDefault="006573EE" w:rsidP="00657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CAC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6573EE" w:rsidRPr="00B62CAC" w:rsidRDefault="006573EE" w:rsidP="00657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3EE" w:rsidRPr="00B62CAC" w:rsidRDefault="006573EE" w:rsidP="00657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Настоящий Порядок взаимодействия субъектов системы гарантированной государством юридической помощи (далее – Порядок) направлен на организацию эффективного сотрудничества между государственными органами, органами местного самоуправления, Адвокатурой Кыргызской Республики, другими организациями и лицами в соответствии с Законом Кыргызской Республики «О гарантированной государством юридической помощи».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 xml:space="preserve">Целью настоящего Порядка является оперативное и надлежащее предоставление физическим лицам (далее – заявитель/получатель) гарантированной государством юридической помощи (далее - ГГЮП). 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993"/>
          <w:tab w:val="left" w:pos="765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Настоящий  Порядок основывается на следующих принципах:</w:t>
      </w:r>
    </w:p>
    <w:p w:rsidR="006573EE" w:rsidRPr="00B471A1" w:rsidRDefault="006573EE" w:rsidP="006573E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1A1">
        <w:rPr>
          <w:rFonts w:ascii="Times New Roman" w:hAnsi="Times New Roman"/>
          <w:sz w:val="28"/>
          <w:szCs w:val="28"/>
        </w:rPr>
        <w:t>законности;</w:t>
      </w:r>
    </w:p>
    <w:p w:rsidR="006573EE" w:rsidRPr="00B471A1" w:rsidRDefault="006573EE" w:rsidP="006573E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1A1">
        <w:rPr>
          <w:rFonts w:ascii="Times New Roman" w:hAnsi="Times New Roman"/>
          <w:sz w:val="28"/>
          <w:szCs w:val="28"/>
        </w:rPr>
        <w:t>открытости к взаимодействию;</w:t>
      </w:r>
    </w:p>
    <w:p w:rsidR="006573EE" w:rsidRPr="00B471A1" w:rsidRDefault="006573EE" w:rsidP="006573E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1A1">
        <w:rPr>
          <w:rFonts w:ascii="Times New Roman" w:hAnsi="Times New Roman"/>
          <w:sz w:val="28"/>
          <w:szCs w:val="28"/>
        </w:rPr>
        <w:t>доступности;</w:t>
      </w:r>
    </w:p>
    <w:p w:rsidR="006573EE" w:rsidRPr="00B471A1" w:rsidRDefault="006573EE" w:rsidP="006573E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1A1">
        <w:rPr>
          <w:rFonts w:ascii="Times New Roman" w:hAnsi="Times New Roman"/>
          <w:sz w:val="28"/>
          <w:szCs w:val="28"/>
        </w:rPr>
        <w:t>компетентности;</w:t>
      </w:r>
    </w:p>
    <w:p w:rsidR="006573EE" w:rsidRPr="00B471A1" w:rsidRDefault="006573EE" w:rsidP="006573E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1A1">
        <w:rPr>
          <w:rFonts w:ascii="Times New Roman" w:hAnsi="Times New Roman"/>
          <w:sz w:val="28"/>
          <w:szCs w:val="28"/>
        </w:rPr>
        <w:t>ответственности.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 xml:space="preserve">Субъектами системы ГГЮП (далее -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B62CAC">
        <w:rPr>
          <w:rFonts w:ascii="Times New Roman" w:hAnsi="Times New Roman"/>
          <w:sz w:val="28"/>
          <w:szCs w:val="28"/>
        </w:rPr>
        <w:t>убъекты) выступают:</w:t>
      </w:r>
    </w:p>
    <w:p w:rsidR="006573EE" w:rsidRPr="00B62CAC" w:rsidRDefault="006573EE" w:rsidP="006573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 xml:space="preserve"> государственные органы (законодательный орган, органы исполнительной и судебной власти);</w:t>
      </w:r>
    </w:p>
    <w:p w:rsidR="006573EE" w:rsidRPr="00B62CAC" w:rsidRDefault="006573EE" w:rsidP="006573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органы местного самоуправления;</w:t>
      </w:r>
    </w:p>
    <w:p w:rsidR="006573EE" w:rsidRPr="00B62CAC" w:rsidRDefault="006573EE" w:rsidP="006573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Адвокатура Кыргызской Республики;</w:t>
      </w:r>
    </w:p>
    <w:p w:rsidR="006573EE" w:rsidRPr="00B62CAC" w:rsidRDefault="006573EE" w:rsidP="006573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государственные и муниципальные учреждения;</w:t>
      </w:r>
    </w:p>
    <w:p w:rsidR="006573EE" w:rsidRPr="00B62CAC" w:rsidRDefault="006573EE" w:rsidP="006573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другие организации и лица (помощники адвокатов, коммерческие и некоммерческие организации, юридические клиники и физические лица).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B62CAC">
        <w:rPr>
          <w:rFonts w:ascii="Times New Roman" w:hAnsi="Times New Roman"/>
          <w:sz w:val="28"/>
          <w:szCs w:val="28"/>
        </w:rPr>
        <w:t>убъектов осуществляется по следующим основным направлениям:</w:t>
      </w:r>
    </w:p>
    <w:p w:rsidR="006573EE" w:rsidRPr="00B62CAC" w:rsidRDefault="006573EE" w:rsidP="006573E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предоставление консультационно-правовой помощи заявителям;</w:t>
      </w:r>
    </w:p>
    <w:p w:rsidR="006573EE" w:rsidRPr="00B62CAC" w:rsidRDefault="006573EE" w:rsidP="006573E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предоставление квалифицированной юридической помощи заявителям/получателям;</w:t>
      </w:r>
    </w:p>
    <w:p w:rsidR="006573EE" w:rsidRDefault="006573EE" w:rsidP="006573E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совместная работа по правовому просвещению населения;</w:t>
      </w:r>
    </w:p>
    <w:p w:rsidR="006573EE" w:rsidRPr="00B62CAC" w:rsidRDefault="006573EE" w:rsidP="006573E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обмен опытом и информацией в рамках взаимодействия.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 xml:space="preserve">Центр по координации </w:t>
      </w:r>
      <w:r>
        <w:rPr>
          <w:rFonts w:ascii="Times New Roman" w:hAnsi="Times New Roman"/>
          <w:sz w:val="28"/>
          <w:szCs w:val="28"/>
        </w:rPr>
        <w:t>гарантированной государством юридической помощ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при Министерстве юстиции Кыргызской Республики (далее – Центр по координации ГГЮП) </w:t>
      </w:r>
      <w:r w:rsidRPr="00B62CAC">
        <w:rPr>
          <w:rFonts w:ascii="Times New Roman" w:hAnsi="Times New Roman"/>
          <w:sz w:val="28"/>
          <w:szCs w:val="28"/>
        </w:rPr>
        <w:t>осуществляет следующие функции:</w:t>
      </w:r>
    </w:p>
    <w:p w:rsidR="006573EE" w:rsidRPr="00B62CAC" w:rsidRDefault="006573EE" w:rsidP="006573E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внедряет</w:t>
      </w:r>
      <w:r>
        <w:rPr>
          <w:rFonts w:ascii="Times New Roman" w:hAnsi="Times New Roman"/>
          <w:sz w:val="28"/>
          <w:szCs w:val="28"/>
        </w:rPr>
        <w:t xml:space="preserve"> единую практику оказания ГГЮП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B62CAC">
        <w:rPr>
          <w:rFonts w:ascii="Times New Roman" w:hAnsi="Times New Roman"/>
          <w:sz w:val="28"/>
          <w:szCs w:val="28"/>
        </w:rPr>
        <w:t>убъектами настоящего Порядка;</w:t>
      </w:r>
    </w:p>
    <w:p w:rsidR="006573EE" w:rsidRPr="007C0C99" w:rsidRDefault="006573EE" w:rsidP="006573E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содействует получению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B62CAC">
        <w:rPr>
          <w:rFonts w:ascii="Times New Roman" w:hAnsi="Times New Roman"/>
          <w:sz w:val="28"/>
          <w:szCs w:val="28"/>
        </w:rPr>
        <w:t xml:space="preserve">убъектами необходимой информации в </w:t>
      </w:r>
      <w:r w:rsidRPr="007C0C99">
        <w:rPr>
          <w:rFonts w:ascii="Times New Roman" w:hAnsi="Times New Roman"/>
          <w:sz w:val="28"/>
          <w:szCs w:val="28"/>
        </w:rPr>
        <w:t>рамках оказания ГГЮП;</w:t>
      </w:r>
    </w:p>
    <w:p w:rsidR="006573EE" w:rsidRPr="007C0C99" w:rsidRDefault="006573EE" w:rsidP="006573E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C99">
        <w:rPr>
          <w:rFonts w:ascii="Times New Roman" w:hAnsi="Times New Roman"/>
          <w:sz w:val="28"/>
          <w:szCs w:val="28"/>
        </w:rPr>
        <w:t>коорд</w:t>
      </w:r>
      <w:r>
        <w:rPr>
          <w:rFonts w:ascii="Times New Roman" w:hAnsi="Times New Roman"/>
          <w:sz w:val="28"/>
          <w:szCs w:val="28"/>
        </w:rPr>
        <w:t xml:space="preserve">инирует вопросы взаимодействия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7C0C99">
        <w:rPr>
          <w:rFonts w:ascii="Times New Roman" w:hAnsi="Times New Roman"/>
          <w:sz w:val="28"/>
          <w:szCs w:val="28"/>
        </w:rPr>
        <w:t>убъектов;</w:t>
      </w:r>
    </w:p>
    <w:p w:rsidR="006573EE" w:rsidRPr="007C0C99" w:rsidRDefault="006573EE" w:rsidP="006573E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C99">
        <w:rPr>
          <w:rFonts w:ascii="Times New Roman" w:hAnsi="Times New Roman"/>
          <w:sz w:val="28"/>
          <w:szCs w:val="28"/>
        </w:rPr>
        <w:t>ока</w:t>
      </w:r>
      <w:r>
        <w:rPr>
          <w:rFonts w:ascii="Times New Roman" w:hAnsi="Times New Roman"/>
          <w:sz w:val="28"/>
          <w:szCs w:val="28"/>
        </w:rPr>
        <w:t xml:space="preserve">зывает методологическую помощь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7C0C99">
        <w:rPr>
          <w:rFonts w:ascii="Times New Roman" w:hAnsi="Times New Roman"/>
          <w:sz w:val="28"/>
          <w:szCs w:val="28"/>
        </w:rPr>
        <w:t xml:space="preserve">убъектам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7C0C99">
        <w:rPr>
          <w:rFonts w:ascii="Times New Roman" w:hAnsi="Times New Roman"/>
          <w:sz w:val="28"/>
          <w:szCs w:val="28"/>
        </w:rPr>
        <w:t xml:space="preserve"> реализации положений настоящего Порядка;</w:t>
      </w:r>
    </w:p>
    <w:p w:rsidR="006573EE" w:rsidRPr="007C0C99" w:rsidRDefault="006573EE" w:rsidP="006573E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C99">
        <w:rPr>
          <w:rFonts w:ascii="Times New Roman" w:hAnsi="Times New Roman"/>
          <w:sz w:val="28"/>
          <w:szCs w:val="28"/>
        </w:rPr>
        <w:t>обобщает статистическую и аналитическую и</w:t>
      </w:r>
      <w:r>
        <w:rPr>
          <w:rFonts w:ascii="Times New Roman" w:hAnsi="Times New Roman"/>
          <w:sz w:val="28"/>
          <w:szCs w:val="28"/>
        </w:rPr>
        <w:t xml:space="preserve">нформацию по оказанию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7C0C99">
        <w:rPr>
          <w:rFonts w:ascii="Times New Roman" w:hAnsi="Times New Roman"/>
          <w:sz w:val="28"/>
          <w:szCs w:val="28"/>
        </w:rPr>
        <w:t>убъектами ГГЮП;</w:t>
      </w:r>
    </w:p>
    <w:p w:rsidR="006573EE" w:rsidRPr="007C0C99" w:rsidRDefault="006573EE" w:rsidP="006573E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C99">
        <w:rPr>
          <w:rFonts w:ascii="Times New Roman" w:hAnsi="Times New Roman"/>
          <w:sz w:val="28"/>
          <w:szCs w:val="28"/>
        </w:rPr>
        <w:t>осуществ</w:t>
      </w:r>
      <w:r>
        <w:rPr>
          <w:rFonts w:ascii="Times New Roman" w:hAnsi="Times New Roman"/>
          <w:sz w:val="28"/>
          <w:szCs w:val="28"/>
        </w:rPr>
        <w:t xml:space="preserve">ляет сбор и анализ предложений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7C0C99">
        <w:rPr>
          <w:rFonts w:ascii="Times New Roman" w:hAnsi="Times New Roman"/>
          <w:sz w:val="28"/>
          <w:szCs w:val="28"/>
        </w:rPr>
        <w:t>убъектов по совершенствованию системы оказания ГГЮП;</w:t>
      </w:r>
    </w:p>
    <w:p w:rsidR="006573EE" w:rsidRPr="007C0C99" w:rsidRDefault="006573EE" w:rsidP="006573E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утверждает формы отчетности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7C0C99">
        <w:rPr>
          <w:rFonts w:ascii="Times New Roman" w:hAnsi="Times New Roman"/>
          <w:sz w:val="28"/>
          <w:szCs w:val="28"/>
        </w:rPr>
        <w:t>убъектов ГГЮП о предоставленной помощи;</w:t>
      </w:r>
    </w:p>
    <w:p w:rsidR="006573EE" w:rsidRPr="007C0C99" w:rsidRDefault="006573EE" w:rsidP="006573E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C99">
        <w:rPr>
          <w:rFonts w:ascii="Times New Roman" w:hAnsi="Times New Roman"/>
          <w:sz w:val="28"/>
          <w:szCs w:val="28"/>
        </w:rPr>
        <w:t xml:space="preserve">создает и администрирует корпоративные чаты и группы переписок в электронной почте, социальных сетях и других приложениях для </w:t>
      </w:r>
      <w:r w:rsidR="00135F75">
        <w:rPr>
          <w:rFonts w:ascii="Times New Roman" w:hAnsi="Times New Roman"/>
          <w:sz w:val="28"/>
          <w:szCs w:val="28"/>
        </w:rPr>
        <w:t xml:space="preserve">более оперативного уведомления </w:t>
      </w:r>
      <w:r w:rsidR="00135F75">
        <w:rPr>
          <w:rFonts w:ascii="Times New Roman" w:hAnsi="Times New Roman"/>
          <w:sz w:val="28"/>
          <w:szCs w:val="28"/>
          <w:lang w:val="ru-RU"/>
        </w:rPr>
        <w:t>с</w:t>
      </w:r>
      <w:r w:rsidRPr="007C0C99">
        <w:rPr>
          <w:rFonts w:ascii="Times New Roman" w:hAnsi="Times New Roman"/>
          <w:sz w:val="28"/>
          <w:szCs w:val="28"/>
        </w:rPr>
        <w:t>убъектов о необходимых вопросах;</w:t>
      </w:r>
    </w:p>
    <w:p w:rsidR="006573EE" w:rsidRPr="007C0C99" w:rsidRDefault="006573EE" w:rsidP="006573E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C99">
        <w:rPr>
          <w:rFonts w:ascii="Times New Roman" w:hAnsi="Times New Roman"/>
          <w:sz w:val="28"/>
          <w:szCs w:val="28"/>
        </w:rPr>
        <w:t>объявляет</w:t>
      </w:r>
      <w:r>
        <w:rPr>
          <w:rFonts w:ascii="Times New Roman" w:hAnsi="Times New Roman"/>
          <w:sz w:val="28"/>
          <w:szCs w:val="28"/>
          <w:lang w:val="ru-RU"/>
        </w:rPr>
        <w:t xml:space="preserve"> о проведении </w:t>
      </w:r>
      <w:r w:rsidRPr="007C0C99">
        <w:rPr>
          <w:rFonts w:ascii="Times New Roman" w:hAnsi="Times New Roman"/>
          <w:sz w:val="28"/>
          <w:szCs w:val="28"/>
        </w:rPr>
        <w:t>республикански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7C0C99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7C0C99">
        <w:rPr>
          <w:rFonts w:ascii="Times New Roman" w:hAnsi="Times New Roman"/>
          <w:sz w:val="28"/>
          <w:szCs w:val="28"/>
        </w:rPr>
        <w:t>, социальны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7C0C99">
        <w:rPr>
          <w:rFonts w:ascii="Times New Roman" w:hAnsi="Times New Roman"/>
          <w:sz w:val="28"/>
          <w:szCs w:val="28"/>
        </w:rPr>
        <w:t xml:space="preserve"> кампани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7C0C99">
        <w:rPr>
          <w:rFonts w:ascii="Times New Roman" w:hAnsi="Times New Roman"/>
          <w:sz w:val="28"/>
          <w:szCs w:val="28"/>
        </w:rPr>
        <w:t xml:space="preserve"> по оказанию ГГЮП по определенному направлению;</w:t>
      </w:r>
    </w:p>
    <w:p w:rsidR="006573EE" w:rsidRPr="007C0C99" w:rsidRDefault="006573EE" w:rsidP="006573E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C99">
        <w:rPr>
          <w:rFonts w:ascii="Times New Roman" w:hAnsi="Times New Roman"/>
          <w:sz w:val="28"/>
          <w:szCs w:val="28"/>
        </w:rPr>
        <w:t xml:space="preserve">проводит обучающие мероприятия для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7C0C99">
        <w:rPr>
          <w:rFonts w:ascii="Times New Roman" w:hAnsi="Times New Roman"/>
          <w:sz w:val="28"/>
          <w:szCs w:val="28"/>
        </w:rPr>
        <w:t>убъектов по вопросам:</w:t>
      </w:r>
    </w:p>
    <w:p w:rsidR="006573EE" w:rsidRPr="007C0C99" w:rsidRDefault="006573EE" w:rsidP="006573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- </w:t>
      </w:r>
      <w:r w:rsidRPr="007C0C99">
        <w:rPr>
          <w:rFonts w:ascii="Times New Roman" w:hAnsi="Times New Roman"/>
          <w:sz w:val="28"/>
          <w:szCs w:val="28"/>
        </w:rPr>
        <w:t>оказания консультационно-правовой и квалифицированной юридической помощи;</w:t>
      </w:r>
    </w:p>
    <w:p w:rsidR="006573EE" w:rsidRDefault="006573EE" w:rsidP="006573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- </w:t>
      </w:r>
      <w:r w:rsidRPr="007C0C99">
        <w:rPr>
          <w:rFonts w:ascii="Times New Roman" w:hAnsi="Times New Roman"/>
          <w:sz w:val="28"/>
          <w:szCs w:val="28"/>
        </w:rPr>
        <w:t>предоставления актуальной информации о деятельности в рамках ГГЮП;</w:t>
      </w:r>
    </w:p>
    <w:p w:rsidR="006573EE" w:rsidRPr="007C0C99" w:rsidRDefault="006573EE" w:rsidP="006573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- </w:t>
      </w:r>
      <w:r w:rsidRPr="007C0C99">
        <w:rPr>
          <w:rFonts w:ascii="Times New Roman" w:hAnsi="Times New Roman"/>
          <w:sz w:val="28"/>
          <w:szCs w:val="28"/>
        </w:rPr>
        <w:t>информирования о новшествах в законодательстве и правоприменительной практике;</w:t>
      </w:r>
    </w:p>
    <w:p w:rsidR="006573EE" w:rsidRPr="007C0C99" w:rsidRDefault="006573EE" w:rsidP="006573E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C99">
        <w:rPr>
          <w:rFonts w:ascii="Times New Roman" w:hAnsi="Times New Roman"/>
          <w:sz w:val="28"/>
          <w:szCs w:val="28"/>
        </w:rPr>
        <w:t>осуществляет иные полномочия, отнесенные к его компетенции.</w:t>
      </w:r>
    </w:p>
    <w:p w:rsidR="006573EE" w:rsidRPr="007C0C99" w:rsidRDefault="006573EE" w:rsidP="006573EE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C99">
        <w:rPr>
          <w:rFonts w:ascii="Times New Roman" w:hAnsi="Times New Roman"/>
          <w:sz w:val="28"/>
          <w:szCs w:val="28"/>
        </w:rPr>
        <w:t>Субъекты осуществляют следующие функции:</w:t>
      </w:r>
    </w:p>
    <w:p w:rsidR="006573EE" w:rsidRPr="007C0C99" w:rsidRDefault="006573EE" w:rsidP="006573EE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C99">
        <w:rPr>
          <w:rFonts w:ascii="Times New Roman" w:hAnsi="Times New Roman"/>
          <w:sz w:val="28"/>
          <w:szCs w:val="28"/>
        </w:rPr>
        <w:t>обеспечивают соблюдение требований настоящего Порядка;</w:t>
      </w:r>
    </w:p>
    <w:p w:rsidR="006573EE" w:rsidRPr="007C0C99" w:rsidRDefault="006573EE" w:rsidP="006573EE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C99">
        <w:rPr>
          <w:rFonts w:ascii="Times New Roman" w:hAnsi="Times New Roman"/>
          <w:sz w:val="28"/>
          <w:szCs w:val="28"/>
        </w:rPr>
        <w:t>предоставляют надлежащую консультационно-правовую и квалифицированную юридическую помощь;</w:t>
      </w:r>
    </w:p>
    <w:p w:rsidR="006573EE" w:rsidRPr="007C0C99" w:rsidRDefault="006573EE" w:rsidP="006573EE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C99">
        <w:rPr>
          <w:rFonts w:ascii="Times New Roman" w:hAnsi="Times New Roman"/>
          <w:sz w:val="28"/>
          <w:szCs w:val="28"/>
        </w:rPr>
        <w:t>вносят предложения по совершенствованию системы оказания ГГЮП;</w:t>
      </w:r>
    </w:p>
    <w:p w:rsidR="006573EE" w:rsidRDefault="006573EE" w:rsidP="006573EE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C99">
        <w:rPr>
          <w:rFonts w:ascii="Times New Roman" w:hAnsi="Times New Roman"/>
          <w:sz w:val="28"/>
          <w:szCs w:val="28"/>
        </w:rPr>
        <w:t xml:space="preserve">делятся опытом </w:t>
      </w:r>
      <w:r>
        <w:rPr>
          <w:rFonts w:ascii="Times New Roman" w:hAnsi="Times New Roman"/>
          <w:sz w:val="28"/>
          <w:szCs w:val="28"/>
          <w:lang w:val="ru-RU"/>
        </w:rPr>
        <w:t>по</w:t>
      </w:r>
      <w:r w:rsidRPr="007C0C99">
        <w:rPr>
          <w:rFonts w:ascii="Times New Roman" w:hAnsi="Times New Roman"/>
          <w:sz w:val="28"/>
          <w:szCs w:val="28"/>
        </w:rPr>
        <w:t xml:space="preserve"> оказани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7C0C99">
        <w:rPr>
          <w:rFonts w:ascii="Times New Roman" w:hAnsi="Times New Roman"/>
          <w:sz w:val="28"/>
          <w:szCs w:val="28"/>
        </w:rPr>
        <w:t xml:space="preserve"> ГГЮП;</w:t>
      </w:r>
    </w:p>
    <w:p w:rsidR="006573EE" w:rsidRPr="007C0C99" w:rsidRDefault="006573EE" w:rsidP="006573EE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0C99">
        <w:rPr>
          <w:rFonts w:ascii="Times New Roman" w:hAnsi="Times New Roman"/>
          <w:sz w:val="28"/>
          <w:szCs w:val="28"/>
        </w:rPr>
        <w:t>участвуют в мероприятиях по правовому просвещению населения, республиканских акциях, социальных кампаниях по оказанию бесплатной юридической помощи по направлению, определяемому Центром по координации ГГЮП;</w:t>
      </w:r>
    </w:p>
    <w:p w:rsidR="006573EE" w:rsidRPr="00B62CAC" w:rsidRDefault="006573EE" w:rsidP="006573EE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C0C99">
        <w:rPr>
          <w:rFonts w:ascii="Times New Roman" w:hAnsi="Times New Roman"/>
          <w:sz w:val="28"/>
          <w:szCs w:val="28"/>
          <w:lang w:val="ru-RU"/>
        </w:rPr>
        <w:t>по итогам полугодия</w:t>
      </w:r>
      <w:r w:rsidRPr="007C0C99">
        <w:rPr>
          <w:rFonts w:ascii="Times New Roman" w:hAnsi="Times New Roman"/>
          <w:sz w:val="28"/>
          <w:szCs w:val="28"/>
        </w:rPr>
        <w:t xml:space="preserve"> вносят</w:t>
      </w:r>
      <w:r w:rsidRPr="00B62CAC">
        <w:rPr>
          <w:rFonts w:ascii="Times New Roman" w:hAnsi="Times New Roman"/>
          <w:sz w:val="28"/>
          <w:szCs w:val="28"/>
        </w:rPr>
        <w:t xml:space="preserve"> в Центр</w:t>
      </w:r>
      <w:r w:rsidRPr="00B62CAC">
        <w:rPr>
          <w:rFonts w:ascii="Times New Roman" w:hAnsi="Times New Roman"/>
          <w:sz w:val="28"/>
          <w:szCs w:val="28"/>
          <w:lang w:val="ru-RU"/>
        </w:rPr>
        <w:t xml:space="preserve"> по координации ГГЮП информацию о предоставленной помощи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B62CAC">
        <w:rPr>
          <w:rFonts w:ascii="Times New Roman" w:hAnsi="Times New Roman"/>
          <w:sz w:val="28"/>
          <w:szCs w:val="28"/>
          <w:lang w:val="ru-RU"/>
        </w:rPr>
        <w:t>для обобщения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B62CAC">
        <w:rPr>
          <w:rFonts w:ascii="Times New Roman" w:hAnsi="Times New Roman"/>
          <w:sz w:val="28"/>
          <w:szCs w:val="28"/>
          <w:lang w:val="ru-RU"/>
        </w:rPr>
        <w:t xml:space="preserve"> и предложения по совершенствованию деятельности Центра </w:t>
      </w:r>
      <w:r w:rsidRPr="002D051E">
        <w:rPr>
          <w:rFonts w:ascii="Times New Roman" w:hAnsi="Times New Roman"/>
          <w:sz w:val="28"/>
          <w:szCs w:val="28"/>
          <w:lang w:val="ru-RU"/>
        </w:rPr>
        <w:t xml:space="preserve">по координации ГГЮП </w:t>
      </w:r>
      <w:r w:rsidRPr="00B62CAC">
        <w:rPr>
          <w:rFonts w:ascii="Times New Roman" w:hAnsi="Times New Roman"/>
          <w:sz w:val="28"/>
          <w:szCs w:val="28"/>
          <w:lang w:val="ru-RU"/>
        </w:rPr>
        <w:t xml:space="preserve">согласно форме, утверждаемой </w:t>
      </w:r>
      <w:r>
        <w:rPr>
          <w:rFonts w:ascii="Times New Roman" w:hAnsi="Times New Roman"/>
          <w:sz w:val="28"/>
          <w:szCs w:val="28"/>
          <w:lang w:val="ru-RU"/>
        </w:rPr>
        <w:t xml:space="preserve">данным </w:t>
      </w:r>
      <w:r w:rsidRPr="00B62CAC">
        <w:rPr>
          <w:rFonts w:ascii="Times New Roman" w:hAnsi="Times New Roman"/>
          <w:sz w:val="28"/>
          <w:szCs w:val="28"/>
          <w:lang w:val="ru-RU"/>
        </w:rPr>
        <w:t>Ц</w:t>
      </w:r>
      <w:r>
        <w:rPr>
          <w:rFonts w:ascii="Times New Roman" w:hAnsi="Times New Roman"/>
          <w:sz w:val="28"/>
          <w:szCs w:val="28"/>
          <w:lang w:val="ru-RU"/>
        </w:rPr>
        <w:t>ентром</w:t>
      </w:r>
      <w:r w:rsidRPr="00B62CAC">
        <w:rPr>
          <w:rFonts w:ascii="Times New Roman" w:hAnsi="Times New Roman"/>
          <w:sz w:val="28"/>
          <w:szCs w:val="28"/>
          <w:lang w:val="ru-RU"/>
        </w:rPr>
        <w:t>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  <w:lang w:val="ru-RU"/>
        </w:rPr>
        <w:t xml:space="preserve">Субъекты вправе использовать </w:t>
      </w:r>
      <w:r w:rsidRPr="00B62CAC">
        <w:rPr>
          <w:rFonts w:ascii="Times New Roman" w:hAnsi="Times New Roman"/>
          <w:sz w:val="28"/>
          <w:szCs w:val="28"/>
        </w:rPr>
        <w:t>любые доступные формы информационных и коммуникационных связей для оперативного решения поставленных задач.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lastRenderedPageBreak/>
        <w:t>В целях создания опер</w:t>
      </w:r>
      <w:r>
        <w:rPr>
          <w:rFonts w:ascii="Times New Roman" w:hAnsi="Times New Roman"/>
          <w:sz w:val="28"/>
          <w:szCs w:val="28"/>
        </w:rPr>
        <w:t xml:space="preserve">ативной системы взаимодействия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B62CAC">
        <w:rPr>
          <w:rFonts w:ascii="Times New Roman" w:hAnsi="Times New Roman"/>
          <w:sz w:val="28"/>
          <w:szCs w:val="28"/>
        </w:rPr>
        <w:t>убъекты определяют лиц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62CAC">
        <w:rPr>
          <w:rFonts w:ascii="Times New Roman" w:hAnsi="Times New Roman"/>
          <w:sz w:val="28"/>
          <w:szCs w:val="28"/>
        </w:rPr>
        <w:t xml:space="preserve"> ответственных за организацию системы ГГЮП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62CAC">
        <w:rPr>
          <w:rFonts w:ascii="Times New Roman" w:hAnsi="Times New Roman"/>
          <w:sz w:val="28"/>
          <w:szCs w:val="28"/>
        </w:rPr>
        <w:t xml:space="preserve"> и распространяют контактные д</w:t>
      </w:r>
      <w:r>
        <w:rPr>
          <w:rFonts w:ascii="Times New Roman" w:hAnsi="Times New Roman"/>
          <w:sz w:val="28"/>
          <w:szCs w:val="28"/>
        </w:rPr>
        <w:t xml:space="preserve">анные указанных лиц среди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B62CAC">
        <w:rPr>
          <w:rFonts w:ascii="Times New Roman" w:hAnsi="Times New Roman"/>
          <w:sz w:val="28"/>
          <w:szCs w:val="28"/>
        </w:rPr>
        <w:t xml:space="preserve">убъектов. </w:t>
      </w:r>
    </w:p>
    <w:p w:rsidR="00FB71CC" w:rsidRDefault="00FB71CC" w:rsidP="00657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73EE" w:rsidRPr="00B62CAC" w:rsidRDefault="006573EE" w:rsidP="00657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CAC">
        <w:rPr>
          <w:rFonts w:ascii="Times New Roman" w:hAnsi="Times New Roman"/>
          <w:b/>
          <w:sz w:val="28"/>
          <w:szCs w:val="28"/>
        </w:rPr>
        <w:t>Глава 2. Порядок взаимодействия субъектов</w:t>
      </w:r>
    </w:p>
    <w:p w:rsidR="006573EE" w:rsidRPr="00B62CAC" w:rsidRDefault="006573EE" w:rsidP="00657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CAC">
        <w:rPr>
          <w:rFonts w:ascii="Times New Roman" w:hAnsi="Times New Roman"/>
          <w:b/>
          <w:sz w:val="28"/>
          <w:szCs w:val="28"/>
        </w:rPr>
        <w:t xml:space="preserve"> в рамках оказания консультационно-правовой помощи</w:t>
      </w:r>
    </w:p>
    <w:p w:rsidR="006573EE" w:rsidRPr="00B62CAC" w:rsidRDefault="006573EE" w:rsidP="006573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73EE" w:rsidRPr="00B62CAC" w:rsidRDefault="006573EE" w:rsidP="006573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 xml:space="preserve">Консультационно-правовая помощь предоставляется всеми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B62CAC">
        <w:rPr>
          <w:rFonts w:ascii="Times New Roman" w:hAnsi="Times New Roman"/>
          <w:sz w:val="28"/>
          <w:szCs w:val="28"/>
        </w:rPr>
        <w:t xml:space="preserve">убъектами в устной, письменной формах, а также посредством использования иных доступных коммуникационных связей. 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Субъекты ведут журнал личного приема заявителей по оказанию консультационно-правовой помощи, в котором указываются:</w:t>
      </w:r>
    </w:p>
    <w:p w:rsidR="006573EE" w:rsidRPr="00B62CAC" w:rsidRDefault="006573EE" w:rsidP="006573EE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62CA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62CAC">
        <w:rPr>
          <w:rFonts w:ascii="Times New Roman" w:hAnsi="Times New Roman"/>
          <w:sz w:val="28"/>
          <w:szCs w:val="28"/>
        </w:rPr>
        <w:t>О заявителя;</w:t>
      </w:r>
    </w:p>
    <w:p w:rsidR="006573EE" w:rsidRPr="00B62CAC" w:rsidRDefault="006573EE" w:rsidP="006573EE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дата и время приема заявителя;</w:t>
      </w:r>
    </w:p>
    <w:p w:rsidR="006573EE" w:rsidRPr="00B62CAC" w:rsidRDefault="006573EE" w:rsidP="006573EE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краткое описание вопроса, с которым обратился заявитель;</w:t>
      </w:r>
    </w:p>
    <w:p w:rsidR="006573EE" w:rsidRPr="00B62CAC" w:rsidRDefault="006573EE" w:rsidP="006573EE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результат и сроки оказанной помощи (помощь оказана в полном объеме либо заявитель перенаправлен к уполномоченному субъекту);</w:t>
      </w:r>
    </w:p>
    <w:p w:rsidR="006573EE" w:rsidRPr="005B50E6" w:rsidRDefault="006573EE" w:rsidP="006573EE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0E6">
        <w:rPr>
          <w:rFonts w:ascii="Times New Roman" w:hAnsi="Times New Roman"/>
          <w:sz w:val="28"/>
          <w:szCs w:val="28"/>
        </w:rPr>
        <w:t>примечание.</w:t>
      </w:r>
    </w:p>
    <w:p w:rsidR="006573EE" w:rsidRPr="005B50E6" w:rsidRDefault="006573EE" w:rsidP="006573EE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0E6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5B50E6">
        <w:rPr>
          <w:rFonts w:ascii="Times New Roman" w:hAnsi="Times New Roman"/>
          <w:sz w:val="28"/>
          <w:szCs w:val="28"/>
        </w:rPr>
        <w:t xml:space="preserve"> если субъект не обладает соответствующей компетенцией по поставленному заявителем при личной встрече вопросу и не может самостоятельно предоставить исчерпывающий ответ, субъект дает разъяснение заявителю о необходимости и порядке обращения к компетентному субъекту и перенаправляет указанное лицо к субъекту, в компетенцию которого входит сфера поставленного вопроса. </w:t>
      </w:r>
    </w:p>
    <w:p w:rsidR="006573EE" w:rsidRPr="005B50E6" w:rsidRDefault="006573EE" w:rsidP="006573EE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0E6">
        <w:rPr>
          <w:rFonts w:ascii="Times New Roman" w:hAnsi="Times New Roman"/>
          <w:sz w:val="28"/>
          <w:szCs w:val="28"/>
        </w:rPr>
        <w:t>Перенаправление осуществляется посредством предоставления заявителю бланка о перенаправлении, форма которого установлена приложением к настоящему Порядку.</w:t>
      </w:r>
    </w:p>
    <w:p w:rsidR="006573EE" w:rsidRPr="005B50E6" w:rsidRDefault="006573EE" w:rsidP="006573EE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B50E6">
        <w:rPr>
          <w:rFonts w:ascii="Times New Roman" w:hAnsi="Times New Roman"/>
          <w:sz w:val="28"/>
          <w:szCs w:val="28"/>
        </w:rPr>
        <w:t>Бланк о перенаправлении заполняется в двух экземплярах, один из которых предоставляется заявителю, а второй – подлежит сдаче в архив субъекта, осуществляющего перенаправление.</w:t>
      </w:r>
    </w:p>
    <w:p w:rsidR="006573EE" w:rsidRPr="005B50E6" w:rsidRDefault="006573EE" w:rsidP="006573EE">
      <w:p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0E6">
        <w:rPr>
          <w:rFonts w:ascii="Times New Roman" w:hAnsi="Times New Roman"/>
          <w:sz w:val="28"/>
          <w:szCs w:val="28"/>
        </w:rPr>
        <w:tab/>
        <w:t xml:space="preserve">Бланк о перенаправлении подлежит регистрации субъектом, к которому был перенаправлен заявитель, в качестве входящей документации в соответствии с требованиями </w:t>
      </w:r>
      <w:r w:rsidRPr="005B50E6">
        <w:rPr>
          <w:rFonts w:ascii="Times New Roman" w:hAnsi="Times New Roman"/>
          <w:sz w:val="28"/>
          <w:szCs w:val="28"/>
          <w:lang w:val="ru-RU"/>
        </w:rPr>
        <w:t>типовой инструкции по делопроизводству в Кыргызской Республике</w:t>
      </w:r>
      <w:r w:rsidRPr="005B50E6">
        <w:rPr>
          <w:rFonts w:ascii="Times New Roman" w:hAnsi="Times New Roman"/>
          <w:sz w:val="28"/>
          <w:szCs w:val="28"/>
        </w:rPr>
        <w:t>.</w:t>
      </w:r>
    </w:p>
    <w:p w:rsidR="006573EE" w:rsidRPr="005B50E6" w:rsidRDefault="006573EE" w:rsidP="006573EE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50E6">
        <w:rPr>
          <w:rFonts w:ascii="Times New Roman" w:hAnsi="Times New Roman"/>
          <w:sz w:val="28"/>
          <w:szCs w:val="28"/>
        </w:rPr>
        <w:t>Компетентный орган, к которому было перенаправлено лицо, обязан сообщить перенаправившему лицу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5B50E6">
        <w:rPr>
          <w:rFonts w:ascii="Times New Roman" w:hAnsi="Times New Roman"/>
          <w:sz w:val="28"/>
          <w:szCs w:val="28"/>
        </w:rPr>
        <w:t xml:space="preserve"> была ли оказана помощь перенаправленному заявителю в течение десяти дней с момента перенаправления.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Не допускается перенаправление заявителя к другому субъекту, если консультация по поставленному заявителем вопросу может быть предоставлена субъектом самостоятельно в рамках своей компетенции.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 xml:space="preserve">В целях создания эффективной системы оказания консультационно-правовой помощи субъекты создают и ведут ведомственные перечни наиболее часто задаваемых вопросов и ответов на </w:t>
      </w:r>
      <w:r w:rsidRPr="00B62CAC">
        <w:rPr>
          <w:rFonts w:ascii="Times New Roman" w:hAnsi="Times New Roman"/>
          <w:sz w:val="28"/>
          <w:szCs w:val="28"/>
        </w:rPr>
        <w:lastRenderedPageBreak/>
        <w:t>них, которые размещаются на официальных веб-сайтах субъектов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62CAC">
        <w:rPr>
          <w:rFonts w:ascii="Times New Roman" w:hAnsi="Times New Roman"/>
          <w:sz w:val="28"/>
          <w:szCs w:val="28"/>
        </w:rPr>
        <w:t xml:space="preserve"> при их наличии, а также направляются на постоянной основе всем субъектам посредством электронной связи.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При обращении заявителя к субъектам в отдаленных административно-территориальных единицах, субъекты оказывают консультационно-правовую помощь самостоятельно либо посредством удаленных консультаций с компетентными субъектами.</w:t>
      </w:r>
    </w:p>
    <w:p w:rsidR="006573EE" w:rsidRPr="00B62CAC" w:rsidRDefault="006573EE" w:rsidP="00657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3EE" w:rsidRPr="00B62CAC" w:rsidRDefault="006573EE" w:rsidP="00657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CAC">
        <w:rPr>
          <w:rFonts w:ascii="Times New Roman" w:hAnsi="Times New Roman"/>
          <w:b/>
          <w:sz w:val="28"/>
          <w:szCs w:val="28"/>
        </w:rPr>
        <w:t xml:space="preserve">Глава 3. Порядок взаимодействия субъектов </w:t>
      </w:r>
    </w:p>
    <w:p w:rsidR="006573EE" w:rsidRPr="00B62CAC" w:rsidRDefault="006573EE" w:rsidP="00657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CAC">
        <w:rPr>
          <w:rFonts w:ascii="Times New Roman" w:hAnsi="Times New Roman"/>
          <w:b/>
          <w:sz w:val="28"/>
          <w:szCs w:val="28"/>
        </w:rPr>
        <w:t>в рамках оказания квалифицированной юридической помощи</w:t>
      </w:r>
    </w:p>
    <w:p w:rsidR="006573EE" w:rsidRPr="00B62CAC" w:rsidRDefault="006573EE" w:rsidP="00657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3EE" w:rsidRPr="00B62CAC" w:rsidRDefault="006573EE" w:rsidP="006573EE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2CAC">
        <w:rPr>
          <w:rFonts w:ascii="Times New Roman" w:hAnsi="Times New Roman"/>
          <w:sz w:val="28"/>
          <w:szCs w:val="28"/>
        </w:rPr>
        <w:t>Квалифицированная юридическая помощь предоставляется адвокатами.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Назначение адвоката осуществляется координатором Центра по координации ГГЮП 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val="ru-RU" w:eastAsia="ru-RU"/>
        </w:rPr>
        <w:t xml:space="preserve">(далее - координатор) 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по заявлению заявителя/получателя. Адвокаты назначаются из Государственного реестра адвокатов по оказанию квалифицированной юридической помощи в соответствии с графиком дежурств адвокатов. График 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val="ru-RU" w:eastAsia="ru-RU"/>
        </w:rPr>
        <w:t xml:space="preserve">дежурств 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составляется и утверждается координатором по согласованию с адвокатами.</w:t>
      </w:r>
    </w:p>
    <w:p w:rsidR="006573EE" w:rsidRPr="0033692B" w:rsidRDefault="006573EE" w:rsidP="006573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График дежурств направляется коорди</w:t>
      </w:r>
      <w:r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натором в 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соответствующие территориальные правоохранительные и судебные органы для сведения.</w:t>
      </w:r>
    </w:p>
    <w:p w:rsidR="006573EE" w:rsidRPr="0033692B" w:rsidRDefault="006573EE" w:rsidP="006573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33692B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Не допускается назначение адвоката без участия координатора, за исключением случая, предусмотренного пунктом 25 настоящего Порядка.</w:t>
      </w:r>
    </w:p>
    <w:p w:rsidR="006573EE" w:rsidRPr="00B62CAC" w:rsidRDefault="006573EE" w:rsidP="006573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Судебные органы и органы уголовного преследования при выявлении необходимости назначения адвоката в </w:t>
      </w:r>
      <w:r>
        <w:rPr>
          <w:rFonts w:ascii="Times New Roman" w:eastAsia="TimesNewRomanPSMT" w:hAnsi="Times New Roman"/>
          <w:sz w:val="28"/>
          <w:szCs w:val="28"/>
          <w:u w:color="000000"/>
          <w:bdr w:val="nil"/>
          <w:lang w:val="ru-RU" w:eastAsia="ru-RU"/>
        </w:rPr>
        <w:t xml:space="preserve">двухдневный 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срок направляют координатору оригинал заявления лица на получение квалифицированной юридической помощи.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Списки адвокатов, участвующих в системе оказания ГГЮП, ежегодно предоставляются территориальными адвокатурами областей, городов Бишкек и Ош в территориальные подразделения Центра по координации ГГЮП.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Центр по координации ГГЮП ежегодно, не позднее 20 числа последнего месяца отчетного года, предоставляет территориальным адвокатурам областей, городов Бишкек и Ош:</w:t>
      </w:r>
    </w:p>
    <w:p w:rsidR="006573EE" w:rsidRPr="00B62CAC" w:rsidRDefault="006573EE" w:rsidP="006573EE">
      <w:pPr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списки адвокатов, включенных в Государственный реестр адвокатов по оказанию квалифицированной юридической помощи; </w:t>
      </w:r>
    </w:p>
    <w:p w:rsidR="006573EE" w:rsidRPr="00B62CAC" w:rsidRDefault="006573EE" w:rsidP="006573EE">
      <w:pPr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списки адвокатов, с которыми заключены договоры об оказании квалифицированной юридической помощи.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Судебные органы и органы уголовного преследования обеспечивают участие адвокатов через координатора, за исключением случая, предусмотренного пунктом 25 настоящего Порядка.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lastRenderedPageBreak/>
        <w:t xml:space="preserve">Адвокат обеспечивается в соответствии с графиком дежурств адвокатов органами уголовного преследования без участия координатора в случае задержания лица по подозрению в совершении преступления. </w:t>
      </w:r>
    </w:p>
    <w:p w:rsidR="006573EE" w:rsidRPr="00B62CAC" w:rsidRDefault="006573EE" w:rsidP="006573EE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ab/>
        <w:t>Органы уголовного преследования в течение двух дней с момента фактического задержания лица, уведомляют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val="ru-RU" w:eastAsia="ru-RU"/>
        </w:rPr>
        <w:t xml:space="preserve"> об этом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 координатор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val="ru-RU" w:eastAsia="ru-RU"/>
        </w:rPr>
        <w:t>а</w:t>
      </w:r>
      <w:r>
        <w:rPr>
          <w:rFonts w:ascii="Times New Roman" w:eastAsia="TimesNewRomanPSMT" w:hAnsi="Times New Roman"/>
          <w:sz w:val="28"/>
          <w:szCs w:val="28"/>
          <w:u w:color="000000"/>
          <w:bdr w:val="nil"/>
          <w:lang w:val="ru-RU" w:eastAsia="ru-RU"/>
        </w:rPr>
        <w:t>,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 и направляют подлинник заявления задержанного лица на 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val="ru-RU" w:eastAsia="ru-RU"/>
        </w:rPr>
        <w:t xml:space="preserve">получение 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квалифицированной юридической помощи.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Оригиналы заявлений на получение квалифицированной юридической помощи подсудимых и осужденных, находящихся в отдаленных административно-территориальных единицах, отбираются уполномоченным государственным органом в сфере исполнения наказаний и в пятидневный срок направляются координатору для назначения адвоката.</w:t>
      </w:r>
    </w:p>
    <w:p w:rsidR="006573EE" w:rsidRDefault="006573EE" w:rsidP="006573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В случае отсутствия адвокатов, участвующих в системе оказания ГГЮП на определенной административно-территориальной единице, территориальные адвокатуры при содействии координаторов обеспечивают вовлечение адвокатов на данной либо на близлежащих административно-территориальных единицах в систему оказания ГГЮП.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Для подтверждения уровня годового дохода заявителей/получателей, перечисленных в части 1 статьи 8 Закона Кыргызской Республики «О гарантированной государством юридической помощи», координаторы в трехдневный срок направляют</w:t>
      </w:r>
      <w:r w:rsidRPr="005B50E6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 запросы для получения сведений </w:t>
      </w:r>
      <w:r w:rsidRPr="005B50E6">
        <w:rPr>
          <w:rFonts w:ascii="Times New Roman" w:hAnsi="Times New Roman"/>
          <w:sz w:val="28"/>
          <w:szCs w:val="28"/>
        </w:rPr>
        <w:t>о произведенных отчислениях заявителя</w:t>
      </w:r>
      <w:r w:rsidRPr="005B50E6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 в налоговые</w:t>
      </w:r>
      <w:r w:rsidRPr="00D9787E">
        <w:rPr>
          <w:rFonts w:ascii="Times New Roman" w:eastAsia="TimesNewRomanPSMT" w:hAnsi="Times New Roman"/>
          <w:color w:val="C00000"/>
          <w:sz w:val="28"/>
          <w:szCs w:val="28"/>
          <w:u w:color="000000"/>
          <w:bdr w:val="nil"/>
          <w:lang w:eastAsia="ru-RU"/>
        </w:rPr>
        <w:t xml:space="preserve"> </w:t>
      </w:r>
      <w:r w:rsidRPr="00C222E9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органы,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 органы социального фонда и органы социальной защиты, если заявитель/получатель не имеет прав</w:t>
      </w:r>
      <w:r>
        <w:rPr>
          <w:rFonts w:ascii="Times New Roman" w:eastAsia="TimesNewRomanPSMT" w:hAnsi="Times New Roman"/>
          <w:sz w:val="28"/>
          <w:szCs w:val="28"/>
          <w:u w:color="000000"/>
          <w:bdr w:val="nil"/>
          <w:lang w:val="ru-RU" w:eastAsia="ru-RU"/>
        </w:rPr>
        <w:t>о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 на пенсионное обеспечение.</w:t>
      </w:r>
    </w:p>
    <w:p w:rsidR="006573EE" w:rsidRPr="00B62CAC" w:rsidRDefault="006573EE" w:rsidP="006573EE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К запросу прилагаются копия паспорта или иного документа, удостоверяющего личность заявителя/получателя, </w:t>
      </w:r>
      <w:r w:rsidRPr="00C222E9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а также письменное согласие заявителя/получателя на предоставление из налоговых органов, органов социального фонда и органов социальной защиты, если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 заявитель/получатель не имеет право на пенсионное обеспечение, сведений о произведенных заявителем/получателем за последние двенадцать месяцев отчислени</w:t>
      </w:r>
      <w:proofErr w:type="spellStart"/>
      <w:r w:rsidR="00135F75">
        <w:rPr>
          <w:rFonts w:ascii="Times New Roman" w:eastAsia="TimesNewRomanPSMT" w:hAnsi="Times New Roman"/>
          <w:sz w:val="28"/>
          <w:szCs w:val="28"/>
          <w:u w:color="000000"/>
          <w:bdr w:val="nil"/>
          <w:lang w:val="ru-RU" w:eastAsia="ru-RU"/>
        </w:rPr>
        <w:t>ях</w:t>
      </w:r>
      <w:proofErr w:type="spellEnd"/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 или об отсутствии права на пенсионное обеспечение.</w:t>
      </w:r>
    </w:p>
    <w:p w:rsidR="006573EE" w:rsidRPr="008B610D" w:rsidRDefault="006573EE" w:rsidP="006573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8B610D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Запросы также могут направляться </w:t>
      </w:r>
      <w:r w:rsidRPr="008B610D">
        <w:rPr>
          <w:rFonts w:ascii="Times New Roman" w:eastAsia="TimesNewRomanPSMT" w:hAnsi="Times New Roman"/>
          <w:sz w:val="28"/>
          <w:szCs w:val="28"/>
          <w:u w:color="000000"/>
          <w:bdr w:val="nil"/>
          <w:lang w:val="ru-RU" w:eastAsia="ru-RU"/>
        </w:rPr>
        <w:t xml:space="preserve">в установленном порядке </w:t>
      </w:r>
      <w:r w:rsidRPr="008B610D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по электронным каналам связи.</w:t>
      </w:r>
    </w:p>
    <w:p w:rsidR="006573EE" w:rsidRPr="005B50E6" w:rsidRDefault="006573EE" w:rsidP="006573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0E6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Информация о доходах может быть получена </w:t>
      </w:r>
      <w:r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координатором </w:t>
      </w:r>
      <w:r w:rsidRPr="005B50E6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и через межведомственные </w:t>
      </w:r>
      <w:r w:rsidRPr="005B50E6">
        <w:rPr>
          <w:rFonts w:ascii="Times New Roman" w:hAnsi="Times New Roman"/>
          <w:sz w:val="28"/>
          <w:szCs w:val="28"/>
        </w:rPr>
        <w:t>автоматизированные информационные системы.</w:t>
      </w:r>
    </w:p>
    <w:p w:rsidR="006573EE" w:rsidRPr="00B62CAC" w:rsidRDefault="006573EE" w:rsidP="006573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5B50E6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Налоговые органы, органы социального фонда и органы социальной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 защиты предоставляют запрашиваемую информацию координаторам в течение десяти рабочих дней</w:t>
      </w:r>
      <w:r>
        <w:rPr>
          <w:rFonts w:ascii="Times New Roman" w:eastAsia="TimesNewRomanPSMT" w:hAnsi="Times New Roman"/>
          <w:sz w:val="28"/>
          <w:szCs w:val="28"/>
          <w:u w:color="000000"/>
          <w:bdr w:val="nil"/>
          <w:lang w:val="ru-RU" w:eastAsia="ru-RU"/>
        </w:rPr>
        <w:t>,</w:t>
      </w: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 xml:space="preserve"> на безвозмездной основе.</w:t>
      </w:r>
    </w:p>
    <w:p w:rsidR="006573EE" w:rsidRPr="00B62CAC" w:rsidRDefault="006573EE" w:rsidP="006573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</w:pPr>
      <w:r w:rsidRPr="00B62CAC">
        <w:rPr>
          <w:rFonts w:ascii="Times New Roman" w:eastAsia="TimesNewRomanPSMT" w:hAnsi="Times New Roman"/>
          <w:sz w:val="28"/>
          <w:szCs w:val="28"/>
          <w:u w:color="000000"/>
          <w:bdr w:val="nil"/>
          <w:lang w:eastAsia="ru-RU"/>
        </w:rPr>
        <w:t>Лицам, перечисленным в части 2 статьи 8 Закона Кыргызской Республики «О гарантированной государством юридической помощи», квалифицированная юридическая помощь оказывается без учета годового дохода.</w:t>
      </w:r>
    </w:p>
    <w:sectPr w:rsidR="006573EE" w:rsidRPr="00B62CAC" w:rsidSect="00182B70">
      <w:footerReference w:type="default" r:id="rId9"/>
      <w:pgSz w:w="11906" w:h="16838"/>
      <w:pgMar w:top="1134" w:right="1134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0D" w:rsidRDefault="00DE5C0D" w:rsidP="00CD7F7A">
      <w:pPr>
        <w:spacing w:after="0" w:line="240" w:lineRule="auto"/>
      </w:pPr>
      <w:r>
        <w:separator/>
      </w:r>
    </w:p>
  </w:endnote>
  <w:endnote w:type="continuationSeparator" w:id="0">
    <w:p w:rsidR="00DE5C0D" w:rsidRDefault="00DE5C0D" w:rsidP="00CD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787528"/>
      <w:docPartObj>
        <w:docPartGallery w:val="Page Numbers (Bottom of Page)"/>
        <w:docPartUnique/>
      </w:docPartObj>
    </w:sdtPr>
    <w:sdtContent>
      <w:p w:rsidR="00690766" w:rsidRDefault="006907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0766">
          <w:rPr>
            <w:noProof/>
            <w:lang w:val="ru-RU"/>
          </w:rPr>
          <w:t>5</w:t>
        </w:r>
        <w:r>
          <w:fldChar w:fldCharType="end"/>
        </w:r>
      </w:p>
    </w:sdtContent>
  </w:sdt>
  <w:p w:rsidR="000A495F" w:rsidRDefault="000A49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0D" w:rsidRDefault="00DE5C0D" w:rsidP="00CD7F7A">
      <w:pPr>
        <w:spacing w:after="0" w:line="240" w:lineRule="auto"/>
      </w:pPr>
      <w:r>
        <w:separator/>
      </w:r>
    </w:p>
  </w:footnote>
  <w:footnote w:type="continuationSeparator" w:id="0">
    <w:p w:rsidR="00DE5C0D" w:rsidRDefault="00DE5C0D" w:rsidP="00CD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70A7"/>
    <w:multiLevelType w:val="hybridMultilevel"/>
    <w:tmpl w:val="16F04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B5C1B"/>
    <w:multiLevelType w:val="hybridMultilevel"/>
    <w:tmpl w:val="2C369B7A"/>
    <w:lvl w:ilvl="0" w:tplc="48CE6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07358"/>
    <w:multiLevelType w:val="hybridMultilevel"/>
    <w:tmpl w:val="7A64AD8C"/>
    <w:lvl w:ilvl="0" w:tplc="72FEE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957B6"/>
    <w:multiLevelType w:val="hybridMultilevel"/>
    <w:tmpl w:val="358463A6"/>
    <w:lvl w:ilvl="0" w:tplc="9AA4EE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7707B"/>
    <w:multiLevelType w:val="hybridMultilevel"/>
    <w:tmpl w:val="F7225EA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CF549D"/>
    <w:multiLevelType w:val="hybridMultilevel"/>
    <w:tmpl w:val="2BA859A4"/>
    <w:lvl w:ilvl="0" w:tplc="2D9E5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75155A"/>
    <w:multiLevelType w:val="hybridMultilevel"/>
    <w:tmpl w:val="B9C427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A53542"/>
    <w:multiLevelType w:val="hybridMultilevel"/>
    <w:tmpl w:val="4D007CFA"/>
    <w:lvl w:ilvl="0" w:tplc="36AA6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46"/>
    <w:rsid w:val="000A495F"/>
    <w:rsid w:val="000D0AF1"/>
    <w:rsid w:val="00135F75"/>
    <w:rsid w:val="00161E46"/>
    <w:rsid w:val="00182B70"/>
    <w:rsid w:val="002C7F89"/>
    <w:rsid w:val="003F2642"/>
    <w:rsid w:val="004A3569"/>
    <w:rsid w:val="006573EE"/>
    <w:rsid w:val="00690766"/>
    <w:rsid w:val="006F7931"/>
    <w:rsid w:val="007904F9"/>
    <w:rsid w:val="009D0415"/>
    <w:rsid w:val="00A27BF1"/>
    <w:rsid w:val="00A6772C"/>
    <w:rsid w:val="00C13E64"/>
    <w:rsid w:val="00C17134"/>
    <w:rsid w:val="00CC45FF"/>
    <w:rsid w:val="00CD7F7A"/>
    <w:rsid w:val="00DC6546"/>
    <w:rsid w:val="00DE5C0D"/>
    <w:rsid w:val="00F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EE"/>
    <w:pPr>
      <w:spacing w:after="200" w:line="276" w:lineRule="auto"/>
    </w:pPr>
    <w:rPr>
      <w:rFonts w:ascii="Calibri" w:eastAsia="Calibri" w:hAnsi="Calibri" w:cs="Times New Roman"/>
      <w:sz w:val="22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F7A"/>
    <w:rPr>
      <w:rFonts w:ascii="Calibri" w:eastAsia="Calibri" w:hAnsi="Calibri" w:cs="Times New Roman"/>
      <w:sz w:val="22"/>
      <w:lang w:val="ky-KG"/>
    </w:rPr>
  </w:style>
  <w:style w:type="paragraph" w:styleId="a5">
    <w:name w:val="footer"/>
    <w:basedOn w:val="a"/>
    <w:link w:val="a6"/>
    <w:uiPriority w:val="99"/>
    <w:unhideWhenUsed/>
    <w:rsid w:val="00CD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F7A"/>
    <w:rPr>
      <w:rFonts w:ascii="Calibri" w:eastAsia="Calibri" w:hAnsi="Calibri" w:cs="Times New Roman"/>
      <w:sz w:val="22"/>
      <w:lang w:val="ky-KG"/>
    </w:rPr>
  </w:style>
  <w:style w:type="paragraph" w:styleId="a7">
    <w:name w:val="Balloon Text"/>
    <w:basedOn w:val="a"/>
    <w:link w:val="a8"/>
    <w:uiPriority w:val="99"/>
    <w:semiHidden/>
    <w:unhideWhenUsed/>
    <w:rsid w:val="00C1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64"/>
    <w:rPr>
      <w:rFonts w:ascii="Tahoma" w:eastAsia="Calibri" w:hAnsi="Tahoma" w:cs="Tahoma"/>
      <w:sz w:val="16"/>
      <w:szCs w:val="16"/>
      <w:lang w:val="ky-K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EE"/>
    <w:pPr>
      <w:spacing w:after="200" w:line="276" w:lineRule="auto"/>
    </w:pPr>
    <w:rPr>
      <w:rFonts w:ascii="Calibri" w:eastAsia="Calibri" w:hAnsi="Calibri" w:cs="Times New Roman"/>
      <w:sz w:val="22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F7A"/>
    <w:rPr>
      <w:rFonts w:ascii="Calibri" w:eastAsia="Calibri" w:hAnsi="Calibri" w:cs="Times New Roman"/>
      <w:sz w:val="22"/>
      <w:lang w:val="ky-KG"/>
    </w:rPr>
  </w:style>
  <w:style w:type="paragraph" w:styleId="a5">
    <w:name w:val="footer"/>
    <w:basedOn w:val="a"/>
    <w:link w:val="a6"/>
    <w:uiPriority w:val="99"/>
    <w:unhideWhenUsed/>
    <w:rsid w:val="00CD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F7A"/>
    <w:rPr>
      <w:rFonts w:ascii="Calibri" w:eastAsia="Calibri" w:hAnsi="Calibri" w:cs="Times New Roman"/>
      <w:sz w:val="22"/>
      <w:lang w:val="ky-KG"/>
    </w:rPr>
  </w:style>
  <w:style w:type="paragraph" w:styleId="a7">
    <w:name w:val="Balloon Text"/>
    <w:basedOn w:val="a"/>
    <w:link w:val="a8"/>
    <w:uiPriority w:val="99"/>
    <w:semiHidden/>
    <w:unhideWhenUsed/>
    <w:rsid w:val="00C1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64"/>
    <w:rPr>
      <w:rFonts w:ascii="Tahoma" w:eastAsia="Calibri" w:hAnsi="Tahoma" w:cs="Tahoma"/>
      <w:sz w:val="16"/>
      <w:szCs w:val="16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5B7A-91DC-409E-859D-FF2226A6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User_243</dc:creator>
  <cp:keywords/>
  <dc:description/>
  <cp:lastModifiedBy>User_243</cp:lastModifiedBy>
  <cp:revision>10</cp:revision>
  <cp:lastPrinted>2018-11-23T04:56:00Z</cp:lastPrinted>
  <dcterms:created xsi:type="dcterms:W3CDTF">2018-11-22T07:07:00Z</dcterms:created>
  <dcterms:modified xsi:type="dcterms:W3CDTF">2018-11-27T05:59:00Z</dcterms:modified>
</cp:coreProperties>
</file>