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857" w:rsidRDefault="009B4E95" w:rsidP="00613445">
      <w:pPr>
        <w:spacing w:after="0"/>
        <w:ind w:left="5664"/>
        <w:rPr>
          <w:rFonts w:ascii="Times New Roman" w:eastAsia="Calibri" w:hAnsi="Times New Roman" w:cs="Times New Roman"/>
          <w:lang w:val="en-US"/>
        </w:rPr>
        <w:sectPr w:rsidR="00045857" w:rsidSect="00045857">
          <w:pgSz w:w="11906" w:h="16838"/>
          <w:pgMar w:top="1134" w:right="850" w:bottom="1134" w:left="1701" w:header="708" w:footer="708" w:gutter="0"/>
          <w:cols w:space="708"/>
          <w:docGrid w:linePitch="360"/>
        </w:sectPr>
      </w:pPr>
      <w:bookmarkStart w:id="0" w:name="_GoBack"/>
      <w:bookmarkEnd w:id="0"/>
      <w:r w:rsidRPr="009B4E95">
        <w:rPr>
          <w:rFonts w:ascii="Times New Roman" w:eastAsia="Times New Roman" w:hAnsi="Times New Roman" w:cs="Times New Roman"/>
          <w:b/>
          <w:sz w:val="28"/>
          <w:szCs w:val="28"/>
          <w:lang w:val="en-US" w:eastAsia="ru-RU"/>
        </w:rPr>
        <w:t xml:space="preserve">    </w:t>
      </w:r>
    </w:p>
    <w:p w:rsidR="00686C99" w:rsidRPr="00686C99" w:rsidRDefault="00686C99" w:rsidP="00613445">
      <w:pPr>
        <w:spacing w:after="0" w:line="240" w:lineRule="auto"/>
        <w:jc w:val="center"/>
        <w:rPr>
          <w:rFonts w:ascii="Times New Roman" w:eastAsia="Times New Roman" w:hAnsi="Times New Roman" w:cs="Times New Roman"/>
          <w:b/>
          <w:sz w:val="28"/>
          <w:szCs w:val="28"/>
          <w:lang w:val="ky-KG" w:eastAsia="ru-RU"/>
        </w:rPr>
      </w:pPr>
      <w:r w:rsidRPr="00686C99">
        <w:rPr>
          <w:rFonts w:ascii="Times New Roman" w:eastAsia="Times New Roman" w:hAnsi="Times New Roman" w:cs="Times New Roman"/>
          <w:b/>
          <w:sz w:val="28"/>
          <w:szCs w:val="28"/>
          <w:lang w:val="ky-KG" w:eastAsia="ru-RU"/>
        </w:rPr>
        <w:lastRenderedPageBreak/>
        <w:t>"</w:t>
      </w:r>
      <w:r w:rsidR="00042F70" w:rsidRPr="00042F70">
        <w:rPr>
          <w:rFonts w:ascii="Times New Roman" w:eastAsia="Times New Roman" w:hAnsi="Times New Roman" w:cs="Times New Roman"/>
          <w:b/>
          <w:sz w:val="28"/>
          <w:szCs w:val="28"/>
          <w:lang w:val="ky-KG" w:eastAsia="ru-RU"/>
        </w:rPr>
        <w:t>Кыргыз Республикасынын Өкмөтүнүн дене тарбия жана спорт чөйрөсүндөгү айрым чечимдерине өзгөртүүлөрдү киргизүү жөнүндө</w:t>
      </w:r>
      <w:r w:rsidRPr="00686C99">
        <w:rPr>
          <w:rFonts w:ascii="Times New Roman" w:eastAsia="Times New Roman" w:hAnsi="Times New Roman" w:cs="Times New Roman"/>
          <w:b/>
          <w:sz w:val="28"/>
          <w:szCs w:val="28"/>
          <w:lang w:val="ky-KG" w:eastAsia="ru-RU"/>
        </w:rPr>
        <w:t>"</w:t>
      </w:r>
      <w:r w:rsidR="00613445">
        <w:rPr>
          <w:rFonts w:ascii="Times New Roman" w:eastAsia="Times New Roman" w:hAnsi="Times New Roman" w:cs="Times New Roman"/>
          <w:b/>
          <w:sz w:val="28"/>
          <w:szCs w:val="28"/>
          <w:lang w:val="ky-KG" w:eastAsia="ru-RU"/>
        </w:rPr>
        <w:t xml:space="preserve"> </w:t>
      </w:r>
      <w:r w:rsidRPr="00686C99">
        <w:rPr>
          <w:rFonts w:ascii="Times New Roman" w:eastAsia="Times New Roman" w:hAnsi="Times New Roman" w:cs="Times New Roman"/>
          <w:b/>
          <w:sz w:val="28"/>
          <w:szCs w:val="28"/>
          <w:lang w:val="ky-KG" w:eastAsia="ru-RU"/>
        </w:rPr>
        <w:t>Кыргыз Республикасынын Өкмөтүнүн токтомунун долбооруна</w:t>
      </w:r>
    </w:p>
    <w:p w:rsidR="00686C99" w:rsidRPr="00613445" w:rsidRDefault="00613445" w:rsidP="00686C99">
      <w:pPr>
        <w:spacing w:after="0" w:line="24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с</w:t>
      </w:r>
      <w:r w:rsidR="00686C99" w:rsidRPr="00686C99">
        <w:rPr>
          <w:rFonts w:ascii="Times New Roman" w:eastAsia="Times New Roman" w:hAnsi="Times New Roman" w:cs="Times New Roman"/>
          <w:b/>
          <w:sz w:val="28"/>
          <w:szCs w:val="28"/>
          <w:lang w:val="ky-KG" w:eastAsia="ru-RU"/>
        </w:rPr>
        <w:t>алыштырма таблицасы</w:t>
      </w:r>
    </w:p>
    <w:p w:rsidR="00686C99" w:rsidRPr="00613445" w:rsidRDefault="00686C99" w:rsidP="00686C99">
      <w:pPr>
        <w:spacing w:after="0" w:line="240" w:lineRule="auto"/>
        <w:jc w:val="center"/>
        <w:rPr>
          <w:rFonts w:ascii="Times New Roman" w:eastAsia="Times New Roman" w:hAnsi="Times New Roman" w:cs="Times New Roman"/>
          <w:b/>
          <w:sz w:val="28"/>
          <w:szCs w:val="28"/>
          <w:lang w:val="ky-KG" w:eastAsia="ru-RU"/>
        </w:rPr>
      </w:pPr>
    </w:p>
    <w:tbl>
      <w:tblPr>
        <w:tblStyle w:val="1"/>
        <w:tblW w:w="14884" w:type="dxa"/>
        <w:tblInd w:w="-34" w:type="dxa"/>
        <w:tblLayout w:type="fixed"/>
        <w:tblLook w:val="04A0" w:firstRow="1" w:lastRow="0" w:firstColumn="1" w:lastColumn="0" w:noHBand="0" w:noVBand="1"/>
      </w:tblPr>
      <w:tblGrid>
        <w:gridCol w:w="7372"/>
        <w:gridCol w:w="7512"/>
      </w:tblGrid>
      <w:tr w:rsidR="00686C99" w:rsidRPr="00686C99" w:rsidTr="00686C99">
        <w:tc>
          <w:tcPr>
            <w:tcW w:w="7372" w:type="dxa"/>
            <w:vAlign w:val="center"/>
          </w:tcPr>
          <w:p w:rsidR="00686C99" w:rsidRPr="00686C99" w:rsidRDefault="00686C99" w:rsidP="00686C99">
            <w:pPr>
              <w:spacing w:after="225"/>
              <w:jc w:val="center"/>
              <w:textAlignment w:val="baseline"/>
              <w:rPr>
                <w:rFonts w:ascii="Times New Roman" w:eastAsia="Times New Roman" w:hAnsi="Times New Roman" w:cs="Times New Roman"/>
                <w:b/>
                <w:sz w:val="28"/>
                <w:szCs w:val="28"/>
                <w:lang w:val="ky-KG" w:eastAsia="ru-RU"/>
              </w:rPr>
            </w:pPr>
            <w:proofErr w:type="spellStart"/>
            <w:r w:rsidRPr="00686C99">
              <w:rPr>
                <w:rFonts w:ascii="Times New Roman" w:eastAsia="Times New Roman" w:hAnsi="Times New Roman" w:cs="Times New Roman"/>
                <w:b/>
                <w:sz w:val="28"/>
                <w:szCs w:val="28"/>
                <w:lang w:eastAsia="ru-RU"/>
              </w:rPr>
              <w:t>Колдонуудагы</w:t>
            </w:r>
            <w:proofErr w:type="spellEnd"/>
            <w:r w:rsidRPr="00686C99">
              <w:rPr>
                <w:rFonts w:ascii="Times New Roman" w:eastAsia="Times New Roman" w:hAnsi="Times New Roman" w:cs="Times New Roman"/>
                <w:b/>
                <w:sz w:val="28"/>
                <w:szCs w:val="28"/>
                <w:lang w:eastAsia="ru-RU"/>
              </w:rPr>
              <w:t xml:space="preserve"> редакция</w:t>
            </w:r>
            <w:r w:rsidRPr="00686C99">
              <w:rPr>
                <w:rFonts w:ascii="Times New Roman" w:eastAsia="Times New Roman" w:hAnsi="Times New Roman" w:cs="Times New Roman"/>
                <w:b/>
                <w:sz w:val="28"/>
                <w:szCs w:val="28"/>
                <w:lang w:val="ky-KG" w:eastAsia="ru-RU"/>
              </w:rPr>
              <w:t>сы</w:t>
            </w:r>
          </w:p>
        </w:tc>
        <w:tc>
          <w:tcPr>
            <w:tcW w:w="7512" w:type="dxa"/>
            <w:vAlign w:val="center"/>
          </w:tcPr>
          <w:p w:rsidR="00686C99" w:rsidRPr="00686C99" w:rsidRDefault="00686C99" w:rsidP="00686C99">
            <w:pPr>
              <w:spacing w:after="225"/>
              <w:jc w:val="center"/>
              <w:textAlignment w:val="baseline"/>
              <w:rPr>
                <w:rFonts w:ascii="Times New Roman" w:eastAsia="Times New Roman" w:hAnsi="Times New Roman" w:cs="Times New Roman"/>
                <w:b/>
                <w:sz w:val="28"/>
                <w:szCs w:val="28"/>
                <w:lang w:val="ky-KG" w:eastAsia="ru-RU"/>
              </w:rPr>
            </w:pPr>
            <w:proofErr w:type="spellStart"/>
            <w:r w:rsidRPr="00686C99">
              <w:rPr>
                <w:rFonts w:ascii="Times New Roman" w:eastAsia="Times New Roman" w:hAnsi="Times New Roman" w:cs="Times New Roman"/>
                <w:b/>
                <w:sz w:val="28"/>
                <w:szCs w:val="28"/>
                <w:lang w:eastAsia="ru-RU"/>
              </w:rPr>
              <w:t>Сунуш</w:t>
            </w:r>
            <w:proofErr w:type="spellEnd"/>
            <w:r w:rsidRPr="00686C99">
              <w:rPr>
                <w:rFonts w:ascii="Times New Roman" w:eastAsia="Times New Roman" w:hAnsi="Times New Roman" w:cs="Times New Roman"/>
                <w:b/>
                <w:sz w:val="28"/>
                <w:szCs w:val="28"/>
                <w:lang w:val="ky-KG" w:eastAsia="ru-RU"/>
              </w:rPr>
              <w:t>талып</w:t>
            </w:r>
            <w:r w:rsidRPr="00686C99">
              <w:rPr>
                <w:rFonts w:ascii="Times New Roman" w:eastAsia="Times New Roman" w:hAnsi="Times New Roman" w:cs="Times New Roman"/>
                <w:b/>
                <w:sz w:val="28"/>
                <w:szCs w:val="28"/>
                <w:lang w:eastAsia="ru-RU"/>
              </w:rPr>
              <w:t xml:space="preserve"> </w:t>
            </w:r>
            <w:proofErr w:type="spellStart"/>
            <w:r w:rsidRPr="00686C99">
              <w:rPr>
                <w:rFonts w:ascii="Times New Roman" w:eastAsia="Times New Roman" w:hAnsi="Times New Roman" w:cs="Times New Roman"/>
                <w:b/>
                <w:sz w:val="28"/>
                <w:szCs w:val="28"/>
                <w:lang w:eastAsia="ru-RU"/>
              </w:rPr>
              <w:t>жаткан</w:t>
            </w:r>
            <w:proofErr w:type="spellEnd"/>
            <w:r w:rsidRPr="00686C99">
              <w:rPr>
                <w:rFonts w:ascii="Times New Roman" w:eastAsia="Times New Roman" w:hAnsi="Times New Roman" w:cs="Times New Roman"/>
                <w:b/>
                <w:sz w:val="28"/>
                <w:szCs w:val="28"/>
                <w:lang w:eastAsia="ru-RU"/>
              </w:rPr>
              <w:t xml:space="preserve"> редакция</w:t>
            </w:r>
            <w:r w:rsidRPr="00686C99">
              <w:rPr>
                <w:rFonts w:ascii="Times New Roman" w:eastAsia="Times New Roman" w:hAnsi="Times New Roman" w:cs="Times New Roman"/>
                <w:b/>
                <w:sz w:val="28"/>
                <w:szCs w:val="28"/>
                <w:lang w:val="ky-KG" w:eastAsia="ru-RU"/>
              </w:rPr>
              <w:t>сы</w:t>
            </w:r>
          </w:p>
        </w:tc>
      </w:tr>
      <w:tr w:rsidR="00686C99" w:rsidRPr="00686C99" w:rsidTr="00686C99">
        <w:tc>
          <w:tcPr>
            <w:tcW w:w="14884" w:type="dxa"/>
            <w:gridSpan w:val="2"/>
          </w:tcPr>
          <w:p w:rsidR="00686C99" w:rsidRPr="00686C99" w:rsidRDefault="00686C99" w:rsidP="00686C99">
            <w:pPr>
              <w:shd w:val="clear" w:color="auto" w:fill="FFFFFF"/>
              <w:jc w:val="center"/>
              <w:textAlignment w:val="baseline"/>
              <w:rPr>
                <w:rFonts w:ascii="Times New Roman" w:eastAsia="Times New Roman" w:hAnsi="Times New Roman" w:cs="Times New Roman"/>
                <w:b/>
                <w:sz w:val="28"/>
                <w:szCs w:val="28"/>
                <w:lang w:val="ky-KG" w:eastAsia="ru-RU"/>
              </w:rPr>
            </w:pPr>
            <w:proofErr w:type="spellStart"/>
            <w:r w:rsidRPr="00686C99">
              <w:rPr>
                <w:rFonts w:ascii="Times New Roman" w:eastAsia="Times New Roman" w:hAnsi="Times New Roman" w:cs="Times New Roman"/>
                <w:b/>
                <w:bCs/>
                <w:sz w:val="28"/>
                <w:szCs w:val="28"/>
                <w:lang w:eastAsia="ru-RU"/>
              </w:rPr>
              <w:t>Кыргыз</w:t>
            </w:r>
            <w:proofErr w:type="spellEnd"/>
            <w:r w:rsidRPr="00686C99">
              <w:rPr>
                <w:rFonts w:ascii="Times New Roman" w:eastAsia="Times New Roman" w:hAnsi="Times New Roman" w:cs="Times New Roman"/>
                <w:b/>
                <w:bCs/>
                <w:sz w:val="28"/>
                <w:szCs w:val="28"/>
                <w:lang w:eastAsia="ru-RU"/>
              </w:rPr>
              <w:t xml:space="preserve"> </w:t>
            </w:r>
            <w:proofErr w:type="spellStart"/>
            <w:r w:rsidRPr="00686C99">
              <w:rPr>
                <w:rFonts w:ascii="Times New Roman" w:eastAsia="Times New Roman" w:hAnsi="Times New Roman" w:cs="Times New Roman"/>
                <w:b/>
                <w:bCs/>
                <w:sz w:val="28"/>
                <w:szCs w:val="28"/>
                <w:lang w:eastAsia="ru-RU"/>
              </w:rPr>
              <w:t>Республикасынын</w:t>
            </w:r>
            <w:proofErr w:type="spellEnd"/>
            <w:r w:rsidRPr="00686C99">
              <w:rPr>
                <w:rFonts w:ascii="Times New Roman" w:eastAsia="Times New Roman" w:hAnsi="Times New Roman" w:cs="Times New Roman"/>
                <w:b/>
                <w:bCs/>
                <w:sz w:val="28"/>
                <w:szCs w:val="28"/>
                <w:lang w:eastAsia="ru-RU"/>
              </w:rPr>
              <w:t xml:space="preserve"> </w:t>
            </w:r>
            <w:proofErr w:type="spellStart"/>
            <w:r w:rsidRPr="00686C99">
              <w:rPr>
                <w:rFonts w:ascii="Times New Roman" w:eastAsia="Times New Roman" w:hAnsi="Times New Roman" w:cs="Times New Roman"/>
                <w:b/>
                <w:bCs/>
                <w:sz w:val="28"/>
                <w:szCs w:val="28"/>
                <w:lang w:eastAsia="ru-RU"/>
              </w:rPr>
              <w:t>Өкмөтүнүн</w:t>
            </w:r>
            <w:proofErr w:type="spellEnd"/>
            <w:r w:rsidRPr="00686C99">
              <w:rPr>
                <w:rFonts w:ascii="Times New Roman" w:eastAsia="Times New Roman" w:hAnsi="Times New Roman" w:cs="Times New Roman"/>
                <w:b/>
                <w:bCs/>
                <w:sz w:val="28"/>
                <w:szCs w:val="28"/>
                <w:lang w:eastAsia="ru-RU"/>
              </w:rPr>
              <w:t xml:space="preserve"> 2011-жылдын 19-январындагы № 17 "</w:t>
            </w:r>
            <w:proofErr w:type="spellStart"/>
            <w:r w:rsidRPr="00686C99">
              <w:rPr>
                <w:rFonts w:ascii="Times New Roman" w:eastAsia="Times New Roman" w:hAnsi="Times New Roman" w:cs="Times New Roman"/>
                <w:b/>
                <w:bCs/>
                <w:sz w:val="28"/>
                <w:szCs w:val="28"/>
                <w:lang w:eastAsia="ru-RU"/>
              </w:rPr>
              <w:t>Дене</w:t>
            </w:r>
            <w:proofErr w:type="spellEnd"/>
            <w:r w:rsidRPr="00686C99">
              <w:rPr>
                <w:rFonts w:ascii="Times New Roman" w:eastAsia="Times New Roman" w:hAnsi="Times New Roman" w:cs="Times New Roman"/>
                <w:b/>
                <w:bCs/>
                <w:sz w:val="28"/>
                <w:szCs w:val="28"/>
                <w:lang w:eastAsia="ru-RU"/>
              </w:rPr>
              <w:t xml:space="preserve"> </w:t>
            </w:r>
            <w:proofErr w:type="spellStart"/>
            <w:r w:rsidRPr="00686C99">
              <w:rPr>
                <w:rFonts w:ascii="Times New Roman" w:eastAsia="Times New Roman" w:hAnsi="Times New Roman" w:cs="Times New Roman"/>
                <w:b/>
                <w:bCs/>
                <w:sz w:val="28"/>
                <w:szCs w:val="28"/>
                <w:lang w:eastAsia="ru-RU"/>
              </w:rPr>
              <w:t>тарбия</w:t>
            </w:r>
            <w:proofErr w:type="spellEnd"/>
            <w:r w:rsidRPr="00686C99">
              <w:rPr>
                <w:rFonts w:ascii="Times New Roman" w:eastAsia="Times New Roman" w:hAnsi="Times New Roman" w:cs="Times New Roman"/>
                <w:b/>
                <w:bCs/>
                <w:sz w:val="28"/>
                <w:szCs w:val="28"/>
                <w:lang w:eastAsia="ru-RU"/>
              </w:rPr>
              <w:t xml:space="preserve"> </w:t>
            </w:r>
            <w:proofErr w:type="spellStart"/>
            <w:r w:rsidRPr="00686C99">
              <w:rPr>
                <w:rFonts w:ascii="Times New Roman" w:eastAsia="Times New Roman" w:hAnsi="Times New Roman" w:cs="Times New Roman"/>
                <w:b/>
                <w:bCs/>
                <w:sz w:val="28"/>
                <w:szCs w:val="28"/>
                <w:lang w:eastAsia="ru-RU"/>
              </w:rPr>
              <w:t>жана</w:t>
            </w:r>
            <w:proofErr w:type="spellEnd"/>
            <w:r w:rsidRPr="00686C99">
              <w:rPr>
                <w:rFonts w:ascii="Times New Roman" w:eastAsia="Times New Roman" w:hAnsi="Times New Roman" w:cs="Times New Roman"/>
                <w:b/>
                <w:bCs/>
                <w:sz w:val="28"/>
                <w:szCs w:val="28"/>
                <w:lang w:eastAsia="ru-RU"/>
              </w:rPr>
              <w:t xml:space="preserve"> спорт </w:t>
            </w:r>
            <w:proofErr w:type="spellStart"/>
            <w:r w:rsidRPr="00686C99">
              <w:rPr>
                <w:rFonts w:ascii="Times New Roman" w:eastAsia="Times New Roman" w:hAnsi="Times New Roman" w:cs="Times New Roman"/>
                <w:b/>
                <w:bCs/>
                <w:sz w:val="28"/>
                <w:szCs w:val="28"/>
                <w:lang w:eastAsia="ru-RU"/>
              </w:rPr>
              <w:t>мекемелеринин</w:t>
            </w:r>
            <w:proofErr w:type="spellEnd"/>
            <w:r w:rsidRPr="00686C99">
              <w:rPr>
                <w:rFonts w:ascii="Times New Roman" w:eastAsia="Times New Roman" w:hAnsi="Times New Roman" w:cs="Times New Roman"/>
                <w:b/>
                <w:bCs/>
                <w:sz w:val="28"/>
                <w:szCs w:val="28"/>
                <w:lang w:eastAsia="ru-RU"/>
              </w:rPr>
              <w:t xml:space="preserve"> </w:t>
            </w:r>
            <w:proofErr w:type="spellStart"/>
            <w:r w:rsidRPr="00686C99">
              <w:rPr>
                <w:rFonts w:ascii="Times New Roman" w:eastAsia="Times New Roman" w:hAnsi="Times New Roman" w:cs="Times New Roman"/>
                <w:b/>
                <w:bCs/>
                <w:sz w:val="28"/>
                <w:szCs w:val="28"/>
                <w:lang w:eastAsia="ru-RU"/>
              </w:rPr>
              <w:t>кызматкерлерине</w:t>
            </w:r>
            <w:proofErr w:type="spellEnd"/>
            <w:r w:rsidRPr="00686C99">
              <w:rPr>
                <w:rFonts w:ascii="Times New Roman" w:eastAsia="Times New Roman" w:hAnsi="Times New Roman" w:cs="Times New Roman"/>
                <w:b/>
                <w:bCs/>
                <w:sz w:val="28"/>
                <w:szCs w:val="28"/>
                <w:lang w:eastAsia="ru-RU"/>
              </w:rPr>
              <w:t xml:space="preserve"> </w:t>
            </w:r>
            <w:proofErr w:type="spellStart"/>
            <w:r w:rsidRPr="00686C99">
              <w:rPr>
                <w:rFonts w:ascii="Times New Roman" w:eastAsia="Times New Roman" w:hAnsi="Times New Roman" w:cs="Times New Roman"/>
                <w:b/>
                <w:bCs/>
                <w:sz w:val="28"/>
                <w:szCs w:val="28"/>
                <w:lang w:eastAsia="ru-RU"/>
              </w:rPr>
              <w:t>эмгек</w:t>
            </w:r>
            <w:proofErr w:type="spellEnd"/>
            <w:r w:rsidRPr="00686C99">
              <w:rPr>
                <w:rFonts w:ascii="Times New Roman" w:eastAsia="Times New Roman" w:hAnsi="Times New Roman" w:cs="Times New Roman"/>
                <w:b/>
                <w:bCs/>
                <w:sz w:val="28"/>
                <w:szCs w:val="28"/>
                <w:lang w:eastAsia="ru-RU"/>
              </w:rPr>
              <w:t xml:space="preserve"> </w:t>
            </w:r>
            <w:proofErr w:type="spellStart"/>
            <w:r w:rsidRPr="00686C99">
              <w:rPr>
                <w:rFonts w:ascii="Times New Roman" w:eastAsia="Times New Roman" w:hAnsi="Times New Roman" w:cs="Times New Roman"/>
                <w:b/>
                <w:bCs/>
                <w:sz w:val="28"/>
                <w:szCs w:val="28"/>
                <w:lang w:eastAsia="ru-RU"/>
              </w:rPr>
              <w:t>акы</w:t>
            </w:r>
            <w:proofErr w:type="spellEnd"/>
            <w:r w:rsidRPr="00686C99">
              <w:rPr>
                <w:rFonts w:ascii="Times New Roman" w:eastAsia="Times New Roman" w:hAnsi="Times New Roman" w:cs="Times New Roman"/>
                <w:b/>
                <w:bCs/>
                <w:sz w:val="28"/>
                <w:szCs w:val="28"/>
                <w:lang w:eastAsia="ru-RU"/>
              </w:rPr>
              <w:t xml:space="preserve"> </w:t>
            </w:r>
            <w:proofErr w:type="spellStart"/>
            <w:r w:rsidRPr="00686C99">
              <w:rPr>
                <w:rFonts w:ascii="Times New Roman" w:eastAsia="Times New Roman" w:hAnsi="Times New Roman" w:cs="Times New Roman"/>
                <w:b/>
                <w:bCs/>
                <w:sz w:val="28"/>
                <w:szCs w:val="28"/>
                <w:lang w:eastAsia="ru-RU"/>
              </w:rPr>
              <w:t>төлөө</w:t>
            </w:r>
            <w:proofErr w:type="spellEnd"/>
            <w:r w:rsidRPr="00686C99">
              <w:rPr>
                <w:rFonts w:ascii="Times New Roman" w:eastAsia="Times New Roman" w:hAnsi="Times New Roman" w:cs="Times New Roman"/>
                <w:b/>
                <w:bCs/>
                <w:sz w:val="28"/>
                <w:szCs w:val="28"/>
                <w:lang w:eastAsia="ru-RU"/>
              </w:rPr>
              <w:t xml:space="preserve"> </w:t>
            </w:r>
            <w:proofErr w:type="spellStart"/>
            <w:r w:rsidRPr="00686C99">
              <w:rPr>
                <w:rFonts w:ascii="Times New Roman" w:eastAsia="Times New Roman" w:hAnsi="Times New Roman" w:cs="Times New Roman"/>
                <w:b/>
                <w:bCs/>
                <w:sz w:val="28"/>
                <w:szCs w:val="28"/>
                <w:lang w:eastAsia="ru-RU"/>
              </w:rPr>
              <w:t>шарттары</w:t>
            </w:r>
            <w:proofErr w:type="spellEnd"/>
            <w:r w:rsidRPr="00686C99">
              <w:rPr>
                <w:rFonts w:ascii="Times New Roman" w:eastAsia="Times New Roman" w:hAnsi="Times New Roman" w:cs="Times New Roman"/>
                <w:b/>
                <w:bCs/>
                <w:sz w:val="28"/>
                <w:szCs w:val="28"/>
                <w:lang w:eastAsia="ru-RU"/>
              </w:rPr>
              <w:t xml:space="preserve"> </w:t>
            </w:r>
            <w:proofErr w:type="spellStart"/>
            <w:r w:rsidRPr="00686C99">
              <w:rPr>
                <w:rFonts w:ascii="Times New Roman" w:eastAsia="Times New Roman" w:hAnsi="Times New Roman" w:cs="Times New Roman"/>
                <w:b/>
                <w:bCs/>
                <w:sz w:val="28"/>
                <w:szCs w:val="28"/>
                <w:lang w:eastAsia="ru-RU"/>
              </w:rPr>
              <w:t>жөнүндө</w:t>
            </w:r>
            <w:proofErr w:type="spellEnd"/>
            <w:r w:rsidRPr="00686C99">
              <w:rPr>
                <w:rFonts w:ascii="Times New Roman" w:eastAsia="Times New Roman" w:hAnsi="Times New Roman" w:cs="Times New Roman"/>
                <w:b/>
                <w:bCs/>
                <w:sz w:val="28"/>
                <w:szCs w:val="28"/>
                <w:lang w:eastAsia="ru-RU"/>
              </w:rPr>
              <w:t xml:space="preserve">" </w:t>
            </w:r>
            <w:proofErr w:type="spellStart"/>
            <w:r w:rsidRPr="00686C99">
              <w:rPr>
                <w:rFonts w:ascii="Times New Roman" w:eastAsia="Times New Roman" w:hAnsi="Times New Roman" w:cs="Times New Roman"/>
                <w:b/>
                <w:bCs/>
                <w:sz w:val="28"/>
                <w:szCs w:val="28"/>
                <w:lang w:eastAsia="ru-RU"/>
              </w:rPr>
              <w:t>токтомуна</w:t>
            </w:r>
            <w:proofErr w:type="spellEnd"/>
            <w:r w:rsidRPr="00686C99">
              <w:rPr>
                <w:rFonts w:ascii="Times New Roman" w:eastAsia="Times New Roman" w:hAnsi="Times New Roman" w:cs="Times New Roman"/>
                <w:b/>
                <w:bCs/>
                <w:sz w:val="28"/>
                <w:szCs w:val="28"/>
                <w:lang w:eastAsia="ru-RU"/>
              </w:rPr>
              <w:t xml:space="preserve"> </w:t>
            </w:r>
            <w:proofErr w:type="spellStart"/>
            <w:r w:rsidRPr="00686C99">
              <w:rPr>
                <w:rFonts w:ascii="Times New Roman" w:eastAsia="Times New Roman" w:hAnsi="Times New Roman" w:cs="Times New Roman"/>
                <w:b/>
                <w:bCs/>
                <w:sz w:val="28"/>
                <w:szCs w:val="28"/>
                <w:lang w:eastAsia="ru-RU"/>
              </w:rPr>
              <w:t>өзгөртүү</w:t>
            </w:r>
            <w:proofErr w:type="spellEnd"/>
            <w:r w:rsidRPr="00686C99">
              <w:rPr>
                <w:rFonts w:ascii="Times New Roman" w:eastAsia="Times New Roman" w:hAnsi="Times New Roman" w:cs="Times New Roman"/>
                <w:b/>
                <w:bCs/>
                <w:sz w:val="28"/>
                <w:szCs w:val="28"/>
                <w:lang w:eastAsia="ru-RU"/>
              </w:rPr>
              <w:t xml:space="preserve"> </w:t>
            </w:r>
            <w:proofErr w:type="spellStart"/>
            <w:r w:rsidRPr="00686C99">
              <w:rPr>
                <w:rFonts w:ascii="Times New Roman" w:eastAsia="Times New Roman" w:hAnsi="Times New Roman" w:cs="Times New Roman"/>
                <w:b/>
                <w:bCs/>
                <w:sz w:val="28"/>
                <w:szCs w:val="28"/>
                <w:lang w:eastAsia="ru-RU"/>
              </w:rPr>
              <w:t>киргизүү</w:t>
            </w:r>
            <w:proofErr w:type="spellEnd"/>
            <w:r w:rsidRPr="00686C99">
              <w:rPr>
                <w:rFonts w:ascii="Times New Roman" w:eastAsia="Times New Roman" w:hAnsi="Times New Roman" w:cs="Times New Roman"/>
                <w:b/>
                <w:bCs/>
                <w:sz w:val="28"/>
                <w:szCs w:val="28"/>
                <w:lang w:eastAsia="ru-RU"/>
              </w:rPr>
              <w:t xml:space="preserve"> </w:t>
            </w:r>
            <w:proofErr w:type="spellStart"/>
            <w:r w:rsidRPr="00686C99">
              <w:rPr>
                <w:rFonts w:ascii="Times New Roman" w:eastAsia="Times New Roman" w:hAnsi="Times New Roman" w:cs="Times New Roman"/>
                <w:b/>
                <w:bCs/>
                <w:sz w:val="28"/>
                <w:szCs w:val="28"/>
                <w:lang w:eastAsia="ru-RU"/>
              </w:rPr>
              <w:t>тууралуу</w:t>
            </w:r>
            <w:proofErr w:type="spellEnd"/>
          </w:p>
          <w:p w:rsidR="00686C99" w:rsidRPr="00686C99" w:rsidRDefault="00686C99" w:rsidP="00686C99">
            <w:pPr>
              <w:jc w:val="center"/>
              <w:rPr>
                <w:rFonts w:ascii="Times New Roman" w:eastAsia="Times New Roman" w:hAnsi="Times New Roman" w:cs="Times New Roman"/>
                <w:b/>
                <w:sz w:val="28"/>
                <w:szCs w:val="28"/>
                <w:lang w:eastAsia="ru-RU"/>
              </w:rPr>
            </w:pPr>
          </w:p>
        </w:tc>
      </w:tr>
      <w:tr w:rsidR="00686C99" w:rsidRPr="00683B18" w:rsidTr="00414939">
        <w:trPr>
          <w:trHeight w:val="4527"/>
        </w:trPr>
        <w:tc>
          <w:tcPr>
            <w:tcW w:w="7372" w:type="dxa"/>
            <w:vAlign w:val="center"/>
          </w:tcPr>
          <w:p w:rsidR="00686C99" w:rsidRPr="00686C99" w:rsidRDefault="00686C99" w:rsidP="00686C99">
            <w:pPr>
              <w:ind w:right="-2"/>
              <w:jc w:val="both"/>
              <w:rPr>
                <w:rFonts w:ascii="Times New Roman" w:eastAsia="Times New Roman" w:hAnsi="Times New Roman" w:cs="Times New Roman"/>
                <w:bCs/>
                <w:sz w:val="28"/>
                <w:szCs w:val="28"/>
                <w:lang w:eastAsia="ru-RU"/>
              </w:rPr>
            </w:pPr>
          </w:p>
          <w:p w:rsidR="00686C99" w:rsidRPr="00686C99" w:rsidRDefault="00686C99" w:rsidP="00686C99">
            <w:pPr>
              <w:ind w:right="-2"/>
              <w:jc w:val="both"/>
              <w:rPr>
                <w:rFonts w:ascii="Times New Roman" w:eastAsia="Times New Roman" w:hAnsi="Times New Roman" w:cs="Times New Roman"/>
                <w:bCs/>
                <w:sz w:val="28"/>
                <w:szCs w:val="28"/>
                <w:lang w:eastAsia="ru-RU"/>
              </w:rPr>
            </w:pPr>
            <w:r w:rsidRPr="00686C99">
              <w:rPr>
                <w:rFonts w:ascii="Times New Roman" w:eastAsia="Times New Roman" w:hAnsi="Times New Roman" w:cs="Times New Roman"/>
                <w:bCs/>
                <w:sz w:val="28"/>
                <w:szCs w:val="28"/>
                <w:lang w:val="ky-KG" w:eastAsia="ru-RU"/>
              </w:rPr>
              <w:t>1. Т</w:t>
            </w:r>
            <w:proofErr w:type="spellStart"/>
            <w:r w:rsidRPr="00686C99">
              <w:rPr>
                <w:rFonts w:ascii="Times New Roman" w:eastAsia="Times New Roman" w:hAnsi="Times New Roman" w:cs="Times New Roman"/>
                <w:bCs/>
                <w:sz w:val="28"/>
                <w:szCs w:val="28"/>
                <w:lang w:eastAsia="ru-RU"/>
              </w:rPr>
              <w:t>өмөнкүлөр</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белгиленсин</w:t>
            </w:r>
            <w:proofErr w:type="spellEnd"/>
            <w:r w:rsidRPr="00686C99">
              <w:rPr>
                <w:rFonts w:ascii="Times New Roman" w:eastAsia="Times New Roman" w:hAnsi="Times New Roman" w:cs="Times New Roman"/>
                <w:bCs/>
                <w:sz w:val="28"/>
                <w:szCs w:val="28"/>
                <w:lang w:eastAsia="ru-RU"/>
              </w:rPr>
              <w:t>:</w:t>
            </w:r>
          </w:p>
          <w:p w:rsidR="00686C99" w:rsidRDefault="00686C99" w:rsidP="00686C99">
            <w:pPr>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Спорттун</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олимпиялык</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түрлөрү</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боюнча</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дирекциянын</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Спорттун</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олимпиялык</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эмес</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түрлөрү</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боюнча</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дирекциянын</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жана</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Спорттун</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улуттук</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түрлөрү</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боюнча</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дирекциянын</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жана</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Мектеп</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жана</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студенттик</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спортту</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өнүктүрүү</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боюнча</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дирекциянын</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административдик-башкаруу</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персоналынын</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кызматтык</w:t>
            </w:r>
            <w:proofErr w:type="spellEnd"/>
            <w:r w:rsidRPr="00686C99">
              <w:rPr>
                <w:rFonts w:ascii="Times New Roman" w:eastAsia="Times New Roman" w:hAnsi="Times New Roman" w:cs="Times New Roman"/>
                <w:bCs/>
                <w:sz w:val="28"/>
                <w:szCs w:val="28"/>
                <w:lang w:eastAsia="ru-RU"/>
              </w:rPr>
              <w:t xml:space="preserve"> </w:t>
            </w:r>
            <w:proofErr w:type="spellStart"/>
            <w:r w:rsidRPr="00686C99">
              <w:rPr>
                <w:rFonts w:ascii="Times New Roman" w:eastAsia="Times New Roman" w:hAnsi="Times New Roman" w:cs="Times New Roman"/>
                <w:bCs/>
                <w:sz w:val="28"/>
                <w:szCs w:val="28"/>
                <w:lang w:eastAsia="ru-RU"/>
              </w:rPr>
              <w:t>маяналары</w:t>
            </w:r>
            <w:proofErr w:type="spellEnd"/>
            <w:r w:rsidRPr="00686C99">
              <w:rPr>
                <w:rFonts w:ascii="Times New Roman" w:eastAsia="Times New Roman" w:hAnsi="Times New Roman" w:cs="Times New Roman"/>
                <w:bCs/>
                <w:sz w:val="28"/>
                <w:szCs w:val="28"/>
                <w:lang w:eastAsia="ru-RU"/>
              </w:rPr>
              <w:t xml:space="preserve"> 1-тиркемеге </w:t>
            </w:r>
            <w:proofErr w:type="spellStart"/>
            <w:r w:rsidRPr="00686C99">
              <w:rPr>
                <w:rFonts w:ascii="Times New Roman" w:eastAsia="Times New Roman" w:hAnsi="Times New Roman" w:cs="Times New Roman"/>
                <w:bCs/>
                <w:sz w:val="28"/>
                <w:szCs w:val="28"/>
                <w:lang w:eastAsia="ru-RU"/>
              </w:rPr>
              <w:t>ылайык</w:t>
            </w:r>
            <w:proofErr w:type="spellEnd"/>
            <w:r w:rsidRPr="00686C99">
              <w:rPr>
                <w:rFonts w:ascii="Times New Roman" w:eastAsia="Times New Roman" w:hAnsi="Times New Roman" w:cs="Times New Roman"/>
                <w:bCs/>
                <w:sz w:val="28"/>
                <w:szCs w:val="28"/>
                <w:lang w:eastAsia="ru-RU"/>
              </w:rPr>
              <w:t>;</w:t>
            </w:r>
          </w:p>
          <w:p w:rsidR="009807FA" w:rsidRPr="009807FA" w:rsidRDefault="009807FA" w:rsidP="00686C99">
            <w:pPr>
              <w:ind w:right="-2"/>
              <w:jc w:val="both"/>
              <w:rPr>
                <w:rFonts w:ascii="Times New Roman" w:eastAsia="Times New Roman" w:hAnsi="Times New Roman" w:cs="Times New Roman"/>
                <w:bCs/>
                <w:sz w:val="28"/>
                <w:szCs w:val="28"/>
                <w:lang w:val="ky-KG" w:eastAsia="ru-RU"/>
              </w:rPr>
            </w:pPr>
          </w:p>
          <w:p w:rsidR="00686C99" w:rsidRDefault="00686C99" w:rsidP="00686C99">
            <w:pPr>
              <w:ind w:right="-2"/>
              <w:jc w:val="both"/>
              <w:rPr>
                <w:rFonts w:ascii="Times New Roman" w:eastAsia="Times New Roman" w:hAnsi="Times New Roman" w:cs="Times New Roman"/>
                <w:bCs/>
                <w:sz w:val="28"/>
                <w:szCs w:val="28"/>
                <w:lang w:val="ky-KG" w:eastAsia="ru-RU"/>
              </w:rPr>
            </w:pPr>
            <w:r w:rsidRPr="00613445">
              <w:rPr>
                <w:rFonts w:ascii="Times New Roman" w:eastAsia="Times New Roman" w:hAnsi="Times New Roman" w:cs="Times New Roman"/>
                <w:bCs/>
                <w:sz w:val="28"/>
                <w:szCs w:val="28"/>
                <w:lang w:val="ky-KG" w:eastAsia="ru-RU"/>
              </w:rPr>
              <w:t xml:space="preserve">- </w:t>
            </w:r>
            <w:r w:rsidRPr="00613445">
              <w:rPr>
                <w:rFonts w:ascii="Times New Roman" w:eastAsia="Times New Roman" w:hAnsi="Times New Roman" w:cs="Times New Roman"/>
                <w:b/>
                <w:bCs/>
                <w:sz w:val="28"/>
                <w:szCs w:val="28"/>
                <w:lang w:val="ky-KG" w:eastAsia="ru-RU"/>
              </w:rPr>
              <w:t>Республикалык олимпиялык резервдеги окуу жайдын,</w:t>
            </w:r>
            <w:r w:rsidRPr="00613445">
              <w:rPr>
                <w:rFonts w:ascii="Times New Roman" w:eastAsia="Times New Roman" w:hAnsi="Times New Roman" w:cs="Times New Roman"/>
                <w:bCs/>
                <w:sz w:val="28"/>
                <w:szCs w:val="28"/>
                <w:lang w:val="ky-KG" w:eastAsia="ru-RU"/>
              </w:rPr>
              <w:t xml:space="preserve"> олимпиялык резервдеги адистештирилген балдар-өспүрүмдөр мектептеринин, дене тарбия даярдыгынын балдар-өспүрүмдөр мектептеринин жана балдар-өспүрүмдөр клубдарынын администрациялык-башкаруу кызматкерлеринин кызматтык маяналары 2-тиркемеге ылайык;</w:t>
            </w:r>
          </w:p>
          <w:p w:rsidR="009807FA" w:rsidRDefault="009807FA" w:rsidP="00686C99">
            <w:pPr>
              <w:ind w:right="-2"/>
              <w:jc w:val="both"/>
              <w:rPr>
                <w:rFonts w:ascii="Times New Roman" w:eastAsia="Times New Roman" w:hAnsi="Times New Roman" w:cs="Times New Roman"/>
                <w:bCs/>
                <w:sz w:val="28"/>
                <w:szCs w:val="28"/>
                <w:lang w:val="ky-KG" w:eastAsia="ru-RU"/>
              </w:rPr>
            </w:pPr>
          </w:p>
          <w:p w:rsidR="009807FA" w:rsidRDefault="009807FA" w:rsidP="00686C99">
            <w:pPr>
              <w:ind w:right="-2"/>
              <w:jc w:val="both"/>
              <w:rPr>
                <w:rFonts w:ascii="Times New Roman" w:eastAsia="Times New Roman" w:hAnsi="Times New Roman" w:cs="Times New Roman"/>
                <w:bCs/>
                <w:sz w:val="28"/>
                <w:szCs w:val="28"/>
                <w:lang w:val="ky-KG" w:eastAsia="ru-RU"/>
              </w:rPr>
            </w:pPr>
          </w:p>
          <w:p w:rsidR="009807FA" w:rsidRDefault="009807FA" w:rsidP="00686C99">
            <w:pPr>
              <w:ind w:right="-2"/>
              <w:jc w:val="both"/>
              <w:rPr>
                <w:rFonts w:ascii="Times New Roman" w:eastAsia="Times New Roman" w:hAnsi="Times New Roman" w:cs="Times New Roman"/>
                <w:bCs/>
                <w:sz w:val="28"/>
                <w:szCs w:val="28"/>
                <w:lang w:val="ky-KG" w:eastAsia="ru-RU"/>
              </w:rPr>
            </w:pPr>
          </w:p>
          <w:p w:rsidR="009807FA" w:rsidRPr="00613445" w:rsidRDefault="009807FA" w:rsidP="009807FA">
            <w:pPr>
              <w:ind w:right="-2"/>
              <w:jc w:val="right"/>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2- тиркеме</w:t>
            </w:r>
          </w:p>
          <w:p w:rsidR="009807FA" w:rsidRPr="00613445" w:rsidRDefault="009807FA" w:rsidP="009807FA">
            <w:pPr>
              <w:ind w:right="-2"/>
              <w:jc w:val="right"/>
              <w:rPr>
                <w:rFonts w:ascii="Times New Roman" w:eastAsia="Times New Roman" w:hAnsi="Times New Roman" w:cs="Times New Roman"/>
                <w:bCs/>
                <w:sz w:val="28"/>
                <w:szCs w:val="28"/>
                <w:lang w:val="ky-KG" w:eastAsia="ru-RU"/>
              </w:rPr>
            </w:pPr>
          </w:p>
          <w:p w:rsidR="009807FA" w:rsidRPr="009807FA" w:rsidRDefault="009807FA" w:rsidP="009807FA">
            <w:pPr>
              <w:ind w:right="-2"/>
              <w:jc w:val="center"/>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
                <w:bCs/>
                <w:sz w:val="28"/>
                <w:szCs w:val="28"/>
                <w:lang w:val="ky-KG" w:eastAsia="ru-RU"/>
              </w:rPr>
              <w:t>Олимпиалык резервдеги республикалык окуу жайынын</w:t>
            </w:r>
            <w:r w:rsidRPr="00686C99">
              <w:rPr>
                <w:rFonts w:ascii="Times New Roman" w:eastAsia="Times New Roman" w:hAnsi="Times New Roman" w:cs="Times New Roman"/>
                <w:bCs/>
                <w:sz w:val="28"/>
                <w:szCs w:val="28"/>
                <w:lang w:val="ky-KG" w:eastAsia="ru-RU"/>
              </w:rPr>
              <w:t>, олимпиалык резервдеги адистештирилген балдар-өспүрүмдөр мектептеринин, балдар-өспүрүмдөр спорттук мектептеринин жана дене тарбия жагынан даярдоочу балдар-өспүрүмдөр клубдарынын административдик-башкаруу п</w:t>
            </w:r>
            <w:r>
              <w:rPr>
                <w:rFonts w:ascii="Times New Roman" w:eastAsia="Times New Roman" w:hAnsi="Times New Roman" w:cs="Times New Roman"/>
                <w:bCs/>
                <w:sz w:val="28"/>
                <w:szCs w:val="28"/>
                <w:lang w:val="ky-KG" w:eastAsia="ru-RU"/>
              </w:rPr>
              <w:t>ерсоналынын</w:t>
            </w:r>
            <w:r>
              <w:rPr>
                <w:rFonts w:ascii="Times New Roman" w:eastAsia="Times New Roman" w:hAnsi="Times New Roman" w:cs="Times New Roman"/>
                <w:bCs/>
                <w:sz w:val="28"/>
                <w:szCs w:val="28"/>
                <w:lang w:val="ky-KG" w:eastAsia="ru-RU"/>
              </w:rPr>
              <w:br/>
              <w:t>КЫЗМАТТЫК МАЯНАЛАРЫ</w:t>
            </w:r>
          </w:p>
          <w:tbl>
            <w:tblPr>
              <w:tblpPr w:leftFromText="180" w:rightFromText="180" w:vertAnchor="text" w:horzAnchor="margin" w:tblpYSpec="outside"/>
              <w:tblOverlap w:val="never"/>
              <w:tblW w:w="5000" w:type="pct"/>
              <w:shd w:val="clear" w:color="auto" w:fill="FFFFFF"/>
              <w:tblLayout w:type="fixed"/>
              <w:tblCellMar>
                <w:left w:w="0" w:type="dxa"/>
                <w:right w:w="0" w:type="dxa"/>
              </w:tblCellMar>
              <w:tblLook w:val="04A0" w:firstRow="1" w:lastRow="0" w:firstColumn="1" w:lastColumn="0" w:noHBand="0" w:noVBand="1"/>
            </w:tblPr>
            <w:tblGrid>
              <w:gridCol w:w="660"/>
              <w:gridCol w:w="3405"/>
              <w:gridCol w:w="3071"/>
            </w:tblGrid>
            <w:tr w:rsidR="00686C99" w:rsidRPr="00683B18" w:rsidTr="00686C99">
              <w:tc>
                <w:tcPr>
                  <w:tcW w:w="46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1A05FB">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
                      <w:bCs/>
                      <w:sz w:val="28"/>
                      <w:szCs w:val="28"/>
                      <w:lang w:val="ky-KG" w:eastAsia="ru-RU"/>
                    </w:rPr>
                    <w:t>№</w:t>
                  </w:r>
                </w:p>
              </w:tc>
              <w:tc>
                <w:tcPr>
                  <w:tcW w:w="238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1A05FB">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
                      <w:bCs/>
                      <w:sz w:val="28"/>
                      <w:szCs w:val="28"/>
                      <w:lang w:val="ky-KG" w:eastAsia="ru-RU"/>
                    </w:rPr>
                    <w:t>Кызмат орундун аталышы</w:t>
                  </w:r>
                </w:p>
              </w:tc>
              <w:tc>
                <w:tcPr>
                  <w:tcW w:w="215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1A05FB">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
                      <w:bCs/>
                      <w:sz w:val="28"/>
                      <w:szCs w:val="28"/>
                      <w:lang w:val="ky-KG" w:eastAsia="ru-RU"/>
                    </w:rPr>
                    <w:t>Кызматтык маяна (сом)</w:t>
                  </w:r>
                </w:p>
              </w:tc>
            </w:tr>
            <w:tr w:rsidR="00686C99" w:rsidRPr="00683B18" w:rsidTr="00686C99">
              <w:tc>
                <w:tcPr>
                  <w:tcW w:w="4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1A05FB">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1</w:t>
                  </w:r>
                </w:p>
              </w:tc>
              <w:tc>
                <w:tcPr>
                  <w:tcW w:w="238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1A05FB">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Директор</w:t>
                  </w:r>
                </w:p>
              </w:tc>
              <w:tc>
                <w:tcPr>
                  <w:tcW w:w="2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1A05FB">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7200</w:t>
                  </w:r>
                </w:p>
              </w:tc>
            </w:tr>
            <w:tr w:rsidR="00686C99" w:rsidRPr="00683B18" w:rsidTr="00686C99">
              <w:tc>
                <w:tcPr>
                  <w:tcW w:w="4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1A05FB">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2</w:t>
                  </w:r>
                </w:p>
              </w:tc>
              <w:tc>
                <w:tcPr>
                  <w:tcW w:w="238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1A05FB">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Директордун орун басары</w:t>
                  </w:r>
                </w:p>
              </w:tc>
              <w:tc>
                <w:tcPr>
                  <w:tcW w:w="2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1A05FB">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5760</w:t>
                  </w:r>
                </w:p>
              </w:tc>
            </w:tr>
            <w:tr w:rsidR="00686C99" w:rsidRPr="00683B18" w:rsidTr="00686C99">
              <w:tc>
                <w:tcPr>
                  <w:tcW w:w="4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1A05FB">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3</w:t>
                  </w:r>
                </w:p>
              </w:tc>
              <w:tc>
                <w:tcPr>
                  <w:tcW w:w="238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1A05FB">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Башкы бухгалтер</w:t>
                  </w:r>
                </w:p>
              </w:tc>
              <w:tc>
                <w:tcPr>
                  <w:tcW w:w="2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1A05FB">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5400</w:t>
                  </w:r>
                </w:p>
              </w:tc>
            </w:tr>
            <w:tr w:rsidR="009807FA" w:rsidRPr="00683B18" w:rsidTr="00BB496B">
              <w:tc>
                <w:tcPr>
                  <w:tcW w:w="4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07FA" w:rsidRPr="00613445" w:rsidRDefault="009807FA" w:rsidP="001A05FB">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4</w:t>
                  </w:r>
                </w:p>
              </w:tc>
              <w:tc>
                <w:tcPr>
                  <w:tcW w:w="238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07FA" w:rsidRPr="00613445" w:rsidRDefault="009807FA" w:rsidP="001A05FB">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Методист</w:t>
                  </w:r>
                </w:p>
              </w:tc>
              <w:tc>
                <w:tcPr>
                  <w:tcW w:w="2152" w:type="pct"/>
                  <w:vMerge w:val="restart"/>
                  <w:tcBorders>
                    <w:top w:val="nil"/>
                    <w:left w:val="nil"/>
                    <w:right w:val="single" w:sz="8" w:space="0" w:color="auto"/>
                  </w:tcBorders>
                  <w:shd w:val="clear" w:color="auto" w:fill="FFFFFF"/>
                  <w:tcMar>
                    <w:top w:w="0" w:type="dxa"/>
                    <w:left w:w="108" w:type="dxa"/>
                    <w:bottom w:w="0" w:type="dxa"/>
                    <w:right w:w="108" w:type="dxa"/>
                  </w:tcMar>
                  <w:hideMark/>
                </w:tcPr>
                <w:p w:rsidR="009807FA" w:rsidRPr="00613445" w:rsidRDefault="009807FA" w:rsidP="001A05FB">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4800</w:t>
                  </w:r>
                </w:p>
                <w:p w:rsidR="009807FA" w:rsidRPr="00613445" w:rsidRDefault="009807FA" w:rsidP="001A05FB">
                  <w:pPr>
                    <w:spacing w:after="0" w:line="240" w:lineRule="auto"/>
                    <w:ind w:right="-2"/>
                    <w:jc w:val="both"/>
                    <w:rPr>
                      <w:rFonts w:ascii="Times New Roman" w:eastAsia="Times New Roman" w:hAnsi="Times New Roman" w:cs="Times New Roman"/>
                      <w:bCs/>
                      <w:sz w:val="28"/>
                      <w:szCs w:val="28"/>
                      <w:lang w:val="ky-KG" w:eastAsia="ru-RU"/>
                    </w:rPr>
                  </w:pPr>
                  <w:r w:rsidRPr="00613445">
                    <w:rPr>
                      <w:rFonts w:ascii="Times New Roman" w:eastAsia="Times New Roman" w:hAnsi="Times New Roman" w:cs="Times New Roman"/>
                      <w:bCs/>
                      <w:sz w:val="28"/>
                      <w:szCs w:val="28"/>
                      <w:lang w:val="ky-KG" w:eastAsia="ru-RU"/>
                    </w:rPr>
                    <w:t> </w:t>
                  </w:r>
                </w:p>
              </w:tc>
            </w:tr>
            <w:tr w:rsidR="009807FA" w:rsidRPr="00683B18" w:rsidTr="00BB496B">
              <w:tc>
                <w:tcPr>
                  <w:tcW w:w="4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07FA" w:rsidRPr="00613445" w:rsidRDefault="009807FA" w:rsidP="001A05FB">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5</w:t>
                  </w:r>
                </w:p>
              </w:tc>
              <w:tc>
                <w:tcPr>
                  <w:tcW w:w="238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07FA" w:rsidRPr="00613445" w:rsidRDefault="009807FA" w:rsidP="001A05FB">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Бухгалтер</w:t>
                  </w:r>
                </w:p>
              </w:tc>
              <w:tc>
                <w:tcPr>
                  <w:tcW w:w="2152" w:type="pct"/>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rsidR="009807FA" w:rsidRPr="00686C99" w:rsidRDefault="009807FA" w:rsidP="001A05FB">
                  <w:pPr>
                    <w:spacing w:after="0" w:line="240" w:lineRule="auto"/>
                    <w:ind w:right="-2"/>
                    <w:jc w:val="both"/>
                    <w:rPr>
                      <w:rFonts w:ascii="Times New Roman" w:eastAsia="Times New Roman" w:hAnsi="Times New Roman" w:cs="Times New Roman"/>
                      <w:bCs/>
                      <w:sz w:val="28"/>
                      <w:szCs w:val="28"/>
                      <w:lang w:val="ky-KG" w:eastAsia="ru-RU"/>
                    </w:rPr>
                  </w:pPr>
                </w:p>
              </w:tc>
            </w:tr>
          </w:tbl>
          <w:p w:rsidR="00686C99" w:rsidRPr="00613445" w:rsidRDefault="00686C99" w:rsidP="00686C99">
            <w:pPr>
              <w:jc w:val="both"/>
              <w:rPr>
                <w:rFonts w:ascii="Times New Roman" w:eastAsia="Times New Roman" w:hAnsi="Times New Roman" w:cs="Times New Roman"/>
                <w:sz w:val="28"/>
                <w:szCs w:val="28"/>
                <w:lang w:val="ky-KG" w:eastAsia="ru-RU"/>
              </w:rPr>
            </w:pPr>
            <w:r w:rsidRPr="00686C99">
              <w:rPr>
                <w:rFonts w:ascii="Times New Roman" w:eastAsia="Times New Roman" w:hAnsi="Times New Roman" w:cs="Times New Roman"/>
                <w:sz w:val="28"/>
                <w:szCs w:val="28"/>
                <w:lang w:val="ky-KG" w:eastAsia="ru-RU"/>
              </w:rPr>
              <w:t>Эскертүү:</w:t>
            </w:r>
          </w:p>
          <w:p w:rsidR="00686C99" w:rsidRPr="00613445" w:rsidRDefault="00686C99" w:rsidP="00686C99">
            <w:pPr>
              <w:jc w:val="both"/>
              <w:rPr>
                <w:rFonts w:ascii="Times New Roman" w:eastAsia="Times New Roman" w:hAnsi="Times New Roman" w:cs="Times New Roman"/>
                <w:sz w:val="28"/>
                <w:szCs w:val="28"/>
                <w:lang w:val="ky-KG" w:eastAsia="ru-RU"/>
              </w:rPr>
            </w:pPr>
            <w:r w:rsidRPr="00686C99">
              <w:rPr>
                <w:rFonts w:ascii="Times New Roman" w:eastAsia="Times New Roman" w:hAnsi="Times New Roman" w:cs="Times New Roman"/>
                <w:sz w:val="28"/>
                <w:szCs w:val="28"/>
                <w:lang w:val="ky-KG" w:eastAsia="ru-RU"/>
              </w:rPr>
              <w:t>- олимпиалык резервдеги адистештирилген балдар-өспүрүмдөр мектептеринин административдик-башкаруу персоналынын кызматтык маяналары 1,2 коэффициент менен белгиленет;</w:t>
            </w:r>
          </w:p>
          <w:p w:rsidR="00686C99" w:rsidRPr="00686C99" w:rsidRDefault="00686C99" w:rsidP="00686C99">
            <w:pPr>
              <w:jc w:val="both"/>
              <w:rPr>
                <w:rFonts w:ascii="Times New Roman" w:eastAsia="Times New Roman" w:hAnsi="Times New Roman" w:cs="Times New Roman"/>
                <w:sz w:val="28"/>
                <w:szCs w:val="28"/>
                <w:lang w:val="ky-KG" w:eastAsia="ru-RU"/>
              </w:rPr>
            </w:pPr>
            <w:r w:rsidRPr="00686C99">
              <w:rPr>
                <w:rFonts w:ascii="Times New Roman" w:eastAsia="Times New Roman" w:hAnsi="Times New Roman" w:cs="Times New Roman"/>
                <w:sz w:val="28"/>
                <w:szCs w:val="28"/>
                <w:lang w:val="ky-KG" w:eastAsia="ru-RU"/>
              </w:rPr>
              <w:t xml:space="preserve">- </w:t>
            </w:r>
            <w:r w:rsidRPr="00686C99">
              <w:rPr>
                <w:rFonts w:ascii="Times New Roman" w:eastAsia="Times New Roman" w:hAnsi="Times New Roman" w:cs="Times New Roman"/>
                <w:b/>
                <w:sz w:val="28"/>
                <w:szCs w:val="28"/>
                <w:lang w:val="ky-KG" w:eastAsia="ru-RU"/>
              </w:rPr>
              <w:t>олимпиалык резервдеги республикалык окуу жайынын,</w:t>
            </w:r>
            <w:r w:rsidRPr="00686C99">
              <w:rPr>
                <w:rFonts w:ascii="Times New Roman" w:eastAsia="Times New Roman" w:hAnsi="Times New Roman" w:cs="Times New Roman"/>
                <w:sz w:val="28"/>
                <w:szCs w:val="28"/>
                <w:lang w:val="ky-KG" w:eastAsia="ru-RU"/>
              </w:rPr>
              <w:t xml:space="preserve"> административдик-башкаруу персоналынын кызматтык маяналары 1,4 коэффициент менен белгиленет.</w:t>
            </w:r>
          </w:p>
          <w:p w:rsidR="00686C99" w:rsidRPr="00613445" w:rsidRDefault="00686C99" w:rsidP="00686C99">
            <w:pPr>
              <w:ind w:right="-2"/>
              <w:jc w:val="right"/>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eastAsia="ru-RU"/>
              </w:rPr>
              <w:t xml:space="preserve"> </w:t>
            </w:r>
            <w:r w:rsidRPr="00686C99">
              <w:rPr>
                <w:rFonts w:ascii="Times New Roman" w:eastAsia="Times New Roman" w:hAnsi="Times New Roman" w:cs="Times New Roman"/>
                <w:bCs/>
                <w:sz w:val="28"/>
                <w:szCs w:val="28"/>
                <w:lang w:val="ky-KG" w:eastAsia="ru-RU"/>
              </w:rPr>
              <w:t xml:space="preserve">                                                  </w:t>
            </w:r>
            <w:r w:rsidRPr="00613445">
              <w:rPr>
                <w:rFonts w:ascii="Times New Roman" w:eastAsia="Times New Roman" w:hAnsi="Times New Roman" w:cs="Times New Roman"/>
                <w:bCs/>
                <w:sz w:val="28"/>
                <w:szCs w:val="28"/>
                <w:lang w:val="ky-KG" w:eastAsia="ru-RU"/>
              </w:rPr>
              <w:t>4</w:t>
            </w:r>
            <w:r w:rsidRPr="00686C99">
              <w:rPr>
                <w:rFonts w:ascii="Times New Roman" w:eastAsia="Times New Roman" w:hAnsi="Times New Roman" w:cs="Times New Roman"/>
                <w:bCs/>
                <w:sz w:val="28"/>
                <w:szCs w:val="28"/>
                <w:lang w:val="ky-KG" w:eastAsia="ru-RU"/>
              </w:rPr>
              <w:t>- тиркеме</w:t>
            </w:r>
          </w:p>
          <w:p w:rsidR="00686C99" w:rsidRPr="00613445" w:rsidRDefault="00686C99" w:rsidP="00686C99">
            <w:pPr>
              <w:ind w:right="-2"/>
              <w:jc w:val="both"/>
              <w:rPr>
                <w:rFonts w:ascii="Times New Roman" w:eastAsia="Times New Roman" w:hAnsi="Times New Roman" w:cs="Times New Roman"/>
                <w:bCs/>
                <w:sz w:val="28"/>
                <w:szCs w:val="28"/>
                <w:lang w:val="ky-KG" w:eastAsia="ru-RU"/>
              </w:rPr>
            </w:pPr>
            <w:r w:rsidRPr="00613445">
              <w:rPr>
                <w:rFonts w:ascii="Times New Roman" w:eastAsia="Times New Roman" w:hAnsi="Times New Roman" w:cs="Times New Roman"/>
                <w:bCs/>
                <w:sz w:val="28"/>
                <w:szCs w:val="28"/>
                <w:lang w:val="ky-KG" w:eastAsia="ru-RU"/>
              </w:rPr>
              <w:t xml:space="preserve">         1. </w:t>
            </w:r>
            <w:r w:rsidRPr="00686C99">
              <w:rPr>
                <w:rFonts w:ascii="Times New Roman" w:eastAsia="Times New Roman" w:hAnsi="Times New Roman" w:cs="Times New Roman"/>
                <w:bCs/>
                <w:sz w:val="28"/>
                <w:szCs w:val="28"/>
                <w:lang w:val="ky-KG" w:eastAsia="ru-RU"/>
              </w:rPr>
              <w:t xml:space="preserve">Спорттун олимпиялык түрлөрү боюнча дирекцияда, олимпиялык резервдин адистештирилген балдар-өспүрүмдөр мектептеринде, </w:t>
            </w:r>
            <w:r w:rsidRPr="00686C99">
              <w:rPr>
                <w:rFonts w:ascii="Times New Roman" w:eastAsia="Times New Roman" w:hAnsi="Times New Roman" w:cs="Times New Roman"/>
                <w:b/>
                <w:bCs/>
                <w:sz w:val="28"/>
                <w:szCs w:val="28"/>
                <w:lang w:val="ky-KG" w:eastAsia="ru-RU"/>
              </w:rPr>
              <w:t xml:space="preserve">олимпиялык резервдин окуу жайларында </w:t>
            </w:r>
            <w:r w:rsidRPr="00686C99">
              <w:rPr>
                <w:rFonts w:ascii="Times New Roman" w:eastAsia="Times New Roman" w:hAnsi="Times New Roman" w:cs="Times New Roman"/>
                <w:bCs/>
                <w:sz w:val="28"/>
                <w:szCs w:val="28"/>
                <w:lang w:val="ky-KG" w:eastAsia="ru-RU"/>
              </w:rPr>
              <w:t xml:space="preserve">жана балдар-өспүрүмдөр спорт </w:t>
            </w:r>
            <w:r w:rsidRPr="00686C99">
              <w:rPr>
                <w:rFonts w:ascii="Times New Roman" w:eastAsia="Times New Roman" w:hAnsi="Times New Roman" w:cs="Times New Roman"/>
                <w:bCs/>
                <w:sz w:val="28"/>
                <w:szCs w:val="28"/>
                <w:lang w:val="ky-KG" w:eastAsia="ru-RU"/>
              </w:rPr>
              <w:lastRenderedPageBreak/>
              <w:t xml:space="preserve">мектептериндеги, балдар-өспүрүмдөр мектептеринин спорттук өркүндөтүү жана жогорку чеберчилик топторунда иштеген спорт боюнча машыктыруучу-окутуучуларга кызматтык маяналары 15 пайызга жогорулатылат.         </w:t>
            </w:r>
          </w:p>
          <w:p w:rsidR="00686C99" w:rsidRPr="00686C99" w:rsidRDefault="00686C99" w:rsidP="00686C99">
            <w:pPr>
              <w:jc w:val="both"/>
              <w:rPr>
                <w:rFonts w:ascii="Times New Roman" w:eastAsia="Times New Roman" w:hAnsi="Times New Roman" w:cs="Times New Roman"/>
                <w:sz w:val="28"/>
                <w:szCs w:val="28"/>
                <w:lang w:val="ky-KG" w:eastAsia="ru-RU"/>
              </w:rPr>
            </w:pPr>
            <w:r w:rsidRPr="00686C99">
              <w:rPr>
                <w:rFonts w:ascii="Times New Roman" w:eastAsia="Times New Roman" w:hAnsi="Times New Roman" w:cs="Times New Roman"/>
                <w:bCs/>
                <w:sz w:val="28"/>
                <w:szCs w:val="28"/>
                <w:lang w:val="ky-KG" w:eastAsia="ru-RU"/>
              </w:rPr>
              <w:t xml:space="preserve">         </w:t>
            </w:r>
            <w:r w:rsidRPr="00613445">
              <w:rPr>
                <w:rFonts w:ascii="Times New Roman" w:eastAsia="Times New Roman" w:hAnsi="Times New Roman" w:cs="Times New Roman"/>
                <w:bCs/>
                <w:sz w:val="28"/>
                <w:szCs w:val="28"/>
                <w:lang w:val="ky-KG" w:eastAsia="ru-RU"/>
              </w:rPr>
              <w:t xml:space="preserve">4. </w:t>
            </w:r>
            <w:r w:rsidRPr="00613445">
              <w:rPr>
                <w:rFonts w:ascii="Times New Roman" w:eastAsia="Times New Roman" w:hAnsi="Times New Roman" w:cs="Times New Roman"/>
                <w:b/>
                <w:bCs/>
                <w:sz w:val="28"/>
                <w:szCs w:val="28"/>
                <w:lang w:val="ky-KG" w:eastAsia="ru-RU"/>
              </w:rPr>
              <w:t xml:space="preserve">Олимпиялык резервдин республикалык окуу жайына </w:t>
            </w:r>
            <w:r w:rsidRPr="00613445">
              <w:rPr>
                <w:rFonts w:ascii="Times New Roman" w:eastAsia="Times New Roman" w:hAnsi="Times New Roman" w:cs="Times New Roman"/>
                <w:bCs/>
                <w:sz w:val="28"/>
                <w:szCs w:val="28"/>
                <w:lang w:val="ky-KG" w:eastAsia="ru-RU"/>
              </w:rPr>
              <w:t xml:space="preserve">спортсмендерди даярдагандыгы жана өткөрүп бергендиги үчүн машыктыруучуга ошол спортсмен </w:t>
            </w:r>
            <w:r w:rsidRPr="00414939">
              <w:rPr>
                <w:rFonts w:ascii="Times New Roman" w:eastAsia="Times New Roman" w:hAnsi="Times New Roman" w:cs="Times New Roman"/>
                <w:b/>
                <w:bCs/>
                <w:sz w:val="28"/>
                <w:szCs w:val="28"/>
                <w:lang w:val="ky-KG" w:eastAsia="ru-RU"/>
              </w:rPr>
              <w:t>окуу жайда</w:t>
            </w:r>
            <w:r w:rsidRPr="00613445">
              <w:rPr>
                <w:rFonts w:ascii="Times New Roman" w:eastAsia="Times New Roman" w:hAnsi="Times New Roman" w:cs="Times New Roman"/>
                <w:bCs/>
                <w:sz w:val="28"/>
                <w:szCs w:val="28"/>
                <w:lang w:val="ky-KG" w:eastAsia="ru-RU"/>
              </w:rPr>
              <w:t xml:space="preserve"> окуган бүткүл мезгилде ар бир спортсмен үчүн кызматтык маянасына 10 пайызга чейин өлчөмүндө үстөк акы төлөнөт. Спорттун олимпиялык түрлөрү боюнча дирекцияга өткөрүп берген ар бир спортсмен үчүн машыктыруучунун кызматтык маянасына 20 пайыз үстөк акы төлөнөт.</w:t>
            </w:r>
          </w:p>
        </w:tc>
        <w:tc>
          <w:tcPr>
            <w:tcW w:w="7512" w:type="dxa"/>
            <w:vAlign w:val="center"/>
          </w:tcPr>
          <w:p w:rsidR="00686C99" w:rsidRPr="00613445" w:rsidRDefault="00686C99" w:rsidP="00686C99">
            <w:pPr>
              <w:ind w:right="-2"/>
              <w:jc w:val="both"/>
              <w:rPr>
                <w:rFonts w:ascii="Times New Roman" w:eastAsia="Times New Roman" w:hAnsi="Times New Roman" w:cs="Times New Roman"/>
                <w:bCs/>
                <w:sz w:val="28"/>
                <w:szCs w:val="28"/>
                <w:lang w:val="ky-KG" w:eastAsia="ru-RU"/>
              </w:rPr>
            </w:pPr>
          </w:p>
          <w:p w:rsidR="00686C99" w:rsidRPr="00613445" w:rsidRDefault="00686C99" w:rsidP="00686C99">
            <w:pPr>
              <w:ind w:right="-2"/>
              <w:jc w:val="both"/>
              <w:rPr>
                <w:rFonts w:ascii="Times New Roman" w:eastAsia="Times New Roman" w:hAnsi="Times New Roman" w:cs="Times New Roman"/>
                <w:bCs/>
                <w:sz w:val="28"/>
                <w:szCs w:val="28"/>
                <w:lang w:val="ky-KG" w:eastAsia="ru-RU"/>
              </w:rPr>
            </w:pPr>
            <w:r w:rsidRPr="00613445">
              <w:rPr>
                <w:rFonts w:ascii="Times New Roman" w:eastAsia="Times New Roman" w:hAnsi="Times New Roman" w:cs="Times New Roman"/>
                <w:bCs/>
                <w:sz w:val="28"/>
                <w:szCs w:val="28"/>
                <w:lang w:val="ky-KG" w:eastAsia="ru-RU"/>
              </w:rPr>
              <w:t>1. Төмөнкүлөр белгиленсин:</w:t>
            </w:r>
          </w:p>
          <w:p w:rsidR="00686C99" w:rsidRDefault="00686C99" w:rsidP="00686C99">
            <w:pPr>
              <w:ind w:right="-2"/>
              <w:jc w:val="both"/>
              <w:rPr>
                <w:rFonts w:ascii="Times New Roman" w:eastAsia="Times New Roman" w:hAnsi="Times New Roman" w:cs="Times New Roman"/>
                <w:bCs/>
                <w:sz w:val="28"/>
                <w:szCs w:val="28"/>
                <w:lang w:val="ky-KG" w:eastAsia="ru-RU"/>
              </w:rPr>
            </w:pPr>
            <w:r w:rsidRPr="00613445">
              <w:rPr>
                <w:rFonts w:ascii="Times New Roman" w:eastAsia="Times New Roman" w:hAnsi="Times New Roman" w:cs="Times New Roman"/>
                <w:bCs/>
                <w:sz w:val="28"/>
                <w:szCs w:val="28"/>
                <w:lang w:val="ky-KG" w:eastAsia="ru-RU"/>
              </w:rPr>
              <w:t>- Спорттун олимпиялык түрлөрү боюнча дирекциянын, Спорттун олимпиялык эмес түрлөрү боюнча дирекциянын жана Спорттун улуттук түрлөрү боюнча дирекциянын жана Мектеп жана студенттик спортту өнүктүрүү боюнча дирекциянын административдик-башкаруу персоналынын кызматтык маяналары 1-тиркемеге ылайык;</w:t>
            </w:r>
          </w:p>
          <w:p w:rsidR="009807FA" w:rsidRPr="009807FA" w:rsidRDefault="009807FA" w:rsidP="00686C99">
            <w:pPr>
              <w:ind w:right="-2"/>
              <w:jc w:val="both"/>
              <w:rPr>
                <w:rFonts w:ascii="Times New Roman" w:eastAsia="Times New Roman" w:hAnsi="Times New Roman" w:cs="Times New Roman"/>
                <w:bCs/>
                <w:sz w:val="28"/>
                <w:szCs w:val="28"/>
                <w:lang w:val="ky-KG" w:eastAsia="ru-RU"/>
              </w:rPr>
            </w:pPr>
          </w:p>
          <w:p w:rsidR="00686C99" w:rsidRDefault="00686C99" w:rsidP="00686C99">
            <w:pPr>
              <w:ind w:right="-2"/>
              <w:jc w:val="both"/>
              <w:rPr>
                <w:rFonts w:ascii="Times New Roman" w:eastAsia="Times New Roman" w:hAnsi="Times New Roman" w:cs="Times New Roman"/>
                <w:bCs/>
                <w:sz w:val="28"/>
                <w:szCs w:val="28"/>
                <w:lang w:val="ky-KG" w:eastAsia="ru-RU"/>
              </w:rPr>
            </w:pPr>
            <w:r w:rsidRPr="00613445">
              <w:rPr>
                <w:rFonts w:ascii="Times New Roman" w:eastAsia="Times New Roman" w:hAnsi="Times New Roman" w:cs="Times New Roman"/>
                <w:bCs/>
                <w:sz w:val="28"/>
                <w:szCs w:val="28"/>
                <w:lang w:val="ky-KG" w:eastAsia="ru-RU"/>
              </w:rPr>
              <w:t xml:space="preserve">- </w:t>
            </w:r>
            <w:r w:rsidRPr="00613445">
              <w:rPr>
                <w:rFonts w:ascii="Times New Roman" w:eastAsia="Times New Roman" w:hAnsi="Times New Roman" w:cs="Times New Roman"/>
                <w:b/>
                <w:bCs/>
                <w:sz w:val="28"/>
                <w:szCs w:val="28"/>
                <w:lang w:val="ky-KG" w:eastAsia="ru-RU"/>
              </w:rPr>
              <w:t xml:space="preserve">Республикалык </w:t>
            </w:r>
            <w:r w:rsidRPr="00686C99">
              <w:rPr>
                <w:rFonts w:ascii="Times New Roman" w:eastAsia="Times New Roman" w:hAnsi="Times New Roman" w:cs="Times New Roman"/>
                <w:b/>
                <w:bCs/>
                <w:sz w:val="28"/>
                <w:szCs w:val="28"/>
                <w:lang w:val="ky-KG" w:eastAsia="ru-RU"/>
              </w:rPr>
              <w:t>спорттук колледждин</w:t>
            </w:r>
            <w:r w:rsidRPr="00613445">
              <w:rPr>
                <w:rFonts w:ascii="Times New Roman" w:eastAsia="Times New Roman" w:hAnsi="Times New Roman" w:cs="Times New Roman"/>
                <w:bCs/>
                <w:sz w:val="28"/>
                <w:szCs w:val="28"/>
                <w:lang w:val="ky-KG" w:eastAsia="ru-RU"/>
              </w:rPr>
              <w:t>, олимпиялык резервдеги адистештирилген балдар-өспүрүмдөр мектептеринин, дене тарбия даярдыгынын балдар-өспүрүмдөр мектептеринин жана балдар-өспүрүмдөр клубдарынын администрациялык-башкаруу кызматкерлеринин кызматтык маяналары 2-тиркемеге ылайык;</w:t>
            </w:r>
          </w:p>
          <w:p w:rsidR="009807FA" w:rsidRDefault="009807FA" w:rsidP="00686C99">
            <w:pPr>
              <w:ind w:right="-2"/>
              <w:jc w:val="both"/>
              <w:rPr>
                <w:rFonts w:ascii="Times New Roman" w:eastAsia="Times New Roman" w:hAnsi="Times New Roman" w:cs="Times New Roman"/>
                <w:bCs/>
                <w:sz w:val="28"/>
                <w:szCs w:val="28"/>
                <w:lang w:val="ky-KG" w:eastAsia="ru-RU"/>
              </w:rPr>
            </w:pPr>
          </w:p>
          <w:p w:rsidR="009807FA" w:rsidRDefault="009807FA" w:rsidP="00686C99">
            <w:pPr>
              <w:ind w:right="-2"/>
              <w:jc w:val="both"/>
              <w:rPr>
                <w:rFonts w:ascii="Times New Roman" w:eastAsia="Times New Roman" w:hAnsi="Times New Roman" w:cs="Times New Roman"/>
                <w:bCs/>
                <w:sz w:val="28"/>
                <w:szCs w:val="28"/>
                <w:lang w:val="ky-KG" w:eastAsia="ru-RU"/>
              </w:rPr>
            </w:pPr>
          </w:p>
          <w:p w:rsidR="009807FA" w:rsidRDefault="009807FA" w:rsidP="00686C99">
            <w:pPr>
              <w:ind w:right="-2"/>
              <w:jc w:val="both"/>
              <w:rPr>
                <w:rFonts w:ascii="Times New Roman" w:eastAsia="Times New Roman" w:hAnsi="Times New Roman" w:cs="Times New Roman"/>
                <w:bCs/>
                <w:sz w:val="28"/>
                <w:szCs w:val="28"/>
                <w:lang w:val="ky-KG" w:eastAsia="ru-RU"/>
              </w:rPr>
            </w:pPr>
          </w:p>
          <w:p w:rsidR="009807FA" w:rsidRPr="00613445" w:rsidRDefault="009807FA" w:rsidP="009807FA">
            <w:pPr>
              <w:ind w:right="-2"/>
              <w:jc w:val="right"/>
              <w:rPr>
                <w:rFonts w:ascii="Times New Roman" w:eastAsia="Times New Roman" w:hAnsi="Times New Roman" w:cs="Times New Roman"/>
                <w:bCs/>
                <w:sz w:val="28"/>
                <w:szCs w:val="28"/>
                <w:lang w:val="ky-KG" w:eastAsia="ru-RU"/>
              </w:rPr>
            </w:pPr>
            <w:r w:rsidRPr="00613445">
              <w:rPr>
                <w:rFonts w:ascii="Times New Roman" w:eastAsia="Times New Roman" w:hAnsi="Times New Roman" w:cs="Times New Roman"/>
                <w:bCs/>
                <w:sz w:val="28"/>
                <w:szCs w:val="28"/>
                <w:lang w:val="ky-KG" w:eastAsia="ru-RU"/>
              </w:rPr>
              <w:t>2- тиркеме</w:t>
            </w:r>
          </w:p>
          <w:p w:rsidR="009807FA" w:rsidRPr="00613445" w:rsidRDefault="009807FA" w:rsidP="009807FA">
            <w:pPr>
              <w:ind w:right="-2"/>
              <w:jc w:val="right"/>
              <w:rPr>
                <w:rFonts w:ascii="Times New Roman" w:eastAsia="Times New Roman" w:hAnsi="Times New Roman" w:cs="Times New Roman"/>
                <w:bCs/>
                <w:sz w:val="28"/>
                <w:szCs w:val="28"/>
                <w:lang w:val="ky-KG" w:eastAsia="ru-RU"/>
              </w:rPr>
            </w:pPr>
            <w:r w:rsidRPr="00613445">
              <w:rPr>
                <w:rFonts w:ascii="Times New Roman" w:eastAsia="Times New Roman" w:hAnsi="Times New Roman" w:cs="Times New Roman"/>
                <w:bCs/>
                <w:sz w:val="28"/>
                <w:szCs w:val="28"/>
                <w:lang w:val="ky-KG" w:eastAsia="ru-RU"/>
              </w:rPr>
              <w:lastRenderedPageBreak/>
              <w:t xml:space="preserve"> </w:t>
            </w:r>
          </w:p>
          <w:p w:rsidR="009807FA" w:rsidRPr="009807FA" w:rsidRDefault="009807FA" w:rsidP="009807FA">
            <w:pPr>
              <w:jc w:val="center"/>
              <w:textAlignment w:val="baseline"/>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
                <w:bCs/>
                <w:sz w:val="28"/>
                <w:szCs w:val="28"/>
                <w:lang w:val="ky-KG" w:eastAsia="ru-RU"/>
              </w:rPr>
              <w:t>Республикалык спорттук колледжинин</w:t>
            </w:r>
            <w:r w:rsidRPr="00686C99">
              <w:rPr>
                <w:rFonts w:ascii="Times New Roman" w:eastAsia="Times New Roman" w:hAnsi="Times New Roman" w:cs="Times New Roman"/>
                <w:bCs/>
                <w:sz w:val="28"/>
                <w:szCs w:val="28"/>
                <w:lang w:val="ky-KG" w:eastAsia="ru-RU"/>
              </w:rPr>
              <w:t>, олимпиалык резервдеги адистештирилген балдар-өспүрүмдөр мектептеринин, балдар-өспүрүмдөр спорттук мектептеринин жана дене тарбия жагынан даярдоочу балдар-өспүрүмдөр клубдарынын административдик-башкаруу персоналынын</w:t>
            </w:r>
            <w:r w:rsidRPr="00686C99">
              <w:rPr>
                <w:rFonts w:ascii="Times New Roman" w:eastAsia="Times New Roman" w:hAnsi="Times New Roman" w:cs="Times New Roman"/>
                <w:bCs/>
                <w:sz w:val="28"/>
                <w:szCs w:val="28"/>
                <w:lang w:val="ky-KG" w:eastAsia="ru-RU"/>
              </w:rPr>
              <w:br/>
              <w:t>КЫЗМАТТЫК МАЯНАЛАРЫ</w:t>
            </w:r>
          </w:p>
          <w:tbl>
            <w:tblPr>
              <w:tblpPr w:leftFromText="180" w:rightFromText="180" w:vertAnchor="text" w:tblpY="6"/>
              <w:tblOverlap w:val="never"/>
              <w:tblW w:w="5000" w:type="pct"/>
              <w:shd w:val="clear" w:color="auto" w:fill="FFFFFF"/>
              <w:tblLayout w:type="fixed"/>
              <w:tblCellMar>
                <w:left w:w="0" w:type="dxa"/>
                <w:right w:w="0" w:type="dxa"/>
              </w:tblCellMar>
              <w:tblLook w:val="04A0" w:firstRow="1" w:lastRow="0" w:firstColumn="1" w:lastColumn="0" w:noHBand="0" w:noVBand="1"/>
            </w:tblPr>
            <w:tblGrid>
              <w:gridCol w:w="672"/>
              <w:gridCol w:w="3472"/>
              <w:gridCol w:w="3132"/>
            </w:tblGrid>
            <w:tr w:rsidR="00686C99" w:rsidRPr="00683B18" w:rsidTr="00686C99">
              <w:tc>
                <w:tcPr>
                  <w:tcW w:w="46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9807FA">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
                      <w:bCs/>
                      <w:sz w:val="28"/>
                      <w:szCs w:val="28"/>
                      <w:lang w:val="ky-KG" w:eastAsia="ru-RU"/>
                    </w:rPr>
                    <w:t>№</w:t>
                  </w:r>
                </w:p>
              </w:tc>
              <w:tc>
                <w:tcPr>
                  <w:tcW w:w="238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9807FA">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
                      <w:bCs/>
                      <w:sz w:val="28"/>
                      <w:szCs w:val="28"/>
                      <w:lang w:val="ky-KG" w:eastAsia="ru-RU"/>
                    </w:rPr>
                    <w:t>Кызмат орундун аталышы</w:t>
                  </w:r>
                </w:p>
              </w:tc>
              <w:tc>
                <w:tcPr>
                  <w:tcW w:w="215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9807FA">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
                      <w:bCs/>
                      <w:sz w:val="28"/>
                      <w:szCs w:val="28"/>
                      <w:lang w:val="ky-KG" w:eastAsia="ru-RU"/>
                    </w:rPr>
                    <w:t>Кызматтык маяна (сом)</w:t>
                  </w:r>
                </w:p>
              </w:tc>
            </w:tr>
            <w:tr w:rsidR="00686C99" w:rsidRPr="00683B18" w:rsidTr="00686C99">
              <w:tc>
                <w:tcPr>
                  <w:tcW w:w="4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9807FA">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1</w:t>
                  </w:r>
                </w:p>
              </w:tc>
              <w:tc>
                <w:tcPr>
                  <w:tcW w:w="238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9807FA">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Директор</w:t>
                  </w:r>
                </w:p>
              </w:tc>
              <w:tc>
                <w:tcPr>
                  <w:tcW w:w="2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9807FA">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7200</w:t>
                  </w:r>
                </w:p>
              </w:tc>
            </w:tr>
            <w:tr w:rsidR="00686C99" w:rsidRPr="00683B18" w:rsidTr="00686C99">
              <w:tc>
                <w:tcPr>
                  <w:tcW w:w="4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9807FA">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2</w:t>
                  </w:r>
                </w:p>
              </w:tc>
              <w:tc>
                <w:tcPr>
                  <w:tcW w:w="238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9807FA">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Директордун орун басары</w:t>
                  </w:r>
                </w:p>
              </w:tc>
              <w:tc>
                <w:tcPr>
                  <w:tcW w:w="2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9807FA">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5760</w:t>
                  </w:r>
                </w:p>
              </w:tc>
            </w:tr>
            <w:tr w:rsidR="00686C99" w:rsidRPr="00683B18" w:rsidTr="00686C99">
              <w:tc>
                <w:tcPr>
                  <w:tcW w:w="4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9807FA">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3</w:t>
                  </w:r>
                </w:p>
              </w:tc>
              <w:tc>
                <w:tcPr>
                  <w:tcW w:w="238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9807FA">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Башкы бухгалтер</w:t>
                  </w:r>
                </w:p>
              </w:tc>
              <w:tc>
                <w:tcPr>
                  <w:tcW w:w="2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6C99" w:rsidRPr="00613445" w:rsidRDefault="00686C99" w:rsidP="009807FA">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5400</w:t>
                  </w:r>
                </w:p>
              </w:tc>
            </w:tr>
            <w:tr w:rsidR="009807FA" w:rsidRPr="00683B18" w:rsidTr="00D042C8">
              <w:tc>
                <w:tcPr>
                  <w:tcW w:w="4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07FA" w:rsidRPr="00613445" w:rsidRDefault="009807FA" w:rsidP="009807FA">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4</w:t>
                  </w:r>
                </w:p>
              </w:tc>
              <w:tc>
                <w:tcPr>
                  <w:tcW w:w="238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07FA" w:rsidRPr="00613445" w:rsidRDefault="009807FA" w:rsidP="009807FA">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Методист</w:t>
                  </w:r>
                </w:p>
              </w:tc>
              <w:tc>
                <w:tcPr>
                  <w:tcW w:w="2152" w:type="pct"/>
                  <w:vMerge w:val="restart"/>
                  <w:tcBorders>
                    <w:top w:val="nil"/>
                    <w:left w:val="nil"/>
                    <w:right w:val="single" w:sz="8" w:space="0" w:color="auto"/>
                  </w:tcBorders>
                  <w:shd w:val="clear" w:color="auto" w:fill="FFFFFF"/>
                  <w:tcMar>
                    <w:top w:w="0" w:type="dxa"/>
                    <w:left w:w="108" w:type="dxa"/>
                    <w:bottom w:w="0" w:type="dxa"/>
                    <w:right w:w="108" w:type="dxa"/>
                  </w:tcMar>
                  <w:hideMark/>
                </w:tcPr>
                <w:p w:rsidR="009807FA" w:rsidRPr="00613445" w:rsidRDefault="009807FA" w:rsidP="009807FA">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4800</w:t>
                  </w:r>
                </w:p>
                <w:p w:rsidR="009807FA" w:rsidRPr="00613445" w:rsidRDefault="009807FA" w:rsidP="009807FA">
                  <w:pPr>
                    <w:spacing w:after="0" w:line="240" w:lineRule="auto"/>
                    <w:ind w:right="-2"/>
                    <w:jc w:val="both"/>
                    <w:rPr>
                      <w:rFonts w:ascii="Times New Roman" w:eastAsia="Times New Roman" w:hAnsi="Times New Roman" w:cs="Times New Roman"/>
                      <w:bCs/>
                      <w:sz w:val="28"/>
                      <w:szCs w:val="28"/>
                      <w:lang w:val="ky-KG" w:eastAsia="ru-RU"/>
                    </w:rPr>
                  </w:pPr>
                  <w:r w:rsidRPr="00613445">
                    <w:rPr>
                      <w:rFonts w:ascii="Times New Roman" w:eastAsia="Times New Roman" w:hAnsi="Times New Roman" w:cs="Times New Roman"/>
                      <w:bCs/>
                      <w:sz w:val="28"/>
                      <w:szCs w:val="28"/>
                      <w:lang w:val="ky-KG" w:eastAsia="ru-RU"/>
                    </w:rPr>
                    <w:t> </w:t>
                  </w:r>
                </w:p>
              </w:tc>
            </w:tr>
            <w:tr w:rsidR="009807FA" w:rsidRPr="00683B18" w:rsidTr="00D042C8">
              <w:tc>
                <w:tcPr>
                  <w:tcW w:w="4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07FA" w:rsidRPr="00613445" w:rsidRDefault="009807FA" w:rsidP="009807FA">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5</w:t>
                  </w:r>
                </w:p>
              </w:tc>
              <w:tc>
                <w:tcPr>
                  <w:tcW w:w="238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07FA" w:rsidRPr="00613445" w:rsidRDefault="009807FA" w:rsidP="009807FA">
                  <w:pPr>
                    <w:spacing w:after="0" w:line="240" w:lineRule="auto"/>
                    <w:ind w:right="-2"/>
                    <w:jc w:val="both"/>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bCs/>
                      <w:sz w:val="28"/>
                      <w:szCs w:val="28"/>
                      <w:lang w:val="ky-KG" w:eastAsia="ru-RU"/>
                    </w:rPr>
                    <w:t>Бухгалтер</w:t>
                  </w:r>
                </w:p>
              </w:tc>
              <w:tc>
                <w:tcPr>
                  <w:tcW w:w="2152" w:type="pct"/>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rsidR="009807FA" w:rsidRPr="00686C99" w:rsidRDefault="009807FA" w:rsidP="009807FA">
                  <w:pPr>
                    <w:spacing w:after="0" w:line="240" w:lineRule="auto"/>
                    <w:ind w:right="-2"/>
                    <w:jc w:val="both"/>
                    <w:rPr>
                      <w:rFonts w:ascii="Times New Roman" w:eastAsia="Times New Roman" w:hAnsi="Times New Roman" w:cs="Times New Roman"/>
                      <w:bCs/>
                      <w:sz w:val="28"/>
                      <w:szCs w:val="28"/>
                      <w:lang w:val="ky-KG" w:eastAsia="ru-RU"/>
                    </w:rPr>
                  </w:pPr>
                </w:p>
              </w:tc>
            </w:tr>
          </w:tbl>
          <w:p w:rsidR="00686C99" w:rsidRPr="00686C99" w:rsidRDefault="00686C99" w:rsidP="009807FA">
            <w:pPr>
              <w:jc w:val="both"/>
              <w:textAlignment w:val="baseline"/>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sz w:val="28"/>
                <w:szCs w:val="28"/>
                <w:lang w:val="ky-KG" w:eastAsia="ru-RU"/>
              </w:rPr>
              <w:t>Эскертүү:</w:t>
            </w:r>
          </w:p>
          <w:p w:rsidR="00686C99" w:rsidRPr="00686C99" w:rsidRDefault="00686C99" w:rsidP="00686C99">
            <w:pPr>
              <w:jc w:val="both"/>
              <w:textAlignment w:val="baseline"/>
              <w:rPr>
                <w:rFonts w:ascii="Times New Roman" w:eastAsia="Times New Roman" w:hAnsi="Times New Roman" w:cs="Times New Roman"/>
                <w:bCs/>
                <w:sz w:val="28"/>
                <w:szCs w:val="28"/>
                <w:lang w:val="ky-KG" w:eastAsia="ru-RU"/>
              </w:rPr>
            </w:pPr>
            <w:r w:rsidRPr="00686C99">
              <w:rPr>
                <w:rFonts w:ascii="Times New Roman" w:eastAsia="Times New Roman" w:hAnsi="Times New Roman" w:cs="Times New Roman"/>
                <w:sz w:val="28"/>
                <w:szCs w:val="28"/>
                <w:lang w:val="ky-KG" w:eastAsia="ru-RU"/>
              </w:rPr>
              <w:t>- олимпиалык резервдеги адистештирилген балдар-өспүрүмдөр мектептеринин административдик-башкаруу персоналынын кызматтык маяналары 1,2 коэффициент менен белгиленет;</w:t>
            </w:r>
          </w:p>
          <w:p w:rsidR="00686C99" w:rsidRPr="00686C99" w:rsidRDefault="00686C99" w:rsidP="00686C99">
            <w:pPr>
              <w:jc w:val="both"/>
              <w:rPr>
                <w:rFonts w:ascii="Times New Roman" w:eastAsia="Times New Roman" w:hAnsi="Times New Roman" w:cs="Times New Roman"/>
                <w:sz w:val="28"/>
                <w:szCs w:val="28"/>
                <w:lang w:val="ky-KG" w:eastAsia="ru-RU"/>
              </w:rPr>
            </w:pPr>
            <w:r w:rsidRPr="00686C99">
              <w:rPr>
                <w:rFonts w:ascii="Times New Roman" w:eastAsia="Times New Roman" w:hAnsi="Times New Roman" w:cs="Times New Roman"/>
                <w:sz w:val="28"/>
                <w:szCs w:val="28"/>
                <w:lang w:val="ky-KG" w:eastAsia="ru-RU"/>
              </w:rPr>
              <w:t xml:space="preserve">- </w:t>
            </w:r>
            <w:r w:rsidRPr="00686C99">
              <w:rPr>
                <w:rFonts w:ascii="Times New Roman" w:eastAsia="Times New Roman" w:hAnsi="Times New Roman" w:cs="Times New Roman"/>
                <w:b/>
                <w:sz w:val="28"/>
                <w:szCs w:val="28"/>
                <w:lang w:val="ky-KG" w:eastAsia="ru-RU"/>
              </w:rPr>
              <w:t>Республикалык спорттук колледжинин</w:t>
            </w:r>
            <w:r w:rsidRPr="00686C99">
              <w:rPr>
                <w:rFonts w:ascii="Times New Roman" w:eastAsia="Times New Roman" w:hAnsi="Times New Roman" w:cs="Times New Roman"/>
                <w:sz w:val="28"/>
                <w:szCs w:val="28"/>
                <w:lang w:val="ky-KG" w:eastAsia="ru-RU"/>
              </w:rPr>
              <w:t>, административдик-башкаруу персоналынын кызматтык маяналары 1,4 коэффициент менен белгиленет.</w:t>
            </w:r>
          </w:p>
          <w:p w:rsidR="00686C99" w:rsidRPr="00683B18" w:rsidRDefault="00686C99" w:rsidP="00686C99">
            <w:pPr>
              <w:jc w:val="right"/>
              <w:rPr>
                <w:rFonts w:ascii="Times New Roman" w:eastAsia="Times New Roman" w:hAnsi="Times New Roman" w:cs="Times New Roman"/>
                <w:sz w:val="28"/>
                <w:szCs w:val="28"/>
                <w:lang w:val="ky-KG" w:eastAsia="ru-RU"/>
              </w:rPr>
            </w:pPr>
            <w:r w:rsidRPr="00683B18">
              <w:rPr>
                <w:rFonts w:ascii="Times New Roman" w:eastAsia="Times New Roman" w:hAnsi="Times New Roman" w:cs="Times New Roman"/>
                <w:sz w:val="28"/>
                <w:szCs w:val="28"/>
                <w:lang w:val="ky-KG" w:eastAsia="ru-RU"/>
              </w:rPr>
              <w:t>4- тиркеме</w:t>
            </w:r>
          </w:p>
          <w:p w:rsidR="00686C99" w:rsidRPr="00683B18" w:rsidRDefault="00686C99" w:rsidP="00686C99">
            <w:pPr>
              <w:jc w:val="both"/>
              <w:rPr>
                <w:rFonts w:ascii="Times New Roman" w:eastAsia="Times New Roman" w:hAnsi="Times New Roman" w:cs="Times New Roman"/>
                <w:sz w:val="28"/>
                <w:szCs w:val="28"/>
                <w:lang w:val="ky-KG" w:eastAsia="ru-RU"/>
              </w:rPr>
            </w:pPr>
            <w:r w:rsidRPr="00683B18">
              <w:rPr>
                <w:rFonts w:ascii="Times New Roman" w:eastAsia="Times New Roman" w:hAnsi="Times New Roman" w:cs="Times New Roman"/>
                <w:sz w:val="28"/>
                <w:szCs w:val="28"/>
                <w:lang w:val="ky-KG" w:eastAsia="ru-RU"/>
              </w:rPr>
              <w:t xml:space="preserve">         1. </w:t>
            </w:r>
            <w:r w:rsidRPr="00686C99">
              <w:rPr>
                <w:rFonts w:ascii="Times New Roman" w:eastAsia="Times New Roman" w:hAnsi="Times New Roman" w:cs="Times New Roman"/>
                <w:sz w:val="28"/>
                <w:szCs w:val="28"/>
                <w:lang w:val="ky-KG" w:eastAsia="ru-RU"/>
              </w:rPr>
              <w:t>Спорттун олимпиялык түрлөрү боюнча дирекцияда</w:t>
            </w:r>
            <w:r w:rsidRPr="00683B18">
              <w:rPr>
                <w:rFonts w:ascii="Times New Roman" w:eastAsia="Times New Roman" w:hAnsi="Times New Roman" w:cs="Times New Roman"/>
                <w:sz w:val="28"/>
                <w:szCs w:val="28"/>
                <w:lang w:val="ky-KG" w:eastAsia="ru-RU"/>
              </w:rPr>
              <w:t xml:space="preserve">, олимпиялык резервдин адистештирилген балдар-өспүрүмдөр мектептеринде, </w:t>
            </w:r>
            <w:r w:rsidRPr="00683B18">
              <w:rPr>
                <w:rFonts w:ascii="Times New Roman" w:eastAsia="Times New Roman" w:hAnsi="Times New Roman" w:cs="Times New Roman"/>
                <w:b/>
                <w:sz w:val="28"/>
                <w:szCs w:val="28"/>
                <w:lang w:val="ky-KG" w:eastAsia="ru-RU"/>
              </w:rPr>
              <w:t xml:space="preserve">спорттук </w:t>
            </w:r>
            <w:r w:rsidR="00613445" w:rsidRPr="00683B18">
              <w:rPr>
                <w:rFonts w:ascii="Times New Roman" w:eastAsia="Times New Roman" w:hAnsi="Times New Roman" w:cs="Times New Roman"/>
                <w:b/>
                <w:sz w:val="28"/>
                <w:szCs w:val="28"/>
                <w:lang w:val="ky-KG" w:eastAsia="ru-RU"/>
              </w:rPr>
              <w:t>колледждер</w:t>
            </w:r>
            <w:r w:rsidRPr="00683B18">
              <w:rPr>
                <w:rFonts w:ascii="Times New Roman" w:eastAsia="Times New Roman" w:hAnsi="Times New Roman" w:cs="Times New Roman"/>
                <w:b/>
                <w:sz w:val="28"/>
                <w:szCs w:val="28"/>
                <w:lang w:val="ky-KG" w:eastAsia="ru-RU"/>
              </w:rPr>
              <w:t>де</w:t>
            </w:r>
            <w:r w:rsidRPr="00683B18">
              <w:rPr>
                <w:rFonts w:ascii="Times New Roman" w:eastAsia="Times New Roman" w:hAnsi="Times New Roman" w:cs="Times New Roman"/>
                <w:sz w:val="28"/>
                <w:szCs w:val="28"/>
                <w:lang w:val="ky-KG" w:eastAsia="ru-RU"/>
              </w:rPr>
              <w:t xml:space="preserve"> жана балдар-өспүрүмдөр спорт мектептериндеги, балдар-</w:t>
            </w:r>
            <w:r w:rsidRPr="00683B18">
              <w:rPr>
                <w:rFonts w:ascii="Times New Roman" w:eastAsia="Times New Roman" w:hAnsi="Times New Roman" w:cs="Times New Roman"/>
                <w:sz w:val="28"/>
                <w:szCs w:val="28"/>
                <w:lang w:val="ky-KG" w:eastAsia="ru-RU"/>
              </w:rPr>
              <w:lastRenderedPageBreak/>
              <w:t>өспүрүмдөр мектептеринин спорттук өркүндөтүү жана жогорку чеберчилик топторунда иштеген спорт боюнча машыктыруучу-окутуучуларга кызматтык маяналары 15 пайызга жогорулатылат.</w:t>
            </w:r>
          </w:p>
          <w:p w:rsidR="00686C99" w:rsidRPr="00613445" w:rsidRDefault="00686C99" w:rsidP="00686C99">
            <w:pPr>
              <w:jc w:val="both"/>
              <w:rPr>
                <w:rFonts w:ascii="Times New Roman" w:eastAsia="Times New Roman" w:hAnsi="Times New Roman" w:cs="Times New Roman"/>
                <w:sz w:val="28"/>
                <w:szCs w:val="28"/>
                <w:lang w:val="ky-KG" w:eastAsia="ru-RU"/>
              </w:rPr>
            </w:pPr>
            <w:r w:rsidRPr="00686C99">
              <w:rPr>
                <w:rFonts w:ascii="Times New Roman" w:eastAsia="Times New Roman" w:hAnsi="Times New Roman" w:cs="Times New Roman"/>
                <w:sz w:val="28"/>
                <w:szCs w:val="28"/>
                <w:lang w:val="ky-KG" w:eastAsia="ru-RU"/>
              </w:rPr>
              <w:t xml:space="preserve">     </w:t>
            </w:r>
            <w:r w:rsidRPr="00613445">
              <w:rPr>
                <w:rFonts w:ascii="Times New Roman" w:eastAsia="Times New Roman" w:hAnsi="Times New Roman" w:cs="Times New Roman"/>
                <w:sz w:val="28"/>
                <w:szCs w:val="28"/>
                <w:lang w:val="ky-KG" w:eastAsia="ru-RU"/>
              </w:rPr>
              <w:t xml:space="preserve">4. </w:t>
            </w:r>
            <w:r w:rsidRPr="00613445">
              <w:rPr>
                <w:rFonts w:ascii="Times New Roman" w:eastAsia="Times New Roman" w:hAnsi="Times New Roman" w:cs="Times New Roman"/>
                <w:b/>
                <w:sz w:val="28"/>
                <w:szCs w:val="28"/>
                <w:lang w:val="ky-KG" w:eastAsia="ru-RU"/>
              </w:rPr>
              <w:t> </w:t>
            </w:r>
            <w:r w:rsidR="00DC3AB7">
              <w:rPr>
                <w:rFonts w:ascii="Times New Roman" w:eastAsia="Times New Roman" w:hAnsi="Times New Roman" w:cs="Times New Roman"/>
                <w:b/>
                <w:sz w:val="28"/>
                <w:szCs w:val="28"/>
                <w:lang w:val="ky-KG" w:eastAsia="ru-RU"/>
              </w:rPr>
              <w:t>Республикалык спорттук колледжг</w:t>
            </w:r>
            <w:r w:rsidRPr="00613445">
              <w:rPr>
                <w:rFonts w:ascii="Times New Roman" w:eastAsia="Times New Roman" w:hAnsi="Times New Roman" w:cs="Times New Roman"/>
                <w:b/>
                <w:sz w:val="28"/>
                <w:szCs w:val="28"/>
                <w:lang w:val="ky-KG" w:eastAsia="ru-RU"/>
              </w:rPr>
              <w:t xml:space="preserve">е </w:t>
            </w:r>
            <w:r w:rsidRPr="00613445">
              <w:rPr>
                <w:rFonts w:ascii="Times New Roman" w:eastAsia="Times New Roman" w:hAnsi="Times New Roman" w:cs="Times New Roman"/>
                <w:sz w:val="28"/>
                <w:szCs w:val="28"/>
                <w:lang w:val="ky-KG" w:eastAsia="ru-RU"/>
              </w:rPr>
              <w:t xml:space="preserve">спортсмендерди даярдагандыгы жана өткөрүп бергендиги үчүн машыктыруучуга ошол спортсмен </w:t>
            </w:r>
            <w:r w:rsidR="00414939" w:rsidRPr="00414939">
              <w:rPr>
                <w:rFonts w:ascii="Times New Roman" w:eastAsia="Times New Roman" w:hAnsi="Times New Roman" w:cs="Times New Roman"/>
                <w:b/>
                <w:sz w:val="28"/>
                <w:szCs w:val="28"/>
                <w:lang w:val="ky-KG" w:eastAsia="ru-RU"/>
              </w:rPr>
              <w:t>колледжде</w:t>
            </w:r>
            <w:r w:rsidRPr="00613445">
              <w:rPr>
                <w:rFonts w:ascii="Times New Roman" w:eastAsia="Times New Roman" w:hAnsi="Times New Roman" w:cs="Times New Roman"/>
                <w:sz w:val="28"/>
                <w:szCs w:val="28"/>
                <w:lang w:val="ky-KG" w:eastAsia="ru-RU"/>
              </w:rPr>
              <w:t xml:space="preserve"> окуган бүткүл мезгилде ар бир спортсмен үчүн кызматтык маянасына 10 пайызга чейин өлчөмүндө үстөк акы төлөнөт. Спорттун олимпиялык түрлөрү боюнча дирекцияга өткөрүп берген ар бир спортсмен үчүн машыктыруучунун кызматтык маянасына 20 пайыз үстөк акы төлөнөт.</w:t>
            </w:r>
          </w:p>
          <w:p w:rsidR="00686C99" w:rsidRPr="00613445" w:rsidRDefault="00686C99" w:rsidP="00686C99">
            <w:pPr>
              <w:jc w:val="both"/>
              <w:rPr>
                <w:rFonts w:ascii="Times New Roman" w:eastAsia="Times New Roman" w:hAnsi="Times New Roman" w:cs="Times New Roman"/>
                <w:sz w:val="28"/>
                <w:szCs w:val="28"/>
                <w:lang w:val="ky-KG" w:eastAsia="ru-RU"/>
              </w:rPr>
            </w:pPr>
          </w:p>
        </w:tc>
      </w:tr>
      <w:tr w:rsidR="00686C99" w:rsidRPr="00683B18" w:rsidTr="00686C99">
        <w:trPr>
          <w:trHeight w:val="1271"/>
        </w:trPr>
        <w:tc>
          <w:tcPr>
            <w:tcW w:w="14884" w:type="dxa"/>
            <w:gridSpan w:val="2"/>
            <w:vAlign w:val="center"/>
          </w:tcPr>
          <w:p w:rsidR="00FB7EEC" w:rsidRDefault="00FB7EEC" w:rsidP="00686C99">
            <w:pPr>
              <w:ind w:right="-2"/>
              <w:jc w:val="center"/>
              <w:rPr>
                <w:rFonts w:ascii="Times New Roman" w:eastAsia="Times New Roman" w:hAnsi="Times New Roman" w:cs="Times New Roman"/>
                <w:b/>
                <w:bCs/>
                <w:sz w:val="28"/>
                <w:szCs w:val="28"/>
                <w:lang w:val="ky-KG" w:eastAsia="ru-RU"/>
              </w:rPr>
            </w:pPr>
          </w:p>
          <w:p w:rsidR="00686C99" w:rsidRPr="00686C99" w:rsidRDefault="00686C99" w:rsidP="00686C99">
            <w:pPr>
              <w:ind w:right="-2"/>
              <w:jc w:val="center"/>
              <w:rPr>
                <w:rFonts w:ascii="Times New Roman" w:eastAsia="Times New Roman" w:hAnsi="Times New Roman" w:cs="Times New Roman"/>
                <w:b/>
                <w:bCs/>
                <w:sz w:val="28"/>
                <w:szCs w:val="28"/>
                <w:lang w:val="ky-KG" w:eastAsia="ru-RU"/>
              </w:rPr>
            </w:pPr>
            <w:r w:rsidRPr="00613445">
              <w:rPr>
                <w:rFonts w:ascii="Times New Roman" w:eastAsia="Times New Roman" w:hAnsi="Times New Roman" w:cs="Times New Roman"/>
                <w:b/>
                <w:bCs/>
                <w:sz w:val="28"/>
                <w:szCs w:val="28"/>
                <w:lang w:val="ky-KG" w:eastAsia="ru-RU"/>
              </w:rPr>
              <w:t>Кыргыз Республикасынын Өкмөтүнүн 2011-жылдын 30-майындагы № 264 "Кыргыз Республикасынын балдар-өспүрүмдөр спорттук мектеби, олимпиялык резервдеги адистештирилген балдар-өспүрүмдөр мектеби, республикалык олимпиялык резервдеги адистештирилген балдар-өспүрүмдөр мектеби жөнүндө типтүү жобону бекитүү тууралуу" токтому</w:t>
            </w:r>
          </w:p>
        </w:tc>
      </w:tr>
      <w:tr w:rsidR="00686C99" w:rsidRPr="00683B18" w:rsidTr="00686C99">
        <w:trPr>
          <w:trHeight w:val="1271"/>
        </w:trPr>
        <w:tc>
          <w:tcPr>
            <w:tcW w:w="7372" w:type="dxa"/>
            <w:vAlign w:val="center"/>
          </w:tcPr>
          <w:p w:rsidR="00686C99" w:rsidRPr="00686C99" w:rsidRDefault="00686C99" w:rsidP="00686C99">
            <w:pPr>
              <w:ind w:right="-2"/>
              <w:jc w:val="both"/>
              <w:rPr>
                <w:rFonts w:ascii="Times New Roman" w:eastAsia="Times New Roman" w:hAnsi="Times New Roman" w:cs="Times New Roman"/>
                <w:sz w:val="28"/>
                <w:szCs w:val="28"/>
                <w:lang w:val="ky-KG" w:eastAsia="ru-RU"/>
              </w:rPr>
            </w:pPr>
            <w:r w:rsidRPr="00613445">
              <w:rPr>
                <w:rFonts w:ascii="Times New Roman" w:eastAsia="Times New Roman" w:hAnsi="Times New Roman" w:cs="Times New Roman"/>
                <w:sz w:val="28"/>
                <w:szCs w:val="28"/>
                <w:lang w:val="ky-KG" w:eastAsia="ru-RU"/>
              </w:rPr>
              <w:t>14.</w:t>
            </w:r>
            <w:r w:rsidRPr="00686C99">
              <w:rPr>
                <w:rFonts w:ascii="Times New Roman" w:eastAsia="Times New Roman" w:hAnsi="Times New Roman" w:cs="Times New Roman"/>
                <w:sz w:val="28"/>
                <w:szCs w:val="28"/>
                <w:lang w:val="ky-KG" w:eastAsia="ru-RU"/>
              </w:rPr>
              <w:t xml:space="preserve"> Спорттук чеберчиликти жогорулатуу үчүн </w:t>
            </w:r>
            <w:r w:rsidRPr="00686C99">
              <w:rPr>
                <w:rFonts w:ascii="Times New Roman" w:eastAsia="Times New Roman" w:hAnsi="Times New Roman" w:cs="Times New Roman"/>
                <w:b/>
                <w:sz w:val="28"/>
                <w:szCs w:val="28"/>
                <w:lang w:val="ky-KG" w:eastAsia="ru-RU"/>
              </w:rPr>
              <w:t xml:space="preserve">Олимпиадалык резервдин республикалык окуу жайына (мындан ары </w:t>
            </w:r>
            <w:r w:rsidR="00414939">
              <w:rPr>
                <w:rFonts w:ascii="Times New Roman" w:eastAsia="Times New Roman" w:hAnsi="Times New Roman" w:cs="Times New Roman"/>
                <w:b/>
                <w:sz w:val="28"/>
                <w:szCs w:val="28"/>
                <w:lang w:val="ky-KG" w:eastAsia="ru-RU"/>
              </w:rPr>
              <w:t>-</w:t>
            </w:r>
            <w:r w:rsidRPr="00686C99">
              <w:rPr>
                <w:rFonts w:ascii="Times New Roman" w:eastAsia="Times New Roman" w:hAnsi="Times New Roman" w:cs="Times New Roman"/>
                <w:b/>
                <w:sz w:val="28"/>
                <w:szCs w:val="28"/>
                <w:lang w:val="ky-KG" w:eastAsia="ru-RU"/>
              </w:rPr>
              <w:t xml:space="preserve"> РУОР),</w:t>
            </w:r>
            <w:r w:rsidRPr="00686C99">
              <w:rPr>
                <w:rFonts w:ascii="Times New Roman" w:eastAsia="Times New Roman" w:hAnsi="Times New Roman" w:cs="Times New Roman"/>
                <w:sz w:val="28"/>
                <w:szCs w:val="28"/>
                <w:lang w:val="ky-KG" w:eastAsia="ru-RU"/>
              </w:rPr>
              <w:t xml:space="preserve"> Спорттун олимпиялык түрлөрү боюнча дирекцияга (мындан ары – СОТД) жиберилген окуучулар спорттук мектептердин топторунун сандык курамына төмөнкүлөр кирет:</w:t>
            </w:r>
          </w:p>
          <w:p w:rsidR="00686C99" w:rsidRPr="00686C99" w:rsidRDefault="00686C99" w:rsidP="00686C99">
            <w:pPr>
              <w:jc w:val="both"/>
              <w:rPr>
                <w:rFonts w:ascii="Times New Roman" w:eastAsia="Times New Roman" w:hAnsi="Times New Roman" w:cs="Times New Roman"/>
                <w:sz w:val="28"/>
                <w:szCs w:val="28"/>
                <w:lang w:val="ky-KG" w:eastAsia="ru-RU"/>
              </w:rPr>
            </w:pPr>
            <w:r w:rsidRPr="00686C99">
              <w:rPr>
                <w:rFonts w:ascii="Times New Roman" w:eastAsia="Times New Roman" w:hAnsi="Times New Roman" w:cs="Times New Roman"/>
                <w:b/>
                <w:sz w:val="28"/>
                <w:szCs w:val="28"/>
                <w:lang w:val="ky-KG" w:eastAsia="ru-RU"/>
              </w:rPr>
              <w:t xml:space="preserve">      РУОР</w:t>
            </w:r>
            <w:r w:rsidRPr="00414939">
              <w:rPr>
                <w:rFonts w:ascii="Times New Roman" w:eastAsia="Times New Roman" w:hAnsi="Times New Roman" w:cs="Times New Roman"/>
                <w:b/>
                <w:sz w:val="28"/>
                <w:szCs w:val="28"/>
                <w:lang w:val="ky-KG" w:eastAsia="ru-RU"/>
              </w:rPr>
              <w:t>до</w:t>
            </w:r>
            <w:r w:rsidRPr="00686C99">
              <w:rPr>
                <w:rFonts w:ascii="Times New Roman" w:eastAsia="Times New Roman" w:hAnsi="Times New Roman" w:cs="Times New Roman"/>
                <w:sz w:val="28"/>
                <w:szCs w:val="28"/>
                <w:lang w:val="ky-KG" w:eastAsia="ru-RU"/>
              </w:rPr>
              <w:t xml:space="preserve"> - ошол спортсмен окуу жайда окуган бүткүл мезгилге (кабыл алуу же которуу жөнүндө жыл сайын буйрук менен ырасталганда);</w:t>
            </w:r>
          </w:p>
        </w:tc>
        <w:tc>
          <w:tcPr>
            <w:tcW w:w="7512" w:type="dxa"/>
            <w:vAlign w:val="center"/>
          </w:tcPr>
          <w:p w:rsidR="00686C99" w:rsidRPr="00613445" w:rsidRDefault="00686C99" w:rsidP="00686C99">
            <w:pPr>
              <w:jc w:val="both"/>
              <w:rPr>
                <w:rFonts w:ascii="Times New Roman" w:eastAsia="Times New Roman" w:hAnsi="Times New Roman" w:cs="Times New Roman"/>
                <w:sz w:val="28"/>
                <w:szCs w:val="28"/>
                <w:lang w:val="ky-KG" w:eastAsia="ru-RU"/>
              </w:rPr>
            </w:pPr>
            <w:r w:rsidRPr="00613445">
              <w:rPr>
                <w:rFonts w:ascii="Times New Roman" w:eastAsia="Times New Roman" w:hAnsi="Times New Roman" w:cs="Times New Roman"/>
                <w:sz w:val="28"/>
                <w:szCs w:val="28"/>
                <w:lang w:val="ky-KG" w:eastAsia="ru-RU"/>
              </w:rPr>
              <w:t xml:space="preserve">14. Спорттук чеберчиликти жогорулатуу үчүн </w:t>
            </w:r>
            <w:r w:rsidR="00414939">
              <w:rPr>
                <w:rFonts w:ascii="Times New Roman" w:eastAsia="Times New Roman" w:hAnsi="Times New Roman" w:cs="Times New Roman"/>
                <w:b/>
                <w:sz w:val="28"/>
                <w:szCs w:val="28"/>
                <w:lang w:val="ky-KG" w:eastAsia="ru-RU"/>
              </w:rPr>
              <w:t>Республикалык спорттук колледжг</w:t>
            </w:r>
            <w:r w:rsidRPr="00613445">
              <w:rPr>
                <w:rFonts w:ascii="Times New Roman" w:eastAsia="Times New Roman" w:hAnsi="Times New Roman" w:cs="Times New Roman"/>
                <w:b/>
                <w:sz w:val="28"/>
                <w:szCs w:val="28"/>
                <w:lang w:val="ky-KG" w:eastAsia="ru-RU"/>
              </w:rPr>
              <w:t>е (мындан ары - РСК),</w:t>
            </w:r>
            <w:r w:rsidRPr="00613445">
              <w:rPr>
                <w:rFonts w:ascii="Times New Roman" w:eastAsia="Times New Roman" w:hAnsi="Times New Roman" w:cs="Times New Roman"/>
                <w:sz w:val="28"/>
                <w:szCs w:val="28"/>
                <w:lang w:val="ky-KG" w:eastAsia="ru-RU"/>
              </w:rPr>
              <w:t xml:space="preserve"> Спорттун олимпиялык түрлөрү боюнча дирекцияга (мындан ары – СОТД) жиберилген окуучулар спорттук мектептердин топторунун сандык курамына төмөнкүлөр кирет:</w:t>
            </w:r>
          </w:p>
          <w:p w:rsidR="00686C99" w:rsidRPr="00613445" w:rsidRDefault="00686C99" w:rsidP="00686C99">
            <w:pPr>
              <w:jc w:val="both"/>
              <w:rPr>
                <w:rFonts w:ascii="Times New Roman" w:eastAsia="Times New Roman" w:hAnsi="Times New Roman" w:cs="Times New Roman"/>
                <w:sz w:val="28"/>
                <w:szCs w:val="28"/>
                <w:lang w:val="ky-KG" w:eastAsia="ru-RU"/>
              </w:rPr>
            </w:pPr>
            <w:r w:rsidRPr="00613445">
              <w:rPr>
                <w:rFonts w:ascii="Times New Roman" w:eastAsia="Times New Roman" w:hAnsi="Times New Roman" w:cs="Times New Roman"/>
                <w:sz w:val="28"/>
                <w:szCs w:val="28"/>
                <w:lang w:val="ky-KG" w:eastAsia="ru-RU"/>
              </w:rPr>
              <w:t xml:space="preserve">      </w:t>
            </w:r>
            <w:r w:rsidRPr="00613445">
              <w:rPr>
                <w:rFonts w:ascii="Times New Roman" w:eastAsia="Times New Roman" w:hAnsi="Times New Roman" w:cs="Times New Roman"/>
                <w:b/>
                <w:sz w:val="28"/>
                <w:szCs w:val="28"/>
                <w:lang w:val="ky-KG" w:eastAsia="ru-RU"/>
              </w:rPr>
              <w:t>РСК</w:t>
            </w:r>
            <w:r w:rsidRPr="00414939">
              <w:rPr>
                <w:rFonts w:ascii="Times New Roman" w:eastAsia="Times New Roman" w:hAnsi="Times New Roman" w:cs="Times New Roman"/>
                <w:b/>
                <w:sz w:val="28"/>
                <w:szCs w:val="28"/>
                <w:lang w:val="ky-KG" w:eastAsia="ru-RU"/>
              </w:rPr>
              <w:t>да</w:t>
            </w:r>
            <w:r w:rsidRPr="00613445">
              <w:rPr>
                <w:rFonts w:ascii="Times New Roman" w:eastAsia="Times New Roman" w:hAnsi="Times New Roman" w:cs="Times New Roman"/>
                <w:sz w:val="28"/>
                <w:szCs w:val="28"/>
                <w:lang w:val="ky-KG" w:eastAsia="ru-RU"/>
              </w:rPr>
              <w:t xml:space="preserve"> - ошол спортсмен окуу жайда окуган бүткүл мезгилге (кабыл алуу же которуу жөнүндө жыл сайын буйрук менен ырасталганда);</w:t>
            </w:r>
          </w:p>
          <w:p w:rsidR="00686C99" w:rsidRPr="00613445" w:rsidRDefault="00686C99" w:rsidP="00686C99">
            <w:pPr>
              <w:ind w:right="-2"/>
              <w:jc w:val="center"/>
              <w:rPr>
                <w:rFonts w:ascii="Times New Roman" w:eastAsia="Times New Roman" w:hAnsi="Times New Roman" w:cs="Times New Roman"/>
                <w:b/>
                <w:bCs/>
                <w:sz w:val="28"/>
                <w:szCs w:val="28"/>
                <w:lang w:val="ky-KG" w:eastAsia="ru-RU"/>
              </w:rPr>
            </w:pPr>
          </w:p>
        </w:tc>
      </w:tr>
      <w:tr w:rsidR="00686C99" w:rsidRPr="00683B18" w:rsidTr="00686C99">
        <w:trPr>
          <w:trHeight w:val="2411"/>
        </w:trPr>
        <w:tc>
          <w:tcPr>
            <w:tcW w:w="7372" w:type="dxa"/>
          </w:tcPr>
          <w:p w:rsidR="00686C99" w:rsidRPr="00613445" w:rsidRDefault="00686C99" w:rsidP="00686C99">
            <w:pPr>
              <w:jc w:val="both"/>
              <w:rPr>
                <w:rFonts w:ascii="Times New Roman" w:eastAsia="Times New Roman" w:hAnsi="Times New Roman" w:cs="Times New Roman"/>
                <w:sz w:val="28"/>
                <w:szCs w:val="28"/>
                <w:lang w:val="ky-KG" w:eastAsia="ru-RU"/>
              </w:rPr>
            </w:pPr>
            <w:r w:rsidRPr="00686C99">
              <w:rPr>
                <w:rFonts w:ascii="Times New Roman" w:eastAsia="Times New Roman" w:hAnsi="Times New Roman" w:cs="Times New Roman"/>
                <w:b/>
                <w:sz w:val="28"/>
                <w:szCs w:val="28"/>
                <w:lang w:val="ky-KG" w:eastAsia="ru-RU"/>
              </w:rPr>
              <w:lastRenderedPageBreak/>
              <w:t xml:space="preserve">     РУОР</w:t>
            </w:r>
            <w:r w:rsidRPr="00686C99">
              <w:rPr>
                <w:rFonts w:ascii="Times New Roman" w:eastAsia="Times New Roman" w:hAnsi="Times New Roman" w:cs="Times New Roman"/>
                <w:sz w:val="28"/>
                <w:szCs w:val="28"/>
                <w:lang w:val="ky-KG" w:eastAsia="ru-RU"/>
              </w:rPr>
              <w:t xml:space="preserve"> же СОТДга берилген спорттук мектептердин тарбиялануучу-спортсмендердин тизмеси машыктыруучулар жөнүндө маалыматтарды көрсөтүү менен милдеттүү түрдө мектеп боюнча буйрук менен таризделет, ошондой эле дене тарбияны жана спортту башкаруунун республикалык мамлекеттик органы тарабынан бекитилет.</w:t>
            </w:r>
          </w:p>
        </w:tc>
        <w:tc>
          <w:tcPr>
            <w:tcW w:w="7512" w:type="dxa"/>
          </w:tcPr>
          <w:p w:rsidR="00686C99" w:rsidRPr="00DC3AB7" w:rsidRDefault="00686C99" w:rsidP="00686C99">
            <w:pPr>
              <w:jc w:val="both"/>
              <w:rPr>
                <w:rFonts w:ascii="Times New Roman" w:eastAsia="Times New Roman" w:hAnsi="Times New Roman" w:cs="Times New Roman"/>
                <w:sz w:val="28"/>
                <w:szCs w:val="28"/>
                <w:lang w:val="ky-KG" w:eastAsia="ru-RU"/>
              </w:rPr>
            </w:pPr>
            <w:r w:rsidRPr="00613445">
              <w:rPr>
                <w:rFonts w:ascii="Times New Roman" w:eastAsia="Times New Roman" w:hAnsi="Times New Roman" w:cs="Times New Roman"/>
                <w:sz w:val="28"/>
                <w:szCs w:val="28"/>
                <w:lang w:val="ky-KG" w:eastAsia="ru-RU"/>
              </w:rPr>
              <w:t xml:space="preserve">       </w:t>
            </w:r>
            <w:r w:rsidRPr="00DC3AB7">
              <w:rPr>
                <w:rFonts w:ascii="Times New Roman" w:eastAsia="Times New Roman" w:hAnsi="Times New Roman" w:cs="Times New Roman"/>
                <w:b/>
                <w:sz w:val="28"/>
                <w:szCs w:val="28"/>
                <w:lang w:val="ky-KG" w:eastAsia="ru-RU"/>
              </w:rPr>
              <w:t>РСК</w:t>
            </w:r>
            <w:r w:rsidRPr="00DC3AB7">
              <w:rPr>
                <w:rFonts w:ascii="Times New Roman" w:eastAsia="Times New Roman" w:hAnsi="Times New Roman" w:cs="Times New Roman"/>
                <w:sz w:val="28"/>
                <w:szCs w:val="28"/>
                <w:lang w:val="ky-KG" w:eastAsia="ru-RU"/>
              </w:rPr>
              <w:t xml:space="preserve"> же СОТДга берилген спорттук мектептердин тарбиялануучу-спортсмендердин тизмеси машыктыруучулар жөнүндө маалыматтарды көрсөтүү менен милдеттүү түрдө мектеп боюнча буйрук менен таризделет, ошондой эле дене тарбияны жана спортту башкаруунун республикалык мамлекеттик органы тарабынан бекитилет.</w:t>
            </w:r>
          </w:p>
        </w:tc>
      </w:tr>
    </w:tbl>
    <w:tbl>
      <w:tblPr>
        <w:tblStyle w:val="2"/>
        <w:tblW w:w="14884" w:type="dxa"/>
        <w:tblInd w:w="-34" w:type="dxa"/>
        <w:tblLayout w:type="fixed"/>
        <w:tblLook w:val="04A0" w:firstRow="1" w:lastRow="0" w:firstColumn="1" w:lastColumn="0" w:noHBand="0" w:noVBand="1"/>
      </w:tblPr>
      <w:tblGrid>
        <w:gridCol w:w="7372"/>
        <w:gridCol w:w="7512"/>
      </w:tblGrid>
      <w:tr w:rsidR="00686C99" w:rsidRPr="00683B18" w:rsidTr="009807FA">
        <w:tc>
          <w:tcPr>
            <w:tcW w:w="14884" w:type="dxa"/>
            <w:gridSpan w:val="2"/>
          </w:tcPr>
          <w:p w:rsidR="00686C99" w:rsidRPr="00686C99" w:rsidRDefault="00686C99" w:rsidP="00686C99">
            <w:pPr>
              <w:spacing w:line="276" w:lineRule="auto"/>
              <w:jc w:val="center"/>
              <w:rPr>
                <w:rFonts w:ascii="Times New Roman" w:eastAsia="Times New Roman" w:hAnsi="Times New Roman" w:cs="Times New Roman"/>
                <w:b/>
                <w:sz w:val="28"/>
                <w:szCs w:val="28"/>
                <w:lang w:val="ky-KG" w:eastAsia="ru-RU"/>
              </w:rPr>
            </w:pPr>
            <w:r w:rsidRPr="00686C99">
              <w:rPr>
                <w:rFonts w:ascii="Times New Roman" w:eastAsia="Times New Roman" w:hAnsi="Times New Roman" w:cs="Times New Roman"/>
                <w:b/>
                <w:sz w:val="28"/>
                <w:szCs w:val="28"/>
                <w:lang w:val="ky-KG" w:eastAsia="ru-RU"/>
              </w:rPr>
              <w:t>Кыргыз Республикасынын Өкмөтүнүн</w:t>
            </w:r>
            <w:r w:rsidRPr="00DC3AB7">
              <w:rPr>
                <w:rFonts w:ascii="Times New Roman" w:eastAsia="Times New Roman" w:hAnsi="Times New Roman" w:cs="Times New Roman"/>
                <w:b/>
                <w:sz w:val="28"/>
                <w:szCs w:val="28"/>
                <w:lang w:val="ky-KG" w:eastAsia="ru-RU"/>
              </w:rPr>
              <w:t xml:space="preserve"> 2015-жылдын 2-декабры</w:t>
            </w:r>
            <w:r w:rsidRPr="00686C99">
              <w:rPr>
                <w:rFonts w:ascii="Times New Roman" w:eastAsia="Times New Roman" w:hAnsi="Times New Roman" w:cs="Times New Roman"/>
                <w:b/>
                <w:sz w:val="28"/>
                <w:szCs w:val="28"/>
                <w:lang w:val="ky-KG" w:eastAsia="ru-RU"/>
              </w:rPr>
              <w:t>ндагы</w:t>
            </w:r>
            <w:r w:rsidRPr="00DC3AB7">
              <w:rPr>
                <w:rFonts w:ascii="Times New Roman" w:eastAsia="Times New Roman" w:hAnsi="Times New Roman" w:cs="Times New Roman"/>
                <w:b/>
                <w:sz w:val="28"/>
                <w:szCs w:val="28"/>
                <w:lang w:val="ky-KG" w:eastAsia="ru-RU"/>
              </w:rPr>
              <w:t xml:space="preserve"> № 819</w:t>
            </w:r>
            <w:r w:rsidRPr="00686C99">
              <w:rPr>
                <w:rFonts w:ascii="Times New Roman" w:eastAsia="Times New Roman" w:hAnsi="Times New Roman" w:cs="Times New Roman"/>
                <w:b/>
                <w:sz w:val="28"/>
                <w:szCs w:val="28"/>
                <w:lang w:val="ky-KG" w:eastAsia="ru-RU"/>
              </w:rPr>
              <w:t xml:space="preserve"> </w:t>
            </w:r>
          </w:p>
          <w:p w:rsidR="00686C99" w:rsidRPr="00686C99" w:rsidRDefault="00686C99" w:rsidP="00686C99">
            <w:pPr>
              <w:spacing w:line="276" w:lineRule="auto"/>
              <w:jc w:val="center"/>
              <w:rPr>
                <w:rFonts w:ascii="Times New Roman" w:eastAsia="Times New Roman" w:hAnsi="Times New Roman" w:cs="Times New Roman"/>
                <w:b/>
                <w:sz w:val="28"/>
                <w:szCs w:val="28"/>
                <w:lang w:val="ky-KG" w:eastAsia="ru-RU"/>
              </w:rPr>
            </w:pPr>
            <w:r w:rsidRPr="00686C99">
              <w:rPr>
                <w:rFonts w:ascii="Times New Roman" w:eastAsia="Times New Roman" w:hAnsi="Times New Roman" w:cs="Times New Roman"/>
                <w:b/>
                <w:sz w:val="28"/>
                <w:szCs w:val="28"/>
                <w:lang w:val="ky-KG" w:eastAsia="ru-RU"/>
              </w:rPr>
              <w:t>“</w:t>
            </w:r>
            <w:r w:rsidRPr="00613445">
              <w:rPr>
                <w:rFonts w:ascii="Times New Roman" w:eastAsia="Times New Roman" w:hAnsi="Times New Roman" w:cs="Times New Roman"/>
                <w:b/>
                <w:bCs/>
                <w:sz w:val="28"/>
                <w:szCs w:val="28"/>
                <w:lang w:val="ky-KG" w:eastAsia="ru-RU"/>
              </w:rPr>
              <w:t>Кыргыз Республикасынын Өкмөтүнө караштуу Жаштар иштери, дене тарбия жана спорт боюнча мамлекеттик агенттик жөнүндө</w:t>
            </w:r>
            <w:r w:rsidRPr="00686C99">
              <w:rPr>
                <w:rFonts w:ascii="Times New Roman" w:eastAsia="Times New Roman" w:hAnsi="Times New Roman" w:cs="Times New Roman"/>
                <w:b/>
                <w:bCs/>
                <w:sz w:val="28"/>
                <w:szCs w:val="28"/>
                <w:lang w:val="ky-KG" w:eastAsia="ru-RU"/>
              </w:rPr>
              <w:t>”</w:t>
            </w:r>
            <w:r w:rsidRPr="00686C99">
              <w:rPr>
                <w:rFonts w:ascii="Times New Roman" w:eastAsia="Times New Roman" w:hAnsi="Times New Roman" w:cs="Times New Roman"/>
                <w:b/>
                <w:sz w:val="28"/>
                <w:szCs w:val="28"/>
                <w:lang w:val="ky-KG" w:eastAsia="ru-RU"/>
              </w:rPr>
              <w:t xml:space="preserve"> токтому</w:t>
            </w:r>
          </w:p>
        </w:tc>
      </w:tr>
      <w:tr w:rsidR="00686C99" w:rsidRPr="00683B18" w:rsidTr="009807FA">
        <w:trPr>
          <w:trHeight w:val="1533"/>
        </w:trPr>
        <w:tc>
          <w:tcPr>
            <w:tcW w:w="7372" w:type="dxa"/>
            <w:tcBorders>
              <w:bottom w:val="single" w:sz="4" w:space="0" w:color="auto"/>
            </w:tcBorders>
          </w:tcPr>
          <w:p w:rsidR="00686C99" w:rsidRPr="00613445" w:rsidRDefault="00686C99" w:rsidP="00C45866">
            <w:pPr>
              <w:spacing w:line="276" w:lineRule="auto"/>
              <w:jc w:val="center"/>
              <w:rPr>
                <w:rFonts w:ascii="Times New Roman" w:eastAsia="Times New Roman" w:hAnsi="Times New Roman" w:cs="Times New Roman"/>
                <w:sz w:val="28"/>
                <w:szCs w:val="28"/>
                <w:lang w:val="ky-KG" w:eastAsia="ru-RU"/>
              </w:rPr>
            </w:pPr>
            <w:r w:rsidRPr="00686C99">
              <w:rPr>
                <w:rFonts w:ascii="Times New Roman" w:eastAsia="Times New Roman" w:hAnsi="Times New Roman" w:cs="Times New Roman"/>
                <w:b/>
                <w:bCs/>
                <w:sz w:val="28"/>
                <w:szCs w:val="28"/>
                <w:lang w:val="ky-KG" w:eastAsia="ru-RU"/>
              </w:rPr>
              <w:t>Кыргыз Республикасынын Өкмөтүнө караштуу Жаштар иштери, дене тарбия жана спорт боюнча мамлекеттик агенттиктин башкаруу</w:t>
            </w:r>
            <w:r w:rsidRPr="00686C99">
              <w:rPr>
                <w:rFonts w:ascii="Times New Roman" w:eastAsia="Times New Roman" w:hAnsi="Times New Roman" w:cs="Times New Roman"/>
                <w:b/>
                <w:bCs/>
                <w:sz w:val="28"/>
                <w:szCs w:val="28"/>
                <w:lang w:val="ky-KG" w:eastAsia="ru-RU"/>
              </w:rPr>
              <w:br/>
              <w:t>СХЕМАСЫ</w:t>
            </w:r>
          </w:p>
        </w:tc>
        <w:tc>
          <w:tcPr>
            <w:tcW w:w="7512" w:type="dxa"/>
          </w:tcPr>
          <w:p w:rsidR="00686C99" w:rsidRPr="00613445" w:rsidRDefault="00686C99" w:rsidP="00C45866">
            <w:pPr>
              <w:spacing w:line="276" w:lineRule="auto"/>
              <w:jc w:val="center"/>
              <w:rPr>
                <w:rFonts w:ascii="Times New Roman" w:eastAsia="Times New Roman" w:hAnsi="Times New Roman" w:cs="Times New Roman"/>
                <w:sz w:val="28"/>
                <w:szCs w:val="28"/>
                <w:lang w:val="ky-KG" w:eastAsia="ru-RU"/>
              </w:rPr>
            </w:pPr>
            <w:r w:rsidRPr="00686C99">
              <w:rPr>
                <w:rFonts w:ascii="Times New Roman" w:eastAsia="Times New Roman" w:hAnsi="Times New Roman" w:cs="Times New Roman"/>
                <w:b/>
                <w:bCs/>
                <w:sz w:val="28"/>
                <w:szCs w:val="28"/>
                <w:lang w:val="ky-KG" w:eastAsia="ru-RU"/>
              </w:rPr>
              <w:t>Кыргыз Республикасынын Өкмөтүнө караштуу Жаштар иштери, дене тарбия жана спорт боюнча мамлекеттик агенттиктин башкаруу</w:t>
            </w:r>
            <w:r w:rsidRPr="00686C99">
              <w:rPr>
                <w:rFonts w:ascii="Times New Roman" w:eastAsia="Times New Roman" w:hAnsi="Times New Roman" w:cs="Times New Roman"/>
                <w:b/>
                <w:bCs/>
                <w:sz w:val="28"/>
                <w:szCs w:val="28"/>
                <w:lang w:val="ky-KG" w:eastAsia="ru-RU"/>
              </w:rPr>
              <w:br/>
              <w:t>СХЕМАСЫ</w:t>
            </w:r>
          </w:p>
        </w:tc>
      </w:tr>
      <w:tr w:rsidR="009807FA" w:rsidRPr="00DC3AB7" w:rsidTr="009807FA">
        <w:trPr>
          <w:trHeight w:val="1533"/>
        </w:trPr>
        <w:tc>
          <w:tcPr>
            <w:tcW w:w="7372" w:type="dxa"/>
            <w:tcBorders>
              <w:top w:val="single" w:sz="4" w:space="0" w:color="auto"/>
              <w:left w:val="single" w:sz="4" w:space="0" w:color="auto"/>
              <w:bottom w:val="single" w:sz="4" w:space="0" w:color="auto"/>
              <w:right w:val="single" w:sz="4" w:space="0" w:color="auto"/>
            </w:tcBorders>
          </w:tcPr>
          <w:tbl>
            <w:tblPr>
              <w:tblStyle w:val="21"/>
              <w:tblpPr w:leftFromText="180" w:rightFromText="180" w:vertAnchor="text" w:horzAnchor="margin" w:tblpY="96"/>
              <w:tblOverlap w:val="never"/>
              <w:tblW w:w="0" w:type="auto"/>
              <w:tblLayout w:type="fixed"/>
              <w:tblLook w:val="04A0" w:firstRow="1" w:lastRow="0" w:firstColumn="1" w:lastColumn="0" w:noHBand="0" w:noVBand="1"/>
            </w:tblPr>
            <w:tblGrid>
              <w:gridCol w:w="6232"/>
            </w:tblGrid>
            <w:tr w:rsidR="00FB7EEC" w:rsidRPr="00683B18" w:rsidTr="00107710">
              <w:trPr>
                <w:trHeight w:val="2019"/>
              </w:trPr>
              <w:tc>
                <w:tcPr>
                  <w:tcW w:w="6232" w:type="dxa"/>
                </w:tcPr>
                <w:p w:rsidR="00FB7EEC" w:rsidRPr="00FB7EEC" w:rsidRDefault="00FB7EEC" w:rsidP="00FB7EEC">
                  <w:pPr>
                    <w:jc w:val="both"/>
                    <w:rPr>
                      <w:rFonts w:ascii="Times New Roman" w:eastAsia="Times New Roman" w:hAnsi="Times New Roman" w:cs="Times New Roman"/>
                      <w:sz w:val="28"/>
                      <w:szCs w:val="28"/>
                      <w:lang w:val="ky-KG" w:eastAsia="ru-RU"/>
                    </w:rPr>
                  </w:pPr>
                  <w:r w:rsidRPr="00613445">
                    <w:rPr>
                      <w:rFonts w:ascii="Times New Roman" w:eastAsia="Times New Roman" w:hAnsi="Times New Roman" w:cs="Times New Roman"/>
                      <w:sz w:val="28"/>
                      <w:szCs w:val="28"/>
                      <w:lang w:val="ky-KG" w:eastAsia="ru-RU"/>
                    </w:rPr>
                    <w:t xml:space="preserve">         </w:t>
                  </w:r>
                  <w:r w:rsidRPr="00FB7EEC">
                    <w:rPr>
                      <w:rFonts w:ascii="Times New Roman" w:eastAsia="Times New Roman" w:hAnsi="Times New Roman" w:cs="Times New Roman"/>
                      <w:sz w:val="28"/>
                      <w:szCs w:val="28"/>
                      <w:lang w:val="ky-KG" w:eastAsia="ru-RU"/>
                    </w:rPr>
                    <w:t xml:space="preserve">Ведомстволук мекемелер: спорттун түрлөрү боюнча дирекциялар, Ш. Сыдыков атындагы </w:t>
                  </w:r>
                  <w:r w:rsidRPr="00FB7EEC">
                    <w:rPr>
                      <w:rFonts w:ascii="Times New Roman" w:eastAsia="Times New Roman" w:hAnsi="Times New Roman" w:cs="Times New Roman"/>
                      <w:b/>
                      <w:sz w:val="28"/>
                      <w:szCs w:val="28"/>
                      <w:lang w:val="ky-KG" w:eastAsia="ru-RU"/>
                    </w:rPr>
                    <w:t>олимпиадалык резервдеги республикалык окуу жайы,</w:t>
                  </w:r>
                  <w:r w:rsidRPr="00FB7EEC">
                    <w:rPr>
                      <w:rFonts w:ascii="Times New Roman" w:eastAsia="Times New Roman" w:hAnsi="Times New Roman" w:cs="Times New Roman"/>
                      <w:sz w:val="28"/>
                      <w:szCs w:val="28"/>
                      <w:lang w:val="ky-KG" w:eastAsia="ru-RU"/>
                    </w:rPr>
                    <w:t xml:space="preserve"> </w:t>
                  </w:r>
                  <w:r w:rsidRPr="00FB7EEC">
                    <w:rPr>
                      <w:rFonts w:ascii="Times New Roman" w:eastAsia="Times New Roman" w:hAnsi="Times New Roman" w:cs="Times New Roman"/>
                      <w:b/>
                      <w:strike/>
                      <w:sz w:val="28"/>
                      <w:szCs w:val="28"/>
                      <w:lang w:val="ky-KG" w:eastAsia="ru-RU"/>
                    </w:rPr>
                    <w:t>Спорттун түрлөрү боюнча олимпиадалык резервдеги республикалык адистештирилген балдар-өспүрүмдөр мектеби,</w:t>
                  </w:r>
                  <w:r w:rsidRPr="00FB7EEC">
                    <w:rPr>
                      <w:rFonts w:ascii="Times New Roman" w:eastAsia="Times New Roman" w:hAnsi="Times New Roman" w:cs="Times New Roman"/>
                      <w:sz w:val="28"/>
                      <w:szCs w:val="28"/>
                      <w:lang w:val="ky-KG" w:eastAsia="ru-RU"/>
                    </w:rPr>
                    <w:t xml:space="preserve">  Спорттун түрлөрү боюнча олимпиадалык резервдеги адистештирилген балдар-өспүрүмдөр мектеби, спорттун түрлөрү боюнча балдар-өспүрүмдөр спорттук мектеби, дене тарбия даярдыгынын балдар-өспүрүмдөр клубу, дене тарбия- ден соолукту чындоо комплекстери, ат </w:t>
                  </w:r>
                  <w:r w:rsidRPr="00FB7EEC">
                    <w:rPr>
                      <w:rFonts w:ascii="Times New Roman" w:eastAsia="Times New Roman" w:hAnsi="Times New Roman" w:cs="Times New Roman"/>
                      <w:sz w:val="28"/>
                      <w:szCs w:val="28"/>
                      <w:lang w:val="ky-KG" w:eastAsia="ru-RU"/>
                    </w:rPr>
                    <w:lastRenderedPageBreak/>
                    <w:t xml:space="preserve">майдандар, </w:t>
                  </w:r>
                  <w:r w:rsidRPr="00FB7EEC">
                    <w:rPr>
                      <w:rFonts w:ascii="Times New Roman" w:eastAsia="Times New Roman" w:hAnsi="Times New Roman" w:cs="Times New Roman"/>
                      <w:b/>
                      <w:strike/>
                      <w:sz w:val="28"/>
                      <w:szCs w:val="28"/>
                      <w:lang w:val="ky-KG" w:eastAsia="ru-RU"/>
                    </w:rPr>
                    <w:t>“Жаштык” спорттук-массалык жана ден соолукту чыңдоо иштери боюнча республикалык борбор</w:t>
                  </w:r>
                  <w:r w:rsidRPr="00FB7EEC">
                    <w:rPr>
                      <w:rFonts w:ascii="Times New Roman" w:eastAsia="Times New Roman" w:hAnsi="Times New Roman" w:cs="Times New Roman"/>
                      <w:strike/>
                      <w:sz w:val="28"/>
                      <w:szCs w:val="28"/>
                      <w:lang w:val="ky-KG" w:eastAsia="ru-RU"/>
                    </w:rPr>
                    <w:t>,</w:t>
                  </w:r>
                  <w:r w:rsidRPr="00FB7EEC">
                    <w:rPr>
                      <w:rFonts w:ascii="Times New Roman" w:eastAsia="Times New Roman" w:hAnsi="Times New Roman" w:cs="Times New Roman"/>
                      <w:sz w:val="28"/>
                      <w:szCs w:val="28"/>
                      <w:lang w:val="ky-KG" w:eastAsia="ru-RU"/>
                    </w:rPr>
                    <w:t xml:space="preserve">  Кыргыз Республикасынын Өкмөтүнө караштуу Жаштар иштери, дене тарбия жана спорт боюнча мамлекеттик агенттиктин алдындагы “Спорттук курулмалар жана спорттук камсыздоо башкармалыгы” мамлекеттик мекеме, жаштар үйлөрү, Жаштар борборлору</w:t>
                  </w:r>
                </w:p>
                <w:p w:rsidR="00FB7EEC" w:rsidRPr="00613445" w:rsidRDefault="00FB7EEC" w:rsidP="00FB7EEC">
                  <w:pPr>
                    <w:spacing w:line="276" w:lineRule="auto"/>
                    <w:jc w:val="both"/>
                    <w:rPr>
                      <w:rFonts w:ascii="Times New Roman" w:eastAsia="Times New Roman" w:hAnsi="Times New Roman" w:cs="Times New Roman"/>
                      <w:sz w:val="28"/>
                      <w:szCs w:val="28"/>
                      <w:lang w:val="ky-KG" w:eastAsia="ru-RU"/>
                    </w:rPr>
                  </w:pPr>
                </w:p>
              </w:tc>
            </w:tr>
          </w:tbl>
          <w:p w:rsidR="009807FA" w:rsidRPr="00686C99" w:rsidRDefault="009807FA" w:rsidP="00FB7EEC">
            <w:pPr>
              <w:rPr>
                <w:rFonts w:ascii="Times New Roman" w:eastAsia="Times New Roman" w:hAnsi="Times New Roman" w:cs="Times New Roman"/>
                <w:b/>
                <w:bCs/>
                <w:sz w:val="28"/>
                <w:szCs w:val="28"/>
                <w:lang w:val="ky-KG" w:eastAsia="ru-RU"/>
              </w:rPr>
            </w:pPr>
          </w:p>
        </w:tc>
        <w:tc>
          <w:tcPr>
            <w:tcW w:w="7512" w:type="dxa"/>
            <w:tcBorders>
              <w:left w:val="single" w:sz="4" w:space="0" w:color="auto"/>
            </w:tcBorders>
          </w:tcPr>
          <w:tbl>
            <w:tblPr>
              <w:tblStyle w:val="21"/>
              <w:tblpPr w:leftFromText="180" w:rightFromText="180" w:vertAnchor="text" w:horzAnchor="margin" w:tblpY="96"/>
              <w:tblOverlap w:val="never"/>
              <w:tblW w:w="0" w:type="auto"/>
              <w:tblLayout w:type="fixed"/>
              <w:tblLook w:val="04A0" w:firstRow="1" w:lastRow="0" w:firstColumn="1" w:lastColumn="0" w:noHBand="0" w:noVBand="1"/>
            </w:tblPr>
            <w:tblGrid>
              <w:gridCol w:w="6232"/>
            </w:tblGrid>
            <w:tr w:rsidR="00FB7EEC" w:rsidRPr="00DC3AB7" w:rsidTr="00414939">
              <w:trPr>
                <w:trHeight w:val="3821"/>
              </w:trPr>
              <w:tc>
                <w:tcPr>
                  <w:tcW w:w="6232" w:type="dxa"/>
                </w:tcPr>
                <w:p w:rsidR="00414939" w:rsidRPr="00683B18" w:rsidRDefault="00414939" w:rsidP="00414939">
                  <w:pPr>
                    <w:jc w:val="center"/>
                    <w:rPr>
                      <w:rFonts w:ascii="Times New Roman" w:eastAsia="Times New Roman" w:hAnsi="Times New Roman" w:cs="Times New Roman"/>
                      <w:b/>
                      <w:sz w:val="28"/>
                      <w:szCs w:val="28"/>
                      <w:lang w:val="ky-KG" w:eastAsia="ru-RU"/>
                    </w:rPr>
                  </w:pPr>
                  <w:r w:rsidRPr="00683B18">
                    <w:rPr>
                      <w:rFonts w:ascii="Times New Roman" w:eastAsia="Times New Roman" w:hAnsi="Times New Roman" w:cs="Times New Roman"/>
                      <w:b/>
                      <w:sz w:val="28"/>
                      <w:szCs w:val="28"/>
                      <w:lang w:val="ky-KG" w:eastAsia="ru-RU"/>
                    </w:rPr>
                    <w:lastRenderedPageBreak/>
                    <w:t>Ведомстволук мекемелер:</w:t>
                  </w:r>
                </w:p>
                <w:p w:rsidR="00414939" w:rsidRPr="00683B18" w:rsidRDefault="00414939" w:rsidP="00414939">
                  <w:pPr>
                    <w:ind w:firstLine="284"/>
                    <w:jc w:val="both"/>
                    <w:rPr>
                      <w:rFonts w:ascii="Times New Roman" w:eastAsia="Times New Roman" w:hAnsi="Times New Roman" w:cs="Times New Roman"/>
                      <w:b/>
                      <w:sz w:val="28"/>
                      <w:szCs w:val="28"/>
                      <w:lang w:val="ky-KG" w:eastAsia="ru-RU"/>
                    </w:rPr>
                  </w:pPr>
                  <w:r w:rsidRPr="00683B18">
                    <w:rPr>
                      <w:rFonts w:ascii="Times New Roman" w:eastAsia="Times New Roman" w:hAnsi="Times New Roman" w:cs="Times New Roman"/>
                      <w:b/>
                      <w:sz w:val="28"/>
                      <w:szCs w:val="28"/>
                      <w:lang w:val="ky-KG" w:eastAsia="ru-RU"/>
                    </w:rPr>
                    <w:t>- спорттун түрлөрү боюнча дирекциялар;</w:t>
                  </w:r>
                </w:p>
                <w:p w:rsidR="00414939" w:rsidRPr="00683B18" w:rsidRDefault="00683B18" w:rsidP="00414939">
                  <w:pPr>
                    <w:ind w:firstLine="284"/>
                    <w:jc w:val="both"/>
                    <w:rPr>
                      <w:rFonts w:ascii="Times New Roman" w:eastAsia="Times New Roman" w:hAnsi="Times New Roman" w:cs="Times New Roman"/>
                      <w:b/>
                      <w:sz w:val="28"/>
                      <w:szCs w:val="28"/>
                      <w:lang w:val="ky-KG" w:eastAsia="ru-RU"/>
                    </w:rPr>
                  </w:pPr>
                  <w:r w:rsidRPr="00683B18">
                    <w:rPr>
                      <w:rFonts w:ascii="Times New Roman" w:eastAsia="Times New Roman" w:hAnsi="Times New Roman" w:cs="Times New Roman"/>
                      <w:b/>
                      <w:sz w:val="28"/>
                      <w:szCs w:val="28"/>
                      <w:lang w:val="ky-KG" w:eastAsia="ru-RU"/>
                    </w:rPr>
                    <w:t>-  Ш.</w:t>
                  </w:r>
                  <w:r w:rsidR="00414939" w:rsidRPr="00683B18">
                    <w:rPr>
                      <w:rFonts w:ascii="Times New Roman" w:eastAsia="Times New Roman" w:hAnsi="Times New Roman" w:cs="Times New Roman"/>
                      <w:b/>
                      <w:sz w:val="28"/>
                      <w:szCs w:val="28"/>
                      <w:lang w:val="ky-KG" w:eastAsia="ru-RU"/>
                    </w:rPr>
                    <w:t>Сыдыков атындагы</w:t>
                  </w:r>
                  <w:r w:rsidRPr="00683B18">
                    <w:rPr>
                      <w:rFonts w:ascii="Times New Roman" w:eastAsia="Times New Roman" w:hAnsi="Times New Roman" w:cs="Times New Roman"/>
                      <w:b/>
                      <w:sz w:val="28"/>
                      <w:szCs w:val="28"/>
                      <w:lang w:val="ky-KG" w:eastAsia="ru-RU"/>
                    </w:rPr>
                    <w:t xml:space="preserve"> Республикалык спорттук колледж</w:t>
                  </w:r>
                  <w:r w:rsidR="00414939" w:rsidRPr="00683B18">
                    <w:rPr>
                      <w:rFonts w:ascii="Times New Roman" w:eastAsia="Times New Roman" w:hAnsi="Times New Roman" w:cs="Times New Roman"/>
                      <w:b/>
                      <w:sz w:val="28"/>
                      <w:szCs w:val="28"/>
                      <w:lang w:val="ky-KG" w:eastAsia="ru-RU"/>
                    </w:rPr>
                    <w:t>;</w:t>
                  </w:r>
                </w:p>
                <w:p w:rsidR="00414939" w:rsidRPr="00683B18" w:rsidRDefault="00414939" w:rsidP="00414939">
                  <w:pPr>
                    <w:ind w:firstLine="284"/>
                    <w:jc w:val="both"/>
                    <w:rPr>
                      <w:rFonts w:ascii="Times New Roman" w:eastAsia="Times New Roman" w:hAnsi="Times New Roman" w:cs="Times New Roman"/>
                      <w:b/>
                      <w:sz w:val="28"/>
                      <w:szCs w:val="28"/>
                      <w:lang w:val="ky-KG" w:eastAsia="ru-RU"/>
                    </w:rPr>
                  </w:pPr>
                  <w:r w:rsidRPr="00683B18">
                    <w:rPr>
                      <w:rFonts w:ascii="Times New Roman" w:eastAsia="Times New Roman" w:hAnsi="Times New Roman" w:cs="Times New Roman"/>
                      <w:b/>
                      <w:sz w:val="28"/>
                      <w:szCs w:val="28"/>
                      <w:lang w:val="ky-KG" w:eastAsia="ru-RU"/>
                    </w:rPr>
                    <w:t xml:space="preserve"> -   спорттун түрлөрү боюнча олимпиадалык резервдеги адистештирилген балдар-өспүрүмдөр мектептери;</w:t>
                  </w:r>
                </w:p>
                <w:p w:rsidR="00414939" w:rsidRPr="00683B18" w:rsidRDefault="00414939" w:rsidP="00414939">
                  <w:pPr>
                    <w:ind w:firstLine="284"/>
                    <w:jc w:val="both"/>
                    <w:rPr>
                      <w:rFonts w:ascii="Times New Roman" w:eastAsia="Times New Roman" w:hAnsi="Times New Roman" w:cs="Times New Roman"/>
                      <w:b/>
                      <w:sz w:val="28"/>
                      <w:szCs w:val="28"/>
                      <w:lang w:val="ky-KG" w:eastAsia="ru-RU"/>
                    </w:rPr>
                  </w:pPr>
                  <w:r w:rsidRPr="00683B18">
                    <w:rPr>
                      <w:rFonts w:ascii="Times New Roman" w:eastAsia="Times New Roman" w:hAnsi="Times New Roman" w:cs="Times New Roman"/>
                      <w:b/>
                      <w:sz w:val="28"/>
                      <w:szCs w:val="28"/>
                      <w:lang w:val="ky-KG" w:eastAsia="ru-RU"/>
                    </w:rPr>
                    <w:t xml:space="preserve"> - спорттун түрлөрү боюнча балдар-өспүрүмдөр спорттук мектептери;</w:t>
                  </w:r>
                </w:p>
                <w:p w:rsidR="00414939" w:rsidRPr="00683B18" w:rsidRDefault="00414939" w:rsidP="00414939">
                  <w:pPr>
                    <w:ind w:firstLine="284"/>
                    <w:jc w:val="both"/>
                    <w:rPr>
                      <w:rFonts w:ascii="Times New Roman" w:eastAsia="Times New Roman" w:hAnsi="Times New Roman" w:cs="Times New Roman"/>
                      <w:b/>
                      <w:sz w:val="28"/>
                      <w:szCs w:val="28"/>
                      <w:lang w:val="ky-KG" w:eastAsia="ru-RU"/>
                    </w:rPr>
                  </w:pPr>
                  <w:r w:rsidRPr="00683B18">
                    <w:rPr>
                      <w:rFonts w:ascii="Times New Roman" w:eastAsia="Times New Roman" w:hAnsi="Times New Roman" w:cs="Times New Roman"/>
                      <w:b/>
                      <w:sz w:val="28"/>
                      <w:szCs w:val="28"/>
                      <w:lang w:val="ky-KG" w:eastAsia="ru-RU"/>
                    </w:rPr>
                    <w:t>-  дене тарбия даярдыгынын балдар-өспүрүмдөр клубдары;</w:t>
                  </w:r>
                </w:p>
                <w:p w:rsidR="00414939" w:rsidRPr="00683B18" w:rsidRDefault="00414939" w:rsidP="00414939">
                  <w:pPr>
                    <w:ind w:firstLine="284"/>
                    <w:jc w:val="both"/>
                    <w:rPr>
                      <w:rFonts w:ascii="Times New Roman" w:eastAsia="Times New Roman" w:hAnsi="Times New Roman" w:cs="Times New Roman"/>
                      <w:b/>
                      <w:sz w:val="28"/>
                      <w:szCs w:val="28"/>
                      <w:lang w:val="ky-KG" w:eastAsia="ru-RU"/>
                    </w:rPr>
                  </w:pPr>
                  <w:r w:rsidRPr="00683B18">
                    <w:rPr>
                      <w:rFonts w:ascii="Times New Roman" w:eastAsia="Times New Roman" w:hAnsi="Times New Roman" w:cs="Times New Roman"/>
                      <w:b/>
                      <w:sz w:val="28"/>
                      <w:szCs w:val="28"/>
                      <w:lang w:val="ky-KG" w:eastAsia="ru-RU"/>
                    </w:rPr>
                    <w:lastRenderedPageBreak/>
                    <w:t>- дене тарбия-ден соолукту чыңдоо комплекстери;</w:t>
                  </w:r>
                </w:p>
                <w:p w:rsidR="00414939" w:rsidRPr="00683B18" w:rsidRDefault="00414939" w:rsidP="00414939">
                  <w:pPr>
                    <w:ind w:firstLine="284"/>
                    <w:jc w:val="both"/>
                    <w:rPr>
                      <w:rFonts w:ascii="Times New Roman" w:eastAsia="Times New Roman" w:hAnsi="Times New Roman" w:cs="Times New Roman"/>
                      <w:b/>
                      <w:sz w:val="28"/>
                      <w:szCs w:val="28"/>
                      <w:lang w:val="ky-KG" w:eastAsia="ru-RU"/>
                    </w:rPr>
                  </w:pPr>
                  <w:r w:rsidRPr="00683B18">
                    <w:rPr>
                      <w:rFonts w:ascii="Times New Roman" w:eastAsia="Times New Roman" w:hAnsi="Times New Roman" w:cs="Times New Roman"/>
                      <w:b/>
                      <w:sz w:val="28"/>
                      <w:szCs w:val="28"/>
                      <w:lang w:val="ky-KG" w:eastAsia="ru-RU"/>
                    </w:rPr>
                    <w:t>- ат майдандар;</w:t>
                  </w:r>
                </w:p>
                <w:p w:rsidR="00414939" w:rsidRPr="00683B18" w:rsidRDefault="00414939" w:rsidP="00414939">
                  <w:pPr>
                    <w:ind w:firstLine="284"/>
                    <w:jc w:val="both"/>
                    <w:rPr>
                      <w:rFonts w:ascii="Times New Roman" w:eastAsia="Times New Roman" w:hAnsi="Times New Roman" w:cs="Times New Roman"/>
                      <w:b/>
                      <w:sz w:val="28"/>
                      <w:szCs w:val="28"/>
                      <w:lang w:val="ky-KG" w:eastAsia="ru-RU"/>
                    </w:rPr>
                  </w:pPr>
                  <w:r w:rsidRPr="00683B18">
                    <w:rPr>
                      <w:rFonts w:ascii="Times New Roman" w:eastAsia="Times New Roman" w:hAnsi="Times New Roman" w:cs="Times New Roman"/>
                      <w:b/>
                      <w:sz w:val="28"/>
                      <w:szCs w:val="28"/>
                      <w:lang w:val="ky-KG" w:eastAsia="ru-RU"/>
                    </w:rPr>
                    <w:t xml:space="preserve">- Кыргыз Республикасынын Өкмөтүнө караштуу Жаштар иштери, дене тарбия жана спорт боюнча мамлекеттик агенттиктин алдындагы “Спорттук курулмалар жана спорттук камсыздоо башкармалыгы” мамлекеттик мекемеси; </w:t>
                  </w:r>
                </w:p>
                <w:p w:rsidR="00414939" w:rsidRPr="00683B18" w:rsidRDefault="00414939" w:rsidP="00414939">
                  <w:pPr>
                    <w:ind w:firstLine="284"/>
                    <w:jc w:val="both"/>
                    <w:rPr>
                      <w:rFonts w:ascii="Times New Roman" w:eastAsia="Times New Roman" w:hAnsi="Times New Roman" w:cs="Times New Roman"/>
                      <w:b/>
                      <w:sz w:val="28"/>
                      <w:szCs w:val="28"/>
                      <w:lang w:val="ky-KG" w:eastAsia="ru-RU"/>
                    </w:rPr>
                  </w:pPr>
                  <w:r w:rsidRPr="00683B18">
                    <w:rPr>
                      <w:rFonts w:ascii="Times New Roman" w:eastAsia="Times New Roman" w:hAnsi="Times New Roman" w:cs="Times New Roman"/>
                      <w:b/>
                      <w:sz w:val="28"/>
                      <w:szCs w:val="28"/>
                      <w:lang w:val="ky-KG" w:eastAsia="ru-RU"/>
                    </w:rPr>
                    <w:t>- жаштар үйлөрү;</w:t>
                  </w:r>
                </w:p>
                <w:p w:rsidR="00FB7EEC" w:rsidRPr="00613445" w:rsidRDefault="00414939" w:rsidP="00414939">
                  <w:pPr>
                    <w:ind w:firstLine="284"/>
                    <w:jc w:val="both"/>
                    <w:rPr>
                      <w:rFonts w:ascii="Times New Roman" w:eastAsia="Times New Roman" w:hAnsi="Times New Roman" w:cs="Times New Roman"/>
                      <w:sz w:val="28"/>
                      <w:szCs w:val="28"/>
                      <w:lang w:val="ky-KG" w:eastAsia="ru-RU"/>
                    </w:rPr>
                  </w:pPr>
                  <w:r w:rsidRPr="00683B18">
                    <w:rPr>
                      <w:rFonts w:ascii="Times New Roman" w:eastAsia="Times New Roman" w:hAnsi="Times New Roman" w:cs="Times New Roman"/>
                      <w:b/>
                      <w:sz w:val="28"/>
                      <w:szCs w:val="28"/>
                      <w:lang w:val="ky-KG" w:eastAsia="ru-RU"/>
                    </w:rPr>
                    <w:t>- жаштар борборлору</w:t>
                  </w:r>
                </w:p>
              </w:tc>
            </w:tr>
          </w:tbl>
          <w:p w:rsidR="009807FA" w:rsidRPr="00686C99" w:rsidRDefault="009807FA" w:rsidP="00C45866">
            <w:pPr>
              <w:jc w:val="center"/>
              <w:rPr>
                <w:rFonts w:ascii="Times New Roman" w:eastAsia="Times New Roman" w:hAnsi="Times New Roman" w:cs="Times New Roman"/>
                <w:b/>
                <w:bCs/>
                <w:sz w:val="28"/>
                <w:szCs w:val="28"/>
                <w:lang w:val="ky-KG" w:eastAsia="ru-RU"/>
              </w:rPr>
            </w:pPr>
          </w:p>
        </w:tc>
      </w:tr>
    </w:tbl>
    <w:p w:rsidR="00FB7EEC" w:rsidRDefault="00FB7EEC" w:rsidP="00FB7EEC">
      <w:pPr>
        <w:spacing w:line="240" w:lineRule="auto"/>
        <w:ind w:firstLine="709"/>
        <w:rPr>
          <w:rFonts w:ascii="Times New Roman" w:eastAsia="Calibri" w:hAnsi="Times New Roman" w:cs="Times New Roman"/>
          <w:b/>
          <w:sz w:val="28"/>
          <w:szCs w:val="28"/>
          <w:lang w:val="ky-KG" w:eastAsia="ru-RU"/>
        </w:rPr>
      </w:pPr>
    </w:p>
    <w:p w:rsidR="00FB7EEC" w:rsidRDefault="00FB7EEC" w:rsidP="00FB7EEC">
      <w:pPr>
        <w:spacing w:line="240" w:lineRule="auto"/>
        <w:ind w:firstLine="709"/>
        <w:rPr>
          <w:rFonts w:ascii="Times New Roman" w:eastAsia="Calibri" w:hAnsi="Times New Roman" w:cs="Times New Roman"/>
          <w:b/>
          <w:sz w:val="28"/>
          <w:szCs w:val="28"/>
          <w:lang w:val="ky-KG" w:eastAsia="ru-RU"/>
        </w:rPr>
      </w:pPr>
    </w:p>
    <w:p w:rsidR="00FB7EEC" w:rsidRDefault="00FB7EEC" w:rsidP="00FB7EEC">
      <w:pPr>
        <w:spacing w:line="240" w:lineRule="auto"/>
        <w:ind w:firstLine="709"/>
        <w:rPr>
          <w:rFonts w:ascii="Times New Roman" w:eastAsia="Calibri" w:hAnsi="Times New Roman" w:cs="Times New Roman"/>
          <w:b/>
          <w:sz w:val="28"/>
          <w:szCs w:val="28"/>
          <w:lang w:val="ky-KG" w:eastAsia="ru-RU"/>
        </w:rPr>
      </w:pPr>
    </w:p>
    <w:p w:rsidR="00FB7EEC" w:rsidRDefault="00FB7EEC" w:rsidP="00FB7EEC">
      <w:pPr>
        <w:spacing w:line="240" w:lineRule="auto"/>
        <w:ind w:firstLine="709"/>
        <w:rPr>
          <w:rFonts w:ascii="Times New Roman" w:eastAsia="Calibri" w:hAnsi="Times New Roman" w:cs="Times New Roman"/>
          <w:b/>
          <w:sz w:val="28"/>
          <w:szCs w:val="28"/>
          <w:lang w:val="ky-KG" w:eastAsia="ru-RU"/>
        </w:rPr>
      </w:pPr>
    </w:p>
    <w:p w:rsidR="00FB7EEC" w:rsidRDefault="00FB7EEC" w:rsidP="00FB7EEC">
      <w:pPr>
        <w:spacing w:line="240" w:lineRule="auto"/>
        <w:ind w:firstLine="709"/>
        <w:rPr>
          <w:rFonts w:ascii="Times New Roman" w:eastAsia="Calibri" w:hAnsi="Times New Roman" w:cs="Times New Roman"/>
          <w:b/>
          <w:sz w:val="28"/>
          <w:szCs w:val="28"/>
          <w:lang w:val="ky-KG" w:eastAsia="ru-RU"/>
        </w:rPr>
      </w:pPr>
    </w:p>
    <w:p w:rsidR="00FB7EEC" w:rsidRPr="00FB7EEC" w:rsidRDefault="00FB7EEC" w:rsidP="00FB7EEC">
      <w:pPr>
        <w:spacing w:line="240" w:lineRule="auto"/>
        <w:ind w:firstLine="709"/>
        <w:rPr>
          <w:rFonts w:ascii="Times New Roman" w:eastAsia="Calibri" w:hAnsi="Times New Roman" w:cs="Times New Roman"/>
          <w:b/>
          <w:sz w:val="28"/>
          <w:szCs w:val="28"/>
          <w:lang w:val="ky-KG" w:eastAsia="ru-RU"/>
        </w:rPr>
      </w:pPr>
    </w:p>
    <w:p w:rsidR="00750469" w:rsidRDefault="00750469"/>
    <w:sectPr w:rsidR="00750469" w:rsidSect="009B4E9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3403B"/>
    <w:multiLevelType w:val="hybridMultilevel"/>
    <w:tmpl w:val="5DECA4C4"/>
    <w:lvl w:ilvl="0" w:tplc="A7BE9FD6">
      <w:start w:val="1"/>
      <w:numFmt w:val="bullet"/>
      <w:lvlText w:val="-"/>
      <w:lvlJc w:val="left"/>
      <w:pPr>
        <w:ind w:left="1143" w:hanging="360"/>
      </w:pPr>
      <w:rPr>
        <w:rFonts w:ascii="Times New Roman" w:eastAsia="Times New Roman"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1">
    <w:nsid w:val="14DC7DA5"/>
    <w:multiLevelType w:val="hybridMultilevel"/>
    <w:tmpl w:val="3CE80E32"/>
    <w:lvl w:ilvl="0" w:tplc="27809EE4">
      <w:start w:val="1"/>
      <w:numFmt w:val="bullet"/>
      <w:lvlText w:val="-"/>
      <w:lvlJc w:val="left"/>
      <w:pPr>
        <w:ind w:left="2148" w:hanging="360"/>
      </w:pPr>
      <w:rPr>
        <w:rFonts w:ascii="Times New Roman" w:eastAsia="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
    <w:nsid w:val="176E7973"/>
    <w:multiLevelType w:val="hybridMultilevel"/>
    <w:tmpl w:val="6DB663AA"/>
    <w:lvl w:ilvl="0" w:tplc="D00E2F5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A454ABE"/>
    <w:multiLevelType w:val="hybridMultilevel"/>
    <w:tmpl w:val="66648622"/>
    <w:lvl w:ilvl="0" w:tplc="CECABE26">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8097291"/>
    <w:multiLevelType w:val="hybridMultilevel"/>
    <w:tmpl w:val="A69C3856"/>
    <w:lvl w:ilvl="0" w:tplc="64A6B866">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95"/>
    <w:rsid w:val="00042F70"/>
    <w:rsid w:val="000445BE"/>
    <w:rsid w:val="00045857"/>
    <w:rsid w:val="000D7DF6"/>
    <w:rsid w:val="001A05FB"/>
    <w:rsid w:val="002C364A"/>
    <w:rsid w:val="003A6BE4"/>
    <w:rsid w:val="00412E60"/>
    <w:rsid w:val="00414939"/>
    <w:rsid w:val="00456E06"/>
    <w:rsid w:val="00506BF0"/>
    <w:rsid w:val="00523B74"/>
    <w:rsid w:val="00613445"/>
    <w:rsid w:val="00620ADB"/>
    <w:rsid w:val="006762EB"/>
    <w:rsid w:val="00683B18"/>
    <w:rsid w:val="00686C99"/>
    <w:rsid w:val="00741142"/>
    <w:rsid w:val="00750469"/>
    <w:rsid w:val="007E77B3"/>
    <w:rsid w:val="007F3569"/>
    <w:rsid w:val="00846957"/>
    <w:rsid w:val="009807FA"/>
    <w:rsid w:val="009B4E95"/>
    <w:rsid w:val="00A31EC9"/>
    <w:rsid w:val="00BB0FDF"/>
    <w:rsid w:val="00C20980"/>
    <w:rsid w:val="00C45866"/>
    <w:rsid w:val="00CA2849"/>
    <w:rsid w:val="00CA3ACF"/>
    <w:rsid w:val="00CB14B2"/>
    <w:rsid w:val="00CC5272"/>
    <w:rsid w:val="00D66229"/>
    <w:rsid w:val="00DC3AB7"/>
    <w:rsid w:val="00DE248E"/>
    <w:rsid w:val="00F21112"/>
    <w:rsid w:val="00F30BC2"/>
    <w:rsid w:val="00F56F38"/>
    <w:rsid w:val="00FB7EEC"/>
    <w:rsid w:val="00FD3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2D9BA-217B-4CDF-BAFA-25487356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B4E9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9B4E9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B4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30B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0BC2"/>
    <w:rPr>
      <w:rFonts w:ascii="Tahoma" w:hAnsi="Tahoma" w:cs="Tahoma"/>
      <w:sz w:val="16"/>
      <w:szCs w:val="16"/>
    </w:rPr>
  </w:style>
  <w:style w:type="table" w:customStyle="1" w:styleId="5">
    <w:name w:val="Сетка таблицы5"/>
    <w:basedOn w:val="a1"/>
    <w:next w:val="a3"/>
    <w:uiPriority w:val="59"/>
    <w:rsid w:val="00045857"/>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C4586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3"/>
    <w:uiPriority w:val="59"/>
    <w:rsid w:val="001A05F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1A05F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6957"/>
    <w:pPr>
      <w:ind w:left="720"/>
      <w:contextualSpacing/>
    </w:pPr>
  </w:style>
  <w:style w:type="paragraph" w:styleId="a7">
    <w:name w:val="Intense Quote"/>
    <w:basedOn w:val="a"/>
    <w:next w:val="a"/>
    <w:link w:val="a8"/>
    <w:uiPriority w:val="30"/>
    <w:qFormat/>
    <w:rsid w:val="00FB7EEC"/>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8">
    <w:name w:val="Выделенная цитата Знак"/>
    <w:basedOn w:val="a0"/>
    <w:link w:val="a7"/>
    <w:uiPriority w:val="30"/>
    <w:rsid w:val="00FB7EEC"/>
    <w:rPr>
      <w:rFonts w:eastAsiaTheme="minorEastAsia"/>
      <w:b/>
      <w:bCs/>
      <w:i/>
      <w:i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C983C-D754-468F-ABE9-69FFBC45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1269</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Айганыш Абдыраева</cp:lastModifiedBy>
  <cp:revision>2</cp:revision>
  <dcterms:created xsi:type="dcterms:W3CDTF">2020-08-12T03:35:00Z</dcterms:created>
  <dcterms:modified xsi:type="dcterms:W3CDTF">2020-08-12T03:35:00Z</dcterms:modified>
</cp:coreProperties>
</file>