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F1" w:rsidRPr="008056FB" w:rsidRDefault="006117F0" w:rsidP="00805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Приложение</w:t>
      </w:r>
      <w:r w:rsidR="00AF205B" w:rsidRPr="008056F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51DF1" w:rsidRPr="008056FB" w:rsidRDefault="00451DF1" w:rsidP="0080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F1" w:rsidRDefault="00451DF1" w:rsidP="0080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369" w:rsidRPr="008056FB" w:rsidRDefault="00D31369" w:rsidP="0080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D47" w:rsidRPr="008056FB" w:rsidRDefault="003147E1" w:rsidP="008056FB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F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B4DBB" w:rsidRPr="008056FB" w:rsidRDefault="00F937A2" w:rsidP="008056FB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FB">
        <w:rPr>
          <w:rFonts w:ascii="Times New Roman" w:hAnsi="Times New Roman" w:cs="Times New Roman"/>
          <w:b/>
          <w:sz w:val="28"/>
          <w:szCs w:val="28"/>
        </w:rPr>
        <w:t>о</w:t>
      </w:r>
      <w:r w:rsidR="00B96D47" w:rsidRPr="008056F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3840E5" w:rsidRPr="008056FB">
        <w:rPr>
          <w:rFonts w:ascii="Times New Roman" w:hAnsi="Times New Roman" w:cs="Times New Roman"/>
          <w:b/>
          <w:sz w:val="28"/>
          <w:szCs w:val="28"/>
        </w:rPr>
        <w:t>сударственном агентстве архитектуры, строительства и жилищно-коммун</w:t>
      </w:r>
      <w:r w:rsidR="00EB4DBB" w:rsidRPr="008056FB">
        <w:rPr>
          <w:rFonts w:ascii="Times New Roman" w:hAnsi="Times New Roman" w:cs="Times New Roman"/>
          <w:b/>
          <w:sz w:val="28"/>
          <w:szCs w:val="28"/>
        </w:rPr>
        <w:t xml:space="preserve">ального хозяйства </w:t>
      </w:r>
    </w:p>
    <w:p w:rsidR="00E87497" w:rsidRPr="008056FB" w:rsidRDefault="00EB4DBB" w:rsidP="008056FB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F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25780F" w:rsidRPr="008056FB">
        <w:rPr>
          <w:rFonts w:ascii="Times New Roman" w:hAnsi="Times New Roman" w:cs="Times New Roman"/>
          <w:b/>
          <w:sz w:val="28"/>
          <w:szCs w:val="28"/>
        </w:rPr>
        <w:t>Кабинете М</w:t>
      </w:r>
      <w:r w:rsidR="003840E5" w:rsidRPr="008056FB">
        <w:rPr>
          <w:rFonts w:ascii="Times New Roman" w:hAnsi="Times New Roman" w:cs="Times New Roman"/>
          <w:b/>
          <w:sz w:val="28"/>
          <w:szCs w:val="28"/>
        </w:rPr>
        <w:t>инистров Кыргызской Республики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E87497" w:rsidP="008056FB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"/>
      <w:r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bookmarkEnd w:id="0"/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9B001C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агентство архитектуры, строительства и жилищно-коммун</w:t>
      </w:r>
      <w:r w:rsidR="00133EE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хозяйства при Кабинете М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инистро</w:t>
      </w:r>
      <w:r w:rsidR="002728D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Кыргызской Республики (далее –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Госстрой) является административным ведомством, осуществляющим функции органа исполнительной власти 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архитектурно-строительной деятельности</w:t>
      </w:r>
      <w:r w:rsidR="001F4E5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1F4E5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питьевого водоснабжения и водоотведения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97" w:rsidRPr="008056FB" w:rsidRDefault="009B001C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D4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6D4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Госстрой </w:t>
      </w:r>
      <w:r w:rsidR="009F50C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руководствуется Конституцией Кыргызской Республики, законами</w:t>
      </w:r>
      <w:r w:rsidR="00564B77" w:rsidRPr="008056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Кыргызской Республики, указами и распоряжениями Президента Кыргызской Республики, постановлениями и распоряжениями Кабинета Министров Кыргызской Республики</w:t>
      </w:r>
      <w:r w:rsidR="009F50C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актами, общепризнанными принципами и нормами международного права, </w:t>
      </w:r>
      <w:r w:rsidR="00564B7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международными договорами</w:t>
      </w:r>
      <w:r w:rsidR="00564B77" w:rsidRPr="008056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9F50C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вступившими </w:t>
      </w:r>
      <w:r w:rsidR="00564B7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9F50C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4B77" w:rsidRPr="008056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соответствии с законодательством</w:t>
      </w:r>
      <w:r w:rsidR="009F50C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B7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</w:t>
      </w:r>
      <w:r w:rsidR="006A1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64B7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 w:rsidR="006A14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50C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97" w:rsidRPr="008056FB" w:rsidRDefault="009B001C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Госстрой осуществляет свою деятельность непосредственно и через подведомственные, территориальные подразделения во взаимодействии с другими органами исполнительной власти Кыргызской Республики, органами местного самоуправления, общественными объединениями и иными организациями.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Госстрой обладает стату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юридического лица, созданно</w:t>
      </w:r>
      <w:r w:rsidR="006A1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организационно-правовой форме учреждения, имеет печать с изображением Государственного герба Кыргызской Республики и своим наименованием на государственном и официальном языках, штампы и бланки установленного образца, а также расчетные и иные счета в системе казначейства и банках-агентах казначейства.</w:t>
      </w:r>
    </w:p>
    <w:p w:rsidR="00D83CF3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4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01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8B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Госстрой является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правопреемником Министерства транспорта, архитектуры, строительства и коммуникаций Кыргызской Республики в части 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5F1A1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контроля и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жилищно-коммунального хозяйства</w:t>
      </w:r>
      <w:r w:rsidR="005F1A1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Департамента развития питьевого водоснабжения и водоотведения при Государственном агентстве водных ресурсов при Правительстве Кыргызской Республики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32C" w:rsidRPr="008056FB" w:rsidRDefault="009B001C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hAnsi="Times New Roman" w:cs="Times New Roman"/>
          <w:sz w:val="28"/>
          <w:szCs w:val="28"/>
        </w:rPr>
        <w:t>6</w:t>
      </w:r>
      <w:r w:rsidR="00A526F8" w:rsidRPr="008056FB">
        <w:rPr>
          <w:rFonts w:ascii="Times New Roman" w:hAnsi="Times New Roman" w:cs="Times New Roman"/>
          <w:sz w:val="28"/>
          <w:szCs w:val="28"/>
        </w:rPr>
        <w:t>.</w:t>
      </w:r>
      <w:r w:rsidRPr="008056FB">
        <w:rPr>
          <w:rFonts w:ascii="Times New Roman" w:hAnsi="Times New Roman" w:cs="Times New Roman"/>
          <w:sz w:val="28"/>
          <w:szCs w:val="28"/>
        </w:rPr>
        <w:t xml:space="preserve"> </w:t>
      </w:r>
      <w:r w:rsidR="00A526F8" w:rsidRPr="008056FB">
        <w:rPr>
          <w:rFonts w:ascii="Times New Roman" w:hAnsi="Times New Roman" w:cs="Times New Roman"/>
          <w:sz w:val="28"/>
          <w:szCs w:val="28"/>
        </w:rPr>
        <w:t xml:space="preserve">Расходы на содержание центрального аппарата, подведомственных подразделений Госстроя осуществляются за счет средств республиканского </w:t>
      </w:r>
      <w:r w:rsidR="00A526F8" w:rsidRPr="008056FB">
        <w:rPr>
          <w:rFonts w:ascii="Times New Roman" w:hAnsi="Times New Roman" w:cs="Times New Roman"/>
          <w:sz w:val="28"/>
          <w:szCs w:val="28"/>
        </w:rPr>
        <w:lastRenderedPageBreak/>
        <w:t>бюджета, специального счета</w:t>
      </w:r>
      <w:r w:rsidR="002914A5" w:rsidRPr="008056FB">
        <w:rPr>
          <w:rFonts w:ascii="Times New Roman" w:hAnsi="Times New Roman" w:cs="Times New Roman"/>
          <w:sz w:val="28"/>
          <w:szCs w:val="28"/>
        </w:rPr>
        <w:t xml:space="preserve"> </w:t>
      </w:r>
      <w:r w:rsidR="004C69EC" w:rsidRPr="008056FB">
        <w:rPr>
          <w:rFonts w:ascii="Times New Roman" w:hAnsi="Times New Roman" w:cs="Times New Roman"/>
          <w:sz w:val="28"/>
          <w:szCs w:val="28"/>
        </w:rPr>
        <w:t xml:space="preserve">и </w:t>
      </w:r>
      <w:r w:rsidR="00A526F8" w:rsidRPr="008056FB">
        <w:rPr>
          <w:rFonts w:ascii="Times New Roman" w:hAnsi="Times New Roman" w:cs="Times New Roman"/>
          <w:sz w:val="28"/>
          <w:szCs w:val="28"/>
        </w:rPr>
        <w:t>иных источников финансирования, не противоречащих законодательству Кыргызской Республики.</w:t>
      </w:r>
    </w:p>
    <w:p w:rsidR="00E87497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6F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Полное официальное наименование Госстроя:</w:t>
      </w:r>
    </w:p>
    <w:p w:rsidR="00E87497" w:rsidRPr="00AB0896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1E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языке: «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Республикасынын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Министрлер</w:t>
      </w:r>
      <w:proofErr w:type="spellEnd"/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200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Кабинетине</w:t>
      </w:r>
      <w:proofErr w:type="spellEnd"/>
      <w:r w:rsidR="0077200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200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караштуу</w:t>
      </w:r>
      <w:proofErr w:type="spellEnd"/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рхитектура,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курулуш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турак-жай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коммуналдык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чарба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агенттиги</w:t>
      </w:r>
      <w:proofErr w:type="spellEnd"/>
      <w:r w:rsidR="00E031E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08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97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1E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языке: «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агентство архитектуры, строительства и жилищно-коммунального хозяйства при 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 </w:t>
      </w:r>
      <w:r w:rsidR="00F4243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Министров Кыргызской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E031E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8ED" w:rsidRPr="008056FB" w:rsidRDefault="00D321D5" w:rsidP="00805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</w:t>
      </w:r>
    </w:p>
    <w:p w:rsidR="00AD18ED" w:rsidRPr="008056FB" w:rsidRDefault="00D321D5" w:rsidP="00805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государственном языке:</w:t>
      </w:r>
    </w:p>
    <w:p w:rsidR="00AD18ED" w:rsidRPr="008056FB" w:rsidRDefault="00D321D5" w:rsidP="00805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28D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3354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Мамкурулуш</w:t>
      </w:r>
      <w:proofErr w:type="spellEnd"/>
      <w:r w:rsidR="002728D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D321D5" w:rsidP="00805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языке:</w:t>
      </w:r>
    </w:p>
    <w:p w:rsidR="00AD18ED" w:rsidRPr="008056FB" w:rsidRDefault="00D321D5" w:rsidP="00805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28D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Госстрой</w:t>
      </w:r>
      <w:r w:rsidR="002728D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97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6F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Юридический адрес Госстроя: Кыргызская Республика, город Бишкек, проспект </w:t>
      </w:r>
      <w:proofErr w:type="spellStart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Манаса</w:t>
      </w:r>
      <w:proofErr w:type="spellEnd"/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28.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1" w:name="p1"/>
      <w:r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</w:t>
      </w:r>
      <w:bookmarkEnd w:id="1"/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8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6F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32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2728D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B9432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Госстроя является создание стабильной среды жизнедеятельности граждан Кыргызской Республики посредством развития архитектурно-градостроительной деятельности</w:t>
      </w:r>
      <w:r w:rsidR="001F4E5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432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94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E5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питьевого водоснабжения и водоотведения</w:t>
      </w:r>
      <w:r w:rsidR="00B9432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32C" w:rsidRPr="008056FB" w:rsidRDefault="00B9432C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97" w:rsidRPr="008056FB" w:rsidRDefault="00792B55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bookmarkStart w:id="2" w:name="p2"/>
      <w:r w:rsidR="00E87497"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bookmarkEnd w:id="2"/>
    </w:p>
    <w:p w:rsidR="006117F0" w:rsidRPr="008056FB" w:rsidRDefault="006117F0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2C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6F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Госстроя являются:</w:t>
      </w:r>
    </w:p>
    <w:p w:rsidR="00AD18ED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047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единой государственной политики в </w:t>
      </w:r>
      <w:r w:rsidR="00AC7C1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архитектурно-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88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  <w:r w:rsidR="00EB2886" w:rsidRPr="008056FB">
        <w:rPr>
          <w:rFonts w:ascii="Times New Roman" w:hAnsi="Times New Roman" w:cs="Times New Roman"/>
          <w:sz w:val="28"/>
          <w:szCs w:val="28"/>
        </w:rPr>
        <w:t>хозяйства</w:t>
      </w:r>
      <w:r w:rsidR="002914A5" w:rsidRPr="008056FB">
        <w:rPr>
          <w:rFonts w:ascii="Times New Roman" w:hAnsi="Times New Roman" w:cs="Times New Roman"/>
          <w:sz w:val="28"/>
          <w:szCs w:val="28"/>
        </w:rPr>
        <w:t>,</w:t>
      </w:r>
      <w:r w:rsidR="00344AD8" w:rsidRPr="008056FB">
        <w:rPr>
          <w:rFonts w:ascii="Times New Roman" w:hAnsi="Times New Roman" w:cs="Times New Roman"/>
          <w:sz w:val="28"/>
          <w:szCs w:val="28"/>
        </w:rPr>
        <w:t xml:space="preserve"> </w:t>
      </w:r>
      <w:r w:rsidR="00C979F2" w:rsidRPr="008056FB">
        <w:rPr>
          <w:rFonts w:ascii="Times New Roman" w:hAnsi="Times New Roman" w:cs="Times New Roman"/>
          <w:sz w:val="28"/>
          <w:szCs w:val="28"/>
        </w:rPr>
        <w:t>питьевого водоснабжения</w:t>
      </w:r>
      <w:r w:rsidR="00344AD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473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47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Кыргызской Республики в отношениях с международными организациями в курируемых областях, а также обеспечение выполнения обязательств, вытекающих из международных договоров, участницей которых является Кыргызская Республика;</w:t>
      </w:r>
    </w:p>
    <w:p w:rsidR="00AD18ED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35E2" w:rsidRPr="008056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обес</w:t>
      </w:r>
      <w:r w:rsidR="002B35E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</w:t>
      </w:r>
      <w:r w:rsidR="00451DF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451DF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нормативных правовых актов, технических регламентов в сфере архитектур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97" w:rsidRPr="008056FB" w:rsidRDefault="00D321D5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межотраслевой координации и регулирования в области разработки государственных технических регламентов, разработки и утверждения строительных норм и правил 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архитектурно-строительной деятельности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стандартов, выбора земельных участков под все виды строительства, инженерно-геологических изысканий, проектирования, архитектуры и градостроительств</w:t>
      </w:r>
      <w:r w:rsidR="00EB288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строительства,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строительных мат</w:t>
      </w:r>
      <w:r w:rsidR="00EB288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ериалов, изделий и конструкций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88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29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7B172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питьевого водоснабжения и водоотведения</w:t>
      </w:r>
      <w:r w:rsidR="00D2413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5AE" w:rsidRPr="008056FB" w:rsidRDefault="00A95DCC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13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 по </w:t>
      </w:r>
      <w:r w:rsidR="00451DF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строительству, восстановлению </w:t>
      </w:r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13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</w:t>
      </w:r>
      <w:r w:rsidR="00451DF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объектов строительства и </w:t>
      </w:r>
      <w:r w:rsidR="00D2413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систем питьевого водоснабжения и </w:t>
      </w:r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водоотведения,</w:t>
      </w:r>
      <w:r w:rsidR="00D2413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финансируемы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2413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республиканского бюджета, международных проектов и иных источников, не противоречащих законодательству Кыргызской Республики</w:t>
      </w:r>
      <w:r w:rsidR="006D25A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A213E2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3"/>
      <w:r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87497"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  <w:bookmarkEnd w:id="3"/>
    </w:p>
    <w:p w:rsidR="006117F0" w:rsidRPr="008056FB" w:rsidRDefault="006117F0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4A7" w:rsidRPr="008056FB" w:rsidRDefault="00925249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Госстрой осуществляет следующие функции:</w:t>
      </w:r>
    </w:p>
    <w:p w:rsidR="00A213E2" w:rsidRPr="008056FB" w:rsidRDefault="004904A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функции </w:t>
      </w:r>
      <w:r w:rsidR="00A526F8" w:rsidRPr="008056FB">
        <w:rPr>
          <w:rFonts w:ascii="Times New Roman" w:hAnsi="Times New Roman" w:cs="Times New Roman"/>
          <w:sz w:val="28"/>
          <w:szCs w:val="28"/>
        </w:rPr>
        <w:t>разработк</w:t>
      </w:r>
      <w:r w:rsidRPr="008056FB">
        <w:rPr>
          <w:rFonts w:ascii="Times New Roman" w:hAnsi="Times New Roman" w:cs="Times New Roman"/>
          <w:sz w:val="28"/>
          <w:szCs w:val="28"/>
        </w:rPr>
        <w:t>и</w:t>
      </w:r>
      <w:r w:rsidR="00A526F8" w:rsidRPr="008056FB">
        <w:rPr>
          <w:rFonts w:ascii="Times New Roman" w:hAnsi="Times New Roman" w:cs="Times New Roman"/>
          <w:sz w:val="28"/>
          <w:szCs w:val="28"/>
        </w:rPr>
        <w:t xml:space="preserve"> </w:t>
      </w:r>
      <w:r w:rsidR="00A213E2" w:rsidRPr="008056FB"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="00A526F8" w:rsidRPr="008056FB">
        <w:rPr>
          <w:rFonts w:ascii="Times New Roman" w:hAnsi="Times New Roman" w:cs="Times New Roman"/>
          <w:sz w:val="28"/>
          <w:szCs w:val="28"/>
        </w:rPr>
        <w:t>политики:</w:t>
      </w:r>
    </w:p>
    <w:p w:rsidR="00451DF1" w:rsidRPr="008056FB" w:rsidRDefault="00451DF1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разрабатывает проекты нормативных правовых актов и других документов, по вопросам, относящимся к установленной сфере деятельности Госстроя;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порядок</w:t>
      </w:r>
      <w:r w:rsidR="007E6B79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согласования и проведения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проектно-сметной документации;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работу по выбору и подготовке планов земельных участков, документов по предоставлению прав на земельные участки в населенных пунктах;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разработку и утверждает экспериментальные, типовые и базовые проектные решения для строительства объектов производственного и жилищно-гражданского назначения;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B79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45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</w:t>
      </w:r>
      <w:r w:rsidR="0069645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69645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6B79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</w:t>
      </w:r>
      <w:r w:rsidR="002B35E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лицензирования видов работ 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архитектурно-строительной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нормативно-методическое обеспечение в </w:t>
      </w:r>
      <w:r w:rsidR="00AC7C1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зданий и сооружений жилищно-гражданского и производственного назначения, а также инженерно-технической инфраструктуры;</w:t>
      </w:r>
    </w:p>
    <w:p w:rsidR="00C83C9F" w:rsidRPr="008056FB" w:rsidRDefault="00C83C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нормативно-методические указания сметного нормирования, проводит единую политику на территории Кыргызской Республики в области ценообразования в строительстве;</w:t>
      </w:r>
    </w:p>
    <w:p w:rsidR="006D25AE" w:rsidRPr="008056FB" w:rsidRDefault="006D25AE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индексы изменения цен, методики на заработную плату, эксплуатацию строительных машин и материалы, используемы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стоимости строительства;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выполняет функции </w:t>
      </w:r>
      <w:r w:rsidR="0060510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заказчика</w:t>
      </w:r>
      <w:r w:rsidR="0060510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строительству, реконструкции и капитальному ремонту объектов: социально-культурного и бытового назначения, образования, здравоохранения, промышленно-гражданской и инженерной инфраструктуры, жилищного строительства, питьевого водоснабжения и водоотведения, финансируемых за счет государственных средств, грантов, кредитов и международных проектов;</w:t>
      </w:r>
    </w:p>
    <w:p w:rsidR="00810A21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функции государственного заказчика по разработке и реализации государственных программ</w:t>
      </w:r>
      <w:r w:rsidR="008A5BC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инвестиций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строительной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участвует в формировании и реализации научно-технических и опытно-конструкторских работ этих программ и формировании перечня объектов строительства, реконструкции и капитального ремонта для государственных целей, осуществляет контроль за их реализацией;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 участвует в разработке и реализации программ, проектов и мероприятий в </w:t>
      </w:r>
      <w:r w:rsidR="00AC7C1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энергосбережения и повышения энергетической эффективности в пределах установленной сферы деятельности 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целевых и ведомственных программ, а также иных мероприятий, направленных на обеспечение реализации законодательства Кыргызской Республики об энергосбережении и повышении энергетической эффективности;</w:t>
      </w:r>
    </w:p>
    <w:p w:rsidR="00AD18ED" w:rsidRPr="008056FB" w:rsidRDefault="00013A71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участвует в разработке и реализации программ, проектов и мероприятий</w:t>
      </w:r>
      <w:r w:rsidR="00604260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питьевого водоснабжения и водоотведения населенных пунктов Кыргызской </w:t>
      </w:r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в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установленной сферы деятельности Госстроя, в том числе целевых и ведомственных программ, а также иных мероприятий, направленных на обеспечение реализации законодательства Кыргызской Республики сфере питьевого водоснабжения и водоотведения</w:t>
      </w:r>
      <w:r w:rsidR="00AD033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337" w:rsidRPr="008056FB" w:rsidRDefault="00AD0337" w:rsidP="0080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914A5"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теоретические и экспериментальные исследования в </w:t>
      </w:r>
      <w:r w:rsidR="00AC7C15"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сфере </w:t>
      </w: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строительства, разработк</w:t>
      </w:r>
      <w:r w:rsidR="0079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строительных конструкций, материалов и изделий;</w:t>
      </w:r>
    </w:p>
    <w:p w:rsidR="00AD0337" w:rsidRPr="008056FB" w:rsidRDefault="00AD033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914A5"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разрабатывает предложения по </w:t>
      </w: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</w:t>
      </w:r>
      <w:r w:rsidR="002914A5"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современной модели учебно-воспитательного процесса в строительных, инженерных высших учебных заведениях республики, с использованием в комплексе практики проектирования, теоретических занятий, творческих дискуссий на базе широкого обмена достижениями отечественной и зарубежной практики;</w:t>
      </w:r>
    </w:p>
    <w:p w:rsidR="00AD0337" w:rsidRPr="008056FB" w:rsidRDefault="00AD033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организует проведение обучения специалистов по обследованию зданий и сооруж</w:t>
      </w:r>
      <w:r w:rsidR="00E84732"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ений;</w:t>
      </w:r>
    </w:p>
    <w:p w:rsidR="00E84732" w:rsidRPr="008056FB" w:rsidRDefault="00E84732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мониторинг и анализ состояния жилищной сферы в регионах Кыргызской Республики;</w:t>
      </w:r>
    </w:p>
    <w:p w:rsidR="004904A7" w:rsidRPr="008056FB" w:rsidRDefault="00E84732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мониторинг и координацию реализации программ стимулирования развития жилищного строительства;</w:t>
      </w:r>
    </w:p>
    <w:p w:rsidR="009C6ADA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функции регулирования:</w:t>
      </w:r>
    </w:p>
    <w:p w:rsidR="00C979F2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лицензирование архитектурно-градостроительной деятельности в соответствии с законодательством о лицензи</w:t>
      </w:r>
      <w:r w:rsidR="00504CD4"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онно-разрешительной системе</w:t>
      </w: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квалификационную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сертификацию спец</w:t>
      </w:r>
      <w:r w:rsidR="00CA4B9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иалистов в строительной отрасли и в области энергетической эффективности зданий,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ведением реестра выданных сертификатов и лицензий;</w:t>
      </w:r>
      <w:r w:rsidR="008A5BC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разработку и утверждение архитектурно-градостроительной документации;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порядок организации и ведения технического и авторского надзора;</w:t>
      </w:r>
    </w:p>
    <w:p w:rsidR="002E384F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осуществляет аккредитацию негосударственных экспертных центров и аттестацию экспертов 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архитектурно-строительной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порядок разработки правил застройки и землепользования населенных пунктов;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согласовывает проекты </w:t>
      </w:r>
      <w:r w:rsidR="00A716E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(черты) городов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населенных пунктов;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регулирование застройки и землепользования в городах, населенных пунктах и рекреационных зонах на основе градостроительной документации, правил застройки и землепользования;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регулирует вопросы строительства на территории историко-культурных комплексов и других зон особого регулирования</w:t>
      </w:r>
      <w:r w:rsidR="00653420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уполномоченным органом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организацию создания, ведения и контроля государственного градостроительного кадастра;</w:t>
      </w:r>
    </w:p>
    <w:p w:rsidR="00EA133F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подтверждение соответствия строительных материалов, изделий и конструкций в установленном порядке;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реестр объектов строительства и изменений существующих объектов недвижимости;</w:t>
      </w:r>
    </w:p>
    <w:p w:rsidR="009C6ADA" w:rsidRPr="008056FB" w:rsidRDefault="009C6ADA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установление на местности (вынос в натуру) осей и границ зданий и сооружений, осей основных магистральных инженерных коммуникаций, а также линейных параметров обременений;</w:t>
      </w:r>
    </w:p>
    <w:p w:rsidR="008B3AD5" w:rsidRPr="008056FB" w:rsidRDefault="008B3AD5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исполнение норм по повышению энергетической эффективности зданий;</w:t>
      </w:r>
    </w:p>
    <w:p w:rsidR="002B35E2" w:rsidRPr="008056FB" w:rsidRDefault="002B35E2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проверку достоверности определения сметной стоимости объектов строительства, строительство которых финансируется за счет бюджетных средств, грантовых и кредитных средств;</w:t>
      </w:r>
    </w:p>
    <w:p w:rsidR="008B3AD5" w:rsidRPr="008056FB" w:rsidRDefault="008B3AD5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совместно с соответствующими органами в мероприятиях по проверке лицензий, заключений и других разрешительных документов, выданных государственными органами в </w:t>
      </w:r>
      <w:r w:rsidR="00256E4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безопасности;</w:t>
      </w:r>
    </w:p>
    <w:p w:rsidR="004904A7" w:rsidRPr="008056FB" w:rsidRDefault="009C6ADA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испытания строительных материалов, изделий и конструкций;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функции координации: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 координирует научно-исследовательские, проектно-технологические и конструкторские работы 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курируемых сферах деятельности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внедрение их результатов;</w:t>
      </w:r>
    </w:p>
    <w:p w:rsidR="004904A7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 соответствии с законодательством Кыргызской Республики координацию и контроль за деятельностью субъектов в курируемых сферах, предоставляющих услуги населению;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функции надзора</w:t>
      </w:r>
      <w:r w:rsidR="002B35E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F51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государственный архитектурно-строительный надзор</w:t>
      </w:r>
      <w:r w:rsidR="002B35E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</w:t>
      </w:r>
      <w:r w:rsidR="0098517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 требований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регламентов, строительных норм, строительных правил и других нормативных документов 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архитектурно-строительной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генеральных планов городов и населенных пунктов, разработанной проектной документации при производстве строительно-м</w:t>
      </w:r>
      <w:r w:rsidR="0063737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онтажны</w:t>
      </w:r>
      <w:r w:rsidR="00326C86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="002B4F5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качеством применяемых строительных материалов, конструкций и изделий физическими и юридическими лицами, независимо от их ведомственной принадлежности, форм собственности</w:t>
      </w:r>
      <w:r w:rsidR="0037543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2B4F51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прием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заве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ршенных строительством объектов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4A7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2914A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самовольного строительства в соответствии с законода</w:t>
      </w:r>
      <w:r w:rsidR="0037543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Кыргызской Республики</w:t>
      </w:r>
      <w:r w:rsidR="0074469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6E4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74469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</w:t>
      </w:r>
      <w:r w:rsidR="00AB089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-строительной деятельности;</w:t>
      </w:r>
    </w:p>
    <w:p w:rsidR="00E91A5B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функции предоставления государственных услуг:</w:t>
      </w:r>
    </w:p>
    <w:p w:rsidR="00AD18ED" w:rsidRPr="008056FB" w:rsidRDefault="004F035E" w:rsidP="0080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архитектурно-технических заключений на виды изменения объектов недвижимости без изменения несущих конструкций по заявкам физических и юридических лиц;</w:t>
      </w:r>
    </w:p>
    <w:p w:rsidR="00F36F55" w:rsidRPr="008056FB" w:rsidRDefault="004F035E" w:rsidP="0080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архитектурно-планировочны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инженерно-технически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проектирование объектов по заявкам физических и юридических лиц;</w:t>
      </w:r>
    </w:p>
    <w:p w:rsidR="00F36F55" w:rsidRPr="008056FB" w:rsidRDefault="004F035E" w:rsidP="0080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проектную документацию для обеспечения сейсмической безопасности по заявкам физических и юридических лиц;</w:t>
      </w:r>
    </w:p>
    <w:p w:rsidR="00F36F55" w:rsidRPr="008056FB" w:rsidRDefault="004F035E" w:rsidP="0080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и сметной документации по заявкам физических и юридических лиц</w:t>
      </w:r>
      <w:r w:rsidR="00B63AD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нормам проектирования и требованиям нормативных правовых актов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F55" w:rsidRPr="008056FB" w:rsidRDefault="004F035E" w:rsidP="0080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2B55" w:rsidRP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92B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F5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инженерно-техническое обследование зданий и сооружений для определения возможности реконструкции, перепрофилирования или перепланировки помещений по заявкам физических и юридических лиц;</w:t>
      </w:r>
    </w:p>
    <w:p w:rsidR="004904A7" w:rsidRPr="008056FB" w:rsidRDefault="004F035E" w:rsidP="0080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квалификационной сертификации специалистов строительной отрасли по заявкам физических лиц, желающих подтвердить свою профессиональную компетентность</w:t>
      </w:r>
      <w:r w:rsidR="00E91A5B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6) функции поддержки: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финансовое прогнозирование и планирование в пределах компетенции 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и утверждает сметы доходов, расходов и организует исполнение республиканского бюджета в части финансирования 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подведомственных организаций;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системы внутреннего контроля и результативности финансово-хозяйственной деятельности, вырабатывает рекомендации по результатам оценки в пределах компетенции</w:t>
      </w:r>
      <w:r w:rsidR="0055265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</w:t>
      </w:r>
      <w:r w:rsidR="00653420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реализацию прав граждан и организаций на доступ к информационным ресурсам 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53E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защите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авторских прав архитекторов, инженеров, дизайнеров и других специалистов, участвующих в разработке проектов и изобретений 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архитектурно-строительной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участвует в организации работы комиссий по расследованию причин аварий, обрушений строящихся и эксплуатируемых зданий и сооружений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 чрезвычайных ситуаций, выдает заключения по результатам обследований;</w:t>
      </w:r>
    </w:p>
    <w:p w:rsidR="004110CE" w:rsidRPr="008056FB" w:rsidRDefault="004110CE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аттестацию сотрудников подведомственных подразделений и территориальных органов, за исключением государственных гражданских служащих;</w:t>
      </w:r>
    </w:p>
    <w:p w:rsidR="004110CE" w:rsidRPr="008056FB" w:rsidRDefault="004110CE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финансово-хозяйственной деятельностью подведомственных, региональных и территориальных подразделений, использованием материальных и денежных средств по целевому назначению, исполнением утвержденных Госстроем смет расходов;</w:t>
      </w:r>
    </w:p>
    <w:p w:rsidR="00450926" w:rsidRPr="008056FB" w:rsidRDefault="00450926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</w:t>
      </w:r>
      <w:r w:rsidR="002B35E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мониторинг за деятельностью подведомственных и территориальных подразделений</w:t>
      </w:r>
      <w:r w:rsidR="008F237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Госстроя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5E2" w:rsidRPr="008056FB" w:rsidRDefault="002B35E2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разъяснения юридическим и физическим лицам по вопросам, отнесенным к установленной сфере деятельности Госстроя;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заключает гражданско-правовые сделки с юридическими и физическими лицами.</w:t>
      </w:r>
    </w:p>
    <w:p w:rsidR="00AD18ED" w:rsidRPr="008056FB" w:rsidRDefault="00925249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76B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Госстрой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функции, предусмотренные законодательством Кыргызской Республики</w:t>
      </w:r>
      <w:r w:rsidR="008B1B8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6E4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8B1B8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-строительной</w:t>
      </w:r>
      <w:r w:rsidR="008B1B8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AD18E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8ED" w:rsidRPr="008056FB" w:rsidRDefault="00AD18ED" w:rsidP="008056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A213E2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"/>
      <w:r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E87497"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bookmarkEnd w:id="4"/>
      <w:r w:rsidR="00504CD4"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Госстроя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249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Госстрой имеет право: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79C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взаимодействовать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Госстроя;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79C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181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 во исполнение Конституции Кыргызской Республики, законов Кыргызской Республики, актов Президента Кыргызской Республики и актов </w:t>
      </w:r>
      <w:r w:rsidR="0022448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самостоятельно принимать следующие нормативные технические документы в установленной сфере деятельности: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</w:t>
      </w:r>
      <w:r w:rsidR="00A716E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внесения изменений в проектную документацию;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видов работ по инженерным изысканиям, подготовке проектной документации и строительству, влияющих на безопасность строительства;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разработки и согласования специальных технических условий для разработки проектной документации на объекты строительства;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своды правил и другие нормативные технические документы, в результате применения которых обеспечивается соблюдение требований безопасности строительства;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разработки сметных нормативов, подлежащих применению при определении сметной стоимости объектов строительства, строительство которых финансируется за счет бюджетных средств;</w:t>
      </w:r>
    </w:p>
    <w:p w:rsidR="00F42431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формирования и ведения реестра сметных нормативов, подлежащих применению при определении сметной стоимости объектов строительства, строительство которых финансируется за счет бюджетных средств;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</w:t>
      </w:r>
      <w:r w:rsidR="00A716E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проверке достоверности определения сметной стоимости объектов строительства, строительство которых финансируется за счет бюджетных средств, а также порядок оформления такого заключения;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государственного учета жилищного фонда;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</w:t>
      </w:r>
      <w:r w:rsidR="00A716E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</w:t>
      </w:r>
      <w:r w:rsidR="003A0F7B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подтверждающего принятие решения о согласовании или об отказе в согласовании переустройства и (или) перепланировки жилого помещения;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</w:t>
      </w:r>
      <w:r w:rsidR="00A716E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принятие решения о переводе или об отказе в переводе жилого помещения в нежилое помещение и нежилого помещения в жилое помещение;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управления многоквартирным домом, все помещения в котором находятся в государственной собственности;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указания по расчету тарифов и надбавок в сфере деятельности организаций коммунального комплекса, за исключением услуг питьевого водоснабжения и водоотведения;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энергетической эффективности зданий, строений и сооружений;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определения класса энергетической эффективности многоквартирных домов;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формирования и ведения государственного фонда материалов и данных инженерных изысканий;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размещения заказов и заключение государственных контрактов, договоров на поставки товаров, выполнение работ, оказания услуг, проведения научно-исследовательских, опытно-конструкторских и технологических работ и иных гражданско-правовых договоров для обеспечения нужд Госстроя и государственных нужд в установленной сфере деятельности Госстроя;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анализа экономической эффективности деятельности подведомственных и территориальных подразделений Госстроя и утверждения экономических показателей их деятельности;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проверки финансово-хозяйственной деятельности и использования имущественного комплекса в подведомственных и территориальных подразделениях Госстроя;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подтверждения пригодности для применения в строительстве новой продукции, требования к которой не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регламентированы нормативными документами полностью или частично и от которой зависят безопасность и надежность зданий и сооружений;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аттестации (переаттестации) физических лиц на право подготовки заключений экспертизы проектной документации и (или) экспертизы результатов инженерных изысканий;</w:t>
      </w:r>
    </w:p>
    <w:p w:rsidR="00E87497" w:rsidRPr="008056FB" w:rsidRDefault="00790504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согласования в установленном порядке специальных технических условий для разработки проектной докуме</w:t>
      </w:r>
      <w:r w:rsidR="0088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на объекты строительства;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181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полномочий</w:t>
      </w:r>
      <w:r w:rsidR="0063215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установленной сфере деятельности: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 установленном порядке для проработки вопросов в установленной сфере деятельности Госстроя научные и иные организации, ученых и специалистов, в том числе зарубежных;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совещательные и экспертные органы (советы, комиссии, группы, коллегии);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у руководителей и других должностных лиц органов государственной власти субъектов Кыргызской Республики необходимые документы, материалы и сведения, а также выделение специалистов для выяснения вопросов, отнесенных к компетенции Госстроя;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руководителей и других должностных лиц органов государственной власти субъектов Кыргызской Республики объяснения по факту нарушения законодательства Кыргызской Республики о градостроительной деятельности;</w:t>
      </w:r>
    </w:p>
    <w:p w:rsidR="005553E1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фактам нарушений лицензионных и сертификационных требований </w:t>
      </w:r>
      <w:r w:rsidR="005553E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</w:t>
      </w:r>
      <w:r w:rsidR="001710C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B60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553E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приостанавливать</w:t>
      </w:r>
      <w:r w:rsidR="005553E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лицензий и квалификационных сертификатов;</w:t>
      </w:r>
    </w:p>
    <w:p w:rsidR="00ED4E46" w:rsidRPr="008056FB" w:rsidRDefault="00ED4E46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участвовать в проведении испытаний, </w:t>
      </w:r>
      <w:r w:rsidR="00C979F2"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экспериментах,</w:t>
      </w:r>
      <w:r w:rsidRPr="00805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проводимых за рубежом;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в пределах своей компетенции ведомственные акты;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к работе на договорной основе высококвалифицированных специалистов (в том числе и иностранных);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относящимся к ведению Госстроя, участвовать стороной в международных отношениях;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своей компетенции привлекать в установленном порядке средства международных организаций и учреждений, гранты стран-доноров;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 установленном порядке закупку товаров, работ и услуг;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учреждать в установленном порядке грамоты, значки и другие награды Госстроя, ходатайствовать о награждении государственными наградами;</w:t>
      </w:r>
    </w:p>
    <w:p w:rsidR="00E87497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проведение конгрессов, конференций, семинаров, выставок и других мероприятий в установленной сфере деятельности Госстроя;</w:t>
      </w:r>
    </w:p>
    <w:p w:rsidR="00F00C30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4378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6E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78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 w:rsidR="0008204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D4378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счет</w:t>
      </w:r>
      <w:r w:rsidR="00D4378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3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Кыргызской Республики</w:t>
      </w:r>
      <w:r w:rsidR="00F00C30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431" w:rsidRPr="008056FB" w:rsidRDefault="0030597B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0C30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224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EF181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1F5BD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органы </w:t>
      </w:r>
      <w:r w:rsidR="005A3CB9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C224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Госстрое</w:t>
      </w:r>
      <w:r w:rsidR="00871D6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предельной штатной численностью и со схемой управления Госстроя</w:t>
      </w:r>
      <w:r w:rsidR="00AC224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431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права, предусмотренны</w:t>
      </w:r>
      <w:r w:rsidR="00887C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нормативными правовыми актами;</w:t>
      </w:r>
      <w:bookmarkStart w:id="5" w:name="_GoBack"/>
      <w:bookmarkEnd w:id="5"/>
    </w:p>
    <w:p w:rsidR="00F42431" w:rsidRPr="008056FB" w:rsidRDefault="0008204D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целях реализации полномочий в</w:t>
      </w:r>
      <w:r w:rsidR="0058352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архитектурно-строительного надзора и контроля</w:t>
      </w:r>
      <w:r w:rsidR="0058352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2431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r w:rsidR="00504CD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во всех организациях</w:t>
      </w:r>
      <w:r w:rsidR="00AF327A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направлять предписания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форм собственности и организационно-правовой формы, в соответствии с законодательством Кыргызской Республики</w:t>
      </w:r>
      <w:r w:rsidR="00C0013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9405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C0013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-строительно</w:t>
      </w:r>
      <w:r w:rsidR="00C0013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431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в государственные органы, юридическим лицам, независимо от форм собственности, и физическим лицам обязательные для исполнения предписания (уведомления, указания) об устранении выявленных при проверке нарушений требований в </w:t>
      </w:r>
      <w:r w:rsidR="0049405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архитектурно-строительной деятельности;</w:t>
      </w:r>
    </w:p>
    <w:p w:rsidR="00F42431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при проведении проверок предъявления изготовителями (исполнителями, продавцами) деклараций о соответствии или сертификатов соответствия для продукции, подлежащ</w:t>
      </w:r>
      <w:r w:rsidR="00A716E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 подтверждению соответствия;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устранения нарушений в срок, обоснованный с учетом характера нарушения;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решения суда предпринимать действия по полному или частичному запрещению (приостановлению) процессов производства, хранения, перевозки, реализации и эксплуатации;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оповещать непосредственно или через средства массовой информации заинтересованных лиц и потенциальных потребителей о реализуемой опасной или контрафактной (поддельной) продукции;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экстренных случаях, связанных с обеспечением жизни и здоровья людей (угроза или возникновение аварии экологического и техногенного характера), незамедлительно проводить проверки без получения письменного направления независимо от времени суток с целью выявления причин и источников недопустимого воздействия на состояние здоровья людей и окружающей среды, принятия мер по их устранению;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материалы о правонарушениях, налагать на юридических и физических лиц, должностных лиц и работников штрафы и другие виды взысканий в пределах предоставленных полномочий;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материалы в надзорные, судебные и правоохранительные органы для рассмотрения вопроса о привлечении лиц, допустивших нарушения, к ответственности в соответствии с законодательством Кыргызской Республики;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создавать в установленном порядке рабочие группы из числа экспертов и специалистов для рассмотрения вопросов в пределах своей компетенции;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безвозмездно получать от руководителей и иных должностных лиц органов государственного управления, юридических и физических лиц документы, объяснения, информацию, необходимые для выполнения надзорных и контрольных функций;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приостанавливать или запрещать в установленном законом порядке самовольное строительство объектов и эксплуатацию объектов без утвержденной оценки соответствия вводимых в эксплуатацию завершенных строительством объектов, а также строительство, реконструкцию, расширение и другие работы, осуществляемые с нарушением требований законодательных и других нормативных документов;</w:t>
      </w:r>
    </w:p>
    <w:p w:rsidR="00871D65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приглашать руководителей и иных должностных лиц организаций, а также граждан для объяснений по поводу нарушений в </w:t>
      </w:r>
      <w:r w:rsidR="0049405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архитектурно-строительной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от субъектов градостроительной деятельности независимо от их ведомственной принадлежности и форм собственности необходимы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строительно-монтажных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результаты испытаний и исполнительную документацию, и другие данные о наличии разрешительных, исполнительных и проектно-сметных документаций на право строительства объектов;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подрядных строительных организаций вскрытия отдельных конструктивных элементов зданий и сооружений, для проведения дополнительных лабораторных и других испытаний, съемок и замеров;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информацию в органы лицензирования и сертификации уполномоченного государственного органа о необходимости временного приостановления действия или аннулировани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 и сертификатов 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из-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Кыргызской Республики;</w:t>
      </w:r>
    </w:p>
    <w:p w:rsidR="00C979F2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запрещать реализацию и использование не прошедших сертификацию соответствия материалов, конструкций и изделий, изготовленных с нарушением требований государственных стандартов и технических условий, а также потерявших свои качественные характеристики в результате неправильного, хранения, складирования, транспортировки и 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их применения;</w:t>
      </w:r>
    </w:p>
    <w:p w:rsidR="00240C1F" w:rsidRPr="008056FB" w:rsidRDefault="00D4719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по доверенности в пределах делегированных полномочий в качеств</w:t>
      </w:r>
      <w:r w:rsidR="003A241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истца и/или ответчика в судах.</w:t>
      </w:r>
    </w:p>
    <w:p w:rsidR="00240C1F" w:rsidRPr="008056FB" w:rsidRDefault="00240C1F" w:rsidP="0080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721245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"/>
      <w:r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E87497"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</w:t>
      </w:r>
      <w:bookmarkEnd w:id="6"/>
    </w:p>
    <w:p w:rsidR="00772008" w:rsidRPr="008056FB" w:rsidRDefault="00772008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25780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Госстрой возглавляет директор, назначаемый на должность и освобождаемый от должности 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51DF1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зидентом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E87497" w:rsidRPr="008056FB" w:rsidRDefault="0025780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F00C30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Госстрое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должности статс-секретаря и заместителей директора.</w:t>
      </w:r>
    </w:p>
    <w:p w:rsidR="00DE0DC4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назначения на должность, освобождения от должности, функции и полномочия статс-секретаря определяется законодательством о государственной службе.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директора назначаются на должность и освобождаются от должности </w:t>
      </w:r>
      <w:r w:rsidR="00C979F2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Кабинета</w:t>
      </w:r>
      <w:r w:rsidR="0063215E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Министров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по представлению директора, подчиняются непосредственно директору и организуют деятельность Госстроя </w:t>
      </w:r>
      <w:proofErr w:type="gramStart"/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proofErr w:type="gramEnd"/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обязанностей.</w:t>
      </w:r>
    </w:p>
    <w:p w:rsidR="003F6677" w:rsidRPr="008056FB" w:rsidRDefault="003F667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hAnsi="Times New Roman" w:cs="Times New Roman"/>
          <w:sz w:val="28"/>
          <w:szCs w:val="28"/>
        </w:rPr>
        <w:t>Исполнение обязанностей директора в его отсутствие возлагается на одного из его заместителей.</w:t>
      </w:r>
    </w:p>
    <w:p w:rsidR="00E87497" w:rsidRPr="008056FB" w:rsidRDefault="0025780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Директор: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общее руководство деятельностью Госстроя и несет персональную ответственность за выполнение возложенных на Госстрой задач;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и контролирует работу статс-секретаря, заместителей директора по направлениям деятельности Госстроя;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Госстрой в отношениях с государственными органами и органами местного самоуправления, предприятиями, учреждениями и организациями Кыргызской Республики, ведет в пределах своих полномочий переговоры и в установленном порядке подписывает договоры (международные договоры межведомственного характера) о взаимодействии и сотрудничестве по вопросам, отнесенным к компетенции Госстроя;</w:t>
      </w:r>
    </w:p>
    <w:p w:rsidR="00E87497" w:rsidRPr="008056FB" w:rsidRDefault="003F667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Calibri" w:hAnsi="Times New Roman" w:cs="Times New Roman"/>
          <w:sz w:val="28"/>
          <w:szCs w:val="28"/>
        </w:rPr>
        <w:t>- в установленном порядке вносит представление Председателю Кабинета Министров Кыргызской Республики о назначении на должность и освобождении от должности руководителей подведомственных подразделений, которые отнесены к номенклатуре Председателя Кабинета Министров Кыргызской Республики в соответствии с законодательством Кыргызской Республики;</w:t>
      </w:r>
    </w:p>
    <w:p w:rsidR="00E87497" w:rsidRPr="008056FB" w:rsidRDefault="003F667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Calibri" w:hAnsi="Times New Roman" w:cs="Times New Roman"/>
          <w:sz w:val="28"/>
          <w:szCs w:val="28"/>
        </w:rPr>
        <w:t>- распределяет функциональные обязанности между статс-секретарем и заместителями директора, устанавливает полномочия других должностных лиц системы Госстроя по решению ими оперативных, кадровых, финансовых, производственно-хозяйственных и иных вопросов, относящихся к компетенции Госстроя;</w:t>
      </w:r>
    </w:p>
    <w:p w:rsidR="003F6677" w:rsidRPr="008056FB" w:rsidRDefault="003F6677" w:rsidP="008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FB">
        <w:rPr>
          <w:rFonts w:ascii="Times New Roman" w:eastAsia="Calibri" w:hAnsi="Times New Roman" w:cs="Times New Roman"/>
          <w:sz w:val="28"/>
          <w:szCs w:val="28"/>
        </w:rPr>
        <w:t>- утверждает структуру, штатное расписание и смету расходов центрального аппарата, подведомственных и территориальных подразделений Госстроя.</w:t>
      </w:r>
    </w:p>
    <w:p w:rsidR="00E87497" w:rsidRPr="008056FB" w:rsidRDefault="003F667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Calibri" w:hAnsi="Times New Roman" w:cs="Times New Roman"/>
          <w:sz w:val="28"/>
          <w:szCs w:val="28"/>
        </w:rPr>
        <w:t>При этом назначение директора не является основанием для изменения структуры Госстроя;</w:t>
      </w:r>
    </w:p>
    <w:p w:rsidR="003441F7" w:rsidRPr="008056FB" w:rsidRDefault="003441F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положения о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зделениях центрального аппарата и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</w:t>
      </w:r>
      <w:r w:rsidR="00F11E3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F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Госстроя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677" w:rsidRPr="008056FB" w:rsidRDefault="003F667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FB">
        <w:rPr>
          <w:rFonts w:ascii="Times New Roman" w:eastAsia="Calibri" w:hAnsi="Times New Roman" w:cs="Times New Roman"/>
          <w:sz w:val="28"/>
          <w:szCs w:val="28"/>
        </w:rPr>
        <w:lastRenderedPageBreak/>
        <w:t>- по согласованию с органами местного самоуправления и местными государственными администрациями осуществляет назначение на должность и освобождение от должности руководителей территориальных подразделений Госстроя;</w:t>
      </w:r>
    </w:p>
    <w:p w:rsidR="003F6677" w:rsidRPr="008056FB" w:rsidRDefault="003F667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FB">
        <w:rPr>
          <w:rFonts w:ascii="Times New Roman" w:eastAsia="Calibri" w:hAnsi="Times New Roman" w:cs="Times New Roman"/>
          <w:sz w:val="28"/>
          <w:szCs w:val="28"/>
        </w:rPr>
        <w:t>- применяет меры поощрения и дисциплинарного взыскания в соответствии с законодательством Кыргызской Республики к сотрудникам центрального аппарата и руководителям территориальных подразделений Госстроя;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присваивает статус государственных строительных инспекторов Кыргызской Республики;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представлению статс-секретаря назначает на </w:t>
      </w:r>
      <w:r w:rsidR="00386F38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государственные должности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освобо</w:t>
      </w:r>
      <w:r w:rsidR="0025780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от должности сотрудников</w:t>
      </w:r>
      <w:r w:rsidR="00537B9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работников </w:t>
      </w:r>
      <w:r w:rsidR="00537B9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 обслуживающего персонала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FFC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аппарата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Госстроя, применяет к ним меры поощрения и дисциплинарного взыскания;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издает приказы, подлежащие обязательному исполнению работниками системы Госстроя;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коллективный договор с представительным органом работников системы Госстроя;</w:t>
      </w:r>
    </w:p>
    <w:p w:rsidR="00E87497" w:rsidRPr="008056FB" w:rsidRDefault="003F667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Calibri" w:hAnsi="Times New Roman" w:cs="Times New Roman"/>
          <w:sz w:val="28"/>
          <w:szCs w:val="28"/>
        </w:rPr>
        <w:t>- в пределах, определенных законодательством, распоряжается средствами и управляет имуществом Госстроя, выдает от имени Госстроя доверенности, заключает сделки, договоры, контракты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законодательством присваивает классные чины, осуществляет премирование государственных служащих центрального аппарата Госстроя;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представляет в установленном порядке к награждению государственными наградами Кыргызской Республики и присвоению почетных званий в </w:t>
      </w:r>
      <w:r w:rsidR="00584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архитектурно-строительной деятельности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системы Госстроя, а также работников строительного комплекса Кыргызской Республики;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указания подведомственным и территориальным подразделениям Госстроя и контролирует их исполнение;</w:t>
      </w:r>
    </w:p>
    <w:p w:rsidR="00BA5E63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отменяет противоречащие законодательству решения подведомственных и </w:t>
      </w:r>
      <w:r w:rsidR="003F6677" w:rsidRPr="008056FB">
        <w:rPr>
          <w:rFonts w:ascii="Times New Roman" w:eastAsia="Calibri" w:hAnsi="Times New Roman" w:cs="Times New Roman"/>
          <w:sz w:val="28"/>
          <w:szCs w:val="28"/>
        </w:rPr>
        <w:t>территориальных</w:t>
      </w:r>
      <w:r w:rsidR="003F667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Госстроя, если иной порядок отмены решений </w:t>
      </w:r>
      <w:r w:rsidR="00BA5E6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 законодательством.</w:t>
      </w:r>
      <w:r w:rsidR="00BA5E63" w:rsidRPr="008056FB">
        <w:rPr>
          <w:rFonts w:ascii="Times New Roman" w:hAnsi="Times New Roman" w:cs="Times New Roman"/>
          <w:sz w:val="28"/>
          <w:szCs w:val="28"/>
        </w:rPr>
        <w:t xml:space="preserve"> </w:t>
      </w:r>
      <w:r w:rsidR="00BA5E63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Разрешительные документы на проектирование, строительство и иные изменения объектов недвижимости и оценки соответствия вводимых в эксплуатацию завершенных строительством объектов отменяются решением суда;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соблюдение трудовой дисциплины и обеспечивает проведение мероприятий по дальнейшему улучшению и оздоровлению условий труда;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 в соответствии с законодательством Кыргызской Республики.</w:t>
      </w:r>
    </w:p>
    <w:p w:rsidR="00E87497" w:rsidRPr="008056FB" w:rsidRDefault="0025780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Статс-секретарь и заместители директора самостоятельно принимают решения по вопросам, отнесенным директором к их ведению, организуют работу по курируемым направлениям работы.</w:t>
      </w:r>
    </w:p>
    <w:p w:rsidR="00E87497" w:rsidRPr="008056FB" w:rsidRDefault="0025780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Госстрое образуется коллегия из 7 человек. Членами коллегии являются директор (председатель), статс-секретарь, заместители директора, входящие в коллегию по должности, представитель </w:t>
      </w:r>
      <w:r w:rsidR="00504CD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Президента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представители центрального аппарата Госстроя, иных учреждений, организаций и предприятий.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членов коллегии Госстроя утверждается </w:t>
      </w:r>
      <w:r w:rsidR="007B7EBB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по согласованию с </w:t>
      </w:r>
      <w:r w:rsidR="005774EB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курирующим</w:t>
      </w:r>
      <w:r w:rsidR="00871D6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 Администрации Президента</w:t>
      </w: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Республики.</w:t>
      </w:r>
    </w:p>
    <w:p w:rsidR="0092515D" w:rsidRPr="008056FB" w:rsidRDefault="0025780F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общественного мониторинга деятельности Госстроя создается Общественный совет, представляющий собой консультативно-наблюдательный орган, функционирующий на общественных началах.</w:t>
      </w:r>
    </w:p>
    <w:p w:rsidR="00E87497" w:rsidRPr="008056FB" w:rsidRDefault="00925249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80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Госстрое формируются Градостроительный и Технический советы. Положение и состав данных советов утверждается директором</w:t>
      </w:r>
      <w:r w:rsidR="0072124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Госстроя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97" w:rsidRPr="008056FB" w:rsidRDefault="00925249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80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Подведомственные и территориальные подразделения самостоятельно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свою деятельность, непосредственно подчиняются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отчитываются о своей деятельности перед Госстроем.</w:t>
      </w:r>
    </w:p>
    <w:p w:rsidR="00E87497" w:rsidRPr="008056FB" w:rsidRDefault="00925249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80F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Госстрое действует комиссия по этике государственных служащих.</w:t>
      </w:r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5774EB" w:rsidP="008056F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6"/>
      <w:r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E87497" w:rsidRPr="0080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  <w:bookmarkEnd w:id="7"/>
    </w:p>
    <w:p w:rsidR="00E87497" w:rsidRPr="008056FB" w:rsidRDefault="00E87497" w:rsidP="008056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97" w:rsidRPr="008056FB" w:rsidRDefault="008E2975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D6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ликвидация Госстроя осуществляется в соответствии с </w:t>
      </w:r>
      <w:r w:rsidR="00504CD4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Кыргызской Республики.</w:t>
      </w:r>
    </w:p>
    <w:p w:rsidR="00E87497" w:rsidRPr="008056FB" w:rsidRDefault="008E2975" w:rsidP="0080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D6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ликвидации Госстроя доку</w:t>
      </w:r>
      <w:r w:rsidR="0072124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</w:t>
      </w:r>
      <w:r w:rsidR="00A8682D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возникшие в ходе его деятельности</w:t>
      </w:r>
      <w:r w:rsidR="00792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24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соответствии с </w:t>
      </w:r>
      <w:hyperlink r:id="rId8" w:history="1">
        <w:r w:rsidR="00E87497" w:rsidRPr="00805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5774EB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4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 «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архивном фонде Кыргызской Республики</w:t>
      </w:r>
      <w:r w:rsidR="00721245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7497" w:rsidRPr="00805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97" w:rsidRPr="006117F0" w:rsidRDefault="00E87497" w:rsidP="0061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7497" w:rsidRPr="006117F0" w:rsidSect="00F6788B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9B" w:rsidRDefault="00DD459B" w:rsidP="006117F0">
      <w:pPr>
        <w:spacing w:after="0" w:line="240" w:lineRule="auto"/>
      </w:pPr>
      <w:r>
        <w:separator/>
      </w:r>
    </w:p>
  </w:endnote>
  <w:endnote w:type="continuationSeparator" w:id="0">
    <w:p w:rsidR="00DD459B" w:rsidRDefault="00DD459B" w:rsidP="0061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8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369" w:rsidRPr="00D31369" w:rsidRDefault="00D31369">
        <w:pPr>
          <w:pStyle w:val="a8"/>
          <w:jc w:val="right"/>
          <w:rPr>
            <w:rFonts w:ascii="Times New Roman" w:hAnsi="Times New Roman" w:cs="Times New Roman"/>
          </w:rPr>
        </w:pPr>
        <w:r w:rsidRPr="00D31369">
          <w:rPr>
            <w:rFonts w:ascii="Times New Roman" w:hAnsi="Times New Roman" w:cs="Times New Roman"/>
          </w:rPr>
          <w:fldChar w:fldCharType="begin"/>
        </w:r>
        <w:r w:rsidRPr="00D31369">
          <w:rPr>
            <w:rFonts w:ascii="Times New Roman" w:hAnsi="Times New Roman" w:cs="Times New Roman"/>
          </w:rPr>
          <w:instrText>PAGE   \* MERGEFORMAT</w:instrText>
        </w:r>
        <w:r w:rsidRPr="00D31369">
          <w:rPr>
            <w:rFonts w:ascii="Times New Roman" w:hAnsi="Times New Roman" w:cs="Times New Roman"/>
          </w:rPr>
          <w:fldChar w:fldCharType="separate"/>
        </w:r>
        <w:r w:rsidR="00887CDA">
          <w:rPr>
            <w:rFonts w:ascii="Times New Roman" w:hAnsi="Times New Roman" w:cs="Times New Roman"/>
            <w:noProof/>
          </w:rPr>
          <w:t>3</w:t>
        </w:r>
        <w:r w:rsidRPr="00D31369">
          <w:rPr>
            <w:rFonts w:ascii="Times New Roman" w:hAnsi="Times New Roman" w:cs="Times New Roman"/>
          </w:rPr>
          <w:fldChar w:fldCharType="end"/>
        </w:r>
      </w:p>
    </w:sdtContent>
  </w:sdt>
  <w:p w:rsidR="00D31369" w:rsidRDefault="00D31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9B" w:rsidRDefault="00DD459B" w:rsidP="006117F0">
      <w:pPr>
        <w:spacing w:after="0" w:line="240" w:lineRule="auto"/>
      </w:pPr>
      <w:r>
        <w:separator/>
      </w:r>
    </w:p>
  </w:footnote>
  <w:footnote w:type="continuationSeparator" w:id="0">
    <w:p w:rsidR="00DD459B" w:rsidRDefault="00DD459B" w:rsidP="0061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D01"/>
    <w:multiLevelType w:val="hybridMultilevel"/>
    <w:tmpl w:val="EF98330E"/>
    <w:lvl w:ilvl="0" w:tplc="6C569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EC40C6"/>
    <w:multiLevelType w:val="hybridMultilevel"/>
    <w:tmpl w:val="5E36B9C8"/>
    <w:lvl w:ilvl="0" w:tplc="320C50AC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7"/>
    <w:rsid w:val="00005B52"/>
    <w:rsid w:val="00005C22"/>
    <w:rsid w:val="00013A71"/>
    <w:rsid w:val="0003381F"/>
    <w:rsid w:val="000379A6"/>
    <w:rsid w:val="0004473E"/>
    <w:rsid w:val="0007396E"/>
    <w:rsid w:val="00076EB2"/>
    <w:rsid w:val="0008204D"/>
    <w:rsid w:val="000A7AE1"/>
    <w:rsid w:val="000B6D6A"/>
    <w:rsid w:val="000D1093"/>
    <w:rsid w:val="000E0E66"/>
    <w:rsid w:val="000F6C82"/>
    <w:rsid w:val="00115942"/>
    <w:rsid w:val="00133EE6"/>
    <w:rsid w:val="00147DB2"/>
    <w:rsid w:val="001710C1"/>
    <w:rsid w:val="0018309D"/>
    <w:rsid w:val="001927AB"/>
    <w:rsid w:val="001A14CF"/>
    <w:rsid w:val="001B4935"/>
    <w:rsid w:val="001B5BBA"/>
    <w:rsid w:val="001F4E54"/>
    <w:rsid w:val="001F5BD5"/>
    <w:rsid w:val="002074EC"/>
    <w:rsid w:val="00207B7F"/>
    <w:rsid w:val="0021511D"/>
    <w:rsid w:val="002172DF"/>
    <w:rsid w:val="0022448A"/>
    <w:rsid w:val="00234CFC"/>
    <w:rsid w:val="00240C1F"/>
    <w:rsid w:val="00245110"/>
    <w:rsid w:val="00256E42"/>
    <w:rsid w:val="0025780F"/>
    <w:rsid w:val="00257B8B"/>
    <w:rsid w:val="00257EBA"/>
    <w:rsid w:val="002728DC"/>
    <w:rsid w:val="00290FE5"/>
    <w:rsid w:val="002914A5"/>
    <w:rsid w:val="002A6355"/>
    <w:rsid w:val="002B35E2"/>
    <w:rsid w:val="002B4F51"/>
    <w:rsid w:val="002E384F"/>
    <w:rsid w:val="00304A58"/>
    <w:rsid w:val="0030597B"/>
    <w:rsid w:val="003147E1"/>
    <w:rsid w:val="00326C86"/>
    <w:rsid w:val="003425FD"/>
    <w:rsid w:val="00343667"/>
    <w:rsid w:val="003441F7"/>
    <w:rsid w:val="00344AD8"/>
    <w:rsid w:val="003524D3"/>
    <w:rsid w:val="00365AD2"/>
    <w:rsid w:val="00375438"/>
    <w:rsid w:val="003840E5"/>
    <w:rsid w:val="00386F38"/>
    <w:rsid w:val="0039139F"/>
    <w:rsid w:val="003A0F7B"/>
    <w:rsid w:val="003A2411"/>
    <w:rsid w:val="003A58DE"/>
    <w:rsid w:val="003A7EE6"/>
    <w:rsid w:val="003B103E"/>
    <w:rsid w:val="003B18C2"/>
    <w:rsid w:val="003D4F65"/>
    <w:rsid w:val="003E6B5B"/>
    <w:rsid w:val="003F6677"/>
    <w:rsid w:val="00407A3C"/>
    <w:rsid w:val="00410473"/>
    <w:rsid w:val="004110CE"/>
    <w:rsid w:val="00423DFC"/>
    <w:rsid w:val="00450926"/>
    <w:rsid w:val="00451DF1"/>
    <w:rsid w:val="004904A7"/>
    <w:rsid w:val="0049405C"/>
    <w:rsid w:val="004C223D"/>
    <w:rsid w:val="004C69EC"/>
    <w:rsid w:val="004E2588"/>
    <w:rsid w:val="004F035E"/>
    <w:rsid w:val="00504CD4"/>
    <w:rsid w:val="00505C94"/>
    <w:rsid w:val="005123E6"/>
    <w:rsid w:val="00523A6D"/>
    <w:rsid w:val="00537B95"/>
    <w:rsid w:val="00542BB3"/>
    <w:rsid w:val="005437E7"/>
    <w:rsid w:val="0055265C"/>
    <w:rsid w:val="005553E1"/>
    <w:rsid w:val="00564B77"/>
    <w:rsid w:val="00576F70"/>
    <w:rsid w:val="005774EB"/>
    <w:rsid w:val="00583523"/>
    <w:rsid w:val="00584497"/>
    <w:rsid w:val="0059407B"/>
    <w:rsid w:val="005A3CB9"/>
    <w:rsid w:val="005A5091"/>
    <w:rsid w:val="005C1826"/>
    <w:rsid w:val="005C2A95"/>
    <w:rsid w:val="005E17B2"/>
    <w:rsid w:val="005F0057"/>
    <w:rsid w:val="005F1A12"/>
    <w:rsid w:val="005F1B63"/>
    <w:rsid w:val="005F42DD"/>
    <w:rsid w:val="005F6568"/>
    <w:rsid w:val="00603390"/>
    <w:rsid w:val="00604260"/>
    <w:rsid w:val="00605102"/>
    <w:rsid w:val="006076BC"/>
    <w:rsid w:val="006117F0"/>
    <w:rsid w:val="0063215E"/>
    <w:rsid w:val="00637374"/>
    <w:rsid w:val="00642A21"/>
    <w:rsid w:val="00653420"/>
    <w:rsid w:val="006679C2"/>
    <w:rsid w:val="00674085"/>
    <w:rsid w:val="0069645C"/>
    <w:rsid w:val="006A143A"/>
    <w:rsid w:val="006A405B"/>
    <w:rsid w:val="006A72B5"/>
    <w:rsid w:val="006B3007"/>
    <w:rsid w:val="006B4D3E"/>
    <w:rsid w:val="006D25AE"/>
    <w:rsid w:val="006D76A9"/>
    <w:rsid w:val="006E72BD"/>
    <w:rsid w:val="006F22EB"/>
    <w:rsid w:val="00706023"/>
    <w:rsid w:val="00721245"/>
    <w:rsid w:val="007228D8"/>
    <w:rsid w:val="00744692"/>
    <w:rsid w:val="00754111"/>
    <w:rsid w:val="00772008"/>
    <w:rsid w:val="0077292B"/>
    <w:rsid w:val="00784496"/>
    <w:rsid w:val="00790504"/>
    <w:rsid w:val="0079129E"/>
    <w:rsid w:val="00792B55"/>
    <w:rsid w:val="007A22F0"/>
    <w:rsid w:val="007B1726"/>
    <w:rsid w:val="007B7EBB"/>
    <w:rsid w:val="007C17EA"/>
    <w:rsid w:val="007C4B01"/>
    <w:rsid w:val="007D79C1"/>
    <w:rsid w:val="007E6B79"/>
    <w:rsid w:val="008056FB"/>
    <w:rsid w:val="00810A21"/>
    <w:rsid w:val="008171C1"/>
    <w:rsid w:val="00824A6B"/>
    <w:rsid w:val="00842A6F"/>
    <w:rsid w:val="00871D65"/>
    <w:rsid w:val="008761C8"/>
    <w:rsid w:val="00887CDA"/>
    <w:rsid w:val="008A5BCA"/>
    <w:rsid w:val="008B1B85"/>
    <w:rsid w:val="008B3AD5"/>
    <w:rsid w:val="008C3032"/>
    <w:rsid w:val="008D425F"/>
    <w:rsid w:val="008E2975"/>
    <w:rsid w:val="008F2374"/>
    <w:rsid w:val="008F6521"/>
    <w:rsid w:val="009071F0"/>
    <w:rsid w:val="00916E87"/>
    <w:rsid w:val="009243C6"/>
    <w:rsid w:val="0092515D"/>
    <w:rsid w:val="00925249"/>
    <w:rsid w:val="009258C7"/>
    <w:rsid w:val="009415F1"/>
    <w:rsid w:val="00950A70"/>
    <w:rsid w:val="0095793C"/>
    <w:rsid w:val="00962169"/>
    <w:rsid w:val="00981404"/>
    <w:rsid w:val="00981E98"/>
    <w:rsid w:val="00985176"/>
    <w:rsid w:val="00985A33"/>
    <w:rsid w:val="009977E6"/>
    <w:rsid w:val="009B001C"/>
    <w:rsid w:val="009B3436"/>
    <w:rsid w:val="009C6ADA"/>
    <w:rsid w:val="009D5296"/>
    <w:rsid w:val="009F29B3"/>
    <w:rsid w:val="009F2BE9"/>
    <w:rsid w:val="009F50CF"/>
    <w:rsid w:val="00A01974"/>
    <w:rsid w:val="00A13217"/>
    <w:rsid w:val="00A213E2"/>
    <w:rsid w:val="00A230AC"/>
    <w:rsid w:val="00A3354C"/>
    <w:rsid w:val="00A5072B"/>
    <w:rsid w:val="00A526F8"/>
    <w:rsid w:val="00A55768"/>
    <w:rsid w:val="00A716EE"/>
    <w:rsid w:val="00A8454D"/>
    <w:rsid w:val="00A8682D"/>
    <w:rsid w:val="00A95DCC"/>
    <w:rsid w:val="00AA5FFC"/>
    <w:rsid w:val="00AB0896"/>
    <w:rsid w:val="00AB0F77"/>
    <w:rsid w:val="00AB2535"/>
    <w:rsid w:val="00AC224A"/>
    <w:rsid w:val="00AC7C15"/>
    <w:rsid w:val="00AD0337"/>
    <w:rsid w:val="00AD18ED"/>
    <w:rsid w:val="00AE3789"/>
    <w:rsid w:val="00AF205B"/>
    <w:rsid w:val="00AF327A"/>
    <w:rsid w:val="00B03D7D"/>
    <w:rsid w:val="00B102A8"/>
    <w:rsid w:val="00B11DC1"/>
    <w:rsid w:val="00B154A0"/>
    <w:rsid w:val="00B40153"/>
    <w:rsid w:val="00B55F0F"/>
    <w:rsid w:val="00B63ADA"/>
    <w:rsid w:val="00B9432C"/>
    <w:rsid w:val="00B9657A"/>
    <w:rsid w:val="00B96B53"/>
    <w:rsid w:val="00B96D47"/>
    <w:rsid w:val="00BA5E63"/>
    <w:rsid w:val="00BC1A32"/>
    <w:rsid w:val="00BC6F92"/>
    <w:rsid w:val="00BD5177"/>
    <w:rsid w:val="00BD59E6"/>
    <w:rsid w:val="00BE785D"/>
    <w:rsid w:val="00C00135"/>
    <w:rsid w:val="00C128E6"/>
    <w:rsid w:val="00C12CF0"/>
    <w:rsid w:val="00C37808"/>
    <w:rsid w:val="00C44046"/>
    <w:rsid w:val="00C45F55"/>
    <w:rsid w:val="00C53D81"/>
    <w:rsid w:val="00C5467C"/>
    <w:rsid w:val="00C83C9F"/>
    <w:rsid w:val="00C932BB"/>
    <w:rsid w:val="00C93D7D"/>
    <w:rsid w:val="00C979F2"/>
    <w:rsid w:val="00CA4B94"/>
    <w:rsid w:val="00CA66DA"/>
    <w:rsid w:val="00CB283B"/>
    <w:rsid w:val="00CC69C3"/>
    <w:rsid w:val="00CD1FA5"/>
    <w:rsid w:val="00CF404F"/>
    <w:rsid w:val="00D018F2"/>
    <w:rsid w:val="00D2413D"/>
    <w:rsid w:val="00D25376"/>
    <w:rsid w:val="00D31369"/>
    <w:rsid w:val="00D321D5"/>
    <w:rsid w:val="00D43785"/>
    <w:rsid w:val="00D4719F"/>
    <w:rsid w:val="00D53718"/>
    <w:rsid w:val="00D54B5A"/>
    <w:rsid w:val="00D5695A"/>
    <w:rsid w:val="00D574E3"/>
    <w:rsid w:val="00D66A7F"/>
    <w:rsid w:val="00D735AD"/>
    <w:rsid w:val="00D80548"/>
    <w:rsid w:val="00D83CF3"/>
    <w:rsid w:val="00D87949"/>
    <w:rsid w:val="00DB78D7"/>
    <w:rsid w:val="00DB7FFD"/>
    <w:rsid w:val="00DD1579"/>
    <w:rsid w:val="00DD459B"/>
    <w:rsid w:val="00DD681E"/>
    <w:rsid w:val="00DE0DC4"/>
    <w:rsid w:val="00DE76B9"/>
    <w:rsid w:val="00DF1286"/>
    <w:rsid w:val="00DF45EA"/>
    <w:rsid w:val="00DF5151"/>
    <w:rsid w:val="00E031EF"/>
    <w:rsid w:val="00E046A6"/>
    <w:rsid w:val="00E06750"/>
    <w:rsid w:val="00E27972"/>
    <w:rsid w:val="00E27B60"/>
    <w:rsid w:val="00E37F98"/>
    <w:rsid w:val="00E402A8"/>
    <w:rsid w:val="00E5051D"/>
    <w:rsid w:val="00E63064"/>
    <w:rsid w:val="00E728FF"/>
    <w:rsid w:val="00E80B0B"/>
    <w:rsid w:val="00E827DE"/>
    <w:rsid w:val="00E84732"/>
    <w:rsid w:val="00E87497"/>
    <w:rsid w:val="00E91A5B"/>
    <w:rsid w:val="00EA133F"/>
    <w:rsid w:val="00EB2886"/>
    <w:rsid w:val="00EB4DBB"/>
    <w:rsid w:val="00EC2CD3"/>
    <w:rsid w:val="00EC7D9F"/>
    <w:rsid w:val="00ED4E46"/>
    <w:rsid w:val="00EE4B4E"/>
    <w:rsid w:val="00EE51FD"/>
    <w:rsid w:val="00EF1811"/>
    <w:rsid w:val="00F00C30"/>
    <w:rsid w:val="00F11E35"/>
    <w:rsid w:val="00F27FC6"/>
    <w:rsid w:val="00F36F55"/>
    <w:rsid w:val="00F42431"/>
    <w:rsid w:val="00F53AD4"/>
    <w:rsid w:val="00F62C1A"/>
    <w:rsid w:val="00F63368"/>
    <w:rsid w:val="00F6764D"/>
    <w:rsid w:val="00F6788B"/>
    <w:rsid w:val="00F70EB0"/>
    <w:rsid w:val="00F851BD"/>
    <w:rsid w:val="00F85F9A"/>
    <w:rsid w:val="00F937A2"/>
    <w:rsid w:val="00FA00E2"/>
    <w:rsid w:val="00FB3D2A"/>
    <w:rsid w:val="00FD2409"/>
    <w:rsid w:val="00FE5FD0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3F28"/>
  <w15:docId w15:val="{B6C58003-B2E6-4AFA-9B52-30BECA33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5D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A526F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1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7F0"/>
  </w:style>
  <w:style w:type="paragraph" w:styleId="a8">
    <w:name w:val="footer"/>
    <w:basedOn w:val="a"/>
    <w:link w:val="a9"/>
    <w:uiPriority w:val="99"/>
    <w:unhideWhenUsed/>
    <w:rsid w:val="0061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7F0"/>
  </w:style>
  <w:style w:type="paragraph" w:styleId="aa">
    <w:name w:val="List Paragraph"/>
    <w:basedOn w:val="a"/>
    <w:uiPriority w:val="34"/>
    <w:qFormat/>
    <w:rsid w:val="00F6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595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943224442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88?cl=ru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2FDB-6BBB-4AF7-92A6-8B7D1FF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Бегалиев Алтынбек</cp:lastModifiedBy>
  <cp:revision>32</cp:revision>
  <cp:lastPrinted>2021-06-18T13:05:00Z</cp:lastPrinted>
  <dcterms:created xsi:type="dcterms:W3CDTF">2021-06-15T04:02:00Z</dcterms:created>
  <dcterms:modified xsi:type="dcterms:W3CDTF">2021-06-23T12:35:00Z</dcterms:modified>
</cp:coreProperties>
</file>