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A" w:rsidRDefault="006B20AC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Тиркеме</w:t>
      </w:r>
    </w:p>
    <w:p w:rsidR="00501F7D" w:rsidRDefault="00501F7D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13CA" w:rsidRPr="00D07880" w:rsidRDefault="008968BA" w:rsidP="00DF13CA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B20AC">
        <w:rPr>
          <w:rFonts w:ascii="Times New Roman" w:hAnsi="Times New Roman" w:cs="Times New Roman"/>
          <w:sz w:val="28"/>
          <w:szCs w:val="28"/>
          <w:lang w:val="ky-KG"/>
        </w:rPr>
        <w:t>“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977"/>
        <w:gridCol w:w="2976"/>
        <w:gridCol w:w="1701"/>
        <w:gridCol w:w="1985"/>
        <w:gridCol w:w="1984"/>
      </w:tblGrid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DF13CA" w:rsidRPr="006B20AC" w:rsidRDefault="006B20AC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киберкоопсуздугун камсыз кылуунун укуктук негиздери</w:t>
            </w:r>
          </w:p>
        </w:tc>
        <w:tc>
          <w:tcPr>
            <w:tcW w:w="2977" w:type="dxa"/>
          </w:tcPr>
          <w:p w:rsidR="00DF13CA" w:rsidRPr="006B20AC" w:rsidRDefault="006B20AC" w:rsidP="001A6EF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6B20AC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Кыргыз Республикасынын киберкоопсуздугу</w:t>
            </w: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</w:t>
            </w:r>
            <w:r w:rsidR="001A6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өнүндө” Кыргыз Республикасынын М</w:t>
            </w: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ыйзам</w:t>
            </w:r>
            <w:r w:rsidR="001A6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ынын</w:t>
            </w: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долбоорун иштеп чыгуу</w:t>
            </w:r>
          </w:p>
        </w:tc>
        <w:tc>
          <w:tcPr>
            <w:tcW w:w="2976" w:type="dxa"/>
          </w:tcPr>
          <w:p w:rsidR="00DF13CA" w:rsidRPr="006B20AC" w:rsidRDefault="006B20AC" w:rsidP="001A6EF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20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Жогорку Кеӊешинин кароосуна киргизилди</w:t>
            </w:r>
          </w:p>
        </w:tc>
        <w:tc>
          <w:tcPr>
            <w:tcW w:w="1701" w:type="dxa"/>
          </w:tcPr>
          <w:p w:rsidR="00242539" w:rsidRDefault="00242539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2023-жылдын </w:t>
            </w:r>
          </w:p>
          <w:p w:rsidR="00DF13CA" w:rsidRPr="00242539" w:rsidRDefault="00242539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20-декабры</w:t>
            </w:r>
          </w:p>
        </w:tc>
        <w:tc>
          <w:tcPr>
            <w:tcW w:w="1985" w:type="dxa"/>
          </w:tcPr>
          <w:p w:rsidR="00DF13CA" w:rsidRPr="00242539" w:rsidRDefault="00242539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лык бюджетте каралган каражаттар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дын чегинде, донордук каражаттар, жеке инвестиция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лар</w:t>
            </w:r>
          </w:p>
        </w:tc>
        <w:tc>
          <w:tcPr>
            <w:tcW w:w="1984" w:type="dxa"/>
          </w:tcPr>
          <w:p w:rsidR="00DF13CA" w:rsidRPr="00DF13CA" w:rsidRDefault="00242539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УКМК, министрлик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 жана ведомстволор</w:t>
            </w:r>
          </w:p>
        </w:tc>
      </w:tr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</w:tcPr>
          <w:p w:rsidR="00DF13CA" w:rsidRPr="00242539" w:rsidRDefault="00242539" w:rsidP="00E20979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сыр</w:t>
            </w:r>
            <w:r w:rsidR="001A6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ларга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кирг</w:t>
            </w:r>
            <w:r w:rsidR="00FF463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изилг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ен маалыматты камтыбаган маалыматты коргоо каражаттарын сертификациялоо жаатындагы мамлекеттик саясатты </w:t>
            </w:r>
            <w:r w:rsidR="00E2097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калыптандыруу</w:t>
            </w:r>
          </w:p>
        </w:tc>
        <w:tc>
          <w:tcPr>
            <w:tcW w:w="2977" w:type="dxa"/>
          </w:tcPr>
          <w:p w:rsidR="00DF13CA" w:rsidRPr="00242539" w:rsidRDefault="00242539" w:rsidP="001A6EF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сыр</w:t>
            </w:r>
            <w:r w:rsidR="00E20979">
              <w:rPr>
                <w:rFonts w:ascii="Times New Roman" w:hAnsi="Times New Roman"/>
                <w:sz w:val="28"/>
                <w:szCs w:val="28"/>
                <w:lang w:val="ky-KG"/>
              </w:rPr>
              <w:t>лар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га кирг</w:t>
            </w:r>
            <w:r w:rsidR="00FF4635">
              <w:rPr>
                <w:rFonts w:ascii="Times New Roman" w:hAnsi="Times New Roman"/>
                <w:sz w:val="28"/>
                <w:szCs w:val="28"/>
                <w:lang w:val="ky-KG"/>
              </w:rPr>
              <w:t>изилг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ен маалыматты камтыбаган маалыматты коргоо каражаттарын сертификациялоо ж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н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нд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жобонун долбоорун иштеп чыгуу</w:t>
            </w:r>
          </w:p>
        </w:tc>
        <w:tc>
          <w:tcPr>
            <w:tcW w:w="2976" w:type="dxa"/>
          </w:tcPr>
          <w:p w:rsidR="00DF13CA" w:rsidRPr="00FF4635" w:rsidRDefault="00242539" w:rsidP="001A6EF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сыр</w:t>
            </w:r>
            <w:r w:rsidR="00A60600"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лар</w:t>
            </w: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га кирг</w:t>
            </w:r>
            <w:r w:rsidR="00FF4635">
              <w:rPr>
                <w:rFonts w:ascii="Times New Roman" w:hAnsi="Times New Roman"/>
                <w:sz w:val="28"/>
                <w:szCs w:val="28"/>
                <w:lang w:val="ky-KG"/>
              </w:rPr>
              <w:t>изилг</w:t>
            </w: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ен маалыматты камтыбаган маалыматты коргоо каражаттарын сертификациялоо ж</w:t>
            </w:r>
            <w:r w:rsidRPr="001074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н</w:t>
            </w:r>
            <w:r w:rsidRPr="001074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>нд</w:t>
            </w:r>
            <w:r w:rsidRPr="001074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10749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жобо бекитилди</w:t>
            </w:r>
          </w:p>
        </w:tc>
        <w:tc>
          <w:tcPr>
            <w:tcW w:w="1701" w:type="dxa"/>
          </w:tcPr>
          <w:p w:rsidR="00242539" w:rsidRDefault="00242539" w:rsidP="00242539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2023-жылдын </w:t>
            </w:r>
          </w:p>
          <w:p w:rsidR="00DF13CA" w:rsidRPr="00242539" w:rsidRDefault="00242539" w:rsidP="00242539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20-декабры</w:t>
            </w:r>
          </w:p>
        </w:tc>
        <w:tc>
          <w:tcPr>
            <w:tcW w:w="1985" w:type="dxa"/>
          </w:tcPr>
          <w:p w:rsidR="00DF13CA" w:rsidRPr="00DF13CA" w:rsidRDefault="00242539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лык бюджетте каралган каражаттар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дын чегинде, донордук каражаттар, жеке инвестиция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лар</w:t>
            </w:r>
          </w:p>
        </w:tc>
        <w:tc>
          <w:tcPr>
            <w:tcW w:w="1984" w:type="dxa"/>
          </w:tcPr>
          <w:p w:rsidR="00DF13CA" w:rsidRPr="00DF13CA" w:rsidRDefault="00242539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УКМК, министрлик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 жана ведомстволор</w:t>
            </w:r>
          </w:p>
        </w:tc>
      </w:tr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:rsidR="00DF13CA" w:rsidRPr="00DF13CA" w:rsidRDefault="00242539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кылмыштуулукка каршы аракеттенүү</w:t>
            </w:r>
          </w:p>
        </w:tc>
        <w:tc>
          <w:tcPr>
            <w:tcW w:w="2977" w:type="dxa"/>
          </w:tcPr>
          <w:p w:rsidR="00DF13CA" w:rsidRPr="00DF13CA" w:rsidRDefault="00242539" w:rsidP="003E276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 аралык ыкма</w:t>
            </w:r>
            <w:r w:rsidR="003E27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ларг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ылайык компьютердик кылмыштардын 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курам</w:t>
            </w:r>
            <w:r w:rsidR="002019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 криминалдаштыруу</w:t>
            </w:r>
          </w:p>
        </w:tc>
        <w:tc>
          <w:tcPr>
            <w:tcW w:w="2976" w:type="dxa"/>
          </w:tcPr>
          <w:p w:rsidR="00DF13CA" w:rsidRPr="00242539" w:rsidRDefault="00242539" w:rsidP="003E2767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Кыргыз Республикасынын Жогорку Ке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ӊ</w:t>
            </w:r>
            <w:r w:rsidRPr="00242539">
              <w:rPr>
                <w:rFonts w:ascii="Times New Roman" w:hAnsi="Times New Roman"/>
                <w:sz w:val="28"/>
                <w:szCs w:val="28"/>
                <w:lang w:val="ky-KG"/>
              </w:rPr>
              <w:t>ешинин кароосуна киргизилди</w:t>
            </w:r>
          </w:p>
        </w:tc>
        <w:tc>
          <w:tcPr>
            <w:tcW w:w="1701" w:type="dxa"/>
          </w:tcPr>
          <w:p w:rsidR="00242539" w:rsidRDefault="00242539" w:rsidP="00242539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2023-жылдын </w:t>
            </w:r>
          </w:p>
          <w:p w:rsidR="00DF13CA" w:rsidRPr="00DF13CA" w:rsidRDefault="00242539" w:rsidP="00242539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20-декабры</w:t>
            </w:r>
          </w:p>
        </w:tc>
        <w:tc>
          <w:tcPr>
            <w:tcW w:w="1985" w:type="dxa"/>
          </w:tcPr>
          <w:p w:rsidR="00DF13CA" w:rsidRPr="00DF13CA" w:rsidRDefault="00242539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лык бюджетте каралган каражаттар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lastRenderedPageBreak/>
              <w:t>дын чегинде, донордук каражаттар, жеке инвестиция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lang w:val="ky-KG"/>
              </w:rPr>
              <w:t>лар</w:t>
            </w:r>
          </w:p>
        </w:tc>
        <w:tc>
          <w:tcPr>
            <w:tcW w:w="1984" w:type="dxa"/>
          </w:tcPr>
          <w:p w:rsidR="00DF13CA" w:rsidRPr="00DF13CA" w:rsidRDefault="00242539" w:rsidP="00BC552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УКМК, Башкы прокуратура (макулдашуу 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боюнча), ИИМ, министрлик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4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 жана ведомстволор</w:t>
            </w:r>
          </w:p>
        </w:tc>
      </w:tr>
    </w:tbl>
    <w:p w:rsidR="00DF13CA" w:rsidRPr="00D07880" w:rsidRDefault="008968BA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20AC">
        <w:rPr>
          <w:rFonts w:ascii="Times New Roman" w:hAnsi="Times New Roman" w:cs="Times New Roman"/>
          <w:sz w:val="28"/>
          <w:szCs w:val="28"/>
          <w:lang w:val="ky-KG"/>
        </w:rPr>
        <w:lastRenderedPageBreak/>
        <w:t>”</w:t>
      </w:r>
      <w:r w:rsidR="00DF13CA" w:rsidRPr="00D07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3CA" w:rsidRPr="00DF13CA" w:rsidRDefault="00DF13CA">
      <w:pPr>
        <w:rPr>
          <w:rFonts w:ascii="Times New Roman" w:hAnsi="Times New Roman" w:cs="Times New Roman"/>
          <w:sz w:val="28"/>
          <w:szCs w:val="28"/>
        </w:rPr>
      </w:pPr>
    </w:p>
    <w:sectPr w:rsidR="00DF13CA" w:rsidRPr="00DF13CA" w:rsidSect="00DF13C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E4"/>
    <w:rsid w:val="0010749D"/>
    <w:rsid w:val="00141906"/>
    <w:rsid w:val="001A6EFE"/>
    <w:rsid w:val="002019BB"/>
    <w:rsid w:val="00242539"/>
    <w:rsid w:val="00286ADC"/>
    <w:rsid w:val="003E2767"/>
    <w:rsid w:val="00492715"/>
    <w:rsid w:val="00501F7D"/>
    <w:rsid w:val="006B20AC"/>
    <w:rsid w:val="008968BA"/>
    <w:rsid w:val="00A336CF"/>
    <w:rsid w:val="00A60600"/>
    <w:rsid w:val="00A73F6B"/>
    <w:rsid w:val="00B66762"/>
    <w:rsid w:val="00BA59E4"/>
    <w:rsid w:val="00BC5526"/>
    <w:rsid w:val="00CB515B"/>
    <w:rsid w:val="00DB7D28"/>
    <w:rsid w:val="00DF13CA"/>
    <w:rsid w:val="00E20979"/>
    <w:rsid w:val="00E34E45"/>
    <w:rsid w:val="00EA513F"/>
    <w:rsid w:val="00ED7C5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A58C-32A8-4F96-B474-B641622C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F13C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39"/>
    <w:rsid w:val="00DF13C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D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 Абдиталип</dc:creator>
  <cp:keywords/>
  <dc:description/>
  <cp:lastModifiedBy>Айганыш Абдыраева</cp:lastModifiedBy>
  <cp:revision>2</cp:revision>
  <cp:lastPrinted>2022-04-01T04:59:00Z</cp:lastPrinted>
  <dcterms:created xsi:type="dcterms:W3CDTF">2022-04-13T03:18:00Z</dcterms:created>
  <dcterms:modified xsi:type="dcterms:W3CDTF">2022-04-13T03:18:00Z</dcterms:modified>
</cp:coreProperties>
</file>