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9A84" w14:textId="7F74D6EC" w:rsidR="00601C60" w:rsidRPr="008E52C9" w:rsidRDefault="00601C60" w:rsidP="008E52C9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1-тиркеме</w:t>
      </w:r>
    </w:p>
    <w:p w14:paraId="4BFCA49B" w14:textId="5DB31EAC" w:rsidR="00601C60" w:rsidRPr="008E52C9" w:rsidRDefault="00601C60" w:rsidP="008E52C9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9125A18" w14:textId="0C6AA2B6" w:rsidR="00BB71DF" w:rsidRDefault="00BB71DF" w:rsidP="008E52C9">
      <w:pPr>
        <w:pStyle w:val="a3"/>
        <w:spacing w:after="0" w:line="240" w:lineRule="auto"/>
        <w:ind w:left="567" w:right="566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</w:pPr>
      <w:r w:rsidRPr="00BB71DF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 xml:space="preserve">Дарыкана уюмдары аркылуу оорулуулардын жеңилдетилген категориясын </w:t>
      </w:r>
      <w:r w:rsidR="004136D4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>амбулаториялык</w:t>
      </w:r>
      <w:r w:rsidRPr="00BB71DF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 xml:space="preserve"> деңгээлде дары-дармек менен камсыз кылуу жөнүндө </w:t>
      </w:r>
    </w:p>
    <w:p w14:paraId="3506228D" w14:textId="00173A11" w:rsidR="00601C60" w:rsidRPr="008E52C9" w:rsidRDefault="00BB71DF" w:rsidP="008E52C9">
      <w:pPr>
        <w:pStyle w:val="a3"/>
        <w:spacing w:after="0" w:line="240" w:lineRule="auto"/>
        <w:ind w:left="567" w:right="566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</w:pPr>
      <w:r w:rsidRPr="00BB71DF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 xml:space="preserve">жобо </w:t>
      </w:r>
    </w:p>
    <w:p w14:paraId="5D960C39" w14:textId="77777777" w:rsidR="00D26D28" w:rsidRPr="008E52C9" w:rsidRDefault="00D26D28" w:rsidP="008E52C9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76838D0" w14:textId="301D202B" w:rsidR="00601C60" w:rsidRPr="008E52C9" w:rsidRDefault="00601C60" w:rsidP="008E52C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C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-</w:t>
      </w:r>
      <w:r w:rsidR="00662796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глава</w:t>
      </w:r>
      <w:r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8E52C9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b/>
          <w:bCs/>
          <w:sz w:val="28"/>
          <w:szCs w:val="28"/>
        </w:rPr>
        <w:t>жоболор</w:t>
      </w:r>
      <w:proofErr w:type="spellEnd"/>
    </w:p>
    <w:p w14:paraId="5C730823" w14:textId="77777777" w:rsidR="00D158A2" w:rsidRPr="008E52C9" w:rsidRDefault="00D158A2" w:rsidP="008E52C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0136D" w14:textId="0B17818E" w:rsidR="00145A6E" w:rsidRPr="00075A25" w:rsidRDefault="009802BB" w:rsidP="00145A6E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Дарыкана уюмдары аркылуу оорулуулардын жеңилдетилген категориясын </w:t>
      </w:r>
      <w:r w:rsidR="004136D4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амбулаториялык</w:t>
      </w: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деңгээлде дары-дармек менен камсыз кылуу жөнүндө </w:t>
      </w:r>
      <w:r w:rsidR="005B5316" w:rsidRPr="00075A25">
        <w:rPr>
          <w:rFonts w:ascii="Times New Roman" w:eastAsia="Calibri" w:hAnsi="Times New Roman" w:cs="Times New Roman"/>
          <w:sz w:val="28"/>
          <w:szCs w:val="28"/>
          <w:lang w:val="ky-KG"/>
        </w:rPr>
        <w:t>жобо</w:t>
      </w:r>
      <w:r w:rsidR="009C0CB1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(мындан ары –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Жобо) </w:t>
      </w: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Кыргыз</w:t>
      </w:r>
      <w:r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Республикасында</w:t>
      </w:r>
      <w:r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жарандарды 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врачтын рецепттери</w:t>
      </w:r>
      <w:r w:rsidR="005B5316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боюнча</w:t>
      </w:r>
      <w:r w:rsidR="005B5316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дарыкана</w:t>
      </w:r>
      <w:r w:rsidR="005B5316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уюмдары</w:t>
      </w:r>
      <w:r w:rsidR="005B5316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аркылуу </w:t>
      </w:r>
      <w:r w:rsidR="004136D4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амбулаториялык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деңгээлде </w:t>
      </w: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дары-дармек менен жеңилдетилген камсыз кылуу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нун тартибин</w:t>
      </w:r>
      <w:r w:rsidR="005B5316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аныктайт</w:t>
      </w:r>
      <w:r w:rsidR="005B5316" w:rsidRPr="00075A25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B610998" w14:textId="0E1D73CB" w:rsidR="00D26847" w:rsidRPr="00075A25" w:rsidRDefault="001C68A6" w:rsidP="00145A6E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Жеңилдетилген </w:t>
      </w:r>
      <w:r w:rsidR="001A754A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дары-дармек менен камсыз кылуу</w:t>
      </w:r>
      <w:r w:rsidR="009802BB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 тарабынан бекитилген </w:t>
      </w:r>
      <w:r w:rsidR="00145A6E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Жарандарды медициналык-санитардык жардам менен камсыздоо боюнча мамлекеттик кепилдиктер программасы 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(мындан ары </w:t>
      </w:r>
      <w:r w:rsidR="000E5012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–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63E91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Мамлекеттик кепилдиктер программасы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)</w:t>
      </w:r>
      <w:r w:rsidR="00D63E91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менен аныкталган, </w:t>
      </w: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алгачкы</w:t>
      </w:r>
      <w:r w:rsidR="00D63E91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медициналык-санитардык жардам</w:t>
      </w: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63E91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саламаттык сактоо уюмдарында </w:t>
      </w:r>
      <w:r w:rsidR="004C608B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катталган жана каттоодо турган оорулуулардын жеңилдетилген категориясына </w:t>
      </w:r>
      <w:r w:rsidR="00D63E91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багытталган</w:t>
      </w:r>
      <w:r w:rsidR="00D26847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3E794878" w14:textId="1EC54F85" w:rsidR="00601C60" w:rsidRPr="008E52C9" w:rsidRDefault="001C68A6" w:rsidP="008E52C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Жеңилдетилген </w:t>
      </w:r>
      <w:r w:rsidR="001A754A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дары-дармек менен камсыз кылуу</w:t>
      </w:r>
      <w:r w:rsidR="009802BB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D2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арыкана</w:t>
      </w:r>
      <w:r w:rsidR="005633D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уюмдарынын</w:t>
      </w:r>
      <w:r w:rsidR="005633D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чекене</w:t>
      </w:r>
      <w:r w:rsidR="005633D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тармагы</w:t>
      </w:r>
      <w:r w:rsidR="005633D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23A3D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–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дарыкана</w:t>
      </w:r>
      <w:r w:rsidR="005633D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аркылуу белгилүү бир дары</w:t>
      </w:r>
      <w:r w:rsidR="00AF2F2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каражаттарын жана медициналык буюмдарды (мындан ары </w:t>
      </w:r>
      <w:r w:rsidR="00AF2F2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–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дары</w:t>
      </w:r>
      <w:r w:rsidR="00AF2F2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каражаттары) рецепттерди жазып берүү </w:t>
      </w:r>
      <w:r w:rsidR="00742CF0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жолу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менен жүзөгө ашырылат</w:t>
      </w:r>
      <w:r w:rsidR="005633D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жана төмөнкү</w:t>
      </w:r>
      <w:r w:rsidR="00742CF0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дөй</w:t>
      </w:r>
      <w:r w:rsidR="005633D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принциптерге</w:t>
      </w:r>
      <w:r w:rsidR="005633D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D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негизделет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0B8AF903" w14:textId="77777777" w:rsidR="00832D49" w:rsidRDefault="00832D49" w:rsidP="00832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7541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AF2F25" w:rsidRPr="00157541">
        <w:rPr>
          <w:rFonts w:ascii="Times New Roman" w:hAnsi="Times New Roman" w:cs="Times New Roman"/>
          <w:sz w:val="28"/>
          <w:szCs w:val="28"/>
          <w:lang w:val="ky-KG"/>
        </w:rPr>
        <w:t xml:space="preserve">дары </w:t>
      </w:r>
      <w:r w:rsidR="00D72419" w:rsidRPr="00157541">
        <w:rPr>
          <w:rFonts w:ascii="Times New Roman" w:hAnsi="Times New Roman" w:cs="Times New Roman"/>
          <w:sz w:val="28"/>
          <w:szCs w:val="28"/>
          <w:lang w:val="ky-KG"/>
        </w:rPr>
        <w:t>каражаттарын рецепт менен берүү</w:t>
      </w:r>
      <w:r w:rsidR="00601C60" w:rsidRPr="0015754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B6B9D0B" w14:textId="41A1575A" w:rsidR="00C357ED" w:rsidRDefault="00832D49" w:rsidP="00737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="00C357ED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</w:t>
      </w:r>
      <w:r w:rsidR="005A006D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ынын наркынын бир бөлүгүнүн ордун толтуруу</w:t>
      </w:r>
      <w:r w:rsidR="007375C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ну</w:t>
      </w:r>
      <w:r w:rsidR="005A006D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ыйгарым укуктуу мамлекетти</w:t>
      </w:r>
      <w:r w:rsidR="00947F42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</w:t>
      </w:r>
      <w:r w:rsidR="005A006D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органдын бюд</w:t>
      </w:r>
      <w:r w:rsidR="007375C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жетинин каралган каражаттарынан </w:t>
      </w:r>
      <w:r w:rsidR="005A006D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жүргүзү</w:t>
      </w:r>
      <w:r w:rsidR="007375C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ү</w:t>
      </w:r>
      <w:r w:rsidR="005A006D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жана жеңилдетилген рецепттер боюнча сатып ал</w:t>
      </w:r>
      <w:r w:rsidR="007375C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ын</w:t>
      </w:r>
      <w:r w:rsidR="005A006D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ган дары</w:t>
      </w:r>
      <w:r w:rsidR="00AF2F25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A006D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каражаттарынын наркын</w:t>
      </w:r>
      <w:r w:rsidR="007375C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ын</w:t>
      </w:r>
      <w:r w:rsidR="005A006D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бейтап</w:t>
      </w:r>
      <w:r w:rsidR="007375C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тарабынан</w:t>
      </w:r>
      <w:r w:rsidR="005A006D" w:rsidRPr="00832D4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жарым-жартылай төлө</w:t>
      </w:r>
      <w:r w:rsidR="007375C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нүшү</w:t>
      </w:r>
      <w:r w:rsidR="00601C60" w:rsidRPr="00832D4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E1F64DD" w14:textId="177F4F80" w:rsidR="005B5316" w:rsidRPr="00075A25" w:rsidRDefault="00832D49" w:rsidP="00787288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C3576B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М</w:t>
      </w:r>
      <w:r w:rsidR="00611429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амлекеттик кепилдиктер</w:t>
      </w:r>
      <w:r w:rsidR="00D72419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программасын</w:t>
      </w:r>
      <w:r w:rsidR="001C68A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ын</w:t>
      </w:r>
      <w:r w:rsidR="00D72419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87288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алкагында </w:t>
      </w:r>
      <w:r w:rsidR="001C68A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жеңилдетилген </w:t>
      </w:r>
      <w:r w:rsidR="001A754A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дары-дармек менен камсыз кылуу</w:t>
      </w:r>
      <w:r w:rsidR="005B531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ну </w:t>
      </w:r>
      <w:r w:rsidR="00D72419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ишке ашырууга катышкан субъекттердин келишимдик өз ара мамилелери</w:t>
      </w:r>
      <w:r w:rsidR="00601C60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.</w:t>
      </w:r>
    </w:p>
    <w:p w14:paraId="465D74FD" w14:textId="4FF8F3E1" w:rsidR="008C6F00" w:rsidRDefault="009D1067" w:rsidP="008C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25">
        <w:rPr>
          <w:rFonts w:ascii="Times New Roman" w:hAnsi="Times New Roman" w:cs="Times New Roman"/>
          <w:sz w:val="28"/>
          <w:szCs w:val="28"/>
          <w:lang w:val="ky-KG"/>
        </w:rPr>
        <w:tab/>
        <w:t xml:space="preserve">4. </w:t>
      </w:r>
      <w:r w:rsidR="00787288" w:rsidRPr="00075A25">
        <w:rPr>
          <w:rFonts w:ascii="Times New Roman" w:hAnsi="Times New Roman" w:cs="Times New Roman"/>
          <w:sz w:val="28"/>
          <w:szCs w:val="28"/>
          <w:lang w:val="ky-KG"/>
        </w:rPr>
        <w:t>Бул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Жобо менен </w:t>
      </w:r>
      <w:r w:rsidR="004136D4" w:rsidRPr="00075A25">
        <w:rPr>
          <w:rFonts w:ascii="Times New Roman" w:hAnsi="Times New Roman" w:cs="Times New Roman"/>
          <w:sz w:val="28"/>
          <w:szCs w:val="28"/>
          <w:lang w:val="ky-KG"/>
        </w:rPr>
        <w:t>амбулаториялык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деңгээлде </w:t>
      </w:r>
      <w:r w:rsidR="00787288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Мамлекеттик кепилдиктер </w:t>
      </w:r>
      <w:r w:rsidR="001C68A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программасынын алкагында </w:t>
      </w:r>
      <w:r w:rsidR="009802BB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дары-дармек менен жеңилдетилген камсыз кылуу</w:t>
      </w:r>
      <w:r w:rsidR="00A2763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4F0D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боюнча 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субъекттеринин ортосундагы өз ара мамилелер</w:t>
      </w:r>
      <w:r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жөнгө</w:t>
      </w:r>
      <w:r w:rsidR="00A67375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салынат,</w:t>
      </w:r>
      <w:r w:rsidR="00A6737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а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6C020A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 болуп саналат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64F49162" w14:textId="570B23E6" w:rsidR="008C6F00" w:rsidRDefault="008C6F00" w:rsidP="008C6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601C60" w:rsidRPr="008C6F00">
        <w:rPr>
          <w:rFonts w:ascii="Times New Roman" w:hAnsi="Times New Roman" w:cs="Times New Roman"/>
          <w:sz w:val="28"/>
          <w:szCs w:val="28"/>
          <w:lang w:val="ky-KG"/>
        </w:rPr>
        <w:t xml:space="preserve">саламаттык сактоо </w:t>
      </w:r>
      <w:r w:rsidR="000B0CF7">
        <w:rPr>
          <w:rFonts w:ascii="Times New Roman" w:hAnsi="Times New Roman" w:cs="Times New Roman"/>
          <w:sz w:val="28"/>
          <w:szCs w:val="28"/>
          <w:lang w:val="ky-KG"/>
        </w:rPr>
        <w:t>жаатындагы</w:t>
      </w:r>
      <w:r w:rsidR="00601C60" w:rsidRPr="008C6F00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мамлекеттик орган (мындан ары – Саламаттык сактоо министрлиги);</w:t>
      </w:r>
    </w:p>
    <w:p w14:paraId="7781A5CF" w14:textId="43DA82F4" w:rsidR="008C6F00" w:rsidRDefault="008C6F00" w:rsidP="008C6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2) </w:t>
      </w:r>
      <w:r w:rsidR="00331BF5">
        <w:rPr>
          <w:rFonts w:ascii="Times New Roman" w:hAnsi="Times New Roman" w:cs="Times New Roman"/>
          <w:sz w:val="28"/>
          <w:szCs w:val="28"/>
          <w:lang w:val="ky-KG"/>
        </w:rPr>
        <w:t>үй-бүлөлүк дарыгерлер топ</w:t>
      </w:r>
      <w:r w:rsidR="00601C60" w:rsidRPr="008C6F00">
        <w:rPr>
          <w:rFonts w:ascii="Times New Roman" w:hAnsi="Times New Roman" w:cs="Times New Roman"/>
          <w:sz w:val="28"/>
          <w:szCs w:val="28"/>
          <w:lang w:val="ky-KG"/>
        </w:rPr>
        <w:t xml:space="preserve">тору, үй-бүлөлүк медицина борборлору, </w:t>
      </w:r>
      <w:r w:rsidR="00331BF5">
        <w:rPr>
          <w:rFonts w:ascii="Times New Roman" w:hAnsi="Times New Roman" w:cs="Times New Roman"/>
          <w:sz w:val="28"/>
          <w:szCs w:val="28"/>
          <w:lang w:val="ky-KG"/>
        </w:rPr>
        <w:t xml:space="preserve">жалпы дарыгердик практика </w:t>
      </w:r>
      <w:r w:rsidR="00601C60" w:rsidRPr="008C6F00">
        <w:rPr>
          <w:rFonts w:ascii="Times New Roman" w:hAnsi="Times New Roman" w:cs="Times New Roman"/>
          <w:sz w:val="28"/>
          <w:szCs w:val="28"/>
          <w:lang w:val="ky-KG"/>
        </w:rPr>
        <w:t>борборлору, фельдшердик-акушердик пункттар;</w:t>
      </w:r>
    </w:p>
    <w:p w14:paraId="29F03039" w14:textId="26E1A35B" w:rsidR="00601C60" w:rsidRPr="008C6F00" w:rsidRDefault="008C6F00" w:rsidP="008C6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754B84" w:rsidRPr="008C6F00">
        <w:rPr>
          <w:rFonts w:ascii="Times New Roman" w:hAnsi="Times New Roman" w:cs="Times New Roman"/>
          <w:sz w:val="28"/>
          <w:szCs w:val="28"/>
          <w:lang w:val="ky-KG"/>
        </w:rPr>
        <w:t xml:space="preserve">менчигинин түрүнө карабастан </w:t>
      </w:r>
      <w:r w:rsidR="00A67375" w:rsidRPr="008C6F00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601C60" w:rsidRPr="008C6F00">
        <w:rPr>
          <w:rFonts w:ascii="Times New Roman" w:hAnsi="Times New Roman" w:cs="Times New Roman"/>
          <w:sz w:val="28"/>
          <w:szCs w:val="28"/>
          <w:lang w:val="ky-KG"/>
        </w:rPr>
        <w:t>аламаттык сактоо министрлиги менен фармацевтикалык кызмат</w:t>
      </w:r>
      <w:r w:rsidR="00BC66EF">
        <w:rPr>
          <w:rFonts w:ascii="Times New Roman" w:hAnsi="Times New Roman" w:cs="Times New Roman"/>
          <w:sz w:val="28"/>
          <w:szCs w:val="28"/>
          <w:lang w:val="ky-KG"/>
        </w:rPr>
        <w:t>тарды</w:t>
      </w:r>
      <w:r w:rsidR="00601C60" w:rsidRPr="008C6F00">
        <w:rPr>
          <w:rFonts w:ascii="Times New Roman" w:hAnsi="Times New Roman" w:cs="Times New Roman"/>
          <w:sz w:val="28"/>
          <w:szCs w:val="28"/>
          <w:lang w:val="ky-KG"/>
        </w:rPr>
        <w:t xml:space="preserve"> көрсөтүүгө келишим түзгөн </w:t>
      </w:r>
      <w:r w:rsidR="00A67375" w:rsidRPr="008C6F00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601C60" w:rsidRPr="008C6F00">
        <w:rPr>
          <w:rFonts w:ascii="Times New Roman" w:hAnsi="Times New Roman" w:cs="Times New Roman"/>
          <w:sz w:val="28"/>
          <w:szCs w:val="28"/>
          <w:lang w:val="ky-KG"/>
        </w:rPr>
        <w:t>арыкана</w:t>
      </w:r>
      <w:r w:rsidR="000C1087" w:rsidRPr="008C6F0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4B84" w:rsidRPr="008C6F00">
        <w:rPr>
          <w:rFonts w:ascii="Times New Roman" w:hAnsi="Times New Roman" w:cs="Times New Roman"/>
          <w:sz w:val="28"/>
          <w:szCs w:val="28"/>
          <w:lang w:val="ky-KG"/>
        </w:rPr>
        <w:t>уюмдары</w:t>
      </w:r>
      <w:r w:rsidR="00601C60" w:rsidRPr="008C6F0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23A3D" w:rsidRPr="008C6F00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– </w:t>
      </w:r>
      <w:r w:rsidR="00601C60" w:rsidRPr="008C6F00">
        <w:rPr>
          <w:rFonts w:ascii="Times New Roman" w:hAnsi="Times New Roman" w:cs="Times New Roman"/>
          <w:sz w:val="28"/>
          <w:szCs w:val="28"/>
          <w:lang w:val="ky-KG"/>
        </w:rPr>
        <w:t>дарыканалар).</w:t>
      </w:r>
    </w:p>
    <w:p w14:paraId="7E76BFF0" w14:textId="5D78A0FA" w:rsidR="00601C60" w:rsidRPr="00075A25" w:rsidRDefault="00FA7BDC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25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075A2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9E2F28" w:rsidRPr="00075A25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еңилдетилген дары</w:t>
      </w:r>
      <w:r w:rsidR="00AF2F25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 сатып алуу укугуна </w:t>
      </w:r>
      <w:r w:rsidR="00787288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Мамлекеттик кепилдиктер программасы</w:t>
      </w:r>
      <w:r w:rsidR="001C68A6" w:rsidRPr="00075A25">
        <w:rPr>
          <w:rFonts w:ascii="Times New Roman" w:hAnsi="Times New Roman" w:cs="Times New Roman"/>
          <w:sz w:val="28"/>
          <w:szCs w:val="28"/>
          <w:lang w:val="ky-KG"/>
        </w:rPr>
        <w:t>нда аныкталган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3666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жарандар</w:t>
      </w:r>
      <w:r w:rsidR="003A3666" w:rsidRPr="00075A25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ээ.</w:t>
      </w:r>
    </w:p>
    <w:p w14:paraId="17FAAE4E" w14:textId="300C30E1" w:rsidR="00D86721" w:rsidRPr="00075A25" w:rsidRDefault="00FA7BDC" w:rsidP="00D86721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25">
        <w:rPr>
          <w:rFonts w:ascii="Times New Roman" w:hAnsi="Times New Roman" w:cs="Times New Roman"/>
          <w:sz w:val="28"/>
          <w:szCs w:val="28"/>
          <w:lang w:val="ky-KG"/>
        </w:rPr>
        <w:t>6.</w:t>
      </w:r>
      <w:r w:rsidRPr="00075A2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84F0D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Мамлекеттик кепилдиктер </w:t>
      </w:r>
      <w:r w:rsidR="003A366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программасынын алкагында </w:t>
      </w:r>
      <w:r w:rsidR="00D86721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оорулуулардын жеңилдетилген категориясына 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жазып берилген рецепттер</w:t>
      </w:r>
      <w:r w:rsidR="001C68A6" w:rsidRPr="00075A25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жана сатылган дары каражаттарын эсепке алуу реалдуу убакыт режиминде иштеген маалыматтык-техникалык программалык </w:t>
      </w:r>
      <w:r w:rsidR="001C68A6" w:rsidRPr="00075A25">
        <w:rPr>
          <w:rFonts w:ascii="Times New Roman" w:hAnsi="Times New Roman" w:cs="Times New Roman"/>
          <w:sz w:val="28"/>
          <w:szCs w:val="28"/>
          <w:lang w:val="ky-KG"/>
        </w:rPr>
        <w:t>камсыздоо</w:t>
      </w:r>
      <w:r w:rsidR="004F21BC" w:rsidRPr="00075A25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47EC4" w:rsidRPr="00075A25">
        <w:rPr>
          <w:rFonts w:ascii="Times New Roman" w:hAnsi="Times New Roman" w:cs="Times New Roman"/>
          <w:sz w:val="28"/>
          <w:szCs w:val="28"/>
          <w:lang w:val="ky-KG"/>
        </w:rPr>
        <w:t>(мындан ары – маалымат</w:t>
      </w:r>
      <w:r w:rsidR="00D86721" w:rsidRPr="00075A25">
        <w:rPr>
          <w:rFonts w:ascii="Times New Roman" w:hAnsi="Times New Roman" w:cs="Times New Roman"/>
          <w:sz w:val="28"/>
          <w:szCs w:val="28"/>
          <w:lang w:val="ky-KG"/>
        </w:rPr>
        <w:t>тык</w:t>
      </w:r>
      <w:r w:rsidR="00C47EC4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2BF6" w:rsidRPr="00075A25">
        <w:rPr>
          <w:rFonts w:ascii="Times New Roman" w:hAnsi="Times New Roman" w:cs="Times New Roman"/>
          <w:sz w:val="28"/>
          <w:szCs w:val="28"/>
          <w:lang w:val="ky-KG"/>
        </w:rPr>
        <w:t>система</w:t>
      </w:r>
      <w:r w:rsidR="00C47EC4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жардамы менен жүргүзүлөт.</w:t>
      </w:r>
    </w:p>
    <w:p w14:paraId="66D64FB1" w14:textId="77777777" w:rsidR="00383AFA" w:rsidRPr="00075A25" w:rsidRDefault="00383AFA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D15C85D" w14:textId="157769D6" w:rsidR="00383AFA" w:rsidRPr="00075A25" w:rsidRDefault="00383AFA" w:rsidP="00E46C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2-глава. </w:t>
      </w:r>
      <w:r w:rsidR="00393BC8" w:rsidRPr="00075A25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Мамлекеттик кепилдиктер </w:t>
      </w:r>
      <w:r w:rsidR="001C68A6" w:rsidRPr="00075A25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программасы боюнча жеңилдетилген </w:t>
      </w:r>
      <w:r w:rsidR="001A754A" w:rsidRPr="00075A25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дары-дармек менен камсыз кылуу</w:t>
      </w:r>
      <w:r w:rsidR="00393BC8" w:rsidRPr="00075A25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ну каржылоо</w:t>
      </w:r>
    </w:p>
    <w:p w14:paraId="3141C0CE" w14:textId="77777777" w:rsidR="00D158A2" w:rsidRPr="00075A25" w:rsidRDefault="00D158A2" w:rsidP="008E52C9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229AAAC" w14:textId="71C67948" w:rsidR="00383AFA" w:rsidRPr="008E52C9" w:rsidRDefault="00FA7BDC" w:rsidP="008E52C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075A25">
        <w:rPr>
          <w:rFonts w:ascii="Times New Roman" w:hAnsi="Times New Roman" w:cs="Times New Roman"/>
          <w:sz w:val="28"/>
          <w:szCs w:val="28"/>
          <w:lang w:val="ky-KG"/>
        </w:rPr>
        <w:t>7.</w:t>
      </w:r>
      <w:r w:rsidRPr="00075A2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93BC8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Мамлекеттик кепилдиктер </w:t>
      </w:r>
      <w:r w:rsidR="001C68A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программасы боюнча жеңилдетилген </w:t>
      </w:r>
      <w:r w:rsidR="001A754A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дары-дармек менен камсыз кылуу</w:t>
      </w:r>
      <w:r w:rsidR="00393BC8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ну</w:t>
      </w:r>
      <w:r w:rsidR="001C68A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каржылоо</w:t>
      </w:r>
      <w:r w:rsidR="00393BC8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1C68A6" w:rsidRPr="008E52C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Саламаттык сактоо министр</w:t>
      </w:r>
      <w:r w:rsidR="001C68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лиги тарабынан</w:t>
      </w:r>
      <w:r w:rsidR="001C68A6" w:rsidRPr="008E52C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2763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учурдагы</w:t>
      </w:r>
      <w:r w:rsidR="00383AFA" w:rsidRPr="008E52C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жылга каралган </w:t>
      </w:r>
      <w:r w:rsidR="00327DF3" w:rsidRPr="008E52C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республикалык бюджеттин </w:t>
      </w:r>
      <w:r w:rsidR="00383AFA" w:rsidRPr="008E52C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чегинде </w:t>
      </w:r>
      <w:r w:rsidR="001C68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жүзөгө ашырылат</w:t>
      </w:r>
      <w:r w:rsidR="00383AFA" w:rsidRPr="008E52C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</w:p>
    <w:p w14:paraId="73EB0457" w14:textId="336E5810" w:rsidR="00383AFA" w:rsidRPr="008E52C9" w:rsidRDefault="00383AFA" w:rsidP="008E52C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8.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  <w:t xml:space="preserve">Мамлекеттик кепилдиктер программасы боюнча </w:t>
      </w:r>
      <w:r w:rsidR="00A27636">
        <w:rPr>
          <w:rFonts w:ascii="Times New Roman" w:hAnsi="Times New Roman" w:cs="Times New Roman"/>
          <w:sz w:val="28"/>
          <w:szCs w:val="28"/>
          <w:lang w:val="ky-KG"/>
        </w:rPr>
        <w:t>оорулуулардын</w:t>
      </w:r>
      <w:r w:rsidR="00A27636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жеңилдетилген </w:t>
      </w:r>
      <w:r w:rsidR="00A27636">
        <w:rPr>
          <w:rFonts w:ascii="Times New Roman" w:hAnsi="Times New Roman" w:cs="Times New Roman"/>
          <w:sz w:val="28"/>
          <w:szCs w:val="28"/>
          <w:lang w:val="ky-KG"/>
        </w:rPr>
        <w:t xml:space="preserve">категориясын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дары-дармек менен </w:t>
      </w:r>
      <w:r w:rsidR="00A27636">
        <w:rPr>
          <w:rFonts w:ascii="Times New Roman" w:hAnsi="Times New Roman" w:cs="Times New Roman"/>
          <w:sz w:val="28"/>
          <w:szCs w:val="28"/>
          <w:lang w:val="ky-KG"/>
        </w:rPr>
        <w:t>камсыз кылууну ишке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ашырууга пландалган жана отчеттук жыл ичинде колдонулбаган республикалык бюджеттин каражаттары кийинки отчеттук жылга өтпөйт.</w:t>
      </w:r>
    </w:p>
    <w:p w14:paraId="5E31F6CF" w14:textId="7D16608D" w:rsidR="00601C60" w:rsidRPr="008E52C9" w:rsidRDefault="00FA7BDC" w:rsidP="008E52C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9.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9C5F9A" w:rsidRPr="008E52C9">
        <w:rPr>
          <w:rFonts w:ascii="Times New Roman" w:hAnsi="Times New Roman" w:cs="Times New Roman"/>
          <w:sz w:val="28"/>
          <w:szCs w:val="28"/>
          <w:lang w:val="ky-KG"/>
        </w:rPr>
        <w:t>Отчеттук жыл</w:t>
      </w:r>
      <w:r w:rsidR="007C6DB2">
        <w:rPr>
          <w:rFonts w:ascii="Times New Roman" w:hAnsi="Times New Roman" w:cs="Times New Roman"/>
          <w:sz w:val="28"/>
          <w:szCs w:val="28"/>
          <w:lang w:val="ky-KG"/>
        </w:rPr>
        <w:t>дын ичинде</w:t>
      </w:r>
      <w:r w:rsidR="009C5F9A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жүргүзүлгөн талдоонун негизинде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каражаттарды региондор </w:t>
      </w:r>
      <w:r w:rsidR="007C6DB2">
        <w:rPr>
          <w:rFonts w:ascii="Times New Roman" w:hAnsi="Times New Roman" w:cs="Times New Roman"/>
          <w:sz w:val="28"/>
          <w:szCs w:val="28"/>
          <w:lang w:val="ky-KG"/>
        </w:rPr>
        <w:t>арасында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кайра бөлүштүрүүгө жол берилет.</w:t>
      </w:r>
    </w:p>
    <w:p w14:paraId="2296B537" w14:textId="77777777" w:rsidR="00AF2F25" w:rsidRPr="008E52C9" w:rsidRDefault="00AF2F25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D6EDEA7" w14:textId="77777777" w:rsidR="00787288" w:rsidRPr="00075A25" w:rsidRDefault="00601C60" w:rsidP="008E52C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3</w:t>
      </w:r>
      <w:r w:rsidR="009C5F9A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-</w:t>
      </w:r>
      <w:r w:rsidR="00327F4F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глава</w:t>
      </w:r>
      <w:r w:rsidR="002E6AF1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Мамлекеттик </w:t>
      </w:r>
      <w:r w:rsidR="002E6AF1"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>кепилдиктер</w:t>
      </w:r>
      <w:r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программасы </w:t>
      </w:r>
      <w:r w:rsidR="009C5F9A"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>боюнча</w:t>
      </w:r>
      <w:r w:rsidR="007C6DB2"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орду</w:t>
      </w:r>
      <w:r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толтур</w:t>
      </w:r>
      <w:r w:rsidR="00327F4F"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>ул</w:t>
      </w:r>
      <w:r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>уу</w:t>
      </w:r>
      <w:r w:rsidR="00327F4F"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>чу</w:t>
      </w:r>
      <w:r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дары</w:t>
      </w:r>
      <w:r w:rsidR="00AF2F25"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>каражаттар</w:t>
      </w:r>
      <w:r w:rsidR="009C5F9A"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>ы</w:t>
      </w:r>
      <w:r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</w:p>
    <w:p w14:paraId="62155617" w14:textId="0A71DE6E" w:rsidR="00601C60" w:rsidRPr="00075A25" w:rsidRDefault="00601C60" w:rsidP="008E52C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>Компенсациянын өлчөмү</w:t>
      </w:r>
    </w:p>
    <w:p w14:paraId="212870C5" w14:textId="77777777" w:rsidR="00D158A2" w:rsidRPr="00075A25" w:rsidRDefault="00D158A2" w:rsidP="008E52C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794AD1C" w14:textId="75BAFE44" w:rsidR="00601C60" w:rsidRPr="00075A25" w:rsidRDefault="00FA7BDC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25">
        <w:rPr>
          <w:rFonts w:ascii="Times New Roman" w:hAnsi="Times New Roman" w:cs="Times New Roman"/>
          <w:sz w:val="28"/>
          <w:szCs w:val="28"/>
          <w:lang w:val="ky-KG"/>
        </w:rPr>
        <w:t>10.</w:t>
      </w:r>
      <w:r w:rsidRPr="00075A2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86721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Оорулуулардын жеңилдетилген категориясын </w:t>
      </w:r>
      <w:r w:rsidR="00A27636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камсыз кылуу 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Мамлекеттик кепилди</w:t>
      </w:r>
      <w:r w:rsidR="002E6AF1" w:rsidRPr="00075A25">
        <w:rPr>
          <w:rFonts w:ascii="Times New Roman" w:hAnsi="Times New Roman" w:cs="Times New Roman"/>
          <w:sz w:val="28"/>
          <w:szCs w:val="28"/>
          <w:lang w:val="ky-KG"/>
        </w:rPr>
        <w:t>ктер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программасында аныкталган дары</w:t>
      </w:r>
      <w:r w:rsidR="00AF2F25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каражаттарынын көлөмүндө жана тизме</w:t>
      </w:r>
      <w:r w:rsidR="0053382D" w:rsidRPr="00075A25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53382D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жүргүзүлөт.</w:t>
      </w:r>
    </w:p>
    <w:p w14:paraId="73F2BB7F" w14:textId="31608B74" w:rsidR="0053382D" w:rsidRDefault="009C5F9A" w:rsidP="0053382D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25">
        <w:rPr>
          <w:rFonts w:ascii="Times New Roman" w:hAnsi="Times New Roman" w:cs="Times New Roman"/>
          <w:sz w:val="28"/>
          <w:szCs w:val="28"/>
          <w:lang w:val="ky-KG"/>
        </w:rPr>
        <w:t>11.</w:t>
      </w:r>
      <w:r w:rsidR="00FA7BDC" w:rsidRPr="00075A2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Дары</w:t>
      </w:r>
      <w:r w:rsidR="00AF2F25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каражаттарынын тизме</w:t>
      </w:r>
      <w:r w:rsidR="0053382D" w:rsidRPr="00075A25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601C60" w:rsidRPr="00075A25">
        <w:rPr>
          <w:rFonts w:ascii="Times New Roman" w:hAnsi="Times New Roman" w:cs="Times New Roman"/>
          <w:sz w:val="28"/>
          <w:szCs w:val="28"/>
          <w:lang w:val="ky-KG"/>
        </w:rPr>
        <w:t>и Мамлекеттик кепилдиктердин програ</w:t>
      </w:r>
      <w:r w:rsidR="003F1FE5" w:rsidRPr="00075A25">
        <w:rPr>
          <w:rFonts w:ascii="Times New Roman" w:hAnsi="Times New Roman" w:cs="Times New Roman"/>
          <w:sz w:val="28"/>
          <w:szCs w:val="28"/>
          <w:lang w:val="ky-KG"/>
        </w:rPr>
        <w:t>ммасы боюнча орду толтурулуучу</w:t>
      </w:r>
      <w:r w:rsidR="003F1FE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Д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ары</w:t>
      </w:r>
      <w:r w:rsidR="00AF2F2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каражаттарынын </w:t>
      </w:r>
      <w:r w:rsidR="003F1FE5" w:rsidRPr="008E52C9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аалымдамасында (мындан ары</w:t>
      </w:r>
      <w:r w:rsidR="003F1FE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="00AF2F2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D46E8" w:rsidRPr="008E52C9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аалымдама) келтирилет. Маалымдама төмөнкү</w:t>
      </w:r>
      <w:r w:rsidR="00B77E6F" w:rsidRPr="008E52C9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маалыматтарды камтыйт:</w:t>
      </w:r>
    </w:p>
    <w:p w14:paraId="19FCBCAC" w14:textId="77777777" w:rsidR="0053382D" w:rsidRDefault="0053382D" w:rsidP="0053382D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601C60" w:rsidRPr="0053382D">
        <w:rPr>
          <w:rFonts w:ascii="Times New Roman" w:hAnsi="Times New Roman" w:cs="Times New Roman"/>
          <w:sz w:val="28"/>
          <w:szCs w:val="28"/>
          <w:lang w:val="ky-KG"/>
        </w:rPr>
        <w:t>дары</w:t>
      </w:r>
      <w:r w:rsidR="00AF2F25" w:rsidRPr="005338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53382D">
        <w:rPr>
          <w:rFonts w:ascii="Times New Roman" w:hAnsi="Times New Roman" w:cs="Times New Roman"/>
          <w:sz w:val="28"/>
          <w:szCs w:val="28"/>
          <w:lang w:val="ky-KG"/>
        </w:rPr>
        <w:t>каражаттарынын эл аралык патенттелбеген аталышы (мындан ары</w:t>
      </w:r>
      <w:r w:rsidR="003F1FE5" w:rsidRPr="0053382D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601C60" w:rsidRPr="0053382D">
        <w:rPr>
          <w:rFonts w:ascii="Times New Roman" w:hAnsi="Times New Roman" w:cs="Times New Roman"/>
          <w:sz w:val="28"/>
          <w:szCs w:val="28"/>
          <w:lang w:val="ky-KG"/>
        </w:rPr>
        <w:t>ЭПА);</w:t>
      </w:r>
    </w:p>
    <w:p w14:paraId="6E511455" w14:textId="35535D5F" w:rsidR="0053382D" w:rsidRDefault="0053382D" w:rsidP="0053382D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2) </w:t>
      </w:r>
      <w:r w:rsidR="00601C60" w:rsidRPr="0053382D">
        <w:rPr>
          <w:rFonts w:ascii="Times New Roman" w:hAnsi="Times New Roman" w:cs="Times New Roman"/>
          <w:sz w:val="28"/>
          <w:szCs w:val="28"/>
          <w:lang w:val="ky-KG"/>
        </w:rPr>
        <w:t>дары</w:t>
      </w:r>
      <w:r w:rsidR="00AF2F25" w:rsidRPr="005338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53382D">
        <w:rPr>
          <w:rFonts w:ascii="Times New Roman" w:hAnsi="Times New Roman" w:cs="Times New Roman"/>
          <w:sz w:val="28"/>
          <w:szCs w:val="28"/>
          <w:lang w:val="ky-KG"/>
        </w:rPr>
        <w:t>каражат</w:t>
      </w:r>
      <w:r w:rsidR="00B77E6F" w:rsidRPr="0053382D"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="00CD46E8" w:rsidRPr="0053382D">
        <w:rPr>
          <w:rFonts w:ascii="Times New Roman" w:hAnsi="Times New Roman" w:cs="Times New Roman"/>
          <w:sz w:val="28"/>
          <w:szCs w:val="28"/>
          <w:lang w:val="ky-KG"/>
        </w:rPr>
        <w:t xml:space="preserve">ынын </w:t>
      </w:r>
      <w:r w:rsidR="00601C60" w:rsidRPr="0053382D">
        <w:rPr>
          <w:rFonts w:ascii="Times New Roman" w:hAnsi="Times New Roman" w:cs="Times New Roman"/>
          <w:sz w:val="28"/>
          <w:szCs w:val="28"/>
          <w:lang w:val="ky-KG"/>
        </w:rPr>
        <w:t>дары</w:t>
      </w:r>
      <w:r>
        <w:rPr>
          <w:rFonts w:ascii="Times New Roman" w:hAnsi="Times New Roman" w:cs="Times New Roman"/>
          <w:sz w:val="28"/>
          <w:szCs w:val="28"/>
          <w:lang w:val="ky-KG"/>
        </w:rPr>
        <w:t>лык</w:t>
      </w:r>
      <w:r w:rsidR="00AF2F25" w:rsidRPr="005338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53382D">
        <w:rPr>
          <w:rFonts w:ascii="Times New Roman" w:hAnsi="Times New Roman" w:cs="Times New Roman"/>
          <w:sz w:val="28"/>
          <w:szCs w:val="28"/>
          <w:lang w:val="ky-KG"/>
        </w:rPr>
        <w:t>формасын, дозасын, фасовкасын, өндүрүүчүнүн аталышын жана өндүрүүчүнүн өлкөсүн көрсөтүү менен</w:t>
      </w:r>
      <w:r w:rsidRPr="0053382D">
        <w:rPr>
          <w:rFonts w:ascii="Times New Roman" w:hAnsi="Times New Roman" w:cs="Times New Roman"/>
          <w:sz w:val="28"/>
          <w:szCs w:val="28"/>
          <w:lang w:val="ky-KG"/>
        </w:rPr>
        <w:t xml:space="preserve"> анын соодалык </w:t>
      </w:r>
      <w:r>
        <w:rPr>
          <w:rFonts w:ascii="Times New Roman" w:hAnsi="Times New Roman" w:cs="Times New Roman"/>
          <w:sz w:val="28"/>
          <w:szCs w:val="28"/>
          <w:lang w:val="ky-KG"/>
        </w:rPr>
        <w:t>аталышы</w:t>
      </w:r>
      <w:r w:rsidR="00601C60" w:rsidRPr="0053382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43B4979" w14:textId="12CCD556" w:rsidR="00601C60" w:rsidRPr="0053382D" w:rsidRDefault="0053382D" w:rsidP="0053382D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proofErr w:type="spellStart"/>
      <w:r w:rsidR="00601C60" w:rsidRPr="0053382D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="00601C60" w:rsidRPr="0053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53382D">
        <w:rPr>
          <w:rFonts w:ascii="Times New Roman" w:hAnsi="Times New Roman" w:cs="Times New Roman"/>
          <w:sz w:val="28"/>
          <w:szCs w:val="28"/>
        </w:rPr>
        <w:t>референттик</w:t>
      </w:r>
      <w:proofErr w:type="spellEnd"/>
      <w:r w:rsidR="00601C60" w:rsidRPr="0053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53382D">
        <w:rPr>
          <w:rFonts w:ascii="Times New Roman" w:hAnsi="Times New Roman" w:cs="Times New Roman"/>
          <w:sz w:val="28"/>
          <w:szCs w:val="28"/>
        </w:rPr>
        <w:t>баа</w:t>
      </w:r>
      <w:proofErr w:type="spellEnd"/>
      <w:r w:rsidR="00601C60" w:rsidRPr="00533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635" w:rsidRPr="0053382D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="00007635" w:rsidRPr="0053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635" w:rsidRPr="0053382D">
        <w:rPr>
          <w:rFonts w:ascii="Times New Roman" w:hAnsi="Times New Roman" w:cs="Times New Roman"/>
          <w:sz w:val="28"/>
          <w:szCs w:val="28"/>
        </w:rPr>
        <w:t>валютада</w:t>
      </w:r>
      <w:proofErr w:type="spellEnd"/>
      <w:r w:rsidR="00007635" w:rsidRPr="0053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53382D">
        <w:rPr>
          <w:rFonts w:ascii="Times New Roman" w:hAnsi="Times New Roman" w:cs="Times New Roman"/>
          <w:sz w:val="28"/>
          <w:szCs w:val="28"/>
        </w:rPr>
        <w:t>компенсациянын</w:t>
      </w:r>
      <w:proofErr w:type="spellEnd"/>
      <w:r w:rsidR="00601C60" w:rsidRPr="0053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53382D">
        <w:rPr>
          <w:rFonts w:ascii="Times New Roman" w:hAnsi="Times New Roman" w:cs="Times New Roman"/>
          <w:sz w:val="28"/>
          <w:szCs w:val="28"/>
        </w:rPr>
        <w:t>өлчөмү</w:t>
      </w:r>
      <w:proofErr w:type="spellEnd"/>
      <w:r w:rsidR="00007635" w:rsidRPr="0053382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1C60" w:rsidRPr="00533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E67B2" w14:textId="4E0922D8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12.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Саламаттык сактоо министрлиги тарабынан эсептелген жана бекитилген ички референттик баанын негизинде ордун толтуруунун деңгээли жана компенсациянын өлчөмү жылына 2 жолудан кем эмес аныкталат. Ички референттик баа Саламаттык сактоо министрлиги тарабынан бекитилген </w:t>
      </w:r>
      <w:r w:rsidR="009802BB">
        <w:rPr>
          <w:rFonts w:ascii="Times New Roman" w:hAnsi="Times New Roman" w:cs="Times New Roman"/>
          <w:sz w:val="28"/>
          <w:szCs w:val="28"/>
          <w:lang w:val="ky-KG"/>
        </w:rPr>
        <w:t>дары-дармек менен жеңилдетилген камсыз кылуу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программаларынын алкагында </w:t>
      </w:r>
      <w:r w:rsidR="0053382D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чки референттик баа түзүү жана дары каражаттарына чыгымдардын ордун толтуруу боюнча метод</w:t>
      </w:r>
      <w:r w:rsidR="0053382D">
        <w:rPr>
          <w:rFonts w:ascii="Times New Roman" w:hAnsi="Times New Roman" w:cs="Times New Roman"/>
          <w:sz w:val="28"/>
          <w:szCs w:val="28"/>
          <w:lang w:val="ky-KG"/>
        </w:rPr>
        <w:t>ологияг</w:t>
      </w:r>
      <w:r w:rsidR="00007635" w:rsidRPr="008E52C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ылайык түзүлөт.</w:t>
      </w:r>
    </w:p>
    <w:p w14:paraId="295CEF1B" w14:textId="7D511070" w:rsidR="00601C60" w:rsidRPr="008E52C9" w:rsidRDefault="00007635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13.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CD46E8" w:rsidRPr="008E52C9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аалымдама электрондук форматта Саламаттык сактоо министрлиги тарабынан жүргүзүлөт </w:t>
      </w:r>
      <w:r w:rsidR="009E2F28" w:rsidRPr="008E52C9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Саламат</w:t>
      </w:r>
      <w:r w:rsidR="00FE60FC" w:rsidRPr="008E52C9">
        <w:rPr>
          <w:rFonts w:ascii="Times New Roman" w:hAnsi="Times New Roman" w:cs="Times New Roman"/>
          <w:sz w:val="28"/>
          <w:szCs w:val="28"/>
          <w:lang w:val="ky-KG"/>
        </w:rPr>
        <w:t>тык сактоо министрлигинин</w:t>
      </w:r>
      <w:r w:rsidR="0053382D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FE60FC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3382D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CD46E8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илдеттүү медициналык камсыздандыруу </w:t>
      </w:r>
      <w:r w:rsidR="0053382D">
        <w:rPr>
          <w:rFonts w:ascii="Times New Roman" w:hAnsi="Times New Roman" w:cs="Times New Roman"/>
          <w:sz w:val="28"/>
          <w:szCs w:val="28"/>
          <w:lang w:val="ky-KG"/>
        </w:rPr>
        <w:t>жаатындагы</w:t>
      </w:r>
      <w:r w:rsidR="00CD46E8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аткаруучу мамлекеттик органдын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сайттарында ачык жеткиликтүү жайгаштырылат.</w:t>
      </w:r>
    </w:p>
    <w:p w14:paraId="598C2BA8" w14:textId="6F71260F" w:rsidR="00601C60" w:rsidRPr="008E52C9" w:rsidRDefault="00007359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14.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дары</w:t>
      </w:r>
      <w:r w:rsidR="002E6AF1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каражаттарынын мамлекеттик реестрине ылайык </w:t>
      </w:r>
      <w:r w:rsidR="00CD46E8" w:rsidRPr="008E52C9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аалымдама туруктуу режимде жаңы</w:t>
      </w:r>
      <w:r w:rsidR="0053382D">
        <w:rPr>
          <w:rFonts w:ascii="Times New Roman" w:hAnsi="Times New Roman" w:cs="Times New Roman"/>
          <w:sz w:val="28"/>
          <w:szCs w:val="28"/>
          <w:lang w:val="ky-KG"/>
        </w:rPr>
        <w:t>ланы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п турат. </w:t>
      </w:r>
      <w:r w:rsidR="00DF0A4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Генерикалык </w:t>
      </w:r>
      <w:r w:rsidR="00276202" w:rsidRPr="008E52C9">
        <w:rPr>
          <w:rFonts w:ascii="Times New Roman" w:hAnsi="Times New Roman" w:cs="Times New Roman"/>
          <w:sz w:val="28"/>
          <w:szCs w:val="28"/>
          <w:lang w:val="ky-KG"/>
        </w:rPr>
        <w:t>топто</w:t>
      </w:r>
      <w:r w:rsidR="00DF0A4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атталган дары</w:t>
      </w:r>
      <w:r w:rsidR="0053382D">
        <w:rPr>
          <w:rFonts w:ascii="Times New Roman" w:hAnsi="Times New Roman" w:cs="Times New Roman"/>
          <w:sz w:val="28"/>
          <w:szCs w:val="28"/>
          <w:lang w:val="ky-KG"/>
        </w:rPr>
        <w:t xml:space="preserve"> препараттары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жок болгон учурда Кыргыз Республикасынын аймагында</w:t>
      </w:r>
      <w:r w:rsidR="0053382D">
        <w:rPr>
          <w:rFonts w:ascii="Times New Roman" w:hAnsi="Times New Roman" w:cs="Times New Roman"/>
          <w:sz w:val="28"/>
          <w:szCs w:val="28"/>
          <w:lang w:val="ky-KG"/>
        </w:rPr>
        <w:t xml:space="preserve"> катталбаган, бирок каттоосуз таш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ып келүүгө жана медициналык колдонууга убактылуу уруксат берилген атайын тизмеге киргизилген дары</w:t>
      </w:r>
      <w:r w:rsidR="002E6AF1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препараттарын Маалымдамага киргизүүгө жол берилет.</w:t>
      </w:r>
    </w:p>
    <w:p w14:paraId="1A056904" w14:textId="77777777" w:rsidR="00AF2F25" w:rsidRPr="008E52C9" w:rsidRDefault="00AF2F25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EE85413" w14:textId="58485742" w:rsidR="00601C60" w:rsidRPr="008E52C9" w:rsidRDefault="00601C60" w:rsidP="008E52C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="00906780" w:rsidRPr="008E52C9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276202" w:rsidRPr="008E52C9">
        <w:rPr>
          <w:rFonts w:ascii="Times New Roman" w:hAnsi="Times New Roman" w:cs="Times New Roman"/>
          <w:b/>
          <w:sz w:val="28"/>
          <w:szCs w:val="28"/>
          <w:lang w:val="ky-KG"/>
        </w:rPr>
        <w:t>глава</w:t>
      </w:r>
      <w:r w:rsidRPr="008E52C9">
        <w:rPr>
          <w:rFonts w:ascii="Times New Roman" w:hAnsi="Times New Roman" w:cs="Times New Roman"/>
          <w:b/>
          <w:sz w:val="28"/>
          <w:szCs w:val="28"/>
          <w:lang w:val="ky-KG"/>
        </w:rPr>
        <w:t>. Рецепт</w:t>
      </w:r>
      <w:r w:rsidR="00906780" w:rsidRPr="008E52C9">
        <w:rPr>
          <w:rFonts w:ascii="Times New Roman" w:hAnsi="Times New Roman" w:cs="Times New Roman"/>
          <w:b/>
          <w:sz w:val="28"/>
          <w:szCs w:val="28"/>
          <w:lang w:val="ky-KG"/>
        </w:rPr>
        <w:t>терди</w:t>
      </w:r>
      <w:r w:rsidRPr="008E52C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жазуу эрежелери</w:t>
      </w:r>
    </w:p>
    <w:p w14:paraId="33BDC07A" w14:textId="77777777" w:rsidR="00D158A2" w:rsidRPr="008E52C9" w:rsidRDefault="00D158A2" w:rsidP="008E52C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0F92F35" w14:textId="124E3EF3" w:rsidR="0090678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Hlk172203287"/>
      <w:r w:rsidRPr="008E52C9">
        <w:rPr>
          <w:rFonts w:ascii="Times New Roman" w:hAnsi="Times New Roman" w:cs="Times New Roman"/>
          <w:sz w:val="28"/>
          <w:szCs w:val="28"/>
          <w:lang w:val="ky-KG"/>
        </w:rPr>
        <w:t>15.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906780" w:rsidRPr="008E52C9">
        <w:rPr>
          <w:rFonts w:ascii="Times New Roman" w:hAnsi="Times New Roman" w:cs="Times New Roman"/>
          <w:sz w:val="28"/>
          <w:szCs w:val="28"/>
          <w:lang w:val="ky-KG"/>
        </w:rPr>
        <w:t>Дары</w:t>
      </w:r>
      <w:r w:rsidR="00AF2F2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6780" w:rsidRPr="008E52C9">
        <w:rPr>
          <w:rFonts w:ascii="Times New Roman" w:hAnsi="Times New Roman" w:cs="Times New Roman"/>
          <w:sz w:val="28"/>
          <w:szCs w:val="28"/>
          <w:lang w:val="ky-KG"/>
        </w:rPr>
        <w:t>каражаттарына жеңилдетилген рецепттер электрондук форматта жазылат</w:t>
      </w:r>
      <w:r w:rsidR="009E2F28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230A2E">
        <w:rPr>
          <w:rFonts w:ascii="Times New Roman" w:hAnsi="Times New Roman" w:cs="Times New Roman"/>
          <w:sz w:val="28"/>
          <w:szCs w:val="28"/>
          <w:lang w:val="ky-KG"/>
        </w:rPr>
        <w:t>пациенттин</w:t>
      </w:r>
      <w:r w:rsidR="009E2F28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талабы боюнча рецепт кагаз жүзүндө берилет (мындан ары – рецепт)</w:t>
      </w:r>
      <w:r w:rsidR="0090678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906780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Кыргыз Респ</w:t>
      </w:r>
      <w:r w:rsidR="00230A2E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убликасынын аймагында контролдонууга тийиш </w:t>
      </w:r>
      <w:r w:rsidR="00906780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психотроптук жана баңги дары</w:t>
      </w:r>
      <w:r w:rsidR="00AF2F2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6780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каражаттарына</w:t>
      </w:r>
      <w:r w:rsidR="0090678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3AFA" w:rsidRPr="008E52C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чечими менен аныкталган</w:t>
      </w:r>
      <w:r w:rsidR="0027620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6780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фармацевтикалык уюмдардан </w:t>
      </w:r>
      <w:r w:rsidR="0095784C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р</w:t>
      </w:r>
      <w:r w:rsidR="00906780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ецепт</w:t>
      </w:r>
      <w:r w:rsidR="00230A2E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терди</w:t>
      </w:r>
      <w:r w:rsidR="00906780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жазуу жана дары</w:t>
      </w:r>
      <w:r w:rsidR="00AF2F2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6780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каражаттарын берүү эрежелеринин талаптары кошумча сакталат</w:t>
      </w:r>
      <w:r w:rsidR="00831FD3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.</w:t>
      </w:r>
    </w:p>
    <w:p w14:paraId="1ED8B92E" w14:textId="375B1487" w:rsidR="00601C60" w:rsidRPr="008E52C9" w:rsidRDefault="00906780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1" w:name="_Hlk172203976"/>
      <w:bookmarkEnd w:id="0"/>
      <w:r w:rsidRPr="008E52C9">
        <w:rPr>
          <w:rFonts w:ascii="Times New Roman" w:hAnsi="Times New Roman" w:cs="Times New Roman"/>
          <w:sz w:val="28"/>
          <w:szCs w:val="28"/>
          <w:lang w:val="ky-KG"/>
        </w:rPr>
        <w:t>16.</w:t>
      </w:r>
      <w:r w:rsidR="0027620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F21BC">
        <w:rPr>
          <w:rFonts w:ascii="Times New Roman" w:hAnsi="Times New Roman" w:cs="Times New Roman"/>
          <w:sz w:val="28"/>
          <w:szCs w:val="28"/>
          <w:lang w:val="ky-KG"/>
        </w:rPr>
        <w:t xml:space="preserve">Рецепттер </w:t>
      </w:r>
      <w:r w:rsidR="00276202" w:rsidRPr="008E52C9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95784C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аламаттык сактоо уюмдарынын </w:t>
      </w:r>
      <w:r w:rsidR="00331BF5">
        <w:rPr>
          <w:rFonts w:ascii="Times New Roman" w:hAnsi="Times New Roman" w:cs="Times New Roman"/>
          <w:sz w:val="28"/>
          <w:szCs w:val="28"/>
          <w:lang w:val="ky-KG"/>
        </w:rPr>
        <w:t>үй-бүлөлүк дарыгерлери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5784C" w:rsidRPr="008E52C9">
        <w:rPr>
          <w:rFonts w:ascii="Times New Roman" w:hAnsi="Times New Roman" w:cs="Times New Roman"/>
          <w:sz w:val="28"/>
          <w:szCs w:val="28"/>
          <w:lang w:val="ky-KG"/>
        </w:rPr>
        <w:t>онкологдор</w:t>
      </w:r>
      <w:r w:rsidR="00230A2E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95784C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психиатрлар</w:t>
      </w:r>
      <w:r w:rsidR="00230A2E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, фельдшердик-акушердик пункттардын башчылары тарабынан жеңилдетилген дары-дармек менен камсыз болууга укугу бар жарандарга жазылат.</w:t>
      </w:r>
    </w:p>
    <w:bookmarkEnd w:id="1"/>
    <w:p w14:paraId="181AD960" w14:textId="16CE6393" w:rsidR="00831FD3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17.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76202" w:rsidRPr="008E52C9">
        <w:rPr>
          <w:rFonts w:ascii="Times New Roman" w:hAnsi="Times New Roman" w:cs="Times New Roman"/>
          <w:sz w:val="28"/>
          <w:szCs w:val="28"/>
          <w:lang w:val="ky-KG"/>
        </w:rPr>
        <w:t>Эгерде д</w:t>
      </w:r>
      <w:r w:rsidR="00831FD3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ары</w:t>
      </w:r>
      <w:r w:rsidR="00AF2F2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п</w:t>
      </w:r>
      <w:r w:rsidR="00331BF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р</w:t>
      </w:r>
      <w:r w:rsidR="00AF2F2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епараттар</w:t>
      </w:r>
      <w:r w:rsidR="008007B3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ын</w:t>
      </w:r>
      <w:r w:rsidR="00AF2F2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31FD3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үзгүлтүксүз колдонуу талап кылынган жана кезектеги рецептти алуу үчүн гана </w:t>
      </w:r>
      <w:r w:rsidR="00331BF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врачка</w:t>
      </w:r>
      <w:r w:rsidR="00831FD3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барууга мүмкүнчүлүк болбо</w:t>
      </w:r>
      <w:r w:rsidR="00276202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со,</w:t>
      </w:r>
      <w:r w:rsidR="00831FD3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четтетилип жаткан бейтаптарга жеңилдетилген рецепттерди жазып берүүгө жол берилет.</w:t>
      </w:r>
      <w:r w:rsidR="00831FD3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A6DD7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Кезектеги рецепт</w:t>
      </w:r>
      <w:r w:rsidR="00331BF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т</w:t>
      </w:r>
      <w:r w:rsidR="00831FD3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и жазуу зарылдыгы жөнүндө бейтап</w:t>
      </w:r>
      <w:r w:rsidR="00831FD3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31FD3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үй-бүлөлүк </w:t>
      </w:r>
      <w:r w:rsidR="00331BF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врачка</w:t>
      </w:r>
      <w:r w:rsidR="00831FD3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E2F28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оозеки </w:t>
      </w:r>
      <w:r w:rsidR="00E36107">
        <w:rPr>
          <w:rFonts w:ascii="Times New Roman" w:hAnsi="Times New Roman" w:cs="Times New Roman"/>
          <w:sz w:val="28"/>
          <w:szCs w:val="28"/>
          <w:lang w:val="ky-KG"/>
        </w:rPr>
        <w:t xml:space="preserve">түрдө </w:t>
      </w:r>
      <w:r w:rsidR="00831FD3" w:rsidRPr="00740BFF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билдирет.</w:t>
      </w:r>
      <w:r w:rsidR="009E2F28" w:rsidRPr="00740BFF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31BF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lastRenderedPageBreak/>
        <w:t>Врач</w:t>
      </w:r>
      <w:r w:rsidR="009E2F28" w:rsidRPr="00740BFF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кезектеги</w:t>
      </w:r>
      <w:r w:rsidR="009E2F28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рецептти маалыматтык системада мурда жазылып берилген рецепттердин хронологиясына жараша жазып берет жана пациентке рецепттин номери жөнүндө оозеки түрдө кабарлайт</w:t>
      </w:r>
      <w:r w:rsidR="00D52D86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.</w:t>
      </w:r>
      <w:r w:rsidR="00702ED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Мындай учурларда пациент айына 1 жолу</w:t>
      </w:r>
      <w:r w:rsidR="00331BF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дан</w:t>
      </w:r>
      <w:r w:rsidR="00702ED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кем эмес врачка барууга милдеттүү же медициналык персонал бейтаптын үйүнө барууга милдеттүү.</w:t>
      </w:r>
    </w:p>
    <w:p w14:paraId="1D2C71D2" w14:textId="107AD858" w:rsidR="00601C60" w:rsidRPr="008E52C9" w:rsidRDefault="00906780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18.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Дары каражатынын ар бир аталышына Маалымдамадан бир жеңилдетилген рецепт жазылат. </w:t>
      </w:r>
      <w:r w:rsidR="00331BF5">
        <w:rPr>
          <w:rFonts w:ascii="Times New Roman" w:hAnsi="Times New Roman" w:cs="Times New Roman"/>
          <w:sz w:val="28"/>
          <w:szCs w:val="28"/>
          <w:lang w:val="ky-KG"/>
        </w:rPr>
        <w:t>Врач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</w:t>
      </w:r>
      <w:r w:rsidR="009155C9">
        <w:rPr>
          <w:rFonts w:ascii="Times New Roman" w:hAnsi="Times New Roman" w:cs="Times New Roman"/>
          <w:sz w:val="28"/>
          <w:szCs w:val="28"/>
          <w:lang w:val="ky-KG"/>
        </w:rPr>
        <w:t>дайындалган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доза</w:t>
      </w:r>
      <w:r w:rsidR="009155C9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жана дары</w:t>
      </w:r>
      <w:r w:rsidR="008A6DD7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каражат</w:t>
      </w:r>
      <w:r w:rsidR="009155C9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8A6DD7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бирдиктеринин саны боюнча маалымат</w:t>
      </w:r>
      <w:r w:rsidR="0027620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системасы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курсунун дозасы</w:t>
      </w:r>
      <w:r w:rsidR="00AF7C87" w:rsidRPr="008E52C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түзөт.</w:t>
      </w:r>
    </w:p>
    <w:p w14:paraId="79C6E8BE" w14:textId="4B204D05" w:rsidR="00DC6B9E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2" w:name="_Hlk172204136"/>
      <w:r w:rsidRPr="008E52C9">
        <w:rPr>
          <w:rFonts w:ascii="Times New Roman" w:hAnsi="Times New Roman" w:cs="Times New Roman"/>
          <w:sz w:val="28"/>
          <w:szCs w:val="28"/>
          <w:lang w:val="ky-KG"/>
        </w:rPr>
        <w:t>19.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136D4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Амбулаториялык</w:t>
      </w:r>
      <w:r w:rsidR="00DC6B9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C0312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пациенттин</w:t>
      </w:r>
      <w:r w:rsidR="00DC6B9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медициналык картасына </w:t>
      </w:r>
      <w:r w:rsidR="00DC6B9E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Мамлекеттик</w:t>
      </w:r>
      <w:r w:rsidR="00DC6B9E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6AF1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кепилдиктер</w:t>
      </w:r>
      <w:r w:rsidR="00DC6B9E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6B9E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программасы боюнча</w:t>
      </w:r>
      <w:r w:rsidR="00DC6B9E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6B9E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</w:t>
      </w:r>
      <w:r w:rsidR="008A6DD7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6B9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каражаттарын</w:t>
      </w:r>
      <w:r w:rsidR="00DC6B9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6B9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дайындоодо</w:t>
      </w:r>
      <w:r w:rsidR="00DC6B9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6B9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кабыл</w:t>
      </w:r>
      <w:r w:rsidR="00DC6B9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6B9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алуу күнүндө</w:t>
      </w:r>
      <w:r w:rsidR="00DC6B9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6B9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дайындоо</w:t>
      </w:r>
      <w:r w:rsidR="00DC6B9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51AF3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DC6B9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маалыматтар, анын ичинде </w:t>
      </w:r>
      <w:r w:rsidR="00AF7C87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алыс</w:t>
      </w:r>
      <w:r w:rsidR="00DC6B9E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жакта жаткан оорулууга рецепт жазылган өзгөчө учурлар жазылат.</w:t>
      </w:r>
    </w:p>
    <w:bookmarkEnd w:id="2"/>
    <w:p w14:paraId="13E00FB7" w14:textId="77950286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20.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C0312">
        <w:rPr>
          <w:rFonts w:ascii="Times New Roman" w:hAnsi="Times New Roman" w:cs="Times New Roman"/>
          <w:sz w:val="28"/>
          <w:szCs w:val="28"/>
          <w:lang w:val="ky-KG"/>
        </w:rPr>
        <w:t xml:space="preserve">Пациентке </w:t>
      </w:r>
      <w:r w:rsidR="00DC6B9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маалымдабай туруп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рецеп</w:t>
      </w:r>
      <w:r w:rsidR="00DC6B9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т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жазууга тыюу салынат.</w:t>
      </w:r>
    </w:p>
    <w:p w14:paraId="15C7A671" w14:textId="18A0EDDE" w:rsidR="00601C60" w:rsidRPr="008E52C9" w:rsidRDefault="00DC6B9E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21.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31BF5">
        <w:rPr>
          <w:rFonts w:ascii="Times New Roman" w:hAnsi="Times New Roman" w:cs="Times New Roman"/>
          <w:sz w:val="28"/>
          <w:szCs w:val="28"/>
          <w:lang w:val="ky-KG"/>
        </w:rPr>
        <w:t>Врач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рецепт жаз</w:t>
      </w:r>
      <w:r w:rsidR="00AF7C87" w:rsidRPr="008E52C9">
        <w:rPr>
          <w:rFonts w:ascii="Times New Roman" w:hAnsi="Times New Roman" w:cs="Times New Roman"/>
          <w:sz w:val="28"/>
          <w:szCs w:val="28"/>
          <w:lang w:val="ky-KG"/>
        </w:rPr>
        <w:t>ууда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төмөнкү принциптерди жетекчиликке алат:</w:t>
      </w:r>
    </w:p>
    <w:p w14:paraId="2748F10E" w14:textId="1B019ECA" w:rsidR="00601C60" w:rsidRPr="008E52C9" w:rsidRDefault="0035204F" w:rsidP="008E52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рецепттерди жазып берүү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финансылык каражаттардын пландалган көлөмүнүн жана </w:t>
      </w:r>
      <w:r w:rsidR="00B72BBE" w:rsidRPr="008E52C9">
        <w:rPr>
          <w:rFonts w:ascii="Times New Roman" w:hAnsi="Times New Roman" w:cs="Times New Roman"/>
          <w:sz w:val="28"/>
          <w:szCs w:val="28"/>
          <w:lang w:val="ky-KG"/>
        </w:rPr>
        <w:t>маалымат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тык системада </w:t>
      </w:r>
      <w:r w:rsidR="00EC0312">
        <w:rPr>
          <w:rFonts w:ascii="Times New Roman" w:hAnsi="Times New Roman" w:cs="Times New Roman"/>
          <w:sz w:val="28"/>
          <w:szCs w:val="28"/>
          <w:lang w:val="ky-KG"/>
        </w:rPr>
        <w:br/>
        <w:t xml:space="preserve">1 </w:t>
      </w:r>
      <w:r w:rsidR="00881E66">
        <w:rPr>
          <w:rFonts w:ascii="Times New Roman" w:hAnsi="Times New Roman" w:cs="Times New Roman"/>
          <w:sz w:val="28"/>
          <w:szCs w:val="28"/>
          <w:lang w:val="ky-KG"/>
        </w:rPr>
        <w:t>пациентке</w:t>
      </w:r>
      <w:r w:rsidR="00EC0312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EC031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жылына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болжолдуу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лимиттин чегинде жүргүзүлүшү керек;</w:t>
      </w:r>
    </w:p>
    <w:p w14:paraId="34545BD0" w14:textId="0953C74D" w:rsidR="00601C60" w:rsidRPr="008E52C9" w:rsidRDefault="0035204F" w:rsidP="008E52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дары</w:t>
      </w:r>
      <w:r w:rsidR="008A6DD7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 дайындоо жана рецепттерди жазып берүү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жеңилдетилген багыты аныкталган медициналык көрсөткүчтөр боюнча гана жүргүзүлүшү керек.</w:t>
      </w:r>
    </w:p>
    <w:p w14:paraId="505539E9" w14:textId="11604C57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22.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Саламаттык сактоо уюмунун жетекчиси жана дарылоочу </w:t>
      </w:r>
      <w:r w:rsidR="00516AD0">
        <w:rPr>
          <w:rFonts w:ascii="Times New Roman" w:hAnsi="Times New Roman" w:cs="Times New Roman"/>
          <w:sz w:val="28"/>
          <w:szCs w:val="28"/>
          <w:lang w:val="ky-KG"/>
        </w:rPr>
        <w:t>врач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рецепт жазып берүүнүн эрежелерин бузгандыгы үчүн </w:t>
      </w:r>
      <w:r w:rsidR="009E2F28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укук бузуулар жөнүндө мыйзамдарына ылайык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жоопкерчилик тартат.</w:t>
      </w:r>
    </w:p>
    <w:p w14:paraId="0B896B69" w14:textId="33E5847D" w:rsidR="001E6DA5" w:rsidRPr="00787288" w:rsidRDefault="007B53B5" w:rsidP="00787288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23.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26965" w:rsidRPr="008E52C9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егизсиз жазылган </w:t>
      </w:r>
      <w:r w:rsidR="00E2696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жеңилдетилген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рецепттер</w:t>
      </w:r>
      <w:r w:rsidR="00E26965" w:rsidRPr="008E52C9">
        <w:rPr>
          <w:rFonts w:ascii="Times New Roman" w:hAnsi="Times New Roman" w:cs="Times New Roman"/>
          <w:sz w:val="28"/>
          <w:szCs w:val="28"/>
          <w:lang w:val="ky-KG"/>
        </w:rPr>
        <w:t>дин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2696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компенсациянын наркы </w:t>
      </w:r>
      <w:r w:rsidR="00331BF5">
        <w:rPr>
          <w:rFonts w:ascii="Times New Roman" w:hAnsi="Times New Roman" w:cs="Times New Roman"/>
          <w:sz w:val="28"/>
          <w:szCs w:val="28"/>
          <w:lang w:val="ky-KG"/>
        </w:rPr>
        <w:t>врач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жана/же саламаттык сактоо уюмдарынын жетекчилиги тарабынан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тартип бузуулардын өлчөмүндө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калыбына келтирилүүгө тийиш. Рецепттерди жазып берүү эрежелерин бузуу акт менен таризделет.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1EA4A47" w14:textId="77777777" w:rsidR="001E6DA5" w:rsidRPr="008E52C9" w:rsidRDefault="001E6DA5" w:rsidP="008E52C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9C42516" w14:textId="1DCA1316" w:rsidR="00601C60" w:rsidRPr="008E52C9" w:rsidRDefault="00601C60" w:rsidP="008E52C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5</w:t>
      </w:r>
      <w:r w:rsidR="00F15A90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-</w:t>
      </w:r>
      <w:r w:rsidR="00AB60BF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глава</w:t>
      </w:r>
      <w:r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. Дарыкана</w:t>
      </w:r>
      <w:r w:rsidR="00AB60BF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ларга</w:t>
      </w:r>
      <w:r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коюлуучу талаптар</w:t>
      </w:r>
    </w:p>
    <w:p w14:paraId="08B1AD06" w14:textId="77777777" w:rsidR="00D158A2" w:rsidRPr="008E52C9" w:rsidRDefault="00D158A2" w:rsidP="008E52C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6EF082F" w14:textId="09FB5541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24.</w:t>
      </w:r>
      <w:r w:rsidR="00106F50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F3869" w:rsidRPr="008E52C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мыйзамдарына ылайык фармацевтикалык иш жүргүзгөн</w:t>
      </w:r>
      <w:r w:rsidR="006F386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F3869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787288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Мамлекеттик кепилдиктер </w:t>
      </w:r>
      <w:r w:rsidR="001C68A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программасы</w:t>
      </w:r>
      <w:r w:rsidR="006F3869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="001C68A6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жеңилдетилген </w:t>
      </w:r>
      <w:r w:rsidR="001A754A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дары-дармек менен камсыз кылуу</w:t>
      </w:r>
      <w:r w:rsidR="00787288" w:rsidRPr="00075A2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ну</w:t>
      </w:r>
      <w:r w:rsidR="00787288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B60BF" w:rsidRPr="00075A25">
        <w:rPr>
          <w:rFonts w:ascii="Times New Roman" w:hAnsi="Times New Roman" w:cs="Times New Roman"/>
          <w:sz w:val="28"/>
          <w:szCs w:val="28"/>
          <w:lang w:val="ky-KG"/>
        </w:rPr>
        <w:t>ишке ашырууга катышууну каалаган</w:t>
      </w:r>
      <w:r w:rsidR="00AB60B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дарыканалар </w:t>
      </w:r>
      <w:r w:rsidR="00D362ED" w:rsidRPr="008E52C9">
        <w:rPr>
          <w:rFonts w:ascii="Times New Roman" w:hAnsi="Times New Roman" w:cs="Times New Roman"/>
          <w:sz w:val="28"/>
          <w:szCs w:val="28"/>
          <w:lang w:val="ky-KG"/>
        </w:rPr>
        <w:t>Саламаттык сактоо министрлиги менен келишим түзөт.</w:t>
      </w:r>
    </w:p>
    <w:p w14:paraId="4B19DF45" w14:textId="66A5B2B4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25.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B60BF" w:rsidRPr="008E52C9">
        <w:rPr>
          <w:rFonts w:ascii="Times New Roman" w:hAnsi="Times New Roman" w:cs="Times New Roman"/>
          <w:sz w:val="28"/>
          <w:szCs w:val="28"/>
          <w:lang w:val="ky-KG"/>
        </w:rPr>
        <w:t>Арыз ээси к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елишим түзүү үчүн Саламаттык сактоо министрлиги бекиткен форма боюнча</w:t>
      </w:r>
      <w:r w:rsidR="00F15A9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арыз берет</w:t>
      </w:r>
      <w:r w:rsidR="00DA3FFA"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1A489B7" w14:textId="0C4BC6A8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lastRenderedPageBreak/>
        <w:t>26.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A4F52" w:rsidRPr="008E52C9">
        <w:rPr>
          <w:rFonts w:ascii="Times New Roman" w:hAnsi="Times New Roman" w:cs="Times New Roman"/>
          <w:sz w:val="28"/>
          <w:szCs w:val="28"/>
          <w:lang w:val="ky-KG"/>
        </w:rPr>
        <w:t>Келишим бир жылга түзүлөт, э</w:t>
      </w:r>
      <w:r w:rsidR="00281A88" w:rsidRPr="008E52C9">
        <w:rPr>
          <w:rFonts w:ascii="Times New Roman" w:hAnsi="Times New Roman" w:cs="Times New Roman"/>
          <w:sz w:val="28"/>
          <w:szCs w:val="28"/>
          <w:lang w:val="ky-KG"/>
        </w:rPr>
        <w:t>герде Т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араптардын арыздары жок болсо келишим кийинки жылга узартылышы мүмкүн.</w:t>
      </w:r>
      <w:r w:rsidR="007A4F5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Келишим түзүлгөн күнгө карата дарыкана</w:t>
      </w:r>
      <w:r w:rsidR="00AB60BF" w:rsidRPr="008E52C9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7A4F5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тиешелүү мамлекеттик маалыматтык системалар</w:t>
      </w:r>
      <w:r w:rsidR="00664530" w:rsidRPr="008E52C9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7A4F52" w:rsidRPr="008E52C9">
        <w:rPr>
          <w:rFonts w:ascii="Times New Roman" w:hAnsi="Times New Roman" w:cs="Times New Roman"/>
          <w:sz w:val="28"/>
          <w:szCs w:val="28"/>
          <w:lang w:val="ky-KG"/>
        </w:rPr>
        <w:t>дагы текшерүүлөр менен ырасталган карыздары болбоого тийиш.</w:t>
      </w:r>
    </w:p>
    <w:p w14:paraId="304410F1" w14:textId="27FC4741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27.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Келишим түзүүдөн баш тартуу негизделиш</w:t>
      </w:r>
      <w:r w:rsidR="007B0C54" w:rsidRPr="008E52C9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керек жана арыз берилген күндөн тартып 3 күндүн ичинде арыз ээсине жөнөтүлүүгө тийиш.</w:t>
      </w:r>
    </w:p>
    <w:p w14:paraId="2C8CACD4" w14:textId="77777777" w:rsidR="008D44DF" w:rsidRPr="008E52C9" w:rsidRDefault="008D44DF" w:rsidP="008E52C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44B036A" w14:textId="70BE8A86" w:rsidR="00601C60" w:rsidRPr="008E52C9" w:rsidRDefault="00601C60" w:rsidP="008E52C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6</w:t>
      </w:r>
      <w:r w:rsidR="007B0C54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-</w:t>
      </w:r>
      <w:r w:rsidR="00664530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глава</w:t>
      </w:r>
      <w:r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. Дары</w:t>
      </w:r>
      <w:r w:rsidR="008D44DF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каражаттарын берүү эрежелери</w:t>
      </w:r>
    </w:p>
    <w:p w14:paraId="0FE74C46" w14:textId="77777777" w:rsidR="00D158A2" w:rsidRPr="008E52C9" w:rsidRDefault="00D158A2" w:rsidP="008E52C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E5C41E7" w14:textId="0A026247" w:rsidR="00601C60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28.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Жеңилдетилген рецепттер боюнча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 берүү калкты </w:t>
      </w:r>
      <w:r w:rsidR="001C68A6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жеңилдетилген </w:t>
      </w:r>
      <w:r w:rsidR="001A754A" w:rsidRPr="00075A25">
        <w:rPr>
          <w:rFonts w:ascii="Times New Roman" w:hAnsi="Times New Roman" w:cs="Times New Roman"/>
          <w:sz w:val="28"/>
          <w:szCs w:val="28"/>
          <w:lang w:val="ky-KG"/>
        </w:rPr>
        <w:t>дары-дармек менен камсыз кылуу</w:t>
      </w:r>
      <w:r w:rsidR="009802BB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боюнча фармацевтикалык кызмат көрсөтүү укугуна келишим түзгөн дарыкана</w:t>
      </w:r>
      <w:r w:rsidR="006F3869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200FD8" w:rsidRPr="008E52C9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0C1087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жүргүзүлөт.</w:t>
      </w:r>
    </w:p>
    <w:p w14:paraId="74590ED6" w14:textId="1E59A677" w:rsidR="00601C60" w:rsidRPr="008E52C9" w:rsidRDefault="00601C60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29.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0C1087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Дарыкана</w:t>
      </w:r>
      <w:r w:rsidR="00664530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нын</w:t>
      </w:r>
      <w:r w:rsidR="000C1087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69AA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фармацевти</w:t>
      </w:r>
      <w:r w:rsidR="00DE69AA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69AA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</w:t>
      </w:r>
      <w:r w:rsidR="008D44DF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69AA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каражаттарын</w:t>
      </w:r>
      <w:r w:rsidR="00DE69AA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69AA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берүүдө</w:t>
      </w:r>
      <w:r w:rsidR="00DE69AA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4006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393BC8" w:rsidRPr="008E52C9"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 чечими менен аныкталган</w:t>
      </w:r>
      <w:r w:rsidR="00A41B6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69AA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фармацевтик</w:t>
      </w:r>
      <w:r w:rsidR="00664530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алык</w:t>
      </w:r>
      <w:r w:rsidR="00DE69AA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уюмдардан дары</w:t>
      </w:r>
      <w:r w:rsidR="008D44DF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E69AA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каражаттарын берүү эрежелерин жана ушул Жобону жетекчиликке алат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79B125E" w14:textId="4B024228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30.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E69AA" w:rsidRPr="008E52C9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 берүү саламаттык сактоо уюмунун аймактык таандыгына карабастан </w:t>
      </w:r>
      <w:r w:rsidR="00DE69AA" w:rsidRPr="008E52C9">
        <w:rPr>
          <w:rFonts w:ascii="Times New Roman" w:hAnsi="Times New Roman" w:cs="Times New Roman"/>
          <w:sz w:val="28"/>
          <w:szCs w:val="28"/>
          <w:lang w:val="ky-KG"/>
        </w:rPr>
        <w:t>рецепт боюнча ишке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ашырылат. </w:t>
      </w:r>
    </w:p>
    <w:p w14:paraId="331C65E8" w14:textId="36B4F4B8" w:rsidR="00601C60" w:rsidRPr="008E52C9" w:rsidRDefault="00601C60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31.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proofErr w:type="spellStart"/>
      <w:r w:rsidRPr="008E52C9">
        <w:rPr>
          <w:rFonts w:ascii="Times New Roman" w:hAnsi="Times New Roman" w:cs="Times New Roman"/>
          <w:sz w:val="28"/>
          <w:szCs w:val="28"/>
        </w:rPr>
        <w:t>Дарыканада</w:t>
      </w:r>
      <w:proofErr w:type="spellEnd"/>
      <w:r w:rsidRPr="008E52C9">
        <w:rPr>
          <w:rFonts w:ascii="Times New Roman" w:hAnsi="Times New Roman" w:cs="Times New Roman"/>
          <w:sz w:val="28"/>
          <w:szCs w:val="28"/>
        </w:rPr>
        <w:t xml:space="preserve"> дары</w:t>
      </w:r>
      <w:r w:rsidR="008D44DF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sz w:val="28"/>
          <w:szCs w:val="28"/>
        </w:rPr>
        <w:t>каражаттарын</w:t>
      </w:r>
      <w:proofErr w:type="spellEnd"/>
      <w:r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8E52C9">
        <w:rPr>
          <w:rFonts w:ascii="Times New Roman" w:hAnsi="Times New Roman" w:cs="Times New Roman"/>
          <w:sz w:val="28"/>
          <w:szCs w:val="28"/>
        </w:rPr>
        <w:t xml:space="preserve"> </w:t>
      </w:r>
      <w:r w:rsidR="002C2133">
        <w:rPr>
          <w:rFonts w:ascii="Times New Roman" w:hAnsi="Times New Roman" w:cs="Times New Roman"/>
          <w:sz w:val="28"/>
          <w:szCs w:val="28"/>
          <w:lang w:val="ky-KG"/>
        </w:rPr>
        <w:t>пациенттин</w:t>
      </w:r>
      <w:r w:rsidR="00200FD8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8E52C9">
        <w:rPr>
          <w:rFonts w:ascii="Times New Roman" w:hAnsi="Times New Roman" w:cs="Times New Roman"/>
          <w:sz w:val="28"/>
          <w:szCs w:val="28"/>
        </w:rPr>
        <w:t>идентификациялык</w:t>
      </w:r>
      <w:proofErr w:type="spellEnd"/>
      <w:r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33" w:rsidRPr="008E52C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2C2133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8E52C9">
        <w:rPr>
          <w:rFonts w:ascii="Times New Roman" w:hAnsi="Times New Roman" w:cs="Times New Roman"/>
          <w:sz w:val="28"/>
          <w:szCs w:val="28"/>
        </w:rPr>
        <w:t xml:space="preserve"> (ИЖН) </w:t>
      </w:r>
      <w:proofErr w:type="spellStart"/>
      <w:r w:rsidRPr="008E52C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8E52C9">
        <w:rPr>
          <w:rFonts w:ascii="Times New Roman" w:hAnsi="Times New Roman" w:cs="Times New Roman"/>
          <w:sz w:val="28"/>
          <w:szCs w:val="28"/>
        </w:rPr>
        <w:t xml:space="preserve"> рецепт</w:t>
      </w:r>
      <w:r w:rsidR="002C2133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9556DB" w:rsidRPr="008E52C9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37E533D" w14:textId="3D2BCEC0" w:rsidR="00601C60" w:rsidRPr="008E52C9" w:rsidRDefault="00601C60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32.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Маалымдамада келтирилген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каражаттар</w:t>
      </w:r>
      <w:r w:rsidR="009556DB" w:rsidRPr="008E52C9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а гана жеңилдетилген рецепттер</w:t>
      </w:r>
      <w:r w:rsidR="00472E5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берилет.</w:t>
      </w:r>
    </w:p>
    <w:p w14:paraId="004C42D3" w14:textId="18947D52" w:rsidR="00601C60" w:rsidRPr="008E52C9" w:rsidRDefault="00FA7BDC" w:rsidP="008E52C9">
      <w:pPr>
        <w:pStyle w:val="a3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33.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31BF5">
        <w:rPr>
          <w:rFonts w:ascii="Times New Roman" w:hAnsi="Times New Roman" w:cs="Times New Roman"/>
          <w:sz w:val="28"/>
          <w:szCs w:val="28"/>
          <w:lang w:val="ky-KG"/>
        </w:rPr>
        <w:t>Врачтын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дайынд</w:t>
      </w:r>
      <w:r w:rsidR="00664530" w:rsidRPr="008E52C9">
        <w:rPr>
          <w:rFonts w:ascii="Times New Roman" w:hAnsi="Times New Roman" w:cs="Times New Roman"/>
          <w:sz w:val="28"/>
          <w:szCs w:val="28"/>
          <w:lang w:val="ky-KG"/>
        </w:rPr>
        <w:t>оосуна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жараша фармацевт </w:t>
      </w:r>
      <w:r w:rsidR="00C7756F">
        <w:rPr>
          <w:rFonts w:ascii="Times New Roman" w:hAnsi="Times New Roman" w:cs="Times New Roman"/>
          <w:sz w:val="28"/>
          <w:szCs w:val="28"/>
          <w:lang w:val="ky-KG"/>
        </w:rPr>
        <w:t>пациентке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дарыкана</w:t>
      </w:r>
      <w:r w:rsidR="00200FD8" w:rsidRPr="008E52C9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0C1087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болгон бардык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каражаттарынын соода аталыштары жана алардын наркы жөнүндө маалымдоого милдеттүү. </w:t>
      </w:r>
      <w:r w:rsidR="00EA0B6F">
        <w:rPr>
          <w:rFonts w:ascii="Times New Roman" w:hAnsi="Times New Roman" w:cs="Times New Roman"/>
          <w:sz w:val="28"/>
          <w:szCs w:val="28"/>
          <w:lang w:val="ky-KG"/>
        </w:rPr>
        <w:t xml:space="preserve">Пациенттин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каалоосун эске алуу менен генерикалык топтун чегинде каалаган </w:t>
      </w:r>
      <w:r w:rsidR="000F0227">
        <w:rPr>
          <w:rFonts w:ascii="Times New Roman" w:hAnsi="Times New Roman" w:cs="Times New Roman"/>
          <w:sz w:val="28"/>
          <w:szCs w:val="28"/>
          <w:lang w:val="ky-KG"/>
        </w:rPr>
        <w:t xml:space="preserve">дары каражаттарын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берүү, ошону менен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каражатын генерикалык алмаштыруу</w:t>
      </w:r>
      <w:r w:rsidR="00664530" w:rsidRPr="008E52C9">
        <w:rPr>
          <w:rFonts w:ascii="Times New Roman" w:hAnsi="Times New Roman" w:cs="Times New Roman"/>
          <w:sz w:val="28"/>
          <w:szCs w:val="28"/>
          <w:lang w:val="ky-KG"/>
        </w:rPr>
        <w:t>ну жүргүзөт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8AC4F34" w14:textId="35396264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34.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A0B6F">
        <w:rPr>
          <w:rFonts w:ascii="Times New Roman" w:hAnsi="Times New Roman" w:cs="Times New Roman"/>
          <w:sz w:val="28"/>
          <w:szCs w:val="28"/>
          <w:lang w:val="ky-KG"/>
        </w:rPr>
        <w:t xml:space="preserve">Дары каражатынын </w:t>
      </w:r>
      <w:r w:rsidR="00E26965" w:rsidRPr="008E52C9">
        <w:rPr>
          <w:rFonts w:ascii="Times New Roman" w:hAnsi="Times New Roman" w:cs="Times New Roman"/>
          <w:sz w:val="28"/>
          <w:szCs w:val="28"/>
          <w:lang w:val="ky-KG"/>
        </w:rPr>
        <w:t>дозасын эске ал</w:t>
      </w:r>
      <w:r w:rsidR="00EA0B6F">
        <w:rPr>
          <w:rFonts w:ascii="Times New Roman" w:hAnsi="Times New Roman" w:cs="Times New Roman"/>
          <w:sz w:val="28"/>
          <w:szCs w:val="28"/>
          <w:lang w:val="ky-KG"/>
        </w:rPr>
        <w:t>уу менен</w:t>
      </w:r>
      <w:r w:rsidR="00E2696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р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ецептте </w:t>
      </w:r>
      <w:r w:rsidR="00EA0B6F">
        <w:rPr>
          <w:rFonts w:ascii="Times New Roman" w:hAnsi="Times New Roman" w:cs="Times New Roman"/>
          <w:sz w:val="28"/>
          <w:szCs w:val="28"/>
          <w:lang w:val="ky-KG"/>
        </w:rPr>
        <w:t>көрсөтүлгөн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дары</w:t>
      </w:r>
      <w:r w:rsidR="009556DB" w:rsidRPr="008E52C9">
        <w:rPr>
          <w:rFonts w:ascii="Times New Roman" w:hAnsi="Times New Roman" w:cs="Times New Roman"/>
          <w:sz w:val="28"/>
          <w:szCs w:val="28"/>
          <w:lang w:val="ky-KG"/>
        </w:rPr>
        <w:t>-дармек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каражатынын курстук дозасынын негизинде</w:t>
      </w:r>
      <w:r w:rsidR="00E2696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фармацевт берүү үчүн бирдиктердин санын эсептейт. </w:t>
      </w:r>
      <w:r w:rsidR="00664530" w:rsidRPr="008E52C9">
        <w:rPr>
          <w:rFonts w:ascii="Times New Roman" w:hAnsi="Times New Roman" w:cs="Times New Roman"/>
          <w:sz w:val="28"/>
          <w:szCs w:val="28"/>
          <w:lang w:val="ky-KG"/>
        </w:rPr>
        <w:t>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6453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каражаттарынын бирдигинин сатылган саны үчүн </w:t>
      </w:r>
      <w:r w:rsidR="00C335D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маалыматтык системада </w:t>
      </w:r>
      <w:r w:rsidR="00881E66">
        <w:rPr>
          <w:rFonts w:ascii="Times New Roman" w:hAnsi="Times New Roman" w:cs="Times New Roman"/>
          <w:sz w:val="28"/>
          <w:szCs w:val="28"/>
          <w:lang w:val="ky-KG"/>
        </w:rPr>
        <w:t>пациенттин</w:t>
      </w:r>
      <w:r w:rsidR="00C335D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компенсациясынын өлчөмү жана төлөө суммасы автоматтык түрдө эсептелет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5673A5C" w14:textId="02EB6395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35.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81E66">
        <w:rPr>
          <w:rFonts w:ascii="Times New Roman" w:hAnsi="Times New Roman" w:cs="Times New Roman"/>
          <w:sz w:val="28"/>
          <w:szCs w:val="28"/>
          <w:lang w:val="ky-KG"/>
        </w:rPr>
        <w:t xml:space="preserve">Пациентке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сатылган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каражат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менен бирге төлөгөн суммага ылайык келген товардык чек берилет.</w:t>
      </w:r>
    </w:p>
    <w:p w14:paraId="00850974" w14:textId="47E93E78" w:rsidR="0085652D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36.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каражатынын бекитилген наркы менен витринада коюлган баасы</w:t>
      </w:r>
      <w:r w:rsidR="00C335DE" w:rsidRPr="008E52C9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ылайык келиши керек, ошондой эле </w:t>
      </w:r>
      <w:r w:rsidR="0085652D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393BC8" w:rsidRPr="008E52C9"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 чечими менен аныкталган</w:t>
      </w:r>
      <w:r w:rsidR="00393BC8" w:rsidRPr="00881E6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81E66" w:rsidRPr="00881E66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дары каражаттарына бааларды </w:t>
      </w:r>
      <w:r w:rsidR="00881E66" w:rsidRPr="00881E66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жөнгө салуу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эрежелерине ылайык белгиленүүчү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каражатынын бекитилген чекене баасынын чегинен </w:t>
      </w:r>
      <w:r w:rsidR="00C335DE" w:rsidRPr="008E52C9">
        <w:rPr>
          <w:rFonts w:ascii="Times New Roman" w:hAnsi="Times New Roman" w:cs="Times New Roman"/>
          <w:sz w:val="28"/>
          <w:szCs w:val="28"/>
          <w:lang w:val="ky-KG"/>
        </w:rPr>
        <w:t>ашпашы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керек.</w:t>
      </w:r>
      <w:r w:rsidR="00881E6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6AD84AB" w14:textId="428BF2C2" w:rsidR="008D44DF" w:rsidRPr="008E52C9" w:rsidRDefault="0085652D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37. Рецепт</w:t>
      </w:r>
      <w:r w:rsidR="00881E6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тин колдонулуу мөөнөтү – жазып </w:t>
      </w:r>
      <w:r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берилген күндөн тартып 30 календардык күн. Психотроптук жана баңги </w:t>
      </w:r>
      <w:r w:rsidR="00881E6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дары </w:t>
      </w:r>
      <w:r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каражаттарына рецепттердин колдонуу мөөнөтү Кыргыз Республикасынын </w:t>
      </w:r>
      <w:r w:rsidR="00393BC8" w:rsidRPr="008E52C9"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 чечими менен аныкталган</w:t>
      </w:r>
      <w:r w:rsidR="00393BC8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Фармацевтикалык уюмдардан дары каражаттарын берүү эрежелери менен белгиленет.</w:t>
      </w:r>
    </w:p>
    <w:p w14:paraId="53CE4027" w14:textId="77777777" w:rsidR="0085652D" w:rsidRPr="008E52C9" w:rsidRDefault="0085652D" w:rsidP="00754CA5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635D3652" w14:textId="301207BA" w:rsidR="00601C60" w:rsidRPr="008E52C9" w:rsidRDefault="00601C60" w:rsidP="00754CA5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C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E0EB0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-</w:t>
      </w:r>
      <w:r w:rsidR="00C335DE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глава</w:t>
      </w:r>
      <w:r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8E52C9">
        <w:rPr>
          <w:rFonts w:ascii="Times New Roman" w:hAnsi="Times New Roman" w:cs="Times New Roman"/>
          <w:b/>
          <w:bCs/>
          <w:sz w:val="28"/>
          <w:szCs w:val="28"/>
        </w:rPr>
        <w:t>Дарыканаларга</w:t>
      </w:r>
      <w:proofErr w:type="spellEnd"/>
      <w:r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b/>
          <w:bCs/>
          <w:sz w:val="28"/>
          <w:szCs w:val="28"/>
        </w:rPr>
        <w:t>сатылган</w:t>
      </w:r>
      <w:proofErr w:type="spellEnd"/>
      <w:r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 дары</w:t>
      </w:r>
      <w:r w:rsidR="008D44DF"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b/>
          <w:bCs/>
          <w:sz w:val="28"/>
          <w:szCs w:val="28"/>
        </w:rPr>
        <w:t>каражаттарынын</w:t>
      </w:r>
      <w:proofErr w:type="spellEnd"/>
      <w:r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b/>
          <w:bCs/>
          <w:sz w:val="28"/>
          <w:szCs w:val="28"/>
        </w:rPr>
        <w:t>наркынын</w:t>
      </w:r>
      <w:proofErr w:type="spellEnd"/>
      <w:r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b/>
          <w:bCs/>
          <w:sz w:val="28"/>
          <w:szCs w:val="28"/>
        </w:rPr>
        <w:t>ордун</w:t>
      </w:r>
      <w:proofErr w:type="spellEnd"/>
      <w:r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52C9">
        <w:rPr>
          <w:rFonts w:ascii="Times New Roman" w:hAnsi="Times New Roman" w:cs="Times New Roman"/>
          <w:b/>
          <w:bCs/>
          <w:sz w:val="28"/>
          <w:szCs w:val="28"/>
        </w:rPr>
        <w:t>толтуруу</w:t>
      </w:r>
      <w:proofErr w:type="spellEnd"/>
    </w:p>
    <w:p w14:paraId="56841CB0" w14:textId="77777777" w:rsidR="00D158A2" w:rsidRPr="008E52C9" w:rsidRDefault="00D158A2" w:rsidP="00754CA5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9CEAB" w14:textId="5F0AA590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</w:rPr>
        <w:t>38.</w:t>
      </w:r>
      <w:r w:rsidRPr="008E52C9">
        <w:rPr>
          <w:rFonts w:ascii="Times New Roman" w:hAnsi="Times New Roman" w:cs="Times New Roman"/>
          <w:sz w:val="28"/>
          <w:szCs w:val="28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</w:rPr>
        <w:t>Дары</w:t>
      </w:r>
      <w:r w:rsidR="008D44DF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каражаттарын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сатуу</w:t>
      </w:r>
      <w:proofErr w:type="spellEnd"/>
      <w:r w:rsidR="00BC4135">
        <w:rPr>
          <w:rFonts w:ascii="Times New Roman" w:hAnsi="Times New Roman" w:cs="Times New Roman"/>
          <w:sz w:val="28"/>
          <w:szCs w:val="28"/>
          <w:lang w:val="ky-KG"/>
        </w:rPr>
        <w:t>нун жүрүшүндө</w:t>
      </w:r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компенсациянын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өлчөмдөрү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иште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түү</w:t>
      </w:r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дарыкана</w:t>
      </w:r>
      <w:proofErr w:type="spellEnd"/>
      <w:r w:rsidR="00200FD8" w:rsidRPr="008E52C9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0C1087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ара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эсептешүүлөрдү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отчетторду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чыгаруу</w:t>
      </w:r>
      <w:proofErr w:type="spellEnd"/>
      <w:r w:rsidR="00BA38C4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маалыматтык </w:t>
      </w:r>
      <w:r w:rsidR="00652BF6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система </w:t>
      </w:r>
      <w:r w:rsidR="00BA38C4" w:rsidRPr="008E52C9">
        <w:rPr>
          <w:rFonts w:ascii="Times New Roman" w:hAnsi="Times New Roman" w:cs="Times New Roman"/>
          <w:sz w:val="28"/>
          <w:szCs w:val="28"/>
          <w:lang w:val="ky-KG"/>
        </w:rPr>
        <w:t>аркылуу</w:t>
      </w:r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автоматтык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BFE91C3" w14:textId="6832968C" w:rsidR="00322495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39.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A38C4" w:rsidRPr="008E52C9">
        <w:rPr>
          <w:rFonts w:ascii="Times New Roman" w:hAnsi="Times New Roman" w:cs="Times New Roman"/>
          <w:sz w:val="28"/>
          <w:szCs w:val="28"/>
          <w:lang w:val="ky-KG"/>
        </w:rPr>
        <w:t>Сатылуучу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A38C4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каражатынын </w:t>
      </w:r>
      <w:r w:rsidR="0032249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наркынын ордун толтуруу</w:t>
      </w:r>
      <w:r w:rsidR="0032249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4CA5">
        <w:rPr>
          <w:rFonts w:ascii="Times New Roman" w:hAnsi="Times New Roman" w:cs="Times New Roman"/>
          <w:sz w:val="28"/>
          <w:szCs w:val="28"/>
          <w:lang w:val="ky-KG"/>
        </w:rPr>
        <w:br/>
      </w:r>
      <w:r w:rsidR="0032249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1 бирдик үчүн белгиленген ички референттик </w:t>
      </w:r>
      <w:r w:rsidR="00BC413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(базалык)</w:t>
      </w:r>
      <w:r w:rsidR="00BC4135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2249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баага, Дары</w:t>
      </w:r>
      <w:r w:rsidR="008D44DF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2249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каражаттарынын маалымдамасында келтирилген таңгакка жараша</w:t>
      </w:r>
      <w:r w:rsidR="00322495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22495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эсептелет.</w:t>
      </w:r>
    </w:p>
    <w:p w14:paraId="1EDC6A43" w14:textId="7F58076D" w:rsidR="00601C60" w:rsidRPr="008E52C9" w:rsidRDefault="00601C60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40.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Жеңилдетилген рецептте көрсөтүлгөн курстук дозадан ашык берилген </w:t>
      </w:r>
      <w:r w:rsidR="00EA0B6F">
        <w:rPr>
          <w:rFonts w:ascii="Times New Roman" w:hAnsi="Times New Roman" w:cs="Times New Roman"/>
          <w:sz w:val="28"/>
          <w:szCs w:val="28"/>
          <w:lang w:val="ky-KG"/>
        </w:rPr>
        <w:t xml:space="preserve">дары каражатынын </w:t>
      </w:r>
      <w:r w:rsidR="008C711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саны бейтап тарабынан төлөнөт жана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бирдиктеринин саны</w:t>
      </w:r>
      <w:r w:rsidR="00ED2DB9" w:rsidRPr="008E52C9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орду </w:t>
      </w:r>
      <w:r w:rsidR="008C7112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дарыканага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толтурулбайт. Белгиленген курстук дозадан аз санда берилген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 </w:t>
      </w:r>
      <w:r w:rsidR="00BA38C4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бирдиктердин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иш жүзүндө берилген саны үчүн ордун толтуруунун колдонуудагы баасы боюнча төлөнөт.</w:t>
      </w:r>
    </w:p>
    <w:p w14:paraId="08E54F08" w14:textId="0FA53967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41.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Орду толтурулуучу сумма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каражатынын чекене наркы менен </w:t>
      </w:r>
      <w:r w:rsidR="00702CE7">
        <w:rPr>
          <w:rFonts w:ascii="Times New Roman" w:hAnsi="Times New Roman" w:cs="Times New Roman"/>
          <w:sz w:val="28"/>
          <w:szCs w:val="28"/>
          <w:lang w:val="ky-KG"/>
        </w:rPr>
        <w:t>пациент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төлөгөн сумманын ортосундагы айырмадан ашпоого тийиш.</w:t>
      </w:r>
    </w:p>
    <w:p w14:paraId="60158C58" w14:textId="2A7A85E2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42.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236FE" w:rsidRPr="008E52C9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200FD8" w:rsidRPr="008E52C9">
        <w:rPr>
          <w:rFonts w:ascii="Times New Roman" w:hAnsi="Times New Roman" w:cs="Times New Roman"/>
          <w:sz w:val="28"/>
          <w:szCs w:val="28"/>
          <w:lang w:val="ky-KG"/>
        </w:rPr>
        <w:t>атылган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каражаттары үчүн</w:t>
      </w:r>
      <w:r w:rsidR="006236F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дарыканаларга каражаттарды иш жүзүндө кайтарып берүү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ай сайын берилген отчетторго жана дарыкананын жетекчи</w:t>
      </w:r>
      <w:r w:rsidR="00ED2DB9" w:rsidRPr="008E52C9">
        <w:rPr>
          <w:rFonts w:ascii="Times New Roman" w:hAnsi="Times New Roman" w:cs="Times New Roman"/>
          <w:sz w:val="28"/>
          <w:szCs w:val="28"/>
          <w:lang w:val="ky-KG"/>
        </w:rPr>
        <w:t>си жана башкы бухгалтери кол ко</w:t>
      </w:r>
      <w:r w:rsidR="006236F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йгон өз ара эсептешүү актыларына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 w:rsidR="00702CE7">
        <w:rPr>
          <w:rFonts w:ascii="Times New Roman" w:hAnsi="Times New Roman" w:cs="Times New Roman"/>
          <w:sz w:val="28"/>
          <w:szCs w:val="28"/>
          <w:lang w:val="ky-KG"/>
        </w:rPr>
        <w:t xml:space="preserve"> жүргүзүлөт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236F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Өз ара чегерүү </w:t>
      </w:r>
      <w:r w:rsidR="00702CE7">
        <w:rPr>
          <w:rFonts w:ascii="Times New Roman" w:hAnsi="Times New Roman" w:cs="Times New Roman"/>
          <w:sz w:val="28"/>
          <w:szCs w:val="28"/>
          <w:lang w:val="ky-KG"/>
        </w:rPr>
        <w:t>актысы зарылдыгына жараша жана т</w:t>
      </w:r>
      <w:r w:rsidR="006236FE" w:rsidRPr="008E52C9">
        <w:rPr>
          <w:rFonts w:ascii="Times New Roman" w:hAnsi="Times New Roman" w:cs="Times New Roman"/>
          <w:sz w:val="28"/>
          <w:szCs w:val="28"/>
          <w:lang w:val="ky-KG"/>
        </w:rPr>
        <w:t>араптардын биринин талабы боюнча келишимге ылайык түзүлөт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5B5ECC7" w14:textId="72D0E191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43.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Эгерде берилген </w:t>
      </w:r>
      <w:r w:rsidR="00EA0B6F">
        <w:rPr>
          <w:rFonts w:ascii="Times New Roman" w:hAnsi="Times New Roman" w:cs="Times New Roman"/>
          <w:sz w:val="28"/>
          <w:szCs w:val="28"/>
          <w:lang w:val="ky-KG"/>
        </w:rPr>
        <w:t xml:space="preserve">дары каражатынын </w:t>
      </w:r>
      <w:r w:rsidR="00702CE7">
        <w:rPr>
          <w:rFonts w:ascii="Times New Roman" w:hAnsi="Times New Roman" w:cs="Times New Roman"/>
          <w:sz w:val="28"/>
          <w:szCs w:val="28"/>
          <w:lang w:val="ky-KG"/>
        </w:rPr>
        <w:t>врач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жазып берген дары каражатына шайкеш эместиги маалыматтар базасына мониторинг жүргүзүүнүн же </w:t>
      </w:r>
      <w:r w:rsidR="005329BF" w:rsidRPr="008E52C9">
        <w:rPr>
          <w:rFonts w:ascii="Times New Roman" w:hAnsi="Times New Roman" w:cs="Times New Roman"/>
          <w:sz w:val="28"/>
          <w:szCs w:val="28"/>
          <w:lang w:val="ky-KG"/>
        </w:rPr>
        <w:t>бейтапты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сурамжылоонун жүрүшүндө аныкталса,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аражатынын наркы</w:t>
      </w:r>
      <w:r w:rsidR="005329BF" w:rsidRPr="008E52C9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орду толтурулбайт.</w:t>
      </w:r>
    </w:p>
    <w:p w14:paraId="1F495BD9" w14:textId="68F3129B" w:rsidR="00601C60" w:rsidRPr="008E52C9" w:rsidRDefault="00601C60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44.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Рецепттерди пландуу жана максаттуу текшерүүнүн жүрүшүндө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каражаттар</w:t>
      </w:r>
      <w:r w:rsidR="005329BF" w:rsidRPr="008E52C9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бергенден кийин аныкталган бузуулар менен рецепттер боюнча ордун толтуруунун суммасы дарыкана</w:t>
      </w:r>
      <w:r w:rsidR="006236FE" w:rsidRPr="008E52C9">
        <w:rPr>
          <w:rFonts w:ascii="Times New Roman" w:hAnsi="Times New Roman" w:cs="Times New Roman"/>
          <w:sz w:val="28"/>
          <w:szCs w:val="28"/>
          <w:lang w:val="ky-KG"/>
        </w:rPr>
        <w:t>лардан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түзүлгөн текшерүү актысына ылайык өз ара эсептешүү жолу менен алынат.</w:t>
      </w:r>
    </w:p>
    <w:p w14:paraId="5C55473B" w14:textId="62D409C4" w:rsidR="00601C60" w:rsidRPr="008E52C9" w:rsidRDefault="00601C60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lastRenderedPageBreak/>
        <w:t>45.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Саламаттык сактоо министрлиги менен түзүлгөн комиссия тарабынан рецепттер боюнча </w:t>
      </w:r>
      <w:r w:rsidR="007A2A9D" w:rsidRPr="008E52C9">
        <w:rPr>
          <w:rFonts w:ascii="Times New Roman" w:hAnsi="Times New Roman" w:cs="Times New Roman"/>
          <w:sz w:val="28"/>
          <w:szCs w:val="28"/>
          <w:lang w:val="ky-KG"/>
        </w:rPr>
        <w:t>талаш-тартыш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жагдайлар жазуу жүзүндөгү арыздардын негизинде каралат. Арыздар </w:t>
      </w:r>
      <w:r w:rsidR="006236FE" w:rsidRPr="008E52C9">
        <w:rPr>
          <w:rFonts w:ascii="Times New Roman" w:hAnsi="Times New Roman" w:cs="Times New Roman"/>
          <w:sz w:val="28"/>
          <w:szCs w:val="28"/>
          <w:lang w:val="ky-KG"/>
        </w:rPr>
        <w:t>дарыкананын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төлөөгө отчету түзүлгөнгө чейин учурдагы айдын ичинде кабыл алынат. </w:t>
      </w:r>
    </w:p>
    <w:p w14:paraId="4E9A9380" w14:textId="0E9D0606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46.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</w:rPr>
        <w:t xml:space="preserve">Комиссия 3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адамдан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курамда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түзүлөт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Комиссиянын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чечими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протокол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60" w:rsidRPr="008E52C9">
        <w:rPr>
          <w:rFonts w:ascii="Times New Roman" w:hAnsi="Times New Roman" w:cs="Times New Roman"/>
          <w:sz w:val="28"/>
          <w:szCs w:val="28"/>
        </w:rPr>
        <w:t>таризделет</w:t>
      </w:r>
      <w:proofErr w:type="spellEnd"/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B197303" w14:textId="1E59A62C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47.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Сатылган дары</w:t>
      </w:r>
      <w:r w:rsidR="008D44DF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каражаттары үчүн акы төлөө боюнча чечимдерди кабыл алуу</w:t>
      </w:r>
      <w:r w:rsidR="007A2A9D" w:rsidRPr="008E52C9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комиссиянын протоколу негиз болуп саналат.</w:t>
      </w:r>
    </w:p>
    <w:p w14:paraId="3A5E07F1" w14:textId="45146852" w:rsidR="00601C60" w:rsidRPr="008E52C9" w:rsidRDefault="00601C60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48.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Дарыкана</w:t>
      </w:r>
      <w:r w:rsidR="006236FE" w:rsidRPr="008E52C9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отчеттук мезгил аяктагандан кийин акы төлөө боюнча отчетторду Саламаттык сактоо министрлигине беришет.</w:t>
      </w:r>
    </w:p>
    <w:p w14:paraId="446377D3" w14:textId="7221A22B" w:rsidR="00601C60" w:rsidRPr="008E52C9" w:rsidRDefault="00601C60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49.</w:t>
      </w:r>
      <w:r w:rsidR="00FA7BDC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Отчетторду берүү мөөнөттөрү түзүлгөн келишимде көрсөтүлөт.</w:t>
      </w:r>
    </w:p>
    <w:p w14:paraId="36F8BA3C" w14:textId="0AECDA10" w:rsidR="00601C60" w:rsidRPr="008E52C9" w:rsidRDefault="00FA7BDC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50.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Келишимдин аракеттеринен тышкары сатылган рецепттер боюнча </w:t>
      </w:r>
      <w:r w:rsidR="00587402">
        <w:rPr>
          <w:rFonts w:ascii="Times New Roman" w:hAnsi="Times New Roman" w:cs="Times New Roman"/>
          <w:sz w:val="28"/>
          <w:szCs w:val="28"/>
          <w:lang w:val="ky-KG"/>
        </w:rPr>
        <w:t>компенсация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87402">
        <w:rPr>
          <w:rFonts w:ascii="Times New Roman" w:hAnsi="Times New Roman" w:cs="Times New Roman"/>
          <w:sz w:val="28"/>
          <w:szCs w:val="28"/>
          <w:lang w:val="ky-KG"/>
        </w:rPr>
        <w:t>каралган</w:t>
      </w:r>
      <w:r w:rsidR="006236FE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эмес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048B2DC" w14:textId="77777777" w:rsidR="008D44DF" w:rsidRPr="008E52C9" w:rsidRDefault="008D44DF" w:rsidP="008E52C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F98DF13" w14:textId="0EB54C18" w:rsidR="00A41B64" w:rsidRPr="00075A25" w:rsidRDefault="00601C60" w:rsidP="008E52C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C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A2A9D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-</w:t>
      </w:r>
      <w:r w:rsidR="006236FE" w:rsidRPr="008E52C9">
        <w:rPr>
          <w:rFonts w:ascii="Times New Roman" w:hAnsi="Times New Roman" w:cs="Times New Roman"/>
          <w:b/>
          <w:bCs/>
          <w:sz w:val="28"/>
          <w:szCs w:val="28"/>
          <w:lang w:val="ky-KG"/>
        </w:rPr>
        <w:t>глава</w:t>
      </w:r>
      <w:r w:rsidR="004B7BB5" w:rsidRPr="008E52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41B64" w:rsidRPr="00075A25">
        <w:rPr>
          <w:rFonts w:ascii="Times New Roman" w:hAnsi="Times New Roman" w:cs="Times New Roman"/>
          <w:b/>
          <w:bCs/>
          <w:sz w:val="28"/>
          <w:szCs w:val="28"/>
        </w:rPr>
        <w:t>Мамлекеттик</w:t>
      </w:r>
      <w:proofErr w:type="spellEnd"/>
      <w:r w:rsidR="00A41B64"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1B64" w:rsidRPr="00075A25">
        <w:rPr>
          <w:rFonts w:ascii="Times New Roman" w:hAnsi="Times New Roman" w:cs="Times New Roman"/>
          <w:b/>
          <w:bCs/>
          <w:sz w:val="28"/>
          <w:szCs w:val="28"/>
        </w:rPr>
        <w:t>кепилдиктер</w:t>
      </w:r>
      <w:proofErr w:type="spellEnd"/>
      <w:r w:rsidR="00A41B64"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1B64" w:rsidRPr="00075A25">
        <w:rPr>
          <w:rFonts w:ascii="Times New Roman" w:hAnsi="Times New Roman" w:cs="Times New Roman"/>
          <w:b/>
          <w:bCs/>
          <w:sz w:val="28"/>
          <w:szCs w:val="28"/>
        </w:rPr>
        <w:t>программасы</w:t>
      </w:r>
      <w:proofErr w:type="spellEnd"/>
      <w:r w:rsidR="006F3869" w:rsidRPr="00075A2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боюнча</w:t>
      </w:r>
      <w:r w:rsidR="00A41B64"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C68A6" w:rsidRPr="00075A25">
        <w:rPr>
          <w:rFonts w:ascii="Times New Roman" w:hAnsi="Times New Roman" w:cs="Times New Roman"/>
          <w:b/>
          <w:bCs/>
          <w:sz w:val="28"/>
          <w:szCs w:val="28"/>
        </w:rPr>
        <w:t>жеңилдетилген</w:t>
      </w:r>
      <w:proofErr w:type="spellEnd"/>
      <w:r w:rsidR="001C68A6"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54A" w:rsidRPr="00075A25">
        <w:rPr>
          <w:rFonts w:ascii="Times New Roman" w:hAnsi="Times New Roman" w:cs="Times New Roman"/>
          <w:b/>
          <w:bCs/>
          <w:sz w:val="28"/>
          <w:szCs w:val="28"/>
        </w:rPr>
        <w:t>дары-</w:t>
      </w:r>
      <w:proofErr w:type="spellStart"/>
      <w:r w:rsidR="001A754A" w:rsidRPr="00075A25">
        <w:rPr>
          <w:rFonts w:ascii="Times New Roman" w:hAnsi="Times New Roman" w:cs="Times New Roman"/>
          <w:b/>
          <w:bCs/>
          <w:sz w:val="28"/>
          <w:szCs w:val="28"/>
        </w:rPr>
        <w:t>дармек</w:t>
      </w:r>
      <w:proofErr w:type="spellEnd"/>
      <w:r w:rsidR="001A754A"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754A" w:rsidRPr="00075A25">
        <w:rPr>
          <w:rFonts w:ascii="Times New Roman" w:hAnsi="Times New Roman" w:cs="Times New Roman"/>
          <w:b/>
          <w:bCs/>
          <w:sz w:val="28"/>
          <w:szCs w:val="28"/>
        </w:rPr>
        <w:t>менен</w:t>
      </w:r>
      <w:proofErr w:type="spellEnd"/>
      <w:r w:rsidR="001A754A"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754A" w:rsidRPr="00075A25">
        <w:rPr>
          <w:rFonts w:ascii="Times New Roman" w:hAnsi="Times New Roman" w:cs="Times New Roman"/>
          <w:b/>
          <w:bCs/>
          <w:sz w:val="28"/>
          <w:szCs w:val="28"/>
        </w:rPr>
        <w:t>камсыз</w:t>
      </w:r>
      <w:proofErr w:type="spellEnd"/>
      <w:r w:rsidR="001A754A"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754A" w:rsidRPr="00075A25">
        <w:rPr>
          <w:rFonts w:ascii="Times New Roman" w:hAnsi="Times New Roman" w:cs="Times New Roman"/>
          <w:b/>
          <w:bCs/>
          <w:sz w:val="28"/>
          <w:szCs w:val="28"/>
        </w:rPr>
        <w:t>кылуу</w:t>
      </w:r>
      <w:r w:rsidR="00A41B64" w:rsidRPr="00075A25">
        <w:rPr>
          <w:rFonts w:ascii="Times New Roman" w:hAnsi="Times New Roman" w:cs="Times New Roman"/>
          <w:b/>
          <w:bCs/>
          <w:sz w:val="28"/>
          <w:szCs w:val="28"/>
        </w:rPr>
        <w:t>ну</w:t>
      </w:r>
      <w:proofErr w:type="spellEnd"/>
      <w:r w:rsidR="00A41B64"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60BAF7" w14:textId="3956BCE1" w:rsidR="00601C60" w:rsidRPr="00075A25" w:rsidRDefault="00601C60" w:rsidP="008E52C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75A25">
        <w:rPr>
          <w:rFonts w:ascii="Times New Roman" w:hAnsi="Times New Roman" w:cs="Times New Roman"/>
          <w:b/>
          <w:bCs/>
          <w:sz w:val="28"/>
          <w:szCs w:val="28"/>
        </w:rPr>
        <w:t>ишке</w:t>
      </w:r>
      <w:proofErr w:type="spellEnd"/>
      <w:proofErr w:type="gramEnd"/>
      <w:r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5A25">
        <w:rPr>
          <w:rFonts w:ascii="Times New Roman" w:hAnsi="Times New Roman" w:cs="Times New Roman"/>
          <w:b/>
          <w:bCs/>
          <w:sz w:val="28"/>
          <w:szCs w:val="28"/>
        </w:rPr>
        <w:t>ашырууну</w:t>
      </w:r>
      <w:proofErr w:type="spellEnd"/>
      <w:r w:rsidRPr="00075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5A25">
        <w:rPr>
          <w:rFonts w:ascii="Times New Roman" w:hAnsi="Times New Roman" w:cs="Times New Roman"/>
          <w:b/>
          <w:bCs/>
          <w:sz w:val="28"/>
          <w:szCs w:val="28"/>
        </w:rPr>
        <w:t>контролдоо</w:t>
      </w:r>
      <w:proofErr w:type="spellEnd"/>
    </w:p>
    <w:p w14:paraId="24B97B4E" w14:textId="77777777" w:rsidR="00D158A2" w:rsidRPr="00075A25" w:rsidRDefault="00D158A2" w:rsidP="008E52C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15F63" w14:textId="4DBD1017" w:rsidR="00601C60" w:rsidRPr="008E52C9" w:rsidRDefault="006714CE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75A25">
        <w:rPr>
          <w:rFonts w:ascii="Times New Roman" w:hAnsi="Times New Roman" w:cs="Times New Roman"/>
          <w:sz w:val="28"/>
          <w:szCs w:val="28"/>
          <w:lang w:val="ky-KG"/>
        </w:rPr>
        <w:t>51.</w:t>
      </w:r>
      <w:r w:rsidRPr="00075A2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41B64" w:rsidRPr="00075A25">
        <w:rPr>
          <w:rFonts w:ascii="Times New Roman" w:hAnsi="Times New Roman" w:cs="Times New Roman"/>
          <w:sz w:val="28"/>
          <w:szCs w:val="28"/>
          <w:lang w:val="ky-KG"/>
        </w:rPr>
        <w:t>Мамлеке</w:t>
      </w:r>
      <w:r w:rsidR="006F3869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ттик кепилдиктер программасы боюнча </w:t>
      </w:r>
      <w:r w:rsidR="001C68A6" w:rsidRPr="00075A25">
        <w:rPr>
          <w:rFonts w:ascii="Times New Roman" w:hAnsi="Times New Roman" w:cs="Times New Roman"/>
          <w:sz w:val="28"/>
          <w:szCs w:val="28"/>
          <w:lang w:val="ky-KG"/>
        </w:rPr>
        <w:t xml:space="preserve">жеңилдетилген </w:t>
      </w:r>
      <w:r w:rsidR="001A754A" w:rsidRPr="00075A25">
        <w:rPr>
          <w:rFonts w:ascii="Times New Roman" w:hAnsi="Times New Roman" w:cs="Times New Roman"/>
          <w:sz w:val="28"/>
          <w:szCs w:val="28"/>
          <w:lang w:val="ky-KG"/>
        </w:rPr>
        <w:t>дары-дармек менен камсыз кылуу</w:t>
      </w:r>
      <w:r w:rsidR="00A41B64" w:rsidRPr="00075A25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ишке ашырууну контролдоо </w:t>
      </w:r>
      <w:r w:rsidR="007A2A9D" w:rsidRPr="008E52C9">
        <w:rPr>
          <w:rFonts w:ascii="Times New Roman" w:hAnsi="Times New Roman" w:cs="Times New Roman"/>
          <w:sz w:val="28"/>
          <w:szCs w:val="28"/>
          <w:lang w:val="ky-KG"/>
        </w:rPr>
        <w:t>Саламаттык сак</w:t>
      </w:r>
      <w:bookmarkStart w:id="3" w:name="_GoBack"/>
      <w:bookmarkEnd w:id="3"/>
      <w:r w:rsidR="007A2A9D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тоо министрлиги тарабынан </w:t>
      </w:r>
      <w:r w:rsidR="00601C60" w:rsidRPr="008E52C9">
        <w:rPr>
          <w:rFonts w:ascii="Times New Roman" w:hAnsi="Times New Roman" w:cs="Times New Roman"/>
          <w:sz w:val="28"/>
          <w:szCs w:val="28"/>
          <w:lang w:val="ky-KG"/>
        </w:rPr>
        <w:t>жүзөгө ашырылат.</w:t>
      </w:r>
      <w:r w:rsidR="007A2A9D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4E521A5" w14:textId="405E410A" w:rsidR="00601C60" w:rsidRPr="008E52C9" w:rsidRDefault="00601C60" w:rsidP="008E52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52.</w:t>
      </w:r>
      <w:r w:rsidR="006714CE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Саламаттык</w:t>
      </w:r>
      <w:r w:rsidR="007A2A9D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сактоо министрлиги</w:t>
      </w:r>
      <w:r w:rsidR="007A2A9D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дары</w:t>
      </w:r>
      <w:r w:rsidR="008D44DF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каражаттарын дайындоо, рецепт</w:t>
      </w:r>
      <w:r w:rsidR="00587402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терди</w:t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жазуу тартиби, дары</w:t>
      </w:r>
      <w:r w:rsidR="008D44DF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каражаттарын берүү менен байланышкан маселелер боюнча саламаттык сактоо уюмдарынын жана дарыкана</w:t>
      </w:r>
      <w:r w:rsidR="00C01AD8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лардын</w:t>
      </w:r>
      <w:r w:rsidR="00365BD9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келишим</w:t>
      </w:r>
      <w:r w:rsidR="00C01AD8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ин</w:t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ин шарттарына</w:t>
      </w:r>
      <w:r w:rsidR="007A2A9D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ылайык туруктуу контролдоону жана мониторинг</w:t>
      </w:r>
      <w:r w:rsidR="00587402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жүргүзүүн</w:t>
      </w:r>
      <w:r w:rsidR="007A2A9D" w:rsidRPr="008E52C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ү камсыз кылат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F6617C8" w14:textId="03298E61" w:rsidR="00CE4268" w:rsidRPr="008E52C9" w:rsidRDefault="00601C60" w:rsidP="00754C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2C9">
        <w:rPr>
          <w:rFonts w:ascii="Times New Roman" w:hAnsi="Times New Roman" w:cs="Times New Roman"/>
          <w:sz w:val="28"/>
          <w:szCs w:val="28"/>
          <w:lang w:val="ky-KG"/>
        </w:rPr>
        <w:t>53.</w:t>
      </w:r>
      <w:r w:rsidR="006714CE" w:rsidRPr="008E52C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C01AD8" w:rsidRPr="008E52C9">
        <w:rPr>
          <w:rFonts w:ascii="Times New Roman" w:hAnsi="Times New Roman" w:cs="Times New Roman"/>
          <w:sz w:val="28"/>
          <w:szCs w:val="28"/>
          <w:lang w:val="ky-KG"/>
        </w:rPr>
        <w:t>Дары</w:t>
      </w:r>
      <w:r w:rsidR="00797EED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1AD8"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каражаттарынын бааларына мониторинг жүргүзүү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Саламаттык сактоо министрлиги </w:t>
      </w:r>
      <w:r w:rsidR="00587402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бекит</w:t>
      </w:r>
      <w:r w:rsidR="00587402">
        <w:rPr>
          <w:rFonts w:ascii="Times New Roman" w:hAnsi="Times New Roman" w:cs="Times New Roman"/>
          <w:sz w:val="28"/>
          <w:szCs w:val="28"/>
          <w:lang w:val="ky-KG"/>
        </w:rPr>
        <w:t>илг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 xml:space="preserve">ен </w:t>
      </w:r>
      <w:r w:rsidR="00587402">
        <w:rPr>
          <w:rFonts w:ascii="Times New Roman" w:hAnsi="Times New Roman" w:cs="Times New Roman"/>
          <w:sz w:val="28"/>
          <w:szCs w:val="28"/>
          <w:lang w:val="ky-KG"/>
        </w:rPr>
        <w:t xml:space="preserve">мониторинг жүргүзүү 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методика</w:t>
      </w:r>
      <w:r w:rsidR="00587402">
        <w:rPr>
          <w:rFonts w:ascii="Times New Roman" w:hAnsi="Times New Roman" w:cs="Times New Roman"/>
          <w:sz w:val="28"/>
          <w:szCs w:val="28"/>
          <w:lang w:val="ky-KG"/>
        </w:rPr>
        <w:t>сын</w:t>
      </w:r>
      <w:r w:rsidRPr="008E52C9">
        <w:rPr>
          <w:rFonts w:ascii="Times New Roman" w:hAnsi="Times New Roman" w:cs="Times New Roman"/>
          <w:sz w:val="28"/>
          <w:szCs w:val="28"/>
          <w:lang w:val="ky-KG"/>
        </w:rPr>
        <w:t>а ылайык жүргүзүлөт.</w:t>
      </w:r>
    </w:p>
    <w:sectPr w:rsidR="00CE4268" w:rsidRPr="008E52C9" w:rsidSect="008E52C9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70D8" w14:textId="77777777" w:rsidR="00F23E05" w:rsidRDefault="00F23E05" w:rsidP="007B0829">
      <w:pPr>
        <w:spacing w:after="0" w:line="240" w:lineRule="auto"/>
      </w:pPr>
      <w:r>
        <w:separator/>
      </w:r>
    </w:p>
  </w:endnote>
  <w:endnote w:type="continuationSeparator" w:id="0">
    <w:p w14:paraId="1650E607" w14:textId="77777777" w:rsidR="00F23E05" w:rsidRDefault="00F23E05" w:rsidP="007B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15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A657444" w14:textId="67522033" w:rsidR="00B2174F" w:rsidRPr="000F0227" w:rsidRDefault="00410AF4" w:rsidP="000F0227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410AF4">
          <w:rPr>
            <w:rFonts w:ascii="Times New Roman" w:hAnsi="Times New Roman"/>
            <w:sz w:val="28"/>
            <w:szCs w:val="28"/>
          </w:rPr>
          <w:fldChar w:fldCharType="begin"/>
        </w:r>
        <w:r w:rsidRPr="00410AF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10AF4">
          <w:rPr>
            <w:rFonts w:ascii="Times New Roman" w:hAnsi="Times New Roman"/>
            <w:sz w:val="28"/>
            <w:szCs w:val="28"/>
          </w:rPr>
          <w:fldChar w:fldCharType="separate"/>
        </w:r>
        <w:r w:rsidR="00075A25">
          <w:rPr>
            <w:rFonts w:ascii="Times New Roman" w:hAnsi="Times New Roman"/>
            <w:noProof/>
            <w:sz w:val="28"/>
            <w:szCs w:val="28"/>
          </w:rPr>
          <w:t>7</w:t>
        </w:r>
        <w:r w:rsidRPr="00410AF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9F3F3" w14:textId="77777777" w:rsidR="00F23E05" w:rsidRDefault="00F23E05" w:rsidP="007B0829">
      <w:pPr>
        <w:spacing w:after="0" w:line="240" w:lineRule="auto"/>
      </w:pPr>
      <w:r>
        <w:separator/>
      </w:r>
    </w:p>
  </w:footnote>
  <w:footnote w:type="continuationSeparator" w:id="0">
    <w:p w14:paraId="0813AE4C" w14:textId="77777777" w:rsidR="00F23E05" w:rsidRDefault="00F23E05" w:rsidP="007B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21"/>
    <w:multiLevelType w:val="hybridMultilevel"/>
    <w:tmpl w:val="96DC15D4"/>
    <w:lvl w:ilvl="0" w:tplc="D35E3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387B26"/>
    <w:multiLevelType w:val="hybridMultilevel"/>
    <w:tmpl w:val="2B329906"/>
    <w:lvl w:ilvl="0" w:tplc="F6EA05B6">
      <w:start w:val="1"/>
      <w:numFmt w:val="decimal"/>
      <w:lvlText w:val="%1)"/>
      <w:lvlJc w:val="left"/>
      <w:pPr>
        <w:ind w:left="24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>
    <w:nsid w:val="05012AD0"/>
    <w:multiLevelType w:val="hybridMultilevel"/>
    <w:tmpl w:val="85708092"/>
    <w:lvl w:ilvl="0" w:tplc="656C7658">
      <w:numFmt w:val="bullet"/>
      <w:lvlText w:val="-"/>
      <w:lvlJc w:val="left"/>
      <w:pPr>
        <w:ind w:left="14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00255E7"/>
    <w:multiLevelType w:val="multilevel"/>
    <w:tmpl w:val="0419001F"/>
    <w:lvl w:ilvl="0">
      <w:start w:val="1"/>
      <w:numFmt w:val="decimal"/>
      <w:lvlText w:val="%1."/>
      <w:lvlJc w:val="left"/>
      <w:pPr>
        <w:ind w:left="3119" w:hanging="360"/>
      </w:pPr>
    </w:lvl>
    <w:lvl w:ilvl="1">
      <w:start w:val="1"/>
      <w:numFmt w:val="decimal"/>
      <w:lvlText w:val="%1.%2."/>
      <w:lvlJc w:val="left"/>
      <w:pPr>
        <w:ind w:left="6736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3983" w:hanging="504"/>
      </w:pPr>
    </w:lvl>
    <w:lvl w:ilvl="3">
      <w:start w:val="1"/>
      <w:numFmt w:val="decimal"/>
      <w:lvlText w:val="%1.%2.%3.%4."/>
      <w:lvlJc w:val="left"/>
      <w:pPr>
        <w:ind w:left="4487" w:hanging="648"/>
      </w:pPr>
    </w:lvl>
    <w:lvl w:ilvl="4">
      <w:start w:val="1"/>
      <w:numFmt w:val="decimal"/>
      <w:lvlText w:val="%1.%2.%3.%4.%5."/>
      <w:lvlJc w:val="left"/>
      <w:pPr>
        <w:ind w:left="4991" w:hanging="792"/>
      </w:pPr>
    </w:lvl>
    <w:lvl w:ilvl="5">
      <w:start w:val="1"/>
      <w:numFmt w:val="decimal"/>
      <w:lvlText w:val="%1.%2.%3.%4.%5.%6."/>
      <w:lvlJc w:val="left"/>
      <w:pPr>
        <w:ind w:left="5495" w:hanging="936"/>
      </w:pPr>
    </w:lvl>
    <w:lvl w:ilvl="6">
      <w:start w:val="1"/>
      <w:numFmt w:val="decimal"/>
      <w:lvlText w:val="%1.%2.%3.%4.%5.%6.%7."/>
      <w:lvlJc w:val="left"/>
      <w:pPr>
        <w:ind w:left="5999" w:hanging="1080"/>
      </w:pPr>
    </w:lvl>
    <w:lvl w:ilvl="7">
      <w:start w:val="1"/>
      <w:numFmt w:val="decimal"/>
      <w:lvlText w:val="%1.%2.%3.%4.%5.%6.%7.%8."/>
      <w:lvlJc w:val="left"/>
      <w:pPr>
        <w:ind w:left="6503" w:hanging="1224"/>
      </w:pPr>
    </w:lvl>
    <w:lvl w:ilvl="8">
      <w:start w:val="1"/>
      <w:numFmt w:val="decimal"/>
      <w:lvlText w:val="%1.%2.%3.%4.%5.%6.%7.%8.%9."/>
      <w:lvlJc w:val="left"/>
      <w:pPr>
        <w:ind w:left="7079" w:hanging="1440"/>
      </w:pPr>
    </w:lvl>
  </w:abstractNum>
  <w:abstractNum w:abstractNumId="4">
    <w:nsid w:val="206C14C0"/>
    <w:multiLevelType w:val="hybridMultilevel"/>
    <w:tmpl w:val="2FE260E2"/>
    <w:lvl w:ilvl="0" w:tplc="59B01F52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11C0"/>
    <w:multiLevelType w:val="hybridMultilevel"/>
    <w:tmpl w:val="4C36037E"/>
    <w:lvl w:ilvl="0" w:tplc="C08C60B4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2B201CAF"/>
    <w:multiLevelType w:val="hybridMultilevel"/>
    <w:tmpl w:val="DC380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5D6B"/>
    <w:multiLevelType w:val="hybridMultilevel"/>
    <w:tmpl w:val="1070F5F0"/>
    <w:lvl w:ilvl="0" w:tplc="D576915C">
      <w:start w:val="1"/>
      <w:numFmt w:val="decimal"/>
      <w:lvlText w:val="%1."/>
      <w:lvlJc w:val="left"/>
      <w:pPr>
        <w:ind w:left="1296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460AB0"/>
    <w:multiLevelType w:val="hybridMultilevel"/>
    <w:tmpl w:val="4A5C0E46"/>
    <w:lvl w:ilvl="0" w:tplc="AE7AF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2C453C"/>
    <w:multiLevelType w:val="hybridMultilevel"/>
    <w:tmpl w:val="5EB608A4"/>
    <w:lvl w:ilvl="0" w:tplc="57142F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742E3B"/>
    <w:multiLevelType w:val="hybridMultilevel"/>
    <w:tmpl w:val="1070F5F0"/>
    <w:lvl w:ilvl="0" w:tplc="D576915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8E0964"/>
    <w:multiLevelType w:val="hybridMultilevel"/>
    <w:tmpl w:val="B416214A"/>
    <w:lvl w:ilvl="0" w:tplc="94EA3F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1058E9"/>
    <w:multiLevelType w:val="hybridMultilevel"/>
    <w:tmpl w:val="6BE0E3F4"/>
    <w:lvl w:ilvl="0" w:tplc="224AC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044A91"/>
    <w:multiLevelType w:val="hybridMultilevel"/>
    <w:tmpl w:val="9F3E7970"/>
    <w:lvl w:ilvl="0" w:tplc="0CDA74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3A1BA9"/>
    <w:multiLevelType w:val="hybridMultilevel"/>
    <w:tmpl w:val="8902871E"/>
    <w:lvl w:ilvl="0" w:tplc="AE7AF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F80096"/>
    <w:multiLevelType w:val="hybridMultilevel"/>
    <w:tmpl w:val="F0323A42"/>
    <w:lvl w:ilvl="0" w:tplc="8E4A3044">
      <w:start w:val="1"/>
      <w:numFmt w:val="decimal"/>
      <w:lvlText w:val="%1)"/>
      <w:lvlJc w:val="left"/>
      <w:pPr>
        <w:ind w:left="177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EB35EDE"/>
    <w:multiLevelType w:val="hybridMultilevel"/>
    <w:tmpl w:val="E71239B2"/>
    <w:lvl w:ilvl="0" w:tplc="AF640A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16"/>
  </w:num>
  <w:num w:numId="7">
    <w:abstractNumId w:val="7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1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05D5E"/>
    <w:rsid w:val="00007359"/>
    <w:rsid w:val="00007635"/>
    <w:rsid w:val="000126A0"/>
    <w:rsid w:val="00016A22"/>
    <w:rsid w:val="000171A6"/>
    <w:rsid w:val="00025042"/>
    <w:rsid w:val="00026CBB"/>
    <w:rsid w:val="00040037"/>
    <w:rsid w:val="00044E78"/>
    <w:rsid w:val="00054FA9"/>
    <w:rsid w:val="00064112"/>
    <w:rsid w:val="000662AE"/>
    <w:rsid w:val="0006638E"/>
    <w:rsid w:val="00071F94"/>
    <w:rsid w:val="000738BC"/>
    <w:rsid w:val="00075A25"/>
    <w:rsid w:val="000814D4"/>
    <w:rsid w:val="0009144B"/>
    <w:rsid w:val="00094573"/>
    <w:rsid w:val="000A427A"/>
    <w:rsid w:val="000A642B"/>
    <w:rsid w:val="000B0CF7"/>
    <w:rsid w:val="000B1F3A"/>
    <w:rsid w:val="000B3688"/>
    <w:rsid w:val="000B40DE"/>
    <w:rsid w:val="000B73C9"/>
    <w:rsid w:val="000C1087"/>
    <w:rsid w:val="000C49CA"/>
    <w:rsid w:val="000E47C3"/>
    <w:rsid w:val="000E5012"/>
    <w:rsid w:val="000F0227"/>
    <w:rsid w:val="000F3419"/>
    <w:rsid w:val="000F5E4A"/>
    <w:rsid w:val="00102E36"/>
    <w:rsid w:val="00106F50"/>
    <w:rsid w:val="00122097"/>
    <w:rsid w:val="00123A3D"/>
    <w:rsid w:val="001252FB"/>
    <w:rsid w:val="00141451"/>
    <w:rsid w:val="0014265A"/>
    <w:rsid w:val="00145A6E"/>
    <w:rsid w:val="0015237C"/>
    <w:rsid w:val="00152C11"/>
    <w:rsid w:val="00153E2C"/>
    <w:rsid w:val="00154542"/>
    <w:rsid w:val="00155898"/>
    <w:rsid w:val="00157541"/>
    <w:rsid w:val="00162C17"/>
    <w:rsid w:val="001646B1"/>
    <w:rsid w:val="0018086B"/>
    <w:rsid w:val="0018757A"/>
    <w:rsid w:val="00190B6A"/>
    <w:rsid w:val="001A0F72"/>
    <w:rsid w:val="001A1889"/>
    <w:rsid w:val="001A38E6"/>
    <w:rsid w:val="001A5629"/>
    <w:rsid w:val="001A754A"/>
    <w:rsid w:val="001B0163"/>
    <w:rsid w:val="001B1032"/>
    <w:rsid w:val="001B6675"/>
    <w:rsid w:val="001C68A6"/>
    <w:rsid w:val="001E0CD8"/>
    <w:rsid w:val="001E0EB0"/>
    <w:rsid w:val="001E6DA5"/>
    <w:rsid w:val="001E7BBC"/>
    <w:rsid w:val="00200FD8"/>
    <w:rsid w:val="00211FAB"/>
    <w:rsid w:val="00214BE0"/>
    <w:rsid w:val="00215A8B"/>
    <w:rsid w:val="00217F08"/>
    <w:rsid w:val="00220B73"/>
    <w:rsid w:val="002242D0"/>
    <w:rsid w:val="00230148"/>
    <w:rsid w:val="00230A2E"/>
    <w:rsid w:val="00231D95"/>
    <w:rsid w:val="00232618"/>
    <w:rsid w:val="0023544B"/>
    <w:rsid w:val="00235D53"/>
    <w:rsid w:val="00243666"/>
    <w:rsid w:val="0024507F"/>
    <w:rsid w:val="00253AC0"/>
    <w:rsid w:val="00254736"/>
    <w:rsid w:val="00257466"/>
    <w:rsid w:val="002624AE"/>
    <w:rsid w:val="0026318C"/>
    <w:rsid w:val="00271780"/>
    <w:rsid w:val="00271C56"/>
    <w:rsid w:val="00276202"/>
    <w:rsid w:val="0027643B"/>
    <w:rsid w:val="00281A88"/>
    <w:rsid w:val="002B538B"/>
    <w:rsid w:val="002B76AF"/>
    <w:rsid w:val="002C2133"/>
    <w:rsid w:val="002C51C1"/>
    <w:rsid w:val="002C644C"/>
    <w:rsid w:val="002D04A1"/>
    <w:rsid w:val="002D11BA"/>
    <w:rsid w:val="002D368D"/>
    <w:rsid w:val="002D7DAE"/>
    <w:rsid w:val="002E182A"/>
    <w:rsid w:val="002E2A18"/>
    <w:rsid w:val="002E3C51"/>
    <w:rsid w:val="002E6AF1"/>
    <w:rsid w:val="002F10ED"/>
    <w:rsid w:val="002F3229"/>
    <w:rsid w:val="00303F6E"/>
    <w:rsid w:val="0030539A"/>
    <w:rsid w:val="0032125E"/>
    <w:rsid w:val="00322495"/>
    <w:rsid w:val="00326565"/>
    <w:rsid w:val="00327DF3"/>
    <w:rsid w:val="00327F4F"/>
    <w:rsid w:val="0033128F"/>
    <w:rsid w:val="00331BF5"/>
    <w:rsid w:val="00336AC4"/>
    <w:rsid w:val="00336C85"/>
    <w:rsid w:val="0035204F"/>
    <w:rsid w:val="00365BD9"/>
    <w:rsid w:val="00365CF9"/>
    <w:rsid w:val="00383AFA"/>
    <w:rsid w:val="00393BC8"/>
    <w:rsid w:val="003A234F"/>
    <w:rsid w:val="003A2B19"/>
    <w:rsid w:val="003A3666"/>
    <w:rsid w:val="003A3CD9"/>
    <w:rsid w:val="003A7E3C"/>
    <w:rsid w:val="003C0670"/>
    <w:rsid w:val="003C5C68"/>
    <w:rsid w:val="003E6348"/>
    <w:rsid w:val="003E7187"/>
    <w:rsid w:val="003E7F52"/>
    <w:rsid w:val="003F1FE5"/>
    <w:rsid w:val="003F4030"/>
    <w:rsid w:val="003F5D2A"/>
    <w:rsid w:val="00410AF4"/>
    <w:rsid w:val="004136D4"/>
    <w:rsid w:val="00445131"/>
    <w:rsid w:val="004544B3"/>
    <w:rsid w:val="0046506E"/>
    <w:rsid w:val="00472E50"/>
    <w:rsid w:val="00475091"/>
    <w:rsid w:val="0048273B"/>
    <w:rsid w:val="00484B35"/>
    <w:rsid w:val="004B5D22"/>
    <w:rsid w:val="004B63FC"/>
    <w:rsid w:val="004B6D36"/>
    <w:rsid w:val="004B7BB5"/>
    <w:rsid w:val="004C07BC"/>
    <w:rsid w:val="004C1A39"/>
    <w:rsid w:val="004C4831"/>
    <w:rsid w:val="004C608B"/>
    <w:rsid w:val="004D633D"/>
    <w:rsid w:val="004E4AFB"/>
    <w:rsid w:val="004E64DF"/>
    <w:rsid w:val="004F21BC"/>
    <w:rsid w:val="00504F7D"/>
    <w:rsid w:val="00514299"/>
    <w:rsid w:val="00514A0B"/>
    <w:rsid w:val="00516AD0"/>
    <w:rsid w:val="005329BF"/>
    <w:rsid w:val="0053382D"/>
    <w:rsid w:val="0053726D"/>
    <w:rsid w:val="0053737C"/>
    <w:rsid w:val="005377B5"/>
    <w:rsid w:val="005619FD"/>
    <w:rsid w:val="005633D2"/>
    <w:rsid w:val="005717A2"/>
    <w:rsid w:val="00571A23"/>
    <w:rsid w:val="00576D58"/>
    <w:rsid w:val="005847AF"/>
    <w:rsid w:val="00584F0D"/>
    <w:rsid w:val="005871D2"/>
    <w:rsid w:val="00587402"/>
    <w:rsid w:val="005969E0"/>
    <w:rsid w:val="00597143"/>
    <w:rsid w:val="005A006D"/>
    <w:rsid w:val="005A0449"/>
    <w:rsid w:val="005A0E96"/>
    <w:rsid w:val="005A5570"/>
    <w:rsid w:val="005B2E56"/>
    <w:rsid w:val="005B5316"/>
    <w:rsid w:val="005D1988"/>
    <w:rsid w:val="005E08E9"/>
    <w:rsid w:val="005F381F"/>
    <w:rsid w:val="005F6287"/>
    <w:rsid w:val="00601C60"/>
    <w:rsid w:val="00602F6B"/>
    <w:rsid w:val="00604C95"/>
    <w:rsid w:val="00611429"/>
    <w:rsid w:val="0061689A"/>
    <w:rsid w:val="00620850"/>
    <w:rsid w:val="006236FE"/>
    <w:rsid w:val="0062388B"/>
    <w:rsid w:val="006327D7"/>
    <w:rsid w:val="006355FD"/>
    <w:rsid w:val="0063634D"/>
    <w:rsid w:val="00640E6E"/>
    <w:rsid w:val="00642725"/>
    <w:rsid w:val="00645ADC"/>
    <w:rsid w:val="00652AA8"/>
    <w:rsid w:val="00652BF6"/>
    <w:rsid w:val="0065426E"/>
    <w:rsid w:val="006624E3"/>
    <w:rsid w:val="00662796"/>
    <w:rsid w:val="00664530"/>
    <w:rsid w:val="006714CE"/>
    <w:rsid w:val="00673CF2"/>
    <w:rsid w:val="00680D2F"/>
    <w:rsid w:val="00681DB8"/>
    <w:rsid w:val="00684F0D"/>
    <w:rsid w:val="00693F66"/>
    <w:rsid w:val="00696E56"/>
    <w:rsid w:val="006A2D1B"/>
    <w:rsid w:val="006A6B24"/>
    <w:rsid w:val="006A6FDC"/>
    <w:rsid w:val="006C020A"/>
    <w:rsid w:val="006C3AFD"/>
    <w:rsid w:val="006C4AB2"/>
    <w:rsid w:val="006D00BB"/>
    <w:rsid w:val="006D6006"/>
    <w:rsid w:val="006E7BA9"/>
    <w:rsid w:val="006E7C25"/>
    <w:rsid w:val="006F3869"/>
    <w:rsid w:val="00701781"/>
    <w:rsid w:val="00702CE7"/>
    <w:rsid w:val="00702EDE"/>
    <w:rsid w:val="00704186"/>
    <w:rsid w:val="00710488"/>
    <w:rsid w:val="00713786"/>
    <w:rsid w:val="007375CC"/>
    <w:rsid w:val="00740065"/>
    <w:rsid w:val="00740BFF"/>
    <w:rsid w:val="00741BEC"/>
    <w:rsid w:val="00742CF0"/>
    <w:rsid w:val="007539C1"/>
    <w:rsid w:val="00754B84"/>
    <w:rsid w:val="00754CA5"/>
    <w:rsid w:val="007862BE"/>
    <w:rsid w:val="00787288"/>
    <w:rsid w:val="007873D0"/>
    <w:rsid w:val="00797EED"/>
    <w:rsid w:val="007A0D95"/>
    <w:rsid w:val="007A264C"/>
    <w:rsid w:val="007A2A9D"/>
    <w:rsid w:val="007A4F52"/>
    <w:rsid w:val="007B0829"/>
    <w:rsid w:val="007B0C54"/>
    <w:rsid w:val="007B53B5"/>
    <w:rsid w:val="007C6DB2"/>
    <w:rsid w:val="007D0CFD"/>
    <w:rsid w:val="007D3FC9"/>
    <w:rsid w:val="007E13ED"/>
    <w:rsid w:val="007E23AB"/>
    <w:rsid w:val="007F73EA"/>
    <w:rsid w:val="007F78F2"/>
    <w:rsid w:val="008007B3"/>
    <w:rsid w:val="0080127F"/>
    <w:rsid w:val="0081346E"/>
    <w:rsid w:val="00831FD3"/>
    <w:rsid w:val="00832D49"/>
    <w:rsid w:val="008343BE"/>
    <w:rsid w:val="00836D10"/>
    <w:rsid w:val="00851AF3"/>
    <w:rsid w:val="0085652D"/>
    <w:rsid w:val="00857068"/>
    <w:rsid w:val="00875CD5"/>
    <w:rsid w:val="0087736B"/>
    <w:rsid w:val="00881742"/>
    <w:rsid w:val="00881E66"/>
    <w:rsid w:val="008842CE"/>
    <w:rsid w:val="008A0F7B"/>
    <w:rsid w:val="008A6DD7"/>
    <w:rsid w:val="008A7162"/>
    <w:rsid w:val="008A7A42"/>
    <w:rsid w:val="008C2439"/>
    <w:rsid w:val="008C29DD"/>
    <w:rsid w:val="008C6B7D"/>
    <w:rsid w:val="008C6F00"/>
    <w:rsid w:val="008C7112"/>
    <w:rsid w:val="008D0ABC"/>
    <w:rsid w:val="008D0DB7"/>
    <w:rsid w:val="008D44DF"/>
    <w:rsid w:val="008D7F4C"/>
    <w:rsid w:val="008E2B9B"/>
    <w:rsid w:val="008E52C9"/>
    <w:rsid w:val="008F2B7C"/>
    <w:rsid w:val="0090048B"/>
    <w:rsid w:val="00903C91"/>
    <w:rsid w:val="00905D22"/>
    <w:rsid w:val="00906780"/>
    <w:rsid w:val="009155C9"/>
    <w:rsid w:val="00916719"/>
    <w:rsid w:val="00933E0D"/>
    <w:rsid w:val="00935FF9"/>
    <w:rsid w:val="00947098"/>
    <w:rsid w:val="00947F42"/>
    <w:rsid w:val="00951E59"/>
    <w:rsid w:val="00952548"/>
    <w:rsid w:val="009556DB"/>
    <w:rsid w:val="0095784C"/>
    <w:rsid w:val="00965555"/>
    <w:rsid w:val="00967C77"/>
    <w:rsid w:val="009802BB"/>
    <w:rsid w:val="00986D31"/>
    <w:rsid w:val="0099689C"/>
    <w:rsid w:val="009A1E94"/>
    <w:rsid w:val="009A56FD"/>
    <w:rsid w:val="009C0CB1"/>
    <w:rsid w:val="009C5F9A"/>
    <w:rsid w:val="009D1067"/>
    <w:rsid w:val="009D3319"/>
    <w:rsid w:val="009E2F28"/>
    <w:rsid w:val="009E33E1"/>
    <w:rsid w:val="009E6774"/>
    <w:rsid w:val="009E6920"/>
    <w:rsid w:val="009E778D"/>
    <w:rsid w:val="009F0FAF"/>
    <w:rsid w:val="009F3CC4"/>
    <w:rsid w:val="009F58C8"/>
    <w:rsid w:val="00A03CC8"/>
    <w:rsid w:val="00A234E9"/>
    <w:rsid w:val="00A27636"/>
    <w:rsid w:val="00A320DD"/>
    <w:rsid w:val="00A41B64"/>
    <w:rsid w:val="00A41F89"/>
    <w:rsid w:val="00A472BF"/>
    <w:rsid w:val="00A64E4E"/>
    <w:rsid w:val="00A659E9"/>
    <w:rsid w:val="00A67375"/>
    <w:rsid w:val="00A75D15"/>
    <w:rsid w:val="00AA127F"/>
    <w:rsid w:val="00AB19DA"/>
    <w:rsid w:val="00AB2C0E"/>
    <w:rsid w:val="00AB3767"/>
    <w:rsid w:val="00AB60BF"/>
    <w:rsid w:val="00AB6F17"/>
    <w:rsid w:val="00AD7C08"/>
    <w:rsid w:val="00AF06AC"/>
    <w:rsid w:val="00AF2F25"/>
    <w:rsid w:val="00AF7C87"/>
    <w:rsid w:val="00B00E04"/>
    <w:rsid w:val="00B15725"/>
    <w:rsid w:val="00B2174F"/>
    <w:rsid w:val="00B342A7"/>
    <w:rsid w:val="00B352DE"/>
    <w:rsid w:val="00B36E73"/>
    <w:rsid w:val="00B37159"/>
    <w:rsid w:val="00B37EB2"/>
    <w:rsid w:val="00B45217"/>
    <w:rsid w:val="00B50CC5"/>
    <w:rsid w:val="00B52B4C"/>
    <w:rsid w:val="00B57F4A"/>
    <w:rsid w:val="00B72BBE"/>
    <w:rsid w:val="00B73E95"/>
    <w:rsid w:val="00B751F9"/>
    <w:rsid w:val="00B77E6F"/>
    <w:rsid w:val="00B83BDC"/>
    <w:rsid w:val="00B8529E"/>
    <w:rsid w:val="00B85ACF"/>
    <w:rsid w:val="00B85AE1"/>
    <w:rsid w:val="00BA38C4"/>
    <w:rsid w:val="00BA4616"/>
    <w:rsid w:val="00BB71DF"/>
    <w:rsid w:val="00BC29DA"/>
    <w:rsid w:val="00BC3D0D"/>
    <w:rsid w:val="00BC4135"/>
    <w:rsid w:val="00BC66EF"/>
    <w:rsid w:val="00BD0CFF"/>
    <w:rsid w:val="00BD54FA"/>
    <w:rsid w:val="00BD79E7"/>
    <w:rsid w:val="00BF1626"/>
    <w:rsid w:val="00BF7DDC"/>
    <w:rsid w:val="00C01AD8"/>
    <w:rsid w:val="00C10908"/>
    <w:rsid w:val="00C22E6B"/>
    <w:rsid w:val="00C265A9"/>
    <w:rsid w:val="00C31002"/>
    <w:rsid w:val="00C335DE"/>
    <w:rsid w:val="00C3576B"/>
    <w:rsid w:val="00C357ED"/>
    <w:rsid w:val="00C40B9A"/>
    <w:rsid w:val="00C47EC4"/>
    <w:rsid w:val="00C572E3"/>
    <w:rsid w:val="00C57582"/>
    <w:rsid w:val="00C57E8B"/>
    <w:rsid w:val="00C65392"/>
    <w:rsid w:val="00C654BB"/>
    <w:rsid w:val="00C7756F"/>
    <w:rsid w:val="00C80223"/>
    <w:rsid w:val="00C90AC6"/>
    <w:rsid w:val="00CA2AB4"/>
    <w:rsid w:val="00CA36FF"/>
    <w:rsid w:val="00CC24CE"/>
    <w:rsid w:val="00CC3510"/>
    <w:rsid w:val="00CC73F6"/>
    <w:rsid w:val="00CD2FAB"/>
    <w:rsid w:val="00CD46E8"/>
    <w:rsid w:val="00CD497C"/>
    <w:rsid w:val="00CD5F31"/>
    <w:rsid w:val="00CE4268"/>
    <w:rsid w:val="00CF5D82"/>
    <w:rsid w:val="00D00AF8"/>
    <w:rsid w:val="00D062CC"/>
    <w:rsid w:val="00D10854"/>
    <w:rsid w:val="00D158A2"/>
    <w:rsid w:val="00D16321"/>
    <w:rsid w:val="00D203D2"/>
    <w:rsid w:val="00D20DBF"/>
    <w:rsid w:val="00D22C0C"/>
    <w:rsid w:val="00D26847"/>
    <w:rsid w:val="00D26D28"/>
    <w:rsid w:val="00D2707C"/>
    <w:rsid w:val="00D34A88"/>
    <w:rsid w:val="00D362ED"/>
    <w:rsid w:val="00D526AA"/>
    <w:rsid w:val="00D52D86"/>
    <w:rsid w:val="00D63B09"/>
    <w:rsid w:val="00D63E91"/>
    <w:rsid w:val="00D72419"/>
    <w:rsid w:val="00D742C9"/>
    <w:rsid w:val="00D769DA"/>
    <w:rsid w:val="00D77E57"/>
    <w:rsid w:val="00D854FA"/>
    <w:rsid w:val="00D86622"/>
    <w:rsid w:val="00D86721"/>
    <w:rsid w:val="00D8675C"/>
    <w:rsid w:val="00D90082"/>
    <w:rsid w:val="00D96870"/>
    <w:rsid w:val="00D96BCE"/>
    <w:rsid w:val="00DA3FFA"/>
    <w:rsid w:val="00DA49F7"/>
    <w:rsid w:val="00DC0F73"/>
    <w:rsid w:val="00DC6B11"/>
    <w:rsid w:val="00DC6B9E"/>
    <w:rsid w:val="00DD0159"/>
    <w:rsid w:val="00DD1291"/>
    <w:rsid w:val="00DD1FC2"/>
    <w:rsid w:val="00DD40E7"/>
    <w:rsid w:val="00DD6D08"/>
    <w:rsid w:val="00DD7405"/>
    <w:rsid w:val="00DE41F3"/>
    <w:rsid w:val="00DE69AA"/>
    <w:rsid w:val="00DF0A42"/>
    <w:rsid w:val="00E17ACB"/>
    <w:rsid w:val="00E210D9"/>
    <w:rsid w:val="00E26965"/>
    <w:rsid w:val="00E26B55"/>
    <w:rsid w:val="00E36107"/>
    <w:rsid w:val="00E40AE2"/>
    <w:rsid w:val="00E445B4"/>
    <w:rsid w:val="00E454DC"/>
    <w:rsid w:val="00E45D44"/>
    <w:rsid w:val="00E46C85"/>
    <w:rsid w:val="00E536DE"/>
    <w:rsid w:val="00E61E90"/>
    <w:rsid w:val="00E62AEC"/>
    <w:rsid w:val="00E66613"/>
    <w:rsid w:val="00E95B00"/>
    <w:rsid w:val="00EA0379"/>
    <w:rsid w:val="00EA0B6F"/>
    <w:rsid w:val="00EA157D"/>
    <w:rsid w:val="00EA436D"/>
    <w:rsid w:val="00EA6D2B"/>
    <w:rsid w:val="00EC0312"/>
    <w:rsid w:val="00EC0FD2"/>
    <w:rsid w:val="00EC54D5"/>
    <w:rsid w:val="00ED2DB9"/>
    <w:rsid w:val="00ED43DA"/>
    <w:rsid w:val="00ED4716"/>
    <w:rsid w:val="00ED6630"/>
    <w:rsid w:val="00EE01FD"/>
    <w:rsid w:val="00F05A5A"/>
    <w:rsid w:val="00F06002"/>
    <w:rsid w:val="00F11AC9"/>
    <w:rsid w:val="00F1441D"/>
    <w:rsid w:val="00F15A90"/>
    <w:rsid w:val="00F23E05"/>
    <w:rsid w:val="00F26517"/>
    <w:rsid w:val="00F32CA9"/>
    <w:rsid w:val="00F466A6"/>
    <w:rsid w:val="00F67268"/>
    <w:rsid w:val="00F70010"/>
    <w:rsid w:val="00F70F74"/>
    <w:rsid w:val="00F71B96"/>
    <w:rsid w:val="00F80D15"/>
    <w:rsid w:val="00F83185"/>
    <w:rsid w:val="00F90047"/>
    <w:rsid w:val="00FA375E"/>
    <w:rsid w:val="00FA7BDC"/>
    <w:rsid w:val="00FB699A"/>
    <w:rsid w:val="00FB7281"/>
    <w:rsid w:val="00FC43E7"/>
    <w:rsid w:val="00FD5151"/>
    <w:rsid w:val="00FE4068"/>
    <w:rsid w:val="00FE4A3D"/>
    <w:rsid w:val="00FE60FC"/>
    <w:rsid w:val="00FE734C"/>
    <w:rsid w:val="00FE7B9A"/>
    <w:rsid w:val="00FF21F8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C7D32"/>
  <w15:chartTrackingRefBased/>
  <w15:docId w15:val="{67F93BD2-5270-4EC8-B81C-13C19C4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B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082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B0829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B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829"/>
  </w:style>
  <w:style w:type="paragraph" w:styleId="a8">
    <w:name w:val="footnote text"/>
    <w:basedOn w:val="a"/>
    <w:link w:val="a9"/>
    <w:uiPriority w:val="99"/>
    <w:semiHidden/>
    <w:unhideWhenUsed/>
    <w:rsid w:val="003E71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718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E7187"/>
    <w:rPr>
      <w:vertAlign w:val="superscript"/>
    </w:rPr>
  </w:style>
  <w:style w:type="character" w:styleId="ab">
    <w:name w:val="Hyperlink"/>
    <w:basedOn w:val="a0"/>
    <w:uiPriority w:val="99"/>
    <w:unhideWhenUsed/>
    <w:rsid w:val="003C5C68"/>
    <w:rPr>
      <w:color w:val="0000FF"/>
      <w:u w:val="single"/>
    </w:rPr>
  </w:style>
  <w:style w:type="character" w:customStyle="1" w:styleId="ezkurwreuab5ozgtqnkl">
    <w:name w:val="ezkurwreuab5ozgtqnkl"/>
    <w:basedOn w:val="a0"/>
    <w:rsid w:val="00906780"/>
  </w:style>
  <w:style w:type="character" w:styleId="ac">
    <w:name w:val="annotation reference"/>
    <w:uiPriority w:val="99"/>
    <w:semiHidden/>
    <w:unhideWhenUsed/>
    <w:rsid w:val="009A56FD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26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8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2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6D1F-4B02-4847-98B0-D057F638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2133</Words>
  <Characters>12163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FOMS</dc:creator>
  <cp:keywords/>
  <dc:description/>
  <cp:lastModifiedBy>Элден Калчакеев</cp:lastModifiedBy>
  <cp:revision>21</cp:revision>
  <cp:lastPrinted>2025-05-16T11:15:00Z</cp:lastPrinted>
  <dcterms:created xsi:type="dcterms:W3CDTF">2025-05-20T10:23:00Z</dcterms:created>
  <dcterms:modified xsi:type="dcterms:W3CDTF">2025-05-21T11:05:00Z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0347adce-df55-4296-ad5c-db3d50997c2a</vt:lpwstr>
  </property>
</Properties>
</file>