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11F36" w14:textId="77777777" w:rsidR="00AB13F1" w:rsidRPr="00796406" w:rsidRDefault="00AB13F1" w:rsidP="00874DB2">
      <w:pPr>
        <w:ind w:firstLine="851"/>
        <w:jc w:val="right"/>
        <w:rPr>
          <w:bCs/>
          <w:sz w:val="28"/>
          <w:szCs w:val="28"/>
        </w:rPr>
      </w:pPr>
      <w:r w:rsidRPr="00796406">
        <w:rPr>
          <w:bCs/>
          <w:sz w:val="28"/>
          <w:szCs w:val="28"/>
        </w:rPr>
        <w:t>Приложение</w:t>
      </w:r>
    </w:p>
    <w:p w14:paraId="1E873EB9" w14:textId="77777777" w:rsidR="00AB13F1" w:rsidRPr="00796406" w:rsidRDefault="00AB13F1" w:rsidP="00874DB2">
      <w:pPr>
        <w:ind w:firstLine="851"/>
        <w:jc w:val="right"/>
        <w:rPr>
          <w:bCs/>
          <w:sz w:val="28"/>
          <w:szCs w:val="28"/>
        </w:rPr>
      </w:pPr>
    </w:p>
    <w:p w14:paraId="457E0C75" w14:textId="77777777" w:rsidR="00AB13F1" w:rsidRPr="00927718" w:rsidRDefault="00AB13F1" w:rsidP="00874DB2">
      <w:pPr>
        <w:ind w:firstLine="851"/>
        <w:jc w:val="right"/>
        <w:rPr>
          <w:b/>
          <w:bCs/>
          <w:sz w:val="28"/>
          <w:szCs w:val="28"/>
        </w:rPr>
      </w:pPr>
    </w:p>
    <w:p w14:paraId="2F1A7F03" w14:textId="496CD95D" w:rsidR="00927718" w:rsidRDefault="00AF4688" w:rsidP="00B02AD9">
      <w:pPr>
        <w:jc w:val="center"/>
        <w:rPr>
          <w:b/>
          <w:bCs/>
          <w:sz w:val="28"/>
          <w:szCs w:val="28"/>
        </w:rPr>
      </w:pPr>
      <w:r w:rsidRPr="00AF4688">
        <w:rPr>
          <w:b/>
          <w:bCs/>
          <w:color w:val="000000"/>
          <w:sz w:val="28"/>
          <w:szCs w:val="28"/>
        </w:rPr>
        <w:t>Порядок и случаи обязательного проведения патологоанатомического вскрытия</w:t>
      </w:r>
    </w:p>
    <w:p w14:paraId="37E9C7D4" w14:textId="6FDBA4C4" w:rsidR="007F0F2F" w:rsidRDefault="007F0F2F" w:rsidP="00B02AD9">
      <w:pPr>
        <w:jc w:val="center"/>
        <w:rPr>
          <w:b/>
          <w:bCs/>
          <w:sz w:val="28"/>
          <w:szCs w:val="28"/>
        </w:rPr>
      </w:pPr>
    </w:p>
    <w:p w14:paraId="584CE731" w14:textId="77777777" w:rsidR="00AF4688" w:rsidRPr="007F0F2F" w:rsidRDefault="00AF4688" w:rsidP="00B02AD9">
      <w:pPr>
        <w:jc w:val="center"/>
        <w:rPr>
          <w:b/>
          <w:bCs/>
          <w:sz w:val="28"/>
          <w:szCs w:val="28"/>
        </w:rPr>
      </w:pPr>
    </w:p>
    <w:p w14:paraId="5C8A0CD5" w14:textId="6077E747" w:rsidR="00B87EFE" w:rsidRDefault="00874DB2" w:rsidP="00B02AD9">
      <w:pPr>
        <w:jc w:val="center"/>
        <w:rPr>
          <w:b/>
          <w:bCs/>
          <w:sz w:val="28"/>
          <w:szCs w:val="28"/>
        </w:rPr>
      </w:pPr>
      <w:r w:rsidRPr="00874DB2">
        <w:rPr>
          <w:b/>
          <w:bCs/>
          <w:sz w:val="28"/>
          <w:szCs w:val="28"/>
        </w:rPr>
        <w:t>Глава</w:t>
      </w:r>
      <w:r w:rsidR="00B87EFE" w:rsidRPr="00874DB2">
        <w:rPr>
          <w:b/>
          <w:bCs/>
          <w:sz w:val="28"/>
          <w:szCs w:val="28"/>
          <w:lang w:val="ky-KG"/>
        </w:rPr>
        <w:t xml:space="preserve"> </w:t>
      </w:r>
      <w:r w:rsidR="007F0F2F">
        <w:rPr>
          <w:b/>
          <w:bCs/>
          <w:sz w:val="28"/>
          <w:szCs w:val="28"/>
        </w:rPr>
        <w:t>1. Общие положения</w:t>
      </w:r>
    </w:p>
    <w:p w14:paraId="371B2078" w14:textId="77777777" w:rsidR="00B87EFE" w:rsidRDefault="00B87EFE" w:rsidP="00874DB2">
      <w:pPr>
        <w:ind w:firstLine="851"/>
        <w:jc w:val="both"/>
        <w:rPr>
          <w:b/>
          <w:bCs/>
          <w:sz w:val="28"/>
          <w:szCs w:val="28"/>
        </w:rPr>
      </w:pPr>
    </w:p>
    <w:p w14:paraId="33AFD6F0" w14:textId="68535EB0" w:rsidR="00B87EFE" w:rsidRPr="00AF4688" w:rsidRDefault="00B87EFE" w:rsidP="00AF4688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7F0F2F">
        <w:rPr>
          <w:b/>
          <w:bCs/>
          <w:sz w:val="28"/>
          <w:szCs w:val="28"/>
        </w:rPr>
        <w:t xml:space="preserve"> </w:t>
      </w:r>
      <w:r w:rsidR="00624CF5" w:rsidRPr="00624CF5">
        <w:rPr>
          <w:bCs/>
          <w:sz w:val="28"/>
          <w:szCs w:val="28"/>
        </w:rPr>
        <w:t>П</w:t>
      </w:r>
      <w:r w:rsidR="00927718" w:rsidRPr="00624CF5">
        <w:rPr>
          <w:color w:val="000000"/>
          <w:sz w:val="28"/>
          <w:szCs w:val="28"/>
        </w:rPr>
        <w:t>а</w:t>
      </w:r>
      <w:r w:rsidR="00927718" w:rsidRPr="00927718">
        <w:rPr>
          <w:color w:val="000000"/>
          <w:sz w:val="28"/>
          <w:szCs w:val="28"/>
        </w:rPr>
        <w:t>тологоанатомическо</w:t>
      </w:r>
      <w:r w:rsidR="00624CF5">
        <w:rPr>
          <w:color w:val="000000"/>
          <w:sz w:val="28"/>
          <w:szCs w:val="28"/>
        </w:rPr>
        <w:t>е</w:t>
      </w:r>
      <w:r w:rsidR="00927718" w:rsidRPr="00927718">
        <w:rPr>
          <w:color w:val="000000"/>
          <w:sz w:val="28"/>
          <w:szCs w:val="28"/>
        </w:rPr>
        <w:t xml:space="preserve"> вскрыти</w:t>
      </w:r>
      <w:r w:rsidR="00624CF5">
        <w:rPr>
          <w:color w:val="000000"/>
          <w:sz w:val="28"/>
          <w:szCs w:val="28"/>
        </w:rPr>
        <w:t>е</w:t>
      </w:r>
      <w:r w:rsidR="00927718" w:rsidRPr="00927718">
        <w:rPr>
          <w:sz w:val="28"/>
          <w:szCs w:val="28"/>
        </w:rPr>
        <w:t xml:space="preserve"> </w:t>
      </w:r>
      <w:r w:rsidR="00624CF5">
        <w:rPr>
          <w:sz w:val="28"/>
          <w:szCs w:val="28"/>
        </w:rPr>
        <w:t xml:space="preserve">проводится в патологоанатомических бюро или отделениях </w:t>
      </w:r>
      <w:r w:rsidR="00AF4688" w:rsidRPr="00A951F6">
        <w:rPr>
          <w:sz w:val="28"/>
          <w:szCs w:val="28"/>
        </w:rPr>
        <w:t>государственных и негосударственных судебно-экспертных организаци</w:t>
      </w:r>
      <w:r w:rsidR="00483DCF">
        <w:rPr>
          <w:sz w:val="28"/>
          <w:szCs w:val="28"/>
        </w:rPr>
        <w:t>й</w:t>
      </w:r>
      <w:r w:rsidR="00624CF5" w:rsidRPr="00A951F6">
        <w:rPr>
          <w:sz w:val="28"/>
          <w:szCs w:val="28"/>
        </w:rPr>
        <w:t>.</w:t>
      </w:r>
    </w:p>
    <w:p w14:paraId="7BD57FAA" w14:textId="77777777" w:rsidR="00B87EFE" w:rsidRDefault="00B87EFE" w:rsidP="00874DB2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Задачами патологоанатомических вскрытий являются:</w:t>
      </w:r>
    </w:p>
    <w:p w14:paraId="488F8BBA" w14:textId="03A05C40" w:rsidR="00B87EFE" w:rsidRPr="00874DB2" w:rsidRDefault="00B87EFE" w:rsidP="00874DB2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874DB2">
        <w:rPr>
          <w:color w:val="000000" w:themeColor="text1"/>
          <w:sz w:val="28"/>
          <w:szCs w:val="28"/>
        </w:rPr>
        <w:t>дальнейшее</w:t>
      </w:r>
      <w:r>
        <w:rPr>
          <w:color w:val="000000" w:themeColor="text1"/>
          <w:sz w:val="28"/>
          <w:szCs w:val="28"/>
        </w:rPr>
        <w:t xml:space="preserve"> совершенствование лечебно-профилактической помощи населению путем уточнения причин смерти </w:t>
      </w:r>
      <w:r w:rsidR="00466726">
        <w:rPr>
          <w:color w:val="000000" w:themeColor="text1"/>
          <w:sz w:val="28"/>
          <w:szCs w:val="28"/>
        </w:rPr>
        <w:t>пациентов</w:t>
      </w:r>
      <w:r>
        <w:rPr>
          <w:color w:val="000000" w:themeColor="text1"/>
          <w:sz w:val="28"/>
          <w:szCs w:val="28"/>
        </w:rPr>
        <w:t xml:space="preserve"> в стационаре и установления механизма </w:t>
      </w:r>
      <w:r w:rsidR="00466726">
        <w:rPr>
          <w:color w:val="000000" w:themeColor="text1"/>
          <w:sz w:val="28"/>
          <w:szCs w:val="28"/>
        </w:rPr>
        <w:t>их смерти</w:t>
      </w:r>
      <w:r w:rsidR="00874DB2">
        <w:rPr>
          <w:color w:val="000000" w:themeColor="text1"/>
          <w:sz w:val="28"/>
          <w:szCs w:val="28"/>
        </w:rPr>
        <w:t>;</w:t>
      </w:r>
    </w:p>
    <w:p w14:paraId="45F038DC" w14:textId="39FFC869" w:rsidR="00B87EFE" w:rsidRPr="00874DB2" w:rsidRDefault="00B87EFE" w:rsidP="00874DB2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874DB2">
        <w:rPr>
          <w:color w:val="000000" w:themeColor="text1"/>
          <w:sz w:val="28"/>
          <w:szCs w:val="28"/>
        </w:rPr>
        <w:t>обеспечение</w:t>
      </w:r>
      <w:r>
        <w:rPr>
          <w:color w:val="000000" w:themeColor="text1"/>
          <w:sz w:val="28"/>
          <w:szCs w:val="28"/>
        </w:rPr>
        <w:t xml:space="preserve"> достоверных данных государственной статистики причин </w:t>
      </w:r>
      <w:r w:rsidR="00466726">
        <w:rPr>
          <w:color w:val="000000" w:themeColor="text1"/>
          <w:sz w:val="28"/>
          <w:szCs w:val="28"/>
        </w:rPr>
        <w:t xml:space="preserve">их </w:t>
      </w:r>
      <w:r>
        <w:rPr>
          <w:color w:val="000000" w:themeColor="text1"/>
          <w:sz w:val="28"/>
          <w:szCs w:val="28"/>
        </w:rPr>
        <w:t>смерти</w:t>
      </w:r>
      <w:r w:rsidR="00874DB2">
        <w:rPr>
          <w:color w:val="000000" w:themeColor="text1"/>
          <w:sz w:val="28"/>
          <w:szCs w:val="28"/>
        </w:rPr>
        <w:t>;</w:t>
      </w:r>
    </w:p>
    <w:p w14:paraId="2BC2250B" w14:textId="1C950D17" w:rsidR="00B87EFE" w:rsidRDefault="00B87EFE" w:rsidP="00874DB2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874DB2">
        <w:rPr>
          <w:color w:val="000000" w:themeColor="text1"/>
          <w:sz w:val="28"/>
          <w:szCs w:val="28"/>
        </w:rPr>
        <w:t>повышение</w:t>
      </w:r>
      <w:r>
        <w:rPr>
          <w:color w:val="000000" w:themeColor="text1"/>
          <w:sz w:val="28"/>
          <w:szCs w:val="28"/>
        </w:rPr>
        <w:t xml:space="preserve"> квалификации лечащих врачей и </w:t>
      </w:r>
      <w:r w:rsidR="00466726">
        <w:rPr>
          <w:color w:val="000000" w:themeColor="text1"/>
          <w:sz w:val="28"/>
          <w:szCs w:val="28"/>
        </w:rPr>
        <w:t>проведение</w:t>
      </w:r>
      <w:r>
        <w:rPr>
          <w:color w:val="000000" w:themeColor="text1"/>
          <w:sz w:val="28"/>
          <w:szCs w:val="28"/>
        </w:rPr>
        <w:t xml:space="preserve"> анализа дефектов диагностики и лечени</w:t>
      </w:r>
      <w:r w:rsidR="00AF4688">
        <w:rPr>
          <w:color w:val="000000" w:themeColor="text1"/>
          <w:sz w:val="28"/>
          <w:szCs w:val="28"/>
        </w:rPr>
        <w:t>я;</w:t>
      </w:r>
    </w:p>
    <w:p w14:paraId="008B944C" w14:textId="1D23DDA3" w:rsidR="00AF4688" w:rsidRPr="00A951F6" w:rsidRDefault="00AF4688" w:rsidP="00AF4688">
      <w:pPr>
        <w:ind w:firstLine="851"/>
        <w:jc w:val="both"/>
        <w:rPr>
          <w:color w:val="000000" w:themeColor="text1"/>
          <w:sz w:val="28"/>
          <w:szCs w:val="28"/>
        </w:rPr>
      </w:pPr>
      <w:r w:rsidRPr="00A951F6">
        <w:rPr>
          <w:color w:val="000000" w:themeColor="text1"/>
          <w:sz w:val="28"/>
          <w:szCs w:val="28"/>
        </w:rPr>
        <w:t>4) срочное извещение органов управления здравоохранения о выявленных случаях инфекционных, в том числе особо опасных</w:t>
      </w:r>
      <w:r w:rsidR="00466726">
        <w:rPr>
          <w:color w:val="000000" w:themeColor="text1"/>
          <w:sz w:val="28"/>
          <w:szCs w:val="28"/>
        </w:rPr>
        <w:t>,</w:t>
      </w:r>
      <w:r w:rsidRPr="00A951F6">
        <w:rPr>
          <w:color w:val="000000" w:themeColor="text1"/>
          <w:sz w:val="28"/>
          <w:szCs w:val="28"/>
        </w:rPr>
        <w:t xml:space="preserve"> </w:t>
      </w:r>
      <w:proofErr w:type="gramStart"/>
      <w:r w:rsidRPr="00A951F6">
        <w:rPr>
          <w:color w:val="000000" w:themeColor="text1"/>
          <w:sz w:val="28"/>
          <w:szCs w:val="28"/>
        </w:rPr>
        <w:t>заболеваний</w:t>
      </w:r>
      <w:proofErr w:type="gramEnd"/>
      <w:r w:rsidRPr="00A951F6">
        <w:rPr>
          <w:color w:val="000000" w:themeColor="text1"/>
          <w:sz w:val="28"/>
          <w:szCs w:val="28"/>
        </w:rPr>
        <w:t>.</w:t>
      </w:r>
    </w:p>
    <w:p w14:paraId="0D1FB891" w14:textId="5EC0FA84" w:rsidR="00AF4688" w:rsidRPr="00AF4688" w:rsidRDefault="00AF4688" w:rsidP="00AF4688">
      <w:pPr>
        <w:ind w:firstLine="851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Срочное извещение органов управления здравоохранения о выявленных случаях инфекционных, в том числе особо опасных</w:t>
      </w:r>
      <w:r w:rsidR="00466726">
        <w:rPr>
          <w:sz w:val="28"/>
          <w:szCs w:val="28"/>
        </w:rPr>
        <w:t>,</w:t>
      </w:r>
      <w:r w:rsidRPr="00A951F6">
        <w:rPr>
          <w:sz w:val="28"/>
          <w:szCs w:val="28"/>
        </w:rPr>
        <w:t xml:space="preserve"> заболеваний – официальное уведомление, которое организации здравоохранения обязаны направить в кратчайшие сроки при выявлении подозрения или подтверждени</w:t>
      </w:r>
      <w:r w:rsidR="00466726">
        <w:rPr>
          <w:sz w:val="28"/>
          <w:szCs w:val="28"/>
        </w:rPr>
        <w:t>и</w:t>
      </w:r>
      <w:r w:rsidRPr="00A951F6">
        <w:rPr>
          <w:sz w:val="28"/>
          <w:szCs w:val="28"/>
        </w:rPr>
        <w:t xml:space="preserve"> инфекции, подлежащей эпидемиологическому надзору</w:t>
      </w:r>
      <w:r w:rsidRPr="00A951F6">
        <w:t xml:space="preserve"> </w:t>
      </w:r>
      <w:r w:rsidRPr="00A951F6">
        <w:rPr>
          <w:sz w:val="28"/>
          <w:szCs w:val="28"/>
        </w:rPr>
        <w:t>в установленном государственным уполномоченным органом в сфере здравоохранения порядке.</w:t>
      </w:r>
    </w:p>
    <w:p w14:paraId="14F84AE0" w14:textId="77777777" w:rsidR="00AF4688" w:rsidRPr="00AF4688" w:rsidRDefault="00AF4688" w:rsidP="00AF4688">
      <w:pPr>
        <w:ind w:firstLine="851"/>
        <w:jc w:val="both"/>
        <w:rPr>
          <w:sz w:val="28"/>
          <w:szCs w:val="28"/>
        </w:rPr>
      </w:pPr>
    </w:p>
    <w:p w14:paraId="5CC0C06F" w14:textId="77777777" w:rsidR="00AF4688" w:rsidRDefault="00874DB2" w:rsidP="00874DB2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B87EFE">
        <w:rPr>
          <w:b/>
          <w:bCs/>
          <w:sz w:val="28"/>
          <w:szCs w:val="28"/>
        </w:rPr>
        <w:t>2. Случаи назначения</w:t>
      </w:r>
      <w:r w:rsidR="007F0F2F">
        <w:rPr>
          <w:b/>
          <w:bCs/>
          <w:sz w:val="28"/>
          <w:szCs w:val="28"/>
        </w:rPr>
        <w:t xml:space="preserve"> </w:t>
      </w:r>
    </w:p>
    <w:p w14:paraId="5E453EDE" w14:textId="45D0224D" w:rsidR="00B87EFE" w:rsidRDefault="007F0F2F" w:rsidP="00874DB2">
      <w:pPr>
        <w:ind w:firstLine="851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патологоанатомических</w:t>
      </w:r>
      <w:proofErr w:type="gramEnd"/>
      <w:r>
        <w:rPr>
          <w:b/>
          <w:bCs/>
          <w:sz w:val="28"/>
          <w:szCs w:val="28"/>
        </w:rPr>
        <w:t xml:space="preserve"> вскрытий</w:t>
      </w:r>
    </w:p>
    <w:p w14:paraId="2189A7A3" w14:textId="77777777" w:rsidR="00B87EFE" w:rsidRDefault="00B87EFE" w:rsidP="00874DB2">
      <w:pPr>
        <w:ind w:firstLine="851"/>
        <w:jc w:val="both"/>
        <w:rPr>
          <w:b/>
          <w:bCs/>
          <w:sz w:val="28"/>
          <w:szCs w:val="28"/>
        </w:rPr>
      </w:pPr>
    </w:p>
    <w:p w14:paraId="38F0DBA7" w14:textId="262A611C" w:rsidR="00B87EFE" w:rsidRDefault="00B87EFE" w:rsidP="00874D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0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Трупы </w:t>
      </w:r>
      <w:r w:rsidR="00466726">
        <w:rPr>
          <w:sz w:val="28"/>
          <w:szCs w:val="28"/>
        </w:rPr>
        <w:t>пациентов</w:t>
      </w:r>
      <w:r>
        <w:rPr>
          <w:sz w:val="28"/>
          <w:szCs w:val="28"/>
        </w:rPr>
        <w:t>, умерших в стационаре от ненасильственных причин, подвергаются патологоанатомическому вскрытию. Осн</w:t>
      </w:r>
      <w:r w:rsidR="00466726">
        <w:rPr>
          <w:sz w:val="28"/>
          <w:szCs w:val="28"/>
        </w:rPr>
        <w:t>ованием для проведения вскрытия</w:t>
      </w:r>
      <w:r>
        <w:rPr>
          <w:sz w:val="28"/>
          <w:szCs w:val="28"/>
        </w:rPr>
        <w:t xml:space="preserve"> является история болезни умершего.</w:t>
      </w:r>
    </w:p>
    <w:p w14:paraId="0B275B6E" w14:textId="7B204F19" w:rsidR="00B87EFE" w:rsidRDefault="00B87EFE" w:rsidP="00874D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уведомление родственников о смерти </w:t>
      </w:r>
      <w:r w:rsidR="00466726">
        <w:rPr>
          <w:sz w:val="28"/>
          <w:szCs w:val="28"/>
        </w:rPr>
        <w:t>пациента</w:t>
      </w:r>
      <w:r>
        <w:rPr>
          <w:sz w:val="28"/>
          <w:szCs w:val="28"/>
        </w:rPr>
        <w:t xml:space="preserve"> возлагается на руководство </w:t>
      </w:r>
      <w:r w:rsidR="00874DB2">
        <w:rPr>
          <w:sz w:val="28"/>
          <w:szCs w:val="28"/>
        </w:rPr>
        <w:t>организации здравоохранения</w:t>
      </w:r>
      <w:r>
        <w:rPr>
          <w:sz w:val="28"/>
          <w:szCs w:val="28"/>
        </w:rPr>
        <w:t>, где произошла смерть.</w:t>
      </w:r>
    </w:p>
    <w:p w14:paraId="7FEB428E" w14:textId="77777777" w:rsidR="00B87EFE" w:rsidRDefault="00B87EFE" w:rsidP="00874D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Патологоанатомическое вскрытие обязательно:</w:t>
      </w:r>
    </w:p>
    <w:p w14:paraId="7F65393E" w14:textId="52BEF376" w:rsidR="00B87EFE" w:rsidRDefault="00874DB2" w:rsidP="00874D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87EFE">
        <w:rPr>
          <w:sz w:val="28"/>
          <w:szCs w:val="28"/>
        </w:rPr>
        <w:t xml:space="preserve"> при отсутствии достоверного, обоснованного прижизненного диагноза или невозможности установления заключительного </w:t>
      </w:r>
      <w:r w:rsidR="00B87EFE">
        <w:rPr>
          <w:sz w:val="28"/>
          <w:szCs w:val="28"/>
        </w:rPr>
        <w:lastRenderedPageBreak/>
        <w:t xml:space="preserve">клинического диагноза заболевания в стационаре, приведшего к смерти и (или) непосредственной причины смерти, вне зависимости от продолжительности пребывания </w:t>
      </w:r>
      <w:r w:rsidR="00466726">
        <w:rPr>
          <w:sz w:val="28"/>
          <w:szCs w:val="28"/>
        </w:rPr>
        <w:t>пациента</w:t>
      </w:r>
      <w:r w:rsidR="00B87EFE">
        <w:rPr>
          <w:sz w:val="28"/>
          <w:szCs w:val="28"/>
        </w:rPr>
        <w:t xml:space="preserve"> в стационаре;</w:t>
      </w:r>
    </w:p>
    <w:p w14:paraId="6BAA1CA3" w14:textId="6EDB66FC" w:rsidR="002725B7" w:rsidRDefault="00874DB2" w:rsidP="00874D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87EFE">
        <w:rPr>
          <w:sz w:val="28"/>
          <w:szCs w:val="28"/>
        </w:rPr>
        <w:t xml:space="preserve"> при подозрении на передозировку или непереносимость лекарственных средств или диагностических препаратов;</w:t>
      </w:r>
    </w:p>
    <w:p w14:paraId="7819913F" w14:textId="21877210" w:rsidR="00B87EFE" w:rsidRDefault="00874DB2" w:rsidP="00874D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87EFE">
        <w:rPr>
          <w:sz w:val="28"/>
          <w:szCs w:val="28"/>
        </w:rPr>
        <w:t xml:space="preserve"> во всех случаях смерти</w:t>
      </w:r>
      <w:r w:rsidR="00466726">
        <w:rPr>
          <w:sz w:val="28"/>
          <w:szCs w:val="28"/>
        </w:rPr>
        <w:t>,</w:t>
      </w:r>
      <w:r w:rsidR="00B87EFE">
        <w:rPr>
          <w:sz w:val="28"/>
          <w:szCs w:val="28"/>
        </w:rPr>
        <w:t xml:space="preserve"> связанных с проведением профилактических, диагностических, инструментальных, анестезиологических, лечебных и реанимационных мероприятий;</w:t>
      </w:r>
    </w:p>
    <w:p w14:paraId="07E61DCB" w14:textId="3D1995DE" w:rsidR="00B87EFE" w:rsidRDefault="00B87EFE" w:rsidP="00874D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4DB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66726">
        <w:rPr>
          <w:sz w:val="28"/>
          <w:szCs w:val="28"/>
        </w:rPr>
        <w:t xml:space="preserve">при смерти </w:t>
      </w:r>
      <w:r>
        <w:rPr>
          <w:sz w:val="28"/>
          <w:szCs w:val="28"/>
        </w:rPr>
        <w:t>от новых неизвестных, неисследованных инфекционных заболеваний, от острых инфекционных заболеваний</w:t>
      </w:r>
      <w:r w:rsidR="00466726">
        <w:rPr>
          <w:sz w:val="28"/>
          <w:szCs w:val="28"/>
        </w:rPr>
        <w:t>, не</w:t>
      </w:r>
      <w:r>
        <w:rPr>
          <w:sz w:val="28"/>
          <w:szCs w:val="28"/>
        </w:rPr>
        <w:t>подтвержденных лабораторно или при подозрении на них;</w:t>
      </w:r>
    </w:p>
    <w:p w14:paraId="2211AA9F" w14:textId="0F30EF86" w:rsidR="00B87EFE" w:rsidRDefault="00B87EFE" w:rsidP="00874D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4DB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66726">
        <w:rPr>
          <w:sz w:val="28"/>
          <w:szCs w:val="28"/>
        </w:rPr>
        <w:t xml:space="preserve">при смерти </w:t>
      </w:r>
      <w:r>
        <w:rPr>
          <w:sz w:val="28"/>
          <w:szCs w:val="28"/>
        </w:rPr>
        <w:t>от онкологических заболеваний при отсутствии прижизненной гистологической верификации опухоли;</w:t>
      </w:r>
    </w:p>
    <w:p w14:paraId="1ACB603E" w14:textId="5AA20DA0" w:rsidR="00B87EFE" w:rsidRDefault="00B87EFE" w:rsidP="00874D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74DB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66726">
        <w:rPr>
          <w:sz w:val="28"/>
          <w:szCs w:val="28"/>
        </w:rPr>
        <w:t xml:space="preserve">в случаях смерти </w:t>
      </w:r>
      <w:r>
        <w:rPr>
          <w:sz w:val="28"/>
          <w:szCs w:val="28"/>
        </w:rPr>
        <w:t>беременных, рожениц, родильниц</w:t>
      </w:r>
      <w:r w:rsidR="00466726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включая последний день послеродового периода.</w:t>
      </w:r>
    </w:p>
    <w:p w14:paraId="0737F322" w14:textId="77777777" w:rsidR="00B87EFE" w:rsidRDefault="00B87EFE" w:rsidP="00874D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В остальных случаях по письменному заявлению членов семьи, близких родственников или законного представителя умершего, тело может выдаваться без вскрытия.</w:t>
      </w:r>
    </w:p>
    <w:p w14:paraId="08771335" w14:textId="77777777" w:rsidR="00B87EFE" w:rsidRDefault="00B87EFE" w:rsidP="00874DB2">
      <w:pPr>
        <w:ind w:firstLine="851"/>
        <w:jc w:val="both"/>
        <w:rPr>
          <w:b/>
          <w:bCs/>
          <w:sz w:val="28"/>
          <w:szCs w:val="28"/>
        </w:rPr>
      </w:pPr>
    </w:p>
    <w:p w14:paraId="5B28800A" w14:textId="07010668" w:rsidR="00B87EFE" w:rsidRDefault="00874DB2" w:rsidP="00874DB2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B87EFE">
        <w:rPr>
          <w:b/>
          <w:bCs/>
          <w:sz w:val="28"/>
          <w:szCs w:val="28"/>
        </w:rPr>
        <w:t xml:space="preserve">3. Порядок проведения </w:t>
      </w:r>
      <w:r w:rsidR="007F0F2F">
        <w:rPr>
          <w:b/>
          <w:bCs/>
          <w:sz w:val="28"/>
          <w:szCs w:val="28"/>
        </w:rPr>
        <w:t>патологоанатомического вскрытия</w:t>
      </w:r>
    </w:p>
    <w:p w14:paraId="3BC4EAC8" w14:textId="77777777" w:rsidR="00B87EFE" w:rsidRDefault="00B87EFE" w:rsidP="00874DB2">
      <w:pPr>
        <w:ind w:firstLine="851"/>
        <w:jc w:val="both"/>
        <w:rPr>
          <w:b/>
          <w:bCs/>
          <w:sz w:val="28"/>
          <w:szCs w:val="28"/>
        </w:rPr>
      </w:pPr>
    </w:p>
    <w:p w14:paraId="0C6FCAC2" w14:textId="6E6C14E4" w:rsidR="00B87EFE" w:rsidRDefault="00B87EFE" w:rsidP="00874D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Патологоанатомическое вскрытие разреш</w:t>
      </w:r>
      <w:r w:rsidR="00466726">
        <w:rPr>
          <w:sz w:val="28"/>
          <w:szCs w:val="28"/>
        </w:rPr>
        <w:t>ается производить в любые сроки</w:t>
      </w:r>
      <w:r>
        <w:rPr>
          <w:sz w:val="28"/>
          <w:szCs w:val="28"/>
        </w:rPr>
        <w:t xml:space="preserve"> после констатации биологической смерти врачами </w:t>
      </w:r>
      <w:r w:rsidR="00952DB7" w:rsidRPr="00A951F6">
        <w:rPr>
          <w:sz w:val="28"/>
          <w:szCs w:val="28"/>
        </w:rPr>
        <w:t>организаци</w:t>
      </w:r>
      <w:r w:rsidR="00EF5FC7" w:rsidRPr="00A951F6">
        <w:rPr>
          <w:sz w:val="28"/>
          <w:szCs w:val="28"/>
        </w:rPr>
        <w:t>и</w:t>
      </w:r>
      <w:r w:rsidR="007F0F2F" w:rsidRPr="00A951F6">
        <w:rPr>
          <w:sz w:val="28"/>
          <w:szCs w:val="28"/>
        </w:rPr>
        <w:t xml:space="preserve"> здравоохранения</w:t>
      </w:r>
      <w:r w:rsidR="00952DB7" w:rsidRPr="00A951F6">
        <w:rPr>
          <w:sz w:val="28"/>
          <w:szCs w:val="28"/>
        </w:rPr>
        <w:t>.</w:t>
      </w:r>
      <w:r w:rsidR="00952DB7">
        <w:rPr>
          <w:sz w:val="28"/>
          <w:szCs w:val="28"/>
        </w:rPr>
        <w:t xml:space="preserve"> </w:t>
      </w:r>
    </w:p>
    <w:p w14:paraId="37C22E9F" w14:textId="459AC0C1" w:rsidR="00B87EFE" w:rsidRDefault="00B87EFE" w:rsidP="00874D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Патологоанатомическое вскрытие трупов производится только при представлении в морг одновременно с медицинской карт</w:t>
      </w:r>
      <w:r w:rsidR="00466726">
        <w:rPr>
          <w:sz w:val="28"/>
          <w:szCs w:val="28"/>
        </w:rPr>
        <w:t>ой</w:t>
      </w:r>
      <w:r>
        <w:rPr>
          <w:sz w:val="28"/>
          <w:szCs w:val="28"/>
        </w:rPr>
        <w:t xml:space="preserve"> стацио</w:t>
      </w:r>
      <w:r w:rsidR="00466726">
        <w:rPr>
          <w:sz w:val="28"/>
          <w:szCs w:val="28"/>
        </w:rPr>
        <w:t>нарного больного или</w:t>
      </w:r>
      <w:r w:rsidR="00EF5FC7">
        <w:rPr>
          <w:sz w:val="28"/>
          <w:szCs w:val="28"/>
        </w:rPr>
        <w:t xml:space="preserve"> истории родов</w:t>
      </w:r>
      <w:r>
        <w:rPr>
          <w:sz w:val="28"/>
          <w:szCs w:val="28"/>
        </w:rPr>
        <w:t>.</w:t>
      </w:r>
    </w:p>
    <w:p w14:paraId="2F8361CE" w14:textId="0E0EA6DB" w:rsidR="00B87EFE" w:rsidRDefault="00B87EFE" w:rsidP="00874D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Медицинская карта стационарного больного или история родов, представляемые для патологоанатомического исследования, должны содержать заключительный клинический диагноз, посмертный эпикриз, подлинники материалов проведенных исследований (рентгенограммы, ЭКГ, лабораторные анализы, карты анестезиологических и реанимационных пособий и др.).</w:t>
      </w:r>
    </w:p>
    <w:p w14:paraId="6C546B06" w14:textId="38ED34EB" w:rsidR="00734AD8" w:rsidRPr="00984BB6" w:rsidRDefault="00734AD8" w:rsidP="00734AD8">
      <w:pPr>
        <w:ind w:firstLine="851"/>
        <w:jc w:val="both"/>
        <w:rPr>
          <w:rFonts w:eastAsia="Arial"/>
          <w:sz w:val="28"/>
        </w:rPr>
      </w:pPr>
      <w:r>
        <w:rPr>
          <w:rFonts w:eastAsia="Arial"/>
          <w:sz w:val="28"/>
          <w:lang w:val="ky-KG"/>
        </w:rPr>
        <w:t xml:space="preserve">9. </w:t>
      </w:r>
      <w:r w:rsidRPr="00984BB6">
        <w:rPr>
          <w:rFonts w:eastAsia="Arial"/>
          <w:sz w:val="28"/>
        </w:rPr>
        <w:t>При подозрении на насильственную смерть во</w:t>
      </w:r>
      <w:r w:rsidR="00984BB6" w:rsidRPr="00984BB6">
        <w:rPr>
          <w:rFonts w:eastAsia="Arial"/>
          <w:sz w:val="28"/>
        </w:rPr>
        <w:t xml:space="preserve"> </w:t>
      </w:r>
      <w:r w:rsidRPr="00984BB6">
        <w:rPr>
          <w:rFonts w:eastAsia="Arial"/>
          <w:sz w:val="28"/>
        </w:rPr>
        <w:t>время ознакомления с историей болезни, патологоанатом обязан вызвать следственн</w:t>
      </w:r>
      <w:r w:rsidR="00984BB6" w:rsidRPr="00984BB6">
        <w:rPr>
          <w:rFonts w:eastAsia="Arial"/>
          <w:sz w:val="28"/>
        </w:rPr>
        <w:t xml:space="preserve">о-оперативную группу по номеру </w:t>
      </w:r>
      <w:r w:rsidRPr="00984BB6">
        <w:rPr>
          <w:rFonts w:eastAsia="Arial"/>
          <w:sz w:val="28"/>
        </w:rPr>
        <w:t xml:space="preserve">102 и после проведения правоохранительными органами соответствующих процедур, передать тело в центр судебно-медицинских экспертиз. </w:t>
      </w:r>
    </w:p>
    <w:p w14:paraId="7D9AACCD" w14:textId="5BFB8207" w:rsidR="00734AD8" w:rsidRPr="00984BB6" w:rsidRDefault="00734AD8" w:rsidP="00734AD8">
      <w:pPr>
        <w:ind w:firstLine="708"/>
        <w:jc w:val="both"/>
        <w:rPr>
          <w:rFonts w:eastAsiaTheme="minorEastAsia"/>
          <w:sz w:val="28"/>
        </w:rPr>
      </w:pPr>
      <w:r w:rsidRPr="00984BB6">
        <w:rPr>
          <w:rFonts w:eastAsia="Arial"/>
          <w:sz w:val="28"/>
        </w:rPr>
        <w:t>Если призн</w:t>
      </w:r>
      <w:bookmarkStart w:id="0" w:name="_GoBack"/>
      <w:bookmarkEnd w:id="0"/>
      <w:r w:rsidRPr="00984BB6">
        <w:rPr>
          <w:rFonts w:eastAsia="Arial"/>
          <w:sz w:val="28"/>
        </w:rPr>
        <w:t xml:space="preserve">аки насильственной смерти обнаружены во время проведения вскрытия, патологоанатом обязан остановить вскрытие, вызвать следственно-оперативную группу </w:t>
      </w:r>
      <w:r w:rsidR="00984BB6" w:rsidRPr="00984BB6">
        <w:rPr>
          <w:rFonts w:eastAsia="Arial"/>
          <w:sz w:val="28"/>
        </w:rPr>
        <w:t>по</w:t>
      </w:r>
      <w:r w:rsidRPr="00984BB6">
        <w:rPr>
          <w:rFonts w:eastAsia="Arial"/>
          <w:sz w:val="28"/>
        </w:rPr>
        <w:t xml:space="preserve"> номер</w:t>
      </w:r>
      <w:r w:rsidR="00984BB6" w:rsidRPr="00984BB6">
        <w:rPr>
          <w:rFonts w:eastAsia="Arial"/>
          <w:sz w:val="28"/>
        </w:rPr>
        <w:t xml:space="preserve">у </w:t>
      </w:r>
      <w:r w:rsidRPr="00984BB6">
        <w:rPr>
          <w:rFonts w:eastAsia="Arial"/>
          <w:sz w:val="28"/>
        </w:rPr>
        <w:t xml:space="preserve">102 и после проведения ими соответствующих процедур, передать тело </w:t>
      </w:r>
      <w:r w:rsidRPr="00984BB6">
        <w:rPr>
          <w:rFonts w:eastAsia="Arial"/>
          <w:sz w:val="28"/>
        </w:rPr>
        <w:lastRenderedPageBreak/>
        <w:t>судмедэкспертам в том виде, в каком, на момент обнаружения признаков насильственной смерти, находилось тело.</w:t>
      </w:r>
    </w:p>
    <w:p w14:paraId="5E4BDFB8" w14:textId="201C16FE" w:rsidR="00B87EFE" w:rsidRDefault="00734AD8" w:rsidP="00874D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87EFE">
        <w:rPr>
          <w:sz w:val="28"/>
          <w:szCs w:val="28"/>
        </w:rPr>
        <w:t xml:space="preserve">. </w:t>
      </w:r>
      <w:r w:rsidR="00B87EFE" w:rsidRPr="00952DB7">
        <w:rPr>
          <w:sz w:val="28"/>
          <w:szCs w:val="28"/>
        </w:rPr>
        <w:t xml:space="preserve">Ответственность за обеспечение </w:t>
      </w:r>
      <w:r w:rsidR="00874DB2" w:rsidRPr="00952DB7">
        <w:rPr>
          <w:sz w:val="28"/>
          <w:szCs w:val="28"/>
        </w:rPr>
        <w:t>патологоанатомических отделений</w:t>
      </w:r>
      <w:r w:rsidR="00B87EFE" w:rsidRPr="00952DB7">
        <w:rPr>
          <w:sz w:val="28"/>
          <w:szCs w:val="28"/>
        </w:rPr>
        <w:t xml:space="preserve"> всем необходимым оборудованием для проведения патологоанатомических вскрытий, включая последующие гистологическое и другие необходимые методы исследования, возлагается на руководство </w:t>
      </w:r>
      <w:r w:rsidR="00874DB2" w:rsidRPr="00A951F6">
        <w:rPr>
          <w:sz w:val="28"/>
          <w:szCs w:val="28"/>
        </w:rPr>
        <w:t>организаций</w:t>
      </w:r>
      <w:r w:rsidR="007F0F2F" w:rsidRPr="00A951F6">
        <w:rPr>
          <w:sz w:val="28"/>
          <w:szCs w:val="28"/>
        </w:rPr>
        <w:t xml:space="preserve"> здравоохранения</w:t>
      </w:r>
      <w:r w:rsidR="00B87EFE" w:rsidRPr="00A951F6">
        <w:rPr>
          <w:sz w:val="28"/>
          <w:szCs w:val="28"/>
        </w:rPr>
        <w:t>,</w:t>
      </w:r>
      <w:r w:rsidR="00B87EFE" w:rsidRPr="00952DB7">
        <w:rPr>
          <w:sz w:val="28"/>
          <w:szCs w:val="28"/>
        </w:rPr>
        <w:t xml:space="preserve"> в структуре которых находятся </w:t>
      </w:r>
      <w:r w:rsidR="00466726">
        <w:rPr>
          <w:sz w:val="28"/>
          <w:szCs w:val="28"/>
        </w:rPr>
        <w:t>патологоанатомические отделения, а также</w:t>
      </w:r>
      <w:r w:rsidR="00B87EFE" w:rsidRPr="00952DB7">
        <w:rPr>
          <w:sz w:val="28"/>
          <w:szCs w:val="28"/>
        </w:rPr>
        <w:t xml:space="preserve"> на руководителей областных и республиканского патологоанатомическ</w:t>
      </w:r>
      <w:r w:rsidR="00B02AD9">
        <w:rPr>
          <w:sz w:val="28"/>
          <w:szCs w:val="28"/>
        </w:rPr>
        <w:t>о</w:t>
      </w:r>
      <w:r w:rsidR="006B0DE7">
        <w:rPr>
          <w:sz w:val="28"/>
          <w:szCs w:val="28"/>
        </w:rPr>
        <w:t>го</w:t>
      </w:r>
      <w:r w:rsidR="00B87EFE" w:rsidRPr="00952DB7">
        <w:rPr>
          <w:sz w:val="28"/>
          <w:szCs w:val="28"/>
        </w:rPr>
        <w:t xml:space="preserve"> бюро.</w:t>
      </w:r>
    </w:p>
    <w:p w14:paraId="1FD2856A" w14:textId="77777777" w:rsidR="001A23D0" w:rsidRPr="003F6DBB" w:rsidRDefault="001A23D0" w:rsidP="00874DB2">
      <w:pPr>
        <w:ind w:firstLine="851"/>
        <w:jc w:val="center"/>
        <w:rPr>
          <w:sz w:val="28"/>
          <w:szCs w:val="28"/>
        </w:rPr>
      </w:pPr>
    </w:p>
    <w:sectPr w:rsidR="001A23D0" w:rsidRPr="003F6DBB" w:rsidSect="00734AD8">
      <w:footerReference w:type="default" r:id="rId8"/>
      <w:pgSz w:w="11906" w:h="16838"/>
      <w:pgMar w:top="1134" w:right="1558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88CE1" w14:textId="77777777" w:rsidR="006F0216" w:rsidRDefault="006F0216" w:rsidP="00796406">
      <w:r>
        <w:separator/>
      </w:r>
    </w:p>
  </w:endnote>
  <w:endnote w:type="continuationSeparator" w:id="0">
    <w:p w14:paraId="59F267B2" w14:textId="77777777" w:rsidR="006F0216" w:rsidRDefault="006F0216" w:rsidP="0079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70343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AE43213" w14:textId="2414281A" w:rsidR="00734AD8" w:rsidRPr="00734AD8" w:rsidRDefault="00734AD8">
        <w:pPr>
          <w:pStyle w:val="a8"/>
          <w:jc w:val="right"/>
          <w:rPr>
            <w:sz w:val="28"/>
            <w:szCs w:val="28"/>
          </w:rPr>
        </w:pPr>
        <w:r w:rsidRPr="00734AD8">
          <w:rPr>
            <w:sz w:val="28"/>
            <w:szCs w:val="28"/>
          </w:rPr>
          <w:fldChar w:fldCharType="begin"/>
        </w:r>
        <w:r w:rsidRPr="00734AD8">
          <w:rPr>
            <w:sz w:val="28"/>
            <w:szCs w:val="28"/>
          </w:rPr>
          <w:instrText>PAGE   \* MERGEFORMAT</w:instrText>
        </w:r>
        <w:r w:rsidRPr="00734AD8">
          <w:rPr>
            <w:sz w:val="28"/>
            <w:szCs w:val="28"/>
          </w:rPr>
          <w:fldChar w:fldCharType="separate"/>
        </w:r>
        <w:r w:rsidR="00984BB6">
          <w:rPr>
            <w:noProof/>
            <w:sz w:val="28"/>
            <w:szCs w:val="28"/>
          </w:rPr>
          <w:t>3</w:t>
        </w:r>
        <w:r w:rsidRPr="00734AD8">
          <w:rPr>
            <w:sz w:val="28"/>
            <w:szCs w:val="28"/>
          </w:rPr>
          <w:fldChar w:fldCharType="end"/>
        </w:r>
      </w:p>
    </w:sdtContent>
  </w:sdt>
  <w:p w14:paraId="676F46BE" w14:textId="77777777" w:rsidR="00734AD8" w:rsidRDefault="00734A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C7558" w14:textId="77777777" w:rsidR="006F0216" w:rsidRDefault="006F0216" w:rsidP="00796406">
      <w:r>
        <w:separator/>
      </w:r>
    </w:p>
  </w:footnote>
  <w:footnote w:type="continuationSeparator" w:id="0">
    <w:p w14:paraId="5AB25E8F" w14:textId="77777777" w:rsidR="006F0216" w:rsidRDefault="006F0216" w:rsidP="00796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66D9"/>
    <w:multiLevelType w:val="hybridMultilevel"/>
    <w:tmpl w:val="C34E3584"/>
    <w:lvl w:ilvl="0" w:tplc="E84C472C">
      <w:start w:val="1"/>
      <w:numFmt w:val="decimal"/>
      <w:lvlText w:val="%1."/>
      <w:lvlJc w:val="left"/>
      <w:pPr>
        <w:ind w:left="183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D0017F"/>
    <w:multiLevelType w:val="hybridMultilevel"/>
    <w:tmpl w:val="2B108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50EF1"/>
    <w:multiLevelType w:val="hybridMultilevel"/>
    <w:tmpl w:val="53F43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0A492">
      <w:start w:val="1"/>
      <w:numFmt w:val="upperRoman"/>
      <w:pStyle w:val="1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E2862"/>
    <w:multiLevelType w:val="hybridMultilevel"/>
    <w:tmpl w:val="D1900828"/>
    <w:lvl w:ilvl="0" w:tplc="96B653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FE0E52"/>
    <w:multiLevelType w:val="hybridMultilevel"/>
    <w:tmpl w:val="224E8C4C"/>
    <w:lvl w:ilvl="0" w:tplc="E84C472C">
      <w:start w:val="1"/>
      <w:numFmt w:val="decimal"/>
      <w:lvlText w:val="%1."/>
      <w:lvlJc w:val="left"/>
      <w:pPr>
        <w:ind w:left="183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661FF4"/>
    <w:multiLevelType w:val="hybridMultilevel"/>
    <w:tmpl w:val="32DC72A8"/>
    <w:lvl w:ilvl="0" w:tplc="96B653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CB2A13"/>
    <w:multiLevelType w:val="hybridMultilevel"/>
    <w:tmpl w:val="20526B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EB637F"/>
    <w:multiLevelType w:val="hybridMultilevel"/>
    <w:tmpl w:val="B7002242"/>
    <w:lvl w:ilvl="0" w:tplc="96B65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6483E"/>
    <w:multiLevelType w:val="hybridMultilevel"/>
    <w:tmpl w:val="AA306346"/>
    <w:lvl w:ilvl="0" w:tplc="3C4EC9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1A0186"/>
    <w:multiLevelType w:val="hybridMultilevel"/>
    <w:tmpl w:val="4D7E4B50"/>
    <w:lvl w:ilvl="0" w:tplc="E84C472C">
      <w:start w:val="1"/>
      <w:numFmt w:val="decimal"/>
      <w:lvlText w:val="%1."/>
      <w:lvlJc w:val="left"/>
      <w:pPr>
        <w:ind w:left="183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CD5CBC"/>
    <w:multiLevelType w:val="hybridMultilevel"/>
    <w:tmpl w:val="326EF324"/>
    <w:lvl w:ilvl="0" w:tplc="9EDC0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6A4EFC"/>
    <w:multiLevelType w:val="hybridMultilevel"/>
    <w:tmpl w:val="874A8860"/>
    <w:lvl w:ilvl="0" w:tplc="E84C472C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C961DF"/>
    <w:multiLevelType w:val="hybridMultilevel"/>
    <w:tmpl w:val="FB3E4094"/>
    <w:lvl w:ilvl="0" w:tplc="96B653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12"/>
  </w:num>
  <w:num w:numId="13">
    <w:abstractNumId w:val="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44"/>
    <w:rsid w:val="00020348"/>
    <w:rsid w:val="0003467D"/>
    <w:rsid w:val="000473C9"/>
    <w:rsid w:val="00052E6A"/>
    <w:rsid w:val="000726AD"/>
    <w:rsid w:val="000759FE"/>
    <w:rsid w:val="000C5020"/>
    <w:rsid w:val="0010573F"/>
    <w:rsid w:val="001118B4"/>
    <w:rsid w:val="0011328C"/>
    <w:rsid w:val="00140572"/>
    <w:rsid w:val="001A23D0"/>
    <w:rsid w:val="001B0173"/>
    <w:rsid w:val="001C7983"/>
    <w:rsid w:val="001E7CC6"/>
    <w:rsid w:val="00213FFE"/>
    <w:rsid w:val="00227423"/>
    <w:rsid w:val="002725B7"/>
    <w:rsid w:val="00297FC6"/>
    <w:rsid w:val="002E684F"/>
    <w:rsid w:val="00355387"/>
    <w:rsid w:val="00374DB8"/>
    <w:rsid w:val="00385D2C"/>
    <w:rsid w:val="003F6DBB"/>
    <w:rsid w:val="00424198"/>
    <w:rsid w:val="00440E1E"/>
    <w:rsid w:val="00466726"/>
    <w:rsid w:val="004767F2"/>
    <w:rsid w:val="00483DCF"/>
    <w:rsid w:val="004A197D"/>
    <w:rsid w:val="004A378F"/>
    <w:rsid w:val="005443FC"/>
    <w:rsid w:val="00572CE1"/>
    <w:rsid w:val="005B5844"/>
    <w:rsid w:val="00624B87"/>
    <w:rsid w:val="00624CF5"/>
    <w:rsid w:val="006757B1"/>
    <w:rsid w:val="006B0DE7"/>
    <w:rsid w:val="006B2D1A"/>
    <w:rsid w:val="006C0F27"/>
    <w:rsid w:val="006C34F9"/>
    <w:rsid w:val="006F0216"/>
    <w:rsid w:val="00734AD8"/>
    <w:rsid w:val="00796406"/>
    <w:rsid w:val="007F0F2F"/>
    <w:rsid w:val="0080661E"/>
    <w:rsid w:val="00841F26"/>
    <w:rsid w:val="00874DB2"/>
    <w:rsid w:val="008A6D13"/>
    <w:rsid w:val="00927718"/>
    <w:rsid w:val="0093044D"/>
    <w:rsid w:val="00952DB7"/>
    <w:rsid w:val="00954CF8"/>
    <w:rsid w:val="009561A1"/>
    <w:rsid w:val="009817B9"/>
    <w:rsid w:val="00984BB6"/>
    <w:rsid w:val="009A2D40"/>
    <w:rsid w:val="009C1D99"/>
    <w:rsid w:val="009D3437"/>
    <w:rsid w:val="009F089D"/>
    <w:rsid w:val="00A06942"/>
    <w:rsid w:val="00A221A4"/>
    <w:rsid w:val="00A37B5F"/>
    <w:rsid w:val="00A951F6"/>
    <w:rsid w:val="00AA1022"/>
    <w:rsid w:val="00AB13F1"/>
    <w:rsid w:val="00AF4688"/>
    <w:rsid w:val="00B008CE"/>
    <w:rsid w:val="00B02AD9"/>
    <w:rsid w:val="00B145AF"/>
    <w:rsid w:val="00B45A43"/>
    <w:rsid w:val="00B560DD"/>
    <w:rsid w:val="00B632A3"/>
    <w:rsid w:val="00B76A20"/>
    <w:rsid w:val="00B87EFE"/>
    <w:rsid w:val="00BF1B53"/>
    <w:rsid w:val="00BF2E88"/>
    <w:rsid w:val="00C146DD"/>
    <w:rsid w:val="00C868A8"/>
    <w:rsid w:val="00D00648"/>
    <w:rsid w:val="00D80402"/>
    <w:rsid w:val="00DF298F"/>
    <w:rsid w:val="00EE4CC3"/>
    <w:rsid w:val="00EF5FC7"/>
    <w:rsid w:val="00F144B5"/>
    <w:rsid w:val="00F16A07"/>
    <w:rsid w:val="00F644AC"/>
    <w:rsid w:val="00F70FD7"/>
    <w:rsid w:val="00F734D7"/>
    <w:rsid w:val="00F7471A"/>
    <w:rsid w:val="00F819A0"/>
    <w:rsid w:val="00FA33AF"/>
    <w:rsid w:val="00FA7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A331"/>
  <w15:docId w15:val="{269E68D2-EAD9-437C-9FFC-E7D83457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844"/>
    <w:pPr>
      <w:keepNext/>
      <w:numPr>
        <w:ilvl w:val="1"/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8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B5844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5B5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4B8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4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64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6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6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6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64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E20C1-B8EF-4E96-8DCD-C1729980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Элден Калчакеев</cp:lastModifiedBy>
  <cp:revision>3</cp:revision>
  <cp:lastPrinted>2025-04-16T07:18:00Z</cp:lastPrinted>
  <dcterms:created xsi:type="dcterms:W3CDTF">2025-08-06T10:14:00Z</dcterms:created>
  <dcterms:modified xsi:type="dcterms:W3CDTF">2025-08-06T10:56:00Z</dcterms:modified>
</cp:coreProperties>
</file>