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D25" w:rsidRDefault="00657D25" w:rsidP="0068144D">
      <w:pPr>
        <w:pStyle w:val="ae"/>
        <w:spacing w:after="0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2541B9" w:rsidRDefault="002541B9" w:rsidP="0068144D">
      <w:pPr>
        <w:pStyle w:val="ae"/>
        <w:spacing w:after="0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2541B9" w:rsidRDefault="002541B9" w:rsidP="0068144D">
      <w:pPr>
        <w:pStyle w:val="ae"/>
        <w:spacing w:after="0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2541B9" w:rsidRDefault="002541B9" w:rsidP="0068144D">
      <w:pPr>
        <w:pStyle w:val="ae"/>
        <w:spacing w:after="0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2541B9" w:rsidRDefault="002541B9" w:rsidP="0068144D">
      <w:pPr>
        <w:pStyle w:val="ae"/>
        <w:spacing w:after="0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2541B9" w:rsidRDefault="002541B9" w:rsidP="0068144D">
      <w:pPr>
        <w:pStyle w:val="ae"/>
        <w:spacing w:after="0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2541B9" w:rsidRDefault="002541B9" w:rsidP="0068144D">
      <w:pPr>
        <w:pStyle w:val="ae"/>
        <w:spacing w:after="0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2541B9" w:rsidRDefault="002541B9" w:rsidP="0068144D">
      <w:pPr>
        <w:pStyle w:val="ae"/>
        <w:spacing w:after="0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2541B9" w:rsidRDefault="002541B9" w:rsidP="0068144D">
      <w:pPr>
        <w:pStyle w:val="ae"/>
        <w:spacing w:after="0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2541B9" w:rsidRDefault="002541B9" w:rsidP="0068144D">
      <w:pPr>
        <w:pStyle w:val="ae"/>
        <w:spacing w:after="0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A63101" w:rsidRDefault="00A63101" w:rsidP="0068144D">
      <w:pPr>
        <w:pStyle w:val="ae"/>
        <w:spacing w:after="0"/>
        <w:contextualSpacing/>
        <w:rPr>
          <w:rFonts w:ascii="Times New Roman" w:hAnsi="Times New Roman" w:cs="Times New Roman"/>
          <w:b w:val="0"/>
          <w:sz w:val="28"/>
          <w:szCs w:val="28"/>
        </w:rPr>
      </w:pPr>
    </w:p>
    <w:p w:rsidR="003C538D" w:rsidRDefault="004A3835" w:rsidP="00BA59C3">
      <w:pPr>
        <w:pStyle w:val="aa"/>
        <w:spacing w:after="0"/>
        <w:contextualSpacing/>
        <w:rPr>
          <w:rFonts w:ascii="Times New Roman" w:hAnsi="Times New Roman" w:cs="Times New Roman"/>
        </w:rPr>
      </w:pPr>
      <w:r w:rsidRPr="003A254B">
        <w:rPr>
          <w:rFonts w:ascii="Times New Roman" w:hAnsi="Times New Roman" w:cs="Times New Roman"/>
        </w:rPr>
        <w:t xml:space="preserve">О </w:t>
      </w:r>
      <w:r w:rsidR="00AA3460">
        <w:rPr>
          <w:rFonts w:ascii="Times New Roman" w:hAnsi="Times New Roman" w:cs="Times New Roman"/>
        </w:rPr>
        <w:t xml:space="preserve">некоторых вопросах в сфере </w:t>
      </w:r>
      <w:r w:rsidR="003C538D">
        <w:rPr>
          <w:rFonts w:ascii="Times New Roman" w:hAnsi="Times New Roman" w:cs="Times New Roman"/>
        </w:rPr>
        <w:t xml:space="preserve">трудовой </w:t>
      </w:r>
      <w:r w:rsidR="00AA3460">
        <w:rPr>
          <w:rFonts w:ascii="Times New Roman" w:hAnsi="Times New Roman" w:cs="Times New Roman"/>
        </w:rPr>
        <w:t xml:space="preserve">миграции </w:t>
      </w:r>
    </w:p>
    <w:p w:rsidR="00E72C95" w:rsidRPr="003A254B" w:rsidRDefault="00AA3460" w:rsidP="00BA59C3">
      <w:pPr>
        <w:pStyle w:val="aa"/>
        <w:spacing w:after="0"/>
        <w:contextualSpacing/>
        <w:rPr>
          <w:rFonts w:ascii="Times New Roman" w:hAnsi="Times New Roman" w:cs="Times New Roman"/>
          <w:b w:val="0"/>
        </w:rPr>
      </w:pPr>
      <w:proofErr w:type="gramStart"/>
      <w:r>
        <w:rPr>
          <w:rFonts w:ascii="Times New Roman" w:hAnsi="Times New Roman" w:cs="Times New Roman"/>
        </w:rPr>
        <w:t>в</w:t>
      </w:r>
      <w:proofErr w:type="gramEnd"/>
      <w:r w:rsidR="004A3835" w:rsidRPr="003A254B">
        <w:rPr>
          <w:rFonts w:ascii="Times New Roman" w:hAnsi="Times New Roman" w:cs="Times New Roman"/>
        </w:rPr>
        <w:t xml:space="preserve"> Кыргызской Республик</w:t>
      </w:r>
      <w:r w:rsidR="00A64496">
        <w:rPr>
          <w:rFonts w:ascii="Times New Roman" w:hAnsi="Times New Roman" w:cs="Times New Roman"/>
        </w:rPr>
        <w:t>е</w:t>
      </w:r>
    </w:p>
    <w:p w:rsidR="003159C2" w:rsidRPr="003A254B" w:rsidRDefault="003159C2" w:rsidP="0068144D">
      <w:pPr>
        <w:pStyle w:val="aa"/>
        <w:spacing w:after="0"/>
        <w:contextualSpacing/>
        <w:jc w:val="both"/>
        <w:rPr>
          <w:rFonts w:ascii="Times New Roman" w:hAnsi="Times New Roman" w:cs="Times New Roman"/>
          <w:b w:val="0"/>
          <w:sz w:val="18"/>
        </w:rPr>
      </w:pPr>
    </w:p>
    <w:p w:rsidR="00894225" w:rsidRDefault="004A3835" w:rsidP="00774BF5">
      <w:pPr>
        <w:spacing w:after="240"/>
        <w:ind w:firstLine="709"/>
        <w:contextualSpacing/>
        <w:jc w:val="both"/>
        <w:rPr>
          <w:sz w:val="28"/>
          <w:szCs w:val="28"/>
        </w:rPr>
      </w:pPr>
      <w:r w:rsidRPr="003A254B">
        <w:rPr>
          <w:sz w:val="28"/>
          <w:szCs w:val="28"/>
        </w:rPr>
        <w:t>В</w:t>
      </w:r>
      <w:r w:rsidR="004F5E36" w:rsidRPr="003A254B">
        <w:rPr>
          <w:sz w:val="28"/>
          <w:szCs w:val="28"/>
        </w:rPr>
        <w:t xml:space="preserve"> </w:t>
      </w:r>
      <w:r w:rsidR="001B1474" w:rsidRPr="003A254B">
        <w:rPr>
          <w:sz w:val="28"/>
          <w:szCs w:val="28"/>
        </w:rPr>
        <w:t>соответстви</w:t>
      </w:r>
      <w:r w:rsidR="007E3041">
        <w:rPr>
          <w:sz w:val="28"/>
          <w:szCs w:val="28"/>
        </w:rPr>
        <w:t>и</w:t>
      </w:r>
      <w:r w:rsidR="001B1474" w:rsidRPr="003A254B">
        <w:rPr>
          <w:sz w:val="28"/>
          <w:szCs w:val="28"/>
        </w:rPr>
        <w:t xml:space="preserve"> с </w:t>
      </w:r>
      <w:r w:rsidR="00D757A9">
        <w:rPr>
          <w:sz w:val="28"/>
          <w:szCs w:val="28"/>
        </w:rPr>
        <w:t>з</w:t>
      </w:r>
      <w:r w:rsidR="001B1474" w:rsidRPr="003A254B">
        <w:rPr>
          <w:sz w:val="28"/>
          <w:szCs w:val="28"/>
        </w:rPr>
        <w:t xml:space="preserve">аконами Кыргызской Республики </w:t>
      </w:r>
      <w:r w:rsidR="004F5E36" w:rsidRPr="003A254B">
        <w:rPr>
          <w:sz w:val="28"/>
          <w:szCs w:val="28"/>
        </w:rPr>
        <w:t>«</w:t>
      </w:r>
      <w:r w:rsidR="00DB1B62" w:rsidRPr="003A254B">
        <w:rPr>
          <w:sz w:val="28"/>
          <w:szCs w:val="28"/>
        </w:rPr>
        <w:t>О внешней трудовой миграции</w:t>
      </w:r>
      <w:r w:rsidR="004F5E36" w:rsidRPr="003A254B">
        <w:rPr>
          <w:sz w:val="28"/>
          <w:szCs w:val="28"/>
        </w:rPr>
        <w:t>»</w:t>
      </w:r>
      <w:r w:rsidRPr="003A254B">
        <w:rPr>
          <w:sz w:val="28"/>
          <w:szCs w:val="28"/>
        </w:rPr>
        <w:t xml:space="preserve">, </w:t>
      </w:r>
      <w:r w:rsidR="00E054C1" w:rsidRPr="003A254B">
        <w:rPr>
          <w:sz w:val="28"/>
          <w:szCs w:val="28"/>
        </w:rPr>
        <w:t xml:space="preserve">«О лицензионно-разрешительной системе в Кыргызской </w:t>
      </w:r>
      <w:r w:rsidR="00D757A9">
        <w:rPr>
          <w:sz w:val="28"/>
          <w:szCs w:val="28"/>
        </w:rPr>
        <w:t>Республике»</w:t>
      </w:r>
      <w:r w:rsidR="00E054C1" w:rsidRPr="003A254B">
        <w:rPr>
          <w:sz w:val="28"/>
          <w:szCs w:val="28"/>
        </w:rPr>
        <w:t xml:space="preserve">, </w:t>
      </w:r>
      <w:r w:rsidR="008B56FE">
        <w:rPr>
          <w:sz w:val="28"/>
          <w:szCs w:val="28"/>
        </w:rPr>
        <w:t xml:space="preserve">статьями 10 и 17 </w:t>
      </w:r>
      <w:r w:rsidRPr="00BC60FB">
        <w:rPr>
          <w:sz w:val="28"/>
          <w:szCs w:val="28"/>
        </w:rPr>
        <w:t>конституционного Закона</w:t>
      </w:r>
      <w:r w:rsidRPr="003A254B">
        <w:rPr>
          <w:sz w:val="28"/>
          <w:szCs w:val="28"/>
        </w:rPr>
        <w:t xml:space="preserve"> Кыргызской Республики </w:t>
      </w:r>
      <w:r w:rsidR="00DB1B62" w:rsidRPr="003A254B">
        <w:rPr>
          <w:sz w:val="28"/>
          <w:szCs w:val="28"/>
        </w:rPr>
        <w:t>«</w:t>
      </w:r>
      <w:r w:rsidRPr="003A254B">
        <w:rPr>
          <w:sz w:val="28"/>
          <w:szCs w:val="28"/>
        </w:rPr>
        <w:t>О Прав</w:t>
      </w:r>
      <w:r w:rsidR="00DB1B62" w:rsidRPr="003A254B">
        <w:rPr>
          <w:sz w:val="28"/>
          <w:szCs w:val="28"/>
        </w:rPr>
        <w:t>ительстве Кыргызской Республики»</w:t>
      </w:r>
      <w:r w:rsidRPr="003A254B">
        <w:rPr>
          <w:sz w:val="28"/>
          <w:szCs w:val="28"/>
        </w:rPr>
        <w:t xml:space="preserve"> Правительство Кыргызской Республики</w:t>
      </w:r>
      <w:r w:rsidR="00E72C95" w:rsidRPr="003A254B">
        <w:rPr>
          <w:sz w:val="28"/>
          <w:szCs w:val="28"/>
        </w:rPr>
        <w:t xml:space="preserve"> постановляет</w:t>
      </w:r>
      <w:r w:rsidRPr="003A254B">
        <w:rPr>
          <w:sz w:val="28"/>
          <w:szCs w:val="28"/>
        </w:rPr>
        <w:t>:</w:t>
      </w:r>
    </w:p>
    <w:p w:rsidR="00CE2BCA" w:rsidRDefault="00CE2BCA" w:rsidP="00774BF5">
      <w:pPr>
        <w:spacing w:after="240"/>
        <w:ind w:firstLine="709"/>
        <w:contextualSpacing/>
        <w:jc w:val="both"/>
        <w:rPr>
          <w:sz w:val="28"/>
          <w:szCs w:val="28"/>
        </w:rPr>
      </w:pPr>
    </w:p>
    <w:p w:rsidR="00E72C95" w:rsidRPr="003A254B" w:rsidRDefault="00C762EA" w:rsidP="0068144D">
      <w:pPr>
        <w:ind w:firstLine="709"/>
        <w:contextualSpacing/>
        <w:jc w:val="both"/>
        <w:rPr>
          <w:sz w:val="28"/>
          <w:szCs w:val="28"/>
        </w:rPr>
      </w:pPr>
      <w:r w:rsidRPr="003A254B">
        <w:rPr>
          <w:sz w:val="28"/>
          <w:szCs w:val="28"/>
        </w:rPr>
        <w:t>1</w:t>
      </w:r>
      <w:r w:rsidR="00480278" w:rsidRPr="003A254B">
        <w:rPr>
          <w:sz w:val="28"/>
          <w:szCs w:val="28"/>
        </w:rPr>
        <w:t xml:space="preserve">. </w:t>
      </w:r>
      <w:r w:rsidR="00C23745">
        <w:rPr>
          <w:sz w:val="28"/>
          <w:szCs w:val="28"/>
        </w:rPr>
        <w:t>Утвердить:</w:t>
      </w:r>
    </w:p>
    <w:p w:rsidR="00C762EA" w:rsidRPr="003A254B" w:rsidRDefault="00480278" w:rsidP="0068144D">
      <w:pPr>
        <w:ind w:firstLine="709"/>
        <w:contextualSpacing/>
        <w:jc w:val="both"/>
        <w:rPr>
          <w:sz w:val="28"/>
          <w:szCs w:val="28"/>
        </w:rPr>
      </w:pPr>
      <w:r w:rsidRPr="003A254B">
        <w:rPr>
          <w:sz w:val="28"/>
          <w:szCs w:val="28"/>
        </w:rPr>
        <w:t xml:space="preserve">- </w:t>
      </w:r>
      <w:r w:rsidR="00C762EA" w:rsidRPr="003A254B">
        <w:rPr>
          <w:sz w:val="28"/>
          <w:szCs w:val="28"/>
        </w:rPr>
        <w:t xml:space="preserve">Положение о порядке осуществления трудовой деятельности иностранными гражданами и лицами без гражданства на территории Кыргызской Республики </w:t>
      </w:r>
      <w:r w:rsidR="00C23745">
        <w:rPr>
          <w:sz w:val="28"/>
          <w:szCs w:val="28"/>
        </w:rPr>
        <w:t xml:space="preserve">согласно </w:t>
      </w:r>
      <w:r w:rsidR="00D757A9">
        <w:rPr>
          <w:sz w:val="28"/>
          <w:szCs w:val="28"/>
        </w:rPr>
        <w:t>п</w:t>
      </w:r>
      <w:r w:rsidR="00C762EA" w:rsidRPr="003A254B">
        <w:rPr>
          <w:sz w:val="28"/>
          <w:szCs w:val="28"/>
        </w:rPr>
        <w:t>риложению 1;</w:t>
      </w:r>
    </w:p>
    <w:p w:rsidR="00437C61" w:rsidRDefault="00437C61" w:rsidP="00E72173">
      <w:pPr>
        <w:ind w:firstLine="709"/>
        <w:contextualSpacing/>
        <w:jc w:val="both"/>
        <w:rPr>
          <w:sz w:val="28"/>
          <w:szCs w:val="28"/>
        </w:rPr>
      </w:pPr>
      <w:r w:rsidRPr="003A254B">
        <w:rPr>
          <w:sz w:val="28"/>
          <w:szCs w:val="28"/>
        </w:rPr>
        <w:t xml:space="preserve">- </w:t>
      </w:r>
      <w:r w:rsidR="00C23745">
        <w:rPr>
          <w:sz w:val="28"/>
          <w:szCs w:val="28"/>
        </w:rPr>
        <w:t>Положение</w:t>
      </w:r>
      <w:r w:rsidR="00C50BB9" w:rsidRPr="003A254B">
        <w:rPr>
          <w:sz w:val="28"/>
          <w:szCs w:val="28"/>
        </w:rPr>
        <w:t xml:space="preserve"> </w:t>
      </w:r>
      <w:r w:rsidR="00E72173" w:rsidRPr="00E72173">
        <w:rPr>
          <w:sz w:val="28"/>
          <w:szCs w:val="28"/>
        </w:rPr>
        <w:t>о порядке осуществления деятельности по трудоустройству граждан Кыргызской Республики за рубежом</w:t>
      </w:r>
      <w:r w:rsidR="00C23745">
        <w:rPr>
          <w:sz w:val="28"/>
          <w:szCs w:val="28"/>
        </w:rPr>
        <w:t xml:space="preserve"> </w:t>
      </w:r>
      <w:r w:rsidR="00C50BB9" w:rsidRPr="003A254B">
        <w:rPr>
          <w:sz w:val="28"/>
          <w:szCs w:val="28"/>
        </w:rPr>
        <w:t xml:space="preserve">согласно </w:t>
      </w:r>
      <w:r w:rsidR="00D757A9">
        <w:rPr>
          <w:sz w:val="28"/>
          <w:szCs w:val="28"/>
        </w:rPr>
        <w:t>п</w:t>
      </w:r>
      <w:r w:rsidR="00C50BB9" w:rsidRPr="003A254B">
        <w:rPr>
          <w:sz w:val="28"/>
          <w:szCs w:val="28"/>
        </w:rPr>
        <w:t xml:space="preserve">риложению </w:t>
      </w:r>
      <w:r w:rsidR="00C23745">
        <w:rPr>
          <w:sz w:val="28"/>
          <w:szCs w:val="28"/>
        </w:rPr>
        <w:t>2</w:t>
      </w:r>
      <w:r w:rsidR="000972A2">
        <w:rPr>
          <w:sz w:val="28"/>
          <w:szCs w:val="28"/>
        </w:rPr>
        <w:t>.</w:t>
      </w:r>
    </w:p>
    <w:p w:rsidR="00BA15D9" w:rsidRPr="00BA15D9" w:rsidRDefault="00C23745" w:rsidP="00BA15D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A15D9" w:rsidRPr="00BA15D9">
        <w:rPr>
          <w:sz w:val="28"/>
          <w:szCs w:val="28"/>
        </w:rPr>
        <w:t xml:space="preserve">Внести в постановление Правительства Кыргызской Республики </w:t>
      </w:r>
      <w:r w:rsidR="001866D4">
        <w:rPr>
          <w:sz w:val="28"/>
          <w:szCs w:val="28"/>
        </w:rPr>
        <w:t>«</w:t>
      </w:r>
      <w:r w:rsidR="00BA15D9" w:rsidRPr="00BA15D9">
        <w:rPr>
          <w:sz w:val="28"/>
          <w:szCs w:val="28"/>
        </w:rPr>
        <w:t>Об утверждении Положения о Государственном реестре персонифицированных доку</w:t>
      </w:r>
      <w:r w:rsidR="005C4F2F">
        <w:rPr>
          <w:sz w:val="28"/>
          <w:szCs w:val="28"/>
        </w:rPr>
        <w:t xml:space="preserve">ментов Кыргызской Республики и </w:t>
      </w:r>
      <w:r w:rsidR="00B35A62">
        <w:rPr>
          <w:sz w:val="28"/>
          <w:szCs w:val="28"/>
        </w:rPr>
        <w:t>п</w:t>
      </w:r>
      <w:r w:rsidR="00BA15D9" w:rsidRPr="00BA15D9">
        <w:rPr>
          <w:sz w:val="28"/>
          <w:szCs w:val="28"/>
        </w:rPr>
        <w:t>еречня документов государственного значения, находящихся в обращении в Кыргызской Республике</w:t>
      </w:r>
      <w:r w:rsidR="001866D4">
        <w:rPr>
          <w:sz w:val="28"/>
          <w:szCs w:val="28"/>
        </w:rPr>
        <w:t>»</w:t>
      </w:r>
      <w:r w:rsidR="00BA15D9" w:rsidRPr="00BA15D9">
        <w:rPr>
          <w:sz w:val="28"/>
          <w:szCs w:val="28"/>
        </w:rPr>
        <w:t xml:space="preserve"> от 29 мая 2002 года № 350 следующ</w:t>
      </w:r>
      <w:r w:rsidR="00D757A9">
        <w:rPr>
          <w:sz w:val="28"/>
          <w:szCs w:val="28"/>
        </w:rPr>
        <w:t>и</w:t>
      </w:r>
      <w:r w:rsidR="00BA15D9" w:rsidRPr="00BA15D9">
        <w:rPr>
          <w:sz w:val="28"/>
          <w:szCs w:val="28"/>
        </w:rPr>
        <w:t>е изменени</w:t>
      </w:r>
      <w:r w:rsidR="00D757A9">
        <w:rPr>
          <w:sz w:val="28"/>
          <w:szCs w:val="28"/>
        </w:rPr>
        <w:t>я</w:t>
      </w:r>
      <w:r w:rsidR="00BA15D9" w:rsidRPr="00BA15D9">
        <w:rPr>
          <w:sz w:val="28"/>
          <w:szCs w:val="28"/>
        </w:rPr>
        <w:t>:</w:t>
      </w:r>
    </w:p>
    <w:p w:rsidR="00BA15D9" w:rsidRPr="00BA15D9" w:rsidRDefault="00BA15D9" w:rsidP="00BA15D9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BA15D9">
        <w:rPr>
          <w:sz w:val="28"/>
          <w:szCs w:val="28"/>
        </w:rPr>
        <w:t>в</w:t>
      </w:r>
      <w:proofErr w:type="gramEnd"/>
      <w:r w:rsidRPr="00BA15D9">
        <w:rPr>
          <w:sz w:val="28"/>
          <w:szCs w:val="28"/>
        </w:rPr>
        <w:t xml:space="preserve"> </w:t>
      </w:r>
      <w:r w:rsidR="00F66153">
        <w:rPr>
          <w:sz w:val="28"/>
          <w:szCs w:val="28"/>
        </w:rPr>
        <w:t>п</w:t>
      </w:r>
      <w:r w:rsidRPr="00BA15D9">
        <w:rPr>
          <w:sz w:val="28"/>
          <w:szCs w:val="28"/>
        </w:rPr>
        <w:t>еречне документов государственного значения, находящихся в обращении в Кыр</w:t>
      </w:r>
      <w:bookmarkStart w:id="0" w:name="_GoBack"/>
      <w:bookmarkEnd w:id="0"/>
      <w:r w:rsidRPr="00BA15D9">
        <w:rPr>
          <w:sz w:val="28"/>
          <w:szCs w:val="28"/>
        </w:rPr>
        <w:t xml:space="preserve">гызской Республике, утвержденном </w:t>
      </w:r>
      <w:r w:rsidR="00CE2BCA">
        <w:rPr>
          <w:sz w:val="28"/>
          <w:szCs w:val="28"/>
        </w:rPr>
        <w:t>выше</w:t>
      </w:r>
      <w:r w:rsidRPr="00BA15D9">
        <w:rPr>
          <w:sz w:val="28"/>
          <w:szCs w:val="28"/>
        </w:rPr>
        <w:t>указанным постановлением:</w:t>
      </w:r>
    </w:p>
    <w:p w:rsidR="00F33A68" w:rsidRDefault="00BA15D9" w:rsidP="00BA15D9">
      <w:pPr>
        <w:ind w:firstLine="709"/>
        <w:contextualSpacing/>
        <w:jc w:val="both"/>
        <w:rPr>
          <w:sz w:val="28"/>
          <w:szCs w:val="28"/>
        </w:rPr>
      </w:pPr>
      <w:proofErr w:type="gramStart"/>
      <w:r w:rsidRPr="00BA15D9">
        <w:rPr>
          <w:sz w:val="28"/>
          <w:szCs w:val="28"/>
        </w:rPr>
        <w:t>в</w:t>
      </w:r>
      <w:proofErr w:type="gramEnd"/>
      <w:r w:rsidRPr="00BA15D9">
        <w:rPr>
          <w:sz w:val="28"/>
          <w:szCs w:val="28"/>
        </w:rPr>
        <w:t xml:space="preserve"> пункте </w:t>
      </w:r>
      <w:r>
        <w:rPr>
          <w:sz w:val="28"/>
          <w:szCs w:val="28"/>
        </w:rPr>
        <w:t>16</w:t>
      </w:r>
      <w:r w:rsidR="00F33A68">
        <w:rPr>
          <w:sz w:val="28"/>
          <w:szCs w:val="28"/>
        </w:rPr>
        <w:t>:</w:t>
      </w:r>
    </w:p>
    <w:p w:rsidR="00BA15D9" w:rsidRDefault="00F33A68" w:rsidP="00BA15D9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BA15D9" w:rsidRPr="00BA15D9">
        <w:rPr>
          <w:sz w:val="28"/>
          <w:szCs w:val="28"/>
        </w:rPr>
        <w:t xml:space="preserve"> </w:t>
      </w:r>
      <w:r w:rsidR="005C5FCB" w:rsidRPr="00F33A68">
        <w:rPr>
          <w:sz w:val="28"/>
          <w:szCs w:val="28"/>
        </w:rPr>
        <w:t>в графе</w:t>
      </w:r>
      <w:r w:rsidR="005C5FCB" w:rsidRPr="00BA15D9">
        <w:rPr>
          <w:sz w:val="28"/>
          <w:szCs w:val="28"/>
        </w:rPr>
        <w:t xml:space="preserve"> </w:t>
      </w:r>
      <w:r w:rsidR="005C5FCB">
        <w:rPr>
          <w:sz w:val="28"/>
          <w:szCs w:val="28"/>
        </w:rPr>
        <w:t xml:space="preserve">«Министерства и ведомства» </w:t>
      </w:r>
      <w:r w:rsidR="00BA15D9" w:rsidRPr="00BA15D9">
        <w:rPr>
          <w:sz w:val="28"/>
          <w:szCs w:val="28"/>
        </w:rPr>
        <w:t xml:space="preserve">слова </w:t>
      </w:r>
      <w:r w:rsidR="00BA15D9">
        <w:rPr>
          <w:sz w:val="28"/>
          <w:szCs w:val="28"/>
        </w:rPr>
        <w:t>«</w:t>
      </w:r>
      <w:r w:rsidR="00BA15D9" w:rsidRPr="00BA15D9">
        <w:rPr>
          <w:sz w:val="28"/>
          <w:szCs w:val="28"/>
        </w:rPr>
        <w:t>Государственный комитет Кыргызской Республики по миграции и занятости</w:t>
      </w:r>
      <w:r w:rsidR="00BA15D9">
        <w:rPr>
          <w:sz w:val="28"/>
          <w:szCs w:val="28"/>
        </w:rPr>
        <w:t>»</w:t>
      </w:r>
      <w:r w:rsidR="00BA15D9" w:rsidRPr="00BA15D9">
        <w:rPr>
          <w:sz w:val="28"/>
          <w:szCs w:val="28"/>
        </w:rPr>
        <w:t xml:space="preserve"> заменить словами </w:t>
      </w:r>
      <w:r w:rsidR="00BA15D9">
        <w:rPr>
          <w:sz w:val="28"/>
          <w:szCs w:val="28"/>
        </w:rPr>
        <w:t>«</w:t>
      </w:r>
      <w:r w:rsidR="00BA15D9" w:rsidRPr="00BA15D9">
        <w:rPr>
          <w:sz w:val="28"/>
          <w:szCs w:val="28"/>
        </w:rPr>
        <w:t xml:space="preserve">Государственная служба </w:t>
      </w:r>
      <w:r w:rsidR="00BA15D9">
        <w:rPr>
          <w:sz w:val="28"/>
          <w:szCs w:val="28"/>
        </w:rPr>
        <w:t>миграции</w:t>
      </w:r>
      <w:r w:rsidR="00BA15D9" w:rsidRPr="00BA15D9">
        <w:rPr>
          <w:sz w:val="28"/>
          <w:szCs w:val="28"/>
        </w:rPr>
        <w:t xml:space="preserve"> при Прав</w:t>
      </w:r>
      <w:r w:rsidR="00BA15D9">
        <w:rPr>
          <w:sz w:val="28"/>
          <w:szCs w:val="28"/>
        </w:rPr>
        <w:t>ительстве Кыргызской Республики»</w:t>
      </w:r>
      <w:r>
        <w:rPr>
          <w:sz w:val="28"/>
          <w:szCs w:val="28"/>
        </w:rPr>
        <w:t>;</w:t>
      </w:r>
    </w:p>
    <w:p w:rsidR="00F33A68" w:rsidRPr="00BA15D9" w:rsidRDefault="00F33A68" w:rsidP="00BA15D9">
      <w:pPr>
        <w:ind w:firstLine="709"/>
        <w:contextualSpacing/>
        <w:jc w:val="both"/>
        <w:rPr>
          <w:sz w:val="28"/>
          <w:szCs w:val="28"/>
        </w:rPr>
      </w:pPr>
      <w:r w:rsidRPr="00F33A68">
        <w:rPr>
          <w:sz w:val="28"/>
          <w:szCs w:val="28"/>
        </w:rPr>
        <w:t xml:space="preserve">- в графе </w:t>
      </w:r>
      <w:r>
        <w:rPr>
          <w:sz w:val="28"/>
          <w:szCs w:val="28"/>
        </w:rPr>
        <w:t>«</w:t>
      </w:r>
      <w:r w:rsidRPr="00F33A68">
        <w:rPr>
          <w:sz w:val="28"/>
          <w:szCs w:val="28"/>
        </w:rPr>
        <w:t>Перечень документов</w:t>
      </w:r>
      <w:r>
        <w:rPr>
          <w:sz w:val="28"/>
          <w:szCs w:val="28"/>
        </w:rPr>
        <w:t>» слова «</w:t>
      </w:r>
      <w:r w:rsidRPr="00F33A68">
        <w:rPr>
          <w:sz w:val="28"/>
          <w:szCs w:val="28"/>
        </w:rPr>
        <w:t>Разрешение на привлечение иностранной рабочей силы</w:t>
      </w:r>
      <w:r>
        <w:rPr>
          <w:sz w:val="28"/>
          <w:szCs w:val="28"/>
        </w:rPr>
        <w:t>»</w:t>
      </w:r>
      <w:r w:rsidRPr="00F33A68">
        <w:rPr>
          <w:sz w:val="28"/>
          <w:szCs w:val="28"/>
        </w:rPr>
        <w:t xml:space="preserve"> исключить.</w:t>
      </w:r>
    </w:p>
    <w:p w:rsidR="00C23745" w:rsidRDefault="00AA3460" w:rsidP="007E304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BA15D9">
        <w:rPr>
          <w:sz w:val="28"/>
          <w:szCs w:val="28"/>
        </w:rPr>
        <w:t xml:space="preserve">. </w:t>
      </w:r>
      <w:r w:rsidR="00182792" w:rsidRPr="003A254B">
        <w:rPr>
          <w:sz w:val="28"/>
          <w:szCs w:val="28"/>
        </w:rPr>
        <w:t>Признать утратившим силу</w:t>
      </w:r>
      <w:r w:rsidR="00D757A9">
        <w:rPr>
          <w:sz w:val="28"/>
          <w:szCs w:val="28"/>
        </w:rPr>
        <w:t xml:space="preserve"> </w:t>
      </w:r>
      <w:hyperlink r:id="rId4" w:history="1">
        <w:r w:rsidR="00C23745" w:rsidRPr="003A254B">
          <w:rPr>
            <w:rStyle w:val="a3"/>
            <w:color w:val="000000"/>
            <w:sz w:val="28"/>
            <w:szCs w:val="28"/>
            <w:u w:val="none"/>
          </w:rPr>
          <w:t>постановление</w:t>
        </w:r>
      </w:hyperlink>
      <w:r w:rsidR="00C23745" w:rsidRPr="003A254B">
        <w:rPr>
          <w:sz w:val="28"/>
          <w:szCs w:val="28"/>
        </w:rPr>
        <w:t xml:space="preserve"> Правительства Кыргызской Республики «Об утверждении Положения о порядке осуществления трудовой деятельности иностранными гражданами и </w:t>
      </w:r>
      <w:r w:rsidR="00C23745" w:rsidRPr="003A254B">
        <w:rPr>
          <w:sz w:val="28"/>
          <w:szCs w:val="28"/>
        </w:rPr>
        <w:lastRenderedPageBreak/>
        <w:t>лицами без гражданства на территории Кыргызской Республики и Положения о порядке осуществления деятельности по трудоустройству граждан Кыргызской Республики за рубежо</w:t>
      </w:r>
      <w:r w:rsidR="00C23745">
        <w:rPr>
          <w:sz w:val="28"/>
          <w:szCs w:val="28"/>
        </w:rPr>
        <w:t>м» от 8 сентября 2006 года №</w:t>
      </w:r>
      <w:r w:rsidR="007E3041">
        <w:rPr>
          <w:sz w:val="28"/>
          <w:szCs w:val="28"/>
        </w:rPr>
        <w:t> </w:t>
      </w:r>
      <w:r w:rsidR="004A3B11">
        <w:rPr>
          <w:sz w:val="28"/>
          <w:szCs w:val="28"/>
        </w:rPr>
        <w:t>639.</w:t>
      </w:r>
    </w:p>
    <w:p w:rsidR="00AA3460" w:rsidRDefault="00AA3460" w:rsidP="007E3041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3C538D">
        <w:rPr>
          <w:sz w:val="28"/>
          <w:szCs w:val="28"/>
        </w:rPr>
        <w:t>Государственной службе миграции при</w:t>
      </w:r>
      <w:r>
        <w:rPr>
          <w:sz w:val="28"/>
          <w:szCs w:val="28"/>
        </w:rPr>
        <w:t xml:space="preserve"> Правительстве Кыргызской Республики </w:t>
      </w:r>
      <w:r w:rsidR="001A1D42">
        <w:rPr>
          <w:sz w:val="28"/>
          <w:szCs w:val="28"/>
        </w:rPr>
        <w:t>принять соответствующие меры, вытекающие из настоящего</w:t>
      </w:r>
      <w:r w:rsidR="00CE2BCA" w:rsidRPr="00CE2BCA">
        <w:rPr>
          <w:sz w:val="28"/>
          <w:szCs w:val="28"/>
        </w:rPr>
        <w:t xml:space="preserve"> постановлени</w:t>
      </w:r>
      <w:r w:rsidR="001A1D42">
        <w:rPr>
          <w:sz w:val="28"/>
          <w:szCs w:val="28"/>
        </w:rPr>
        <w:t>я</w:t>
      </w:r>
      <w:r>
        <w:rPr>
          <w:sz w:val="28"/>
          <w:szCs w:val="28"/>
        </w:rPr>
        <w:t>.</w:t>
      </w:r>
    </w:p>
    <w:p w:rsidR="00962FEB" w:rsidRPr="003A254B" w:rsidRDefault="003C538D" w:rsidP="0068144D">
      <w:pPr>
        <w:ind w:firstLine="709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5</w:t>
      </w:r>
      <w:r w:rsidR="00AA3460">
        <w:rPr>
          <w:rFonts w:eastAsiaTheme="minorEastAsia"/>
          <w:sz w:val="28"/>
          <w:szCs w:val="28"/>
        </w:rPr>
        <w:t>.</w:t>
      </w:r>
      <w:r w:rsidR="00962FEB" w:rsidRPr="003A254B">
        <w:rPr>
          <w:rFonts w:eastAsiaTheme="minorEastAsia"/>
          <w:sz w:val="28"/>
          <w:szCs w:val="28"/>
        </w:rPr>
        <w:t xml:space="preserve"> Контроль за исполнением настоящего постановления возложить на отдел социального развития Аппарата Правительства Кыргызской Республики.</w:t>
      </w:r>
    </w:p>
    <w:p w:rsidR="00D757A9" w:rsidRPr="003A254B" w:rsidRDefault="003C538D" w:rsidP="00D757A9">
      <w:pPr>
        <w:ind w:firstLine="709"/>
        <w:contextualSpacing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6</w:t>
      </w:r>
      <w:r w:rsidR="00D757A9" w:rsidRPr="003A254B">
        <w:rPr>
          <w:rFonts w:eastAsiaTheme="minorEastAsia"/>
          <w:sz w:val="28"/>
          <w:szCs w:val="28"/>
        </w:rPr>
        <w:t>.</w:t>
      </w:r>
      <w:r w:rsidR="00D757A9" w:rsidRPr="00D757A9">
        <w:rPr>
          <w:rFonts w:eastAsiaTheme="minorEastAsia"/>
          <w:sz w:val="28"/>
          <w:szCs w:val="28"/>
        </w:rPr>
        <w:t xml:space="preserve"> </w:t>
      </w:r>
      <w:r w:rsidR="00D757A9" w:rsidRPr="003A254B">
        <w:rPr>
          <w:rFonts w:eastAsiaTheme="minorEastAsia"/>
          <w:sz w:val="28"/>
          <w:szCs w:val="28"/>
        </w:rPr>
        <w:t xml:space="preserve">Настоящее постановление вступает в силу по истечении </w:t>
      </w:r>
      <w:r w:rsidR="00835EF2">
        <w:rPr>
          <w:rFonts w:eastAsiaTheme="minorEastAsia"/>
          <w:sz w:val="28"/>
          <w:szCs w:val="28"/>
        </w:rPr>
        <w:t>пятнадцати</w:t>
      </w:r>
      <w:r w:rsidR="00D757A9" w:rsidRPr="003A254B">
        <w:rPr>
          <w:rFonts w:eastAsiaTheme="minorEastAsia"/>
          <w:sz w:val="28"/>
          <w:szCs w:val="28"/>
        </w:rPr>
        <w:t xml:space="preserve"> дней со дня официального опубликования.</w:t>
      </w:r>
    </w:p>
    <w:p w:rsidR="00962FEB" w:rsidRDefault="00962FEB" w:rsidP="0068144D">
      <w:pPr>
        <w:contextualSpacing/>
        <w:jc w:val="both"/>
        <w:rPr>
          <w:sz w:val="28"/>
          <w:szCs w:val="28"/>
        </w:rPr>
      </w:pPr>
    </w:p>
    <w:p w:rsidR="00A63101" w:rsidRPr="003A254B" w:rsidRDefault="00A63101" w:rsidP="0068144D">
      <w:pPr>
        <w:contextualSpacing/>
        <w:jc w:val="both"/>
        <w:rPr>
          <w:sz w:val="28"/>
          <w:szCs w:val="28"/>
        </w:rPr>
      </w:pPr>
    </w:p>
    <w:p w:rsidR="0076560B" w:rsidRPr="003A254B" w:rsidRDefault="0076560B" w:rsidP="0068144D">
      <w:pPr>
        <w:contextualSpacing/>
        <w:jc w:val="both"/>
        <w:rPr>
          <w:sz w:val="28"/>
          <w:szCs w:val="28"/>
        </w:rPr>
      </w:pPr>
    </w:p>
    <w:p w:rsidR="00962FEB" w:rsidRPr="003A254B" w:rsidRDefault="00962FEB" w:rsidP="0068144D">
      <w:pPr>
        <w:contextualSpacing/>
        <w:jc w:val="both"/>
        <w:rPr>
          <w:b/>
          <w:sz w:val="28"/>
          <w:szCs w:val="28"/>
        </w:rPr>
      </w:pPr>
      <w:r w:rsidRPr="003A254B">
        <w:rPr>
          <w:b/>
          <w:sz w:val="28"/>
          <w:szCs w:val="28"/>
        </w:rPr>
        <w:t xml:space="preserve">Премьер-министр </w:t>
      </w:r>
      <w:r w:rsidRPr="003A254B">
        <w:rPr>
          <w:b/>
          <w:sz w:val="28"/>
          <w:szCs w:val="28"/>
        </w:rPr>
        <w:tab/>
      </w:r>
      <w:r w:rsidRPr="003A254B">
        <w:rPr>
          <w:b/>
          <w:sz w:val="28"/>
          <w:szCs w:val="28"/>
        </w:rPr>
        <w:tab/>
      </w:r>
      <w:r w:rsidRPr="003A254B">
        <w:rPr>
          <w:b/>
          <w:sz w:val="28"/>
          <w:szCs w:val="28"/>
        </w:rPr>
        <w:tab/>
      </w:r>
      <w:r w:rsidRPr="003A254B">
        <w:rPr>
          <w:b/>
          <w:sz w:val="28"/>
          <w:szCs w:val="28"/>
        </w:rPr>
        <w:tab/>
      </w:r>
      <w:r w:rsidRPr="003A254B">
        <w:rPr>
          <w:b/>
          <w:sz w:val="28"/>
          <w:szCs w:val="28"/>
        </w:rPr>
        <w:tab/>
      </w:r>
      <w:r w:rsidRPr="003A254B">
        <w:rPr>
          <w:b/>
          <w:sz w:val="28"/>
          <w:szCs w:val="28"/>
        </w:rPr>
        <w:tab/>
      </w:r>
      <w:r w:rsidR="00DF1B68" w:rsidRPr="003A254B">
        <w:rPr>
          <w:b/>
          <w:sz w:val="28"/>
          <w:szCs w:val="28"/>
        </w:rPr>
        <w:t xml:space="preserve">      </w:t>
      </w:r>
      <w:r w:rsidR="002541B9">
        <w:rPr>
          <w:b/>
          <w:sz w:val="28"/>
          <w:szCs w:val="28"/>
        </w:rPr>
        <w:t xml:space="preserve">  </w:t>
      </w:r>
      <w:proofErr w:type="spellStart"/>
      <w:r w:rsidR="00DF1B68" w:rsidRPr="003A254B">
        <w:rPr>
          <w:b/>
          <w:sz w:val="28"/>
          <w:szCs w:val="28"/>
        </w:rPr>
        <w:t>М.Д.Абылгазиев</w:t>
      </w:r>
      <w:proofErr w:type="spellEnd"/>
    </w:p>
    <w:sectPr w:rsidR="00962FEB" w:rsidRPr="003A254B" w:rsidSect="003C538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B5E"/>
    <w:rsid w:val="000777F3"/>
    <w:rsid w:val="000972A2"/>
    <w:rsid w:val="000E28BA"/>
    <w:rsid w:val="000F15C7"/>
    <w:rsid w:val="001264A4"/>
    <w:rsid w:val="00137C6B"/>
    <w:rsid w:val="00182792"/>
    <w:rsid w:val="001866D4"/>
    <w:rsid w:val="001A1D42"/>
    <w:rsid w:val="001B1474"/>
    <w:rsid w:val="001F1C24"/>
    <w:rsid w:val="00212E66"/>
    <w:rsid w:val="002169DE"/>
    <w:rsid w:val="002541B9"/>
    <w:rsid w:val="002C0015"/>
    <w:rsid w:val="002C6CDC"/>
    <w:rsid w:val="003159C2"/>
    <w:rsid w:val="00317AC3"/>
    <w:rsid w:val="0038021B"/>
    <w:rsid w:val="003A254B"/>
    <w:rsid w:val="003A3219"/>
    <w:rsid w:val="003B61DE"/>
    <w:rsid w:val="003C538D"/>
    <w:rsid w:val="0042176B"/>
    <w:rsid w:val="00437C61"/>
    <w:rsid w:val="00480278"/>
    <w:rsid w:val="004A3835"/>
    <w:rsid w:val="004A3B11"/>
    <w:rsid w:val="004B01CD"/>
    <w:rsid w:val="004F5E36"/>
    <w:rsid w:val="004F7076"/>
    <w:rsid w:val="00527EDE"/>
    <w:rsid w:val="005345AC"/>
    <w:rsid w:val="00556B5E"/>
    <w:rsid w:val="005B25CF"/>
    <w:rsid w:val="005C4F2F"/>
    <w:rsid w:val="005C5FCB"/>
    <w:rsid w:val="00607F28"/>
    <w:rsid w:val="00657D25"/>
    <w:rsid w:val="0068144D"/>
    <w:rsid w:val="00693EFB"/>
    <w:rsid w:val="006A07D2"/>
    <w:rsid w:val="006A0D9B"/>
    <w:rsid w:val="00714F5F"/>
    <w:rsid w:val="007242A9"/>
    <w:rsid w:val="00733346"/>
    <w:rsid w:val="0076560B"/>
    <w:rsid w:val="007711B4"/>
    <w:rsid w:val="00774BF5"/>
    <w:rsid w:val="007B66A1"/>
    <w:rsid w:val="007C5C1F"/>
    <w:rsid w:val="007D28F3"/>
    <w:rsid w:val="007D3FB8"/>
    <w:rsid w:val="007E3041"/>
    <w:rsid w:val="00835EF2"/>
    <w:rsid w:val="00837E18"/>
    <w:rsid w:val="00842CBC"/>
    <w:rsid w:val="0085388A"/>
    <w:rsid w:val="00875256"/>
    <w:rsid w:val="00894225"/>
    <w:rsid w:val="008B3526"/>
    <w:rsid w:val="008B56FE"/>
    <w:rsid w:val="008D1F04"/>
    <w:rsid w:val="008F4125"/>
    <w:rsid w:val="00926AC9"/>
    <w:rsid w:val="00962923"/>
    <w:rsid w:val="00962FEB"/>
    <w:rsid w:val="00977CA3"/>
    <w:rsid w:val="00A14168"/>
    <w:rsid w:val="00A63101"/>
    <w:rsid w:val="00A64496"/>
    <w:rsid w:val="00AA3460"/>
    <w:rsid w:val="00AB0DD4"/>
    <w:rsid w:val="00AB6D53"/>
    <w:rsid w:val="00AC228D"/>
    <w:rsid w:val="00B35A62"/>
    <w:rsid w:val="00B36085"/>
    <w:rsid w:val="00B60F21"/>
    <w:rsid w:val="00B75C13"/>
    <w:rsid w:val="00BA15D9"/>
    <w:rsid w:val="00BA59C3"/>
    <w:rsid w:val="00BC60FB"/>
    <w:rsid w:val="00BE7C52"/>
    <w:rsid w:val="00C23745"/>
    <w:rsid w:val="00C32E96"/>
    <w:rsid w:val="00C50BB9"/>
    <w:rsid w:val="00C75A0B"/>
    <w:rsid w:val="00C762EA"/>
    <w:rsid w:val="00C924A6"/>
    <w:rsid w:val="00CD0DAB"/>
    <w:rsid w:val="00CE2BCA"/>
    <w:rsid w:val="00D5072E"/>
    <w:rsid w:val="00D519A2"/>
    <w:rsid w:val="00D54DEF"/>
    <w:rsid w:val="00D6613B"/>
    <w:rsid w:val="00D757A9"/>
    <w:rsid w:val="00DB1B62"/>
    <w:rsid w:val="00DE5647"/>
    <w:rsid w:val="00DE74F2"/>
    <w:rsid w:val="00DF1B68"/>
    <w:rsid w:val="00E02A4C"/>
    <w:rsid w:val="00E054C1"/>
    <w:rsid w:val="00E32E9B"/>
    <w:rsid w:val="00E72173"/>
    <w:rsid w:val="00E72C95"/>
    <w:rsid w:val="00E73A70"/>
    <w:rsid w:val="00EB768C"/>
    <w:rsid w:val="00EF3B96"/>
    <w:rsid w:val="00F20FFA"/>
    <w:rsid w:val="00F33A68"/>
    <w:rsid w:val="00F41ABA"/>
    <w:rsid w:val="00F61995"/>
    <w:rsid w:val="00F6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88B4845-DE63-4661-B101-C7B45F382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FE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pPr>
      <w:keepNext/>
      <w:spacing w:before="480"/>
      <w:jc w:val="center"/>
      <w:outlineLvl w:val="0"/>
    </w:pPr>
    <w:rPr>
      <w:rFonts w:ascii="Arial" w:eastAsiaTheme="minorEastAsia" w:hAnsi="Arial" w:cs="Arial"/>
      <w:b/>
      <w:bCs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pPr>
      <w:keepNext/>
      <w:spacing w:before="200"/>
      <w:jc w:val="center"/>
      <w:outlineLvl w:val="1"/>
    </w:pPr>
    <w:rPr>
      <w:rFonts w:ascii="Arial" w:eastAsiaTheme="minorEastAsia" w:hAnsi="Arial" w:cs="Arial"/>
      <w:b/>
      <w:bCs/>
    </w:rPr>
  </w:style>
  <w:style w:type="paragraph" w:styleId="3">
    <w:name w:val="heading 3"/>
    <w:basedOn w:val="a"/>
    <w:link w:val="30"/>
    <w:uiPriority w:val="9"/>
    <w:qFormat/>
    <w:pPr>
      <w:keepNext/>
      <w:spacing w:before="200" w:after="120"/>
      <w:ind w:firstLine="397"/>
      <w:outlineLvl w:val="2"/>
    </w:pPr>
    <w:rPr>
      <w:rFonts w:ascii="Arial" w:eastAsiaTheme="minorEastAsia" w:hAnsi="Arial" w:cs="Arial"/>
      <w:b/>
      <w:bCs/>
    </w:rPr>
  </w:style>
  <w:style w:type="paragraph" w:styleId="4">
    <w:name w:val="heading 4"/>
    <w:basedOn w:val="a"/>
    <w:link w:val="40"/>
    <w:uiPriority w:val="9"/>
    <w:qFormat/>
    <w:pPr>
      <w:keepNext/>
      <w:spacing w:before="200"/>
      <w:ind w:firstLine="397"/>
      <w:outlineLvl w:val="3"/>
    </w:pPr>
    <w:rPr>
      <w:rFonts w:ascii="Arial" w:eastAsiaTheme="minorEastAsia" w:hAnsi="Arial" w:cs="Arial"/>
      <w:b/>
      <w:bCs/>
      <w:i/>
      <w:iCs/>
    </w:rPr>
  </w:style>
  <w:style w:type="paragraph" w:styleId="5">
    <w:name w:val="heading 5"/>
    <w:basedOn w:val="a"/>
    <w:link w:val="50"/>
    <w:uiPriority w:val="9"/>
    <w:qFormat/>
    <w:pPr>
      <w:keepNext/>
      <w:spacing w:before="200"/>
      <w:ind w:firstLine="397"/>
      <w:jc w:val="both"/>
      <w:outlineLvl w:val="4"/>
    </w:pPr>
    <w:rPr>
      <w:rFonts w:ascii="Cambria" w:eastAsiaTheme="minorEastAsia" w:hAnsi="Cambria"/>
      <w:color w:val="243F60"/>
    </w:rPr>
  </w:style>
  <w:style w:type="paragraph" w:styleId="6">
    <w:name w:val="heading 6"/>
    <w:basedOn w:val="a"/>
    <w:link w:val="60"/>
    <w:uiPriority w:val="9"/>
    <w:qFormat/>
    <w:pPr>
      <w:keepNext/>
      <w:spacing w:before="200"/>
      <w:ind w:firstLine="397"/>
      <w:jc w:val="both"/>
      <w:outlineLvl w:val="5"/>
    </w:pPr>
    <w:rPr>
      <w:rFonts w:ascii="Cambria" w:eastAsiaTheme="minorEastAsia" w:hAnsi="Cambria"/>
      <w:i/>
      <w:iCs/>
      <w:color w:val="243F60"/>
    </w:rPr>
  </w:style>
  <w:style w:type="paragraph" w:styleId="7">
    <w:name w:val="heading 7"/>
    <w:basedOn w:val="a"/>
    <w:link w:val="70"/>
    <w:uiPriority w:val="9"/>
    <w:qFormat/>
    <w:pPr>
      <w:keepNext/>
      <w:spacing w:before="200"/>
      <w:ind w:firstLine="397"/>
      <w:jc w:val="both"/>
      <w:outlineLvl w:val="6"/>
    </w:pPr>
    <w:rPr>
      <w:rFonts w:ascii="Cambria" w:eastAsiaTheme="minorEastAsia" w:hAnsi="Cambria"/>
      <w:i/>
      <w:iCs/>
      <w:color w:val="404040"/>
    </w:rPr>
  </w:style>
  <w:style w:type="paragraph" w:styleId="8">
    <w:name w:val="heading 8"/>
    <w:basedOn w:val="a"/>
    <w:link w:val="80"/>
    <w:uiPriority w:val="9"/>
    <w:qFormat/>
    <w:pPr>
      <w:keepNext/>
      <w:spacing w:before="200"/>
      <w:ind w:firstLine="397"/>
      <w:jc w:val="both"/>
      <w:outlineLvl w:val="7"/>
    </w:pPr>
    <w:rPr>
      <w:rFonts w:ascii="Cambria" w:eastAsiaTheme="minorEastAsia" w:hAnsi="Cambria"/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pPr>
      <w:keepNext/>
      <w:spacing w:before="200"/>
      <w:ind w:firstLine="397"/>
      <w:jc w:val="both"/>
      <w:outlineLvl w:val="8"/>
    </w:pPr>
    <w:rPr>
      <w:rFonts w:ascii="Cambria" w:eastAsiaTheme="minorEastAs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Pr>
      <w:rFonts w:ascii="Arial" w:hAnsi="Arial" w:cs="Arial" w:hint="default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="Arial" w:hAnsi="Arial" w:cs="Arial" w:hint="default"/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Arial" w:hAnsi="Arial" w:cs="Arial" w:hint="default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="Arial" w:hAnsi="Arial" w:cs="Arial" w:hint="default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="Cambria" w:hAnsi="Cambria" w:hint="default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="Cambria" w:hAnsi="Cambria" w:hint="default"/>
      <w:i/>
      <w:iCs/>
      <w:color w:val="243F60"/>
    </w:rPr>
  </w:style>
  <w:style w:type="paragraph" w:styleId="a5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eastAsiaTheme="minorEastAsia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="Cambria" w:hAnsi="Cambria" w:hint="default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Pr>
      <w:rFonts w:ascii="Cambria" w:hAnsi="Cambria" w:hint="default"/>
      <w:color w:val="4F81BD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="Cambria" w:hAnsi="Cambria" w:hint="default"/>
      <w:i/>
      <w:iCs/>
      <w:color w:val="404040"/>
    </w:rPr>
  </w:style>
  <w:style w:type="paragraph" w:styleId="a6">
    <w:name w:val="Normal Indent"/>
    <w:basedOn w:val="a"/>
    <w:uiPriority w:val="99"/>
    <w:semiHidden/>
    <w:unhideWhenUsed/>
    <w:pPr>
      <w:spacing w:after="120"/>
      <w:ind w:left="708" w:firstLine="397"/>
      <w:jc w:val="both"/>
    </w:pPr>
    <w:rPr>
      <w:rFonts w:ascii="Arial" w:eastAsiaTheme="minorEastAsia" w:hAnsi="Arial" w:cs="Arial"/>
    </w:rPr>
  </w:style>
  <w:style w:type="paragraph" w:styleId="a7">
    <w:name w:val="annotation text"/>
    <w:basedOn w:val="a"/>
    <w:link w:val="a8"/>
    <w:uiPriority w:val="99"/>
    <w:semiHidden/>
    <w:unhideWhenUsed/>
    <w:pPr>
      <w:spacing w:before="120" w:after="240"/>
    </w:pPr>
    <w:rPr>
      <w:rFonts w:ascii="Arial" w:eastAsiaTheme="minorEastAsia" w:hAnsi="Arial" w:cs="Arial"/>
      <w:i/>
      <w:iCs/>
    </w:rPr>
  </w:style>
  <w:style w:type="character" w:customStyle="1" w:styleId="a8">
    <w:name w:val="Текст примечания Знак"/>
    <w:basedOn w:val="a0"/>
    <w:link w:val="a7"/>
    <w:uiPriority w:val="99"/>
    <w:semiHidden/>
    <w:rPr>
      <w:rFonts w:ascii="Arial" w:hAnsi="Arial" w:cs="Arial" w:hint="default"/>
      <w:i/>
      <w:iCs/>
    </w:rPr>
  </w:style>
  <w:style w:type="paragraph" w:styleId="a9">
    <w:name w:val="caption"/>
    <w:basedOn w:val="a"/>
    <w:uiPriority w:val="35"/>
    <w:qFormat/>
    <w:pPr>
      <w:spacing w:after="120"/>
      <w:ind w:firstLine="397"/>
      <w:jc w:val="both"/>
    </w:pPr>
    <w:rPr>
      <w:rFonts w:ascii="Arial" w:eastAsiaTheme="minorEastAsia" w:hAnsi="Arial" w:cs="Arial"/>
      <w:b/>
      <w:bCs/>
      <w:color w:val="4F81BD"/>
      <w:sz w:val="18"/>
      <w:szCs w:val="18"/>
    </w:rPr>
  </w:style>
  <w:style w:type="paragraph" w:styleId="aa">
    <w:name w:val="Title"/>
    <w:basedOn w:val="a"/>
    <w:link w:val="ab"/>
    <w:uiPriority w:val="10"/>
    <w:qFormat/>
    <w:pPr>
      <w:spacing w:after="480"/>
      <w:jc w:val="center"/>
    </w:pPr>
    <w:rPr>
      <w:rFonts w:ascii="Arial" w:eastAsiaTheme="minorEastAsia" w:hAnsi="Arial" w:cs="Arial"/>
      <w:b/>
      <w:bCs/>
      <w:spacing w:val="5"/>
      <w:sz w:val="28"/>
      <w:szCs w:val="28"/>
    </w:rPr>
  </w:style>
  <w:style w:type="character" w:customStyle="1" w:styleId="ab">
    <w:name w:val="Название Знак"/>
    <w:basedOn w:val="a0"/>
    <w:link w:val="aa"/>
    <w:uiPriority w:val="10"/>
    <w:rPr>
      <w:rFonts w:ascii="Arial" w:hAnsi="Arial" w:cs="Arial" w:hint="default"/>
      <w:b/>
      <w:bCs/>
      <w:spacing w:val="5"/>
    </w:rPr>
  </w:style>
  <w:style w:type="paragraph" w:styleId="ac">
    <w:name w:val="Signature"/>
    <w:basedOn w:val="a"/>
    <w:link w:val="ad"/>
    <w:uiPriority w:val="99"/>
    <w:unhideWhenUsed/>
    <w:rPr>
      <w:rFonts w:ascii="Arial" w:eastAsiaTheme="minorEastAsia" w:hAnsi="Arial" w:cs="Arial"/>
      <w:b/>
      <w:bCs/>
    </w:rPr>
  </w:style>
  <w:style w:type="character" w:customStyle="1" w:styleId="ad">
    <w:name w:val="Подпись Знак"/>
    <w:basedOn w:val="a0"/>
    <w:link w:val="ac"/>
    <w:uiPriority w:val="99"/>
    <w:rPr>
      <w:rFonts w:ascii="Arial" w:hAnsi="Arial" w:cs="Arial" w:hint="default"/>
      <w:b/>
      <w:bCs/>
    </w:rPr>
  </w:style>
  <w:style w:type="paragraph" w:styleId="ae">
    <w:name w:val="Message Header"/>
    <w:basedOn w:val="a"/>
    <w:link w:val="af"/>
    <w:uiPriority w:val="99"/>
    <w:semiHidden/>
    <w:unhideWhenUsed/>
    <w:pPr>
      <w:spacing w:after="480"/>
      <w:jc w:val="center"/>
    </w:pPr>
    <w:rPr>
      <w:rFonts w:ascii="Arial" w:eastAsiaTheme="minorEastAsia" w:hAnsi="Arial" w:cs="Arial"/>
      <w:b/>
      <w:bCs/>
      <w:sz w:val="32"/>
      <w:szCs w:val="32"/>
    </w:rPr>
  </w:style>
  <w:style w:type="character" w:customStyle="1" w:styleId="af">
    <w:name w:val="Шапка Знак"/>
    <w:basedOn w:val="a0"/>
    <w:link w:val="ae"/>
    <w:uiPriority w:val="99"/>
    <w:semiHidden/>
    <w:rPr>
      <w:rFonts w:ascii="Arial" w:hAnsi="Arial" w:cs="Arial" w:hint="default"/>
      <w:b/>
      <w:bCs/>
    </w:rPr>
  </w:style>
  <w:style w:type="paragraph" w:styleId="af0">
    <w:name w:val="Subtitle"/>
    <w:basedOn w:val="a"/>
    <w:link w:val="af1"/>
    <w:uiPriority w:val="11"/>
    <w:qFormat/>
    <w:pPr>
      <w:spacing w:after="120"/>
      <w:ind w:firstLine="454"/>
      <w:jc w:val="both"/>
    </w:pPr>
    <w:rPr>
      <w:rFonts w:ascii="Cambria" w:eastAsiaTheme="minorEastAsia" w:hAnsi="Cambria"/>
      <w:i/>
      <w:iCs/>
      <w:color w:val="4F81BD"/>
      <w:spacing w:val="15"/>
    </w:rPr>
  </w:style>
  <w:style w:type="character" w:customStyle="1" w:styleId="af1">
    <w:name w:val="Подзаголовок Знак"/>
    <w:basedOn w:val="a0"/>
    <w:link w:val="af0"/>
    <w:uiPriority w:val="11"/>
    <w:rPr>
      <w:rFonts w:ascii="Cambria" w:hAnsi="Cambria" w:hint="default"/>
      <w:i/>
      <w:iCs/>
      <w:color w:val="4F81BD"/>
      <w:spacing w:val="15"/>
    </w:rPr>
  </w:style>
  <w:style w:type="paragraph" w:styleId="af2">
    <w:name w:val="Balloon Text"/>
    <w:basedOn w:val="a"/>
    <w:link w:val="af3"/>
    <w:uiPriority w:val="99"/>
    <w:semiHidden/>
    <w:unhideWhenUsed/>
    <w:pPr>
      <w:ind w:firstLine="397"/>
      <w:jc w:val="both"/>
    </w:pPr>
    <w:rPr>
      <w:rFonts w:ascii="Tahoma" w:eastAsiaTheme="minorEastAsi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Tahoma" w:hAnsi="Tahoma" w:cs="Tahoma" w:hint="default"/>
    </w:rPr>
  </w:style>
  <w:style w:type="paragraph" w:styleId="af4">
    <w:name w:val="No Spacing"/>
    <w:basedOn w:val="a"/>
    <w:uiPriority w:val="1"/>
    <w:qFormat/>
    <w:rPr>
      <w:rFonts w:ascii="Calibri" w:eastAsiaTheme="minorEastAsia" w:hAnsi="Calibri"/>
      <w:sz w:val="22"/>
      <w:szCs w:val="22"/>
    </w:rPr>
  </w:style>
  <w:style w:type="paragraph" w:styleId="af5">
    <w:name w:val="List Paragraph"/>
    <w:basedOn w:val="a"/>
    <w:uiPriority w:val="34"/>
    <w:qFormat/>
    <w:pPr>
      <w:spacing w:after="120"/>
      <w:ind w:left="720" w:firstLine="397"/>
      <w:jc w:val="both"/>
    </w:pPr>
    <w:rPr>
      <w:rFonts w:ascii="Arial" w:eastAsiaTheme="minorEastAsia" w:hAnsi="Arial" w:cs="Arial"/>
    </w:rPr>
  </w:style>
  <w:style w:type="paragraph" w:styleId="21">
    <w:name w:val="Quote"/>
    <w:basedOn w:val="a"/>
    <w:link w:val="22"/>
    <w:uiPriority w:val="29"/>
    <w:qFormat/>
    <w:pPr>
      <w:spacing w:after="120"/>
      <w:ind w:firstLine="397"/>
      <w:jc w:val="both"/>
    </w:pPr>
    <w:rPr>
      <w:rFonts w:ascii="Arial" w:eastAsiaTheme="minorEastAsia" w:hAnsi="Arial" w:cs="Arial"/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Pr>
      <w:rFonts w:ascii="Arial" w:hAnsi="Arial" w:cs="Arial" w:hint="default"/>
      <w:i/>
      <w:iCs/>
      <w:color w:val="000000"/>
    </w:rPr>
  </w:style>
  <w:style w:type="paragraph" w:styleId="af6">
    <w:name w:val="Intense Quote"/>
    <w:basedOn w:val="a"/>
    <w:link w:val="af7"/>
    <w:uiPriority w:val="30"/>
    <w:qFormat/>
    <w:pPr>
      <w:spacing w:before="200" w:after="280"/>
      <w:ind w:left="936" w:right="936" w:firstLine="397"/>
      <w:jc w:val="both"/>
    </w:pPr>
    <w:rPr>
      <w:rFonts w:ascii="Arial" w:eastAsiaTheme="minorEastAsia" w:hAnsi="Arial" w:cs="Arial"/>
      <w:b/>
      <w:bCs/>
      <w:i/>
      <w:iCs/>
      <w:color w:val="4F81BD"/>
    </w:rPr>
  </w:style>
  <w:style w:type="character" w:customStyle="1" w:styleId="af7">
    <w:name w:val="Выделенная цитата Знак"/>
    <w:basedOn w:val="a0"/>
    <w:link w:val="af6"/>
    <w:uiPriority w:val="30"/>
    <w:rPr>
      <w:rFonts w:ascii="Arial" w:hAnsi="Arial" w:cs="Arial" w:hint="default"/>
      <w:b/>
      <w:bCs/>
      <w:i/>
      <w:iCs/>
      <w:color w:val="4F81BD"/>
    </w:rPr>
  </w:style>
  <w:style w:type="paragraph" w:styleId="af8">
    <w:name w:val="TOC Heading"/>
    <w:basedOn w:val="a"/>
    <w:uiPriority w:val="39"/>
    <w:qFormat/>
    <w:pPr>
      <w:keepNext/>
      <w:spacing w:before="480"/>
      <w:jc w:val="center"/>
    </w:pPr>
    <w:rPr>
      <w:rFonts w:ascii="Arial" w:eastAsiaTheme="minorEastAsia" w:hAnsi="Arial" w:cs="Arial"/>
      <w:b/>
      <w:bCs/>
      <w:sz w:val="28"/>
      <w:szCs w:val="28"/>
    </w:rPr>
  </w:style>
  <w:style w:type="paragraph" w:customStyle="1" w:styleId="msolistparagraphcxspfirst">
    <w:name w:val="msolistparagraphcxspfirst"/>
    <w:basedOn w:val="a"/>
    <w:pPr>
      <w:ind w:left="720" w:firstLine="397"/>
      <w:jc w:val="both"/>
    </w:pPr>
    <w:rPr>
      <w:rFonts w:ascii="Arial" w:eastAsiaTheme="minorEastAsia" w:hAnsi="Arial" w:cs="Arial"/>
    </w:rPr>
  </w:style>
  <w:style w:type="paragraph" w:customStyle="1" w:styleId="msolistparagraphcxspmiddle">
    <w:name w:val="msolistparagraphcxspmiddle"/>
    <w:basedOn w:val="a"/>
    <w:pPr>
      <w:ind w:left="720" w:firstLine="397"/>
      <w:jc w:val="both"/>
    </w:pPr>
    <w:rPr>
      <w:rFonts w:ascii="Arial" w:eastAsiaTheme="minorEastAsia" w:hAnsi="Arial" w:cs="Arial"/>
    </w:rPr>
  </w:style>
  <w:style w:type="paragraph" w:customStyle="1" w:styleId="msolistparagraphcxsplast">
    <w:name w:val="msolistparagraphcxsplast"/>
    <w:basedOn w:val="a"/>
    <w:pPr>
      <w:spacing w:after="120"/>
      <w:ind w:left="720" w:firstLine="397"/>
      <w:jc w:val="both"/>
    </w:pPr>
    <w:rPr>
      <w:rFonts w:ascii="Arial" w:eastAsiaTheme="minorEastAsia" w:hAnsi="Arial" w:cs="Arial"/>
    </w:rPr>
  </w:style>
  <w:style w:type="paragraph" w:customStyle="1" w:styleId="af9">
    <w:name w:val="Реквизит"/>
    <w:basedOn w:val="a"/>
    <w:pPr>
      <w:spacing w:after="240"/>
    </w:pPr>
    <w:rPr>
      <w:rFonts w:ascii="Arial" w:eastAsiaTheme="minorEastAsia" w:hAnsi="Arial" w:cs="Arial"/>
    </w:rPr>
  </w:style>
  <w:style w:type="paragraph" w:customStyle="1" w:styleId="afa">
    <w:name w:val="Редакции"/>
    <w:basedOn w:val="a"/>
    <w:pPr>
      <w:spacing w:after="240"/>
      <w:jc w:val="center"/>
    </w:pPr>
    <w:rPr>
      <w:rFonts w:ascii="Arial" w:eastAsiaTheme="minorEastAsia" w:hAnsi="Arial" w:cs="Arial"/>
      <w:i/>
      <w:iCs/>
    </w:rPr>
  </w:style>
  <w:style w:type="paragraph" w:customStyle="1" w:styleId="afb">
    <w:name w:val="Таблица"/>
    <w:basedOn w:val="a"/>
    <w:pPr>
      <w:spacing w:after="120"/>
      <w:jc w:val="both"/>
    </w:pPr>
    <w:rPr>
      <w:rFonts w:ascii="Arial" w:eastAsiaTheme="minorEastAsia" w:hAnsi="Arial" w:cs="Arial"/>
    </w:rPr>
  </w:style>
  <w:style w:type="paragraph" w:customStyle="1" w:styleId="msochpdefault">
    <w:name w:val="msochpdefault"/>
    <w:basedOn w:val="a"/>
    <w:pPr>
      <w:spacing w:before="100" w:beforeAutospacing="1" w:after="100" w:afterAutospacing="1"/>
    </w:pPr>
    <w:rPr>
      <w:rFonts w:ascii="Calibri" w:eastAsiaTheme="minorEastAsia" w:hAnsi="Calibri"/>
    </w:rPr>
  </w:style>
  <w:style w:type="paragraph" w:customStyle="1" w:styleId="msopapdefault">
    <w:name w:val="msopapdefault"/>
    <w:basedOn w:val="a"/>
    <w:pPr>
      <w:spacing w:before="100" w:beforeAutospacing="1" w:after="200" w:line="276" w:lineRule="auto"/>
    </w:pPr>
    <w:rPr>
      <w:rFonts w:eastAsiaTheme="minorEastAsia"/>
    </w:rPr>
  </w:style>
  <w:style w:type="paragraph" w:customStyle="1" w:styleId="tkNazvanie">
    <w:name w:val="_Название (tkNazvanie)"/>
    <w:basedOn w:val="a"/>
    <w:pPr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</w:rPr>
  </w:style>
  <w:style w:type="paragraph" w:customStyle="1" w:styleId="tkPodpis">
    <w:name w:val="_Подпись (tkPodpis)"/>
    <w:basedOn w:val="a"/>
    <w:pPr>
      <w:spacing w:after="60" w:line="276" w:lineRule="auto"/>
    </w:pPr>
    <w:rPr>
      <w:rFonts w:ascii="Arial" w:eastAsiaTheme="minorEastAsia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pPr>
      <w:spacing w:before="200" w:after="200" w:line="276" w:lineRule="auto"/>
      <w:jc w:val="center"/>
    </w:pPr>
    <w:rPr>
      <w:rFonts w:ascii="Arial" w:eastAsiaTheme="minorEastAsia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</w:rPr>
  </w:style>
  <w:style w:type="paragraph" w:customStyle="1" w:styleId="tkTablica">
    <w:name w:val="_Текст таблицы (tkTablica)"/>
    <w:basedOn w:val="a"/>
    <w:pPr>
      <w:spacing w:after="60" w:line="276" w:lineRule="auto"/>
    </w:pPr>
    <w:rPr>
      <w:rFonts w:ascii="Arial" w:eastAsiaTheme="minorEastAsia" w:hAnsi="Arial" w:cs="Arial"/>
      <w:sz w:val="20"/>
      <w:szCs w:val="20"/>
    </w:rPr>
  </w:style>
  <w:style w:type="paragraph" w:customStyle="1" w:styleId="tkForma">
    <w:name w:val="_Форма (tkForma)"/>
    <w:basedOn w:val="a"/>
    <w:pPr>
      <w:spacing w:after="200" w:line="276" w:lineRule="auto"/>
      <w:ind w:left="1134" w:right="1134"/>
      <w:jc w:val="center"/>
    </w:pPr>
    <w:rPr>
      <w:rFonts w:ascii="Arial" w:eastAsiaTheme="minorEastAsia" w:hAnsi="Arial" w:cs="Arial"/>
      <w:b/>
      <w:bCs/>
      <w:caps/>
    </w:rPr>
  </w:style>
  <w:style w:type="character" w:styleId="afc">
    <w:name w:val="Subtle Emphasis"/>
    <w:basedOn w:val="a0"/>
    <w:uiPriority w:val="19"/>
    <w:qFormat/>
    <w:rPr>
      <w:i/>
      <w:iCs/>
      <w:color w:val="808080"/>
    </w:rPr>
  </w:style>
  <w:style w:type="character" w:styleId="afd">
    <w:name w:val="Intense Emphasis"/>
    <w:basedOn w:val="a0"/>
    <w:uiPriority w:val="21"/>
    <w:qFormat/>
    <w:rPr>
      <w:b/>
      <w:bCs/>
      <w:i/>
      <w:iCs/>
      <w:color w:val="4F81BD"/>
    </w:rPr>
  </w:style>
  <w:style w:type="character" w:styleId="afe">
    <w:name w:val="Subtle Reference"/>
    <w:basedOn w:val="a0"/>
    <w:uiPriority w:val="31"/>
    <w:qFormat/>
    <w:rPr>
      <w:smallCaps/>
      <w:color w:val="C0504D"/>
      <w:u w:val="single"/>
    </w:rPr>
  </w:style>
  <w:style w:type="character" w:styleId="aff">
    <w:name w:val="Intense Reference"/>
    <w:basedOn w:val="a0"/>
    <w:uiPriority w:val="32"/>
    <w:qFormat/>
    <w:rPr>
      <w:b/>
      <w:bCs/>
      <w:smallCaps/>
      <w:color w:val="C0504D"/>
      <w:spacing w:val="5"/>
      <w:u w:val="single"/>
    </w:rPr>
  </w:style>
  <w:style w:type="character" w:styleId="aff0">
    <w:name w:val="Book Title"/>
    <w:basedOn w:val="a0"/>
    <w:uiPriority w:val="33"/>
    <w:qFormat/>
    <w:rPr>
      <w:b/>
      <w:bCs/>
      <w:smallCaps/>
      <w:spacing w:val="5"/>
    </w:rPr>
  </w:style>
  <w:style w:type="table" w:styleId="aff1">
    <w:name w:val="Table Grid"/>
    <w:basedOn w:val="a1"/>
    <w:uiPriority w:val="59"/>
    <w:rsid w:val="00BE7C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footer"/>
    <w:basedOn w:val="a"/>
    <w:link w:val="aff3"/>
    <w:uiPriority w:val="99"/>
    <w:unhideWhenUsed/>
    <w:rsid w:val="008F412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3">
    <w:name w:val="Нижний колонтитул Знак"/>
    <w:basedOn w:val="a0"/>
    <w:link w:val="aff2"/>
    <w:uiPriority w:val="99"/>
    <w:rsid w:val="008F412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9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db:934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Admin1-pc</dc:creator>
  <cp:lastModifiedBy>Сагынбаев Канат</cp:lastModifiedBy>
  <cp:revision>14</cp:revision>
  <cp:lastPrinted>2019-03-15T04:58:00Z</cp:lastPrinted>
  <dcterms:created xsi:type="dcterms:W3CDTF">2019-02-14T03:13:00Z</dcterms:created>
  <dcterms:modified xsi:type="dcterms:W3CDTF">2019-03-15T04:59:00Z</dcterms:modified>
</cp:coreProperties>
</file>