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640" w:rsidRDefault="00DC4640" w:rsidP="00DC464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СПРАВКА-ОБОСНОВАНИЕ</w:t>
      </w:r>
    </w:p>
    <w:p w:rsidR="00DC4640" w:rsidRDefault="00DC4640" w:rsidP="00191E20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проекту постановления </w:t>
      </w:r>
      <w:r w:rsidR="003F2DDB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«Об утверждении Перечня специальностей и количества бюджетных мест для приема на обучение в образовательные организации </w:t>
      </w:r>
      <w:r w:rsidR="006D458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="006D458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</w:t>
      </w:r>
      <w:r w:rsidR="006D458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образования на 202</w:t>
      </w:r>
      <w:r w:rsidR="005115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1152F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учебный год»</w:t>
      </w:r>
    </w:p>
    <w:p w:rsidR="00DC4640" w:rsidRDefault="00DC4640" w:rsidP="00DC464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разработан для усовершенствования подготовки кадров со средним профессиональным образованием, углубленной реформы системы среднего профессионального образования и адаптации к новым экономическим условиям, а также в целях организации приема абитуриентов в государственные средние профессиональные учебные заведения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C4640" w:rsidRDefault="00DC4640" w:rsidP="00DC4640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DC4640" w:rsidRDefault="00DC4640" w:rsidP="00DC46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2F585A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разработан в соответствии со 44 статей Закона Кыргызской Республики </w:t>
      </w:r>
      <w:r w:rsidR="00191E2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191E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 образовании». </w:t>
      </w:r>
    </w:p>
    <w:p w:rsidR="00DC4640" w:rsidRDefault="00DC4640" w:rsidP="00DC4640">
      <w:pPr>
        <w:widowControl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предлагается для утверждения перечень специальностей и количество бюджетных мест для приема на обучение абитуриентов в средние профессиональные учебные заведения Кыргызской Республики (далее - </w:t>
      </w:r>
      <w:r w:rsidR="00191E20">
        <w:rPr>
          <w:rFonts w:ascii="Times New Roman" w:hAnsi="Times New Roman" w:cs="Times New Roman"/>
          <w:sz w:val="28"/>
          <w:szCs w:val="28"/>
        </w:rPr>
        <w:t>СПУЗ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C4640" w:rsidRDefault="00DC4640" w:rsidP="00DC4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 республике функционируют 1</w:t>
      </w:r>
      <w:r w:rsidR="008D7A08">
        <w:rPr>
          <w:rFonts w:ascii="Times New Roman" w:hAnsi="Times New Roman" w:cs="Times New Roman"/>
          <w:sz w:val="28"/>
          <w:szCs w:val="28"/>
        </w:rPr>
        <w:t>5</w:t>
      </w:r>
      <w:r w:rsidR="0067395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средних профессиональных учебных заведений, из них 48 государственных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получают финансирование из республиканского бюджета. 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Механизмом финансирования обучения студентов в государственных высших и средних профессиональных учебных заведениях, утвержденным постановлением Правительства Кыргызской Республики от 28 мая 2012 года № 331, распределение бюджетных мест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с учетом нижеследующих условий:             </w:t>
      </w:r>
    </w:p>
    <w:p w:rsidR="00DC4640" w:rsidRDefault="00DC4640" w:rsidP="00DC4640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потребности в специалистах по конкретной специальности, включенной в сводный прогноз потребности в кадровых ресурсах, формируемый уполномоченным органом в сфере занятости;</w:t>
      </w:r>
    </w:p>
    <w:p w:rsidR="00DC4640" w:rsidRDefault="00DC4640" w:rsidP="00DC4640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заключенных между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работодателями договоров на подготовку кадров (не менее 15 по каждой специальности);</w:t>
      </w:r>
    </w:p>
    <w:p w:rsidR="00DC4640" w:rsidRDefault="00DC4640" w:rsidP="00DC4640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сведений о трудоустройстве выпускников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направлению подготовки (доля трудоустроенных выпускников - не менее 80%).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проект постановления о распределении бюджетных мест разработан с учетом количества договоров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работодателями и на основании заявок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сведениям уполномоченного органа в сфере занятости наибольшую потребность в кадрах испытывают отрасли промышленности, горнодобывающей промышленности, сельского хозяйства, здравоохранения и образования.  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основании заявки Министерства здравоохранения Кыргызской Республики для подготовки медицинских и фармацевтических кадров на следующий учебный год предусмотрено 1</w:t>
      </w:r>
      <w:r>
        <w:rPr>
          <w:rFonts w:ascii="Times New Roman" w:hAnsi="Times New Roman" w:cs="Times New Roman"/>
          <w:sz w:val="28"/>
          <w:szCs w:val="28"/>
          <w:lang w:val="ky-KG"/>
        </w:rPr>
        <w:t>335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мест.  </w:t>
      </w:r>
    </w:p>
    <w:p w:rsidR="00DC4640" w:rsidRDefault="00DC4640" w:rsidP="00DC4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отрасли культуры и искусства почти полностью финансируются за счет республиканского бюджета. В связи с этим проектом для специальностей культуры и искусства предлагается выделить 4</w:t>
      </w:r>
      <w:r w:rsidR="008D7A08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бюджетных мест, из них 25 мест для спорта и молодежной политики.  </w:t>
      </w:r>
    </w:p>
    <w:p w:rsidR="00DC4640" w:rsidRDefault="00DC4640" w:rsidP="00DC4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распределении бюджетных мест по остальным отраслям экономики учитывалась предоставленная в 2017 году Министерством труда и социального развития Кыргызской Республики потребность в кадрах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-2022 годы, количество заключенных договоров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работодателями, анализ трудоустройства выпускников конкретного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предельный контингент студентов, установленный лицензией на образовательную деятельность по соответствующим специальностям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4640" w:rsidRDefault="00DC4640" w:rsidP="00DC4640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-20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</w:t>
      </w:r>
      <w:r w:rsidR="00732BE6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учебный год число бюджетных мест для приема в средние профессиональные образовательные учреждения составляет 4</w:t>
      </w:r>
      <w:r w:rsidR="008D7A08">
        <w:rPr>
          <w:rFonts w:ascii="Times New Roman" w:hAnsi="Times New Roman" w:cs="Times New Roman"/>
          <w:b w:val="0"/>
          <w:sz w:val="28"/>
          <w:szCs w:val="28"/>
        </w:rPr>
        <w:t>131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бюджетных мест, которые распределены по следующим министерствам и ведомствам: </w:t>
      </w:r>
    </w:p>
    <w:p w:rsidR="00DC4640" w:rsidRDefault="00DC4640" w:rsidP="00DC4640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6D45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Министерство образования </w:t>
      </w:r>
      <w:r w:rsidR="008D7A08">
        <w:rPr>
          <w:rFonts w:ascii="Times New Roman" w:hAnsi="Times New Roman" w:cs="Times New Roman"/>
          <w:b w:val="0"/>
          <w:sz w:val="28"/>
          <w:szCs w:val="28"/>
        </w:rPr>
        <w:t>и науки Кыргызской Республики 2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="008D7A08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мест;</w:t>
      </w:r>
    </w:p>
    <w:p w:rsidR="00DC4640" w:rsidRDefault="006D4586" w:rsidP="006D4586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   </w:t>
      </w:r>
      <w:r w:rsidR="00DC4640">
        <w:rPr>
          <w:rFonts w:ascii="Times New Roman" w:hAnsi="Times New Roman" w:cs="Times New Roman"/>
          <w:b w:val="0"/>
          <w:sz w:val="28"/>
          <w:szCs w:val="28"/>
        </w:rPr>
        <w:t xml:space="preserve">Министерство здравоохранения Кыргызской </w:t>
      </w:r>
      <w:proofErr w:type="gramStart"/>
      <w:r w:rsidR="00DC4640">
        <w:rPr>
          <w:rFonts w:ascii="Times New Roman" w:hAnsi="Times New Roman" w:cs="Times New Roman"/>
          <w:b w:val="0"/>
          <w:sz w:val="28"/>
          <w:szCs w:val="28"/>
        </w:rPr>
        <w:t>Республики  1335</w:t>
      </w:r>
      <w:proofErr w:type="gramEnd"/>
      <w:r w:rsidR="00DC4640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DC4640">
        <w:rPr>
          <w:rFonts w:ascii="Times New Roman" w:hAnsi="Times New Roman" w:cs="Times New Roman"/>
          <w:b w:val="0"/>
          <w:sz w:val="28"/>
          <w:szCs w:val="28"/>
        </w:rPr>
        <w:t>мест;</w:t>
      </w:r>
    </w:p>
    <w:p w:rsidR="00DC4640" w:rsidRDefault="006D4586" w:rsidP="006D4586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DC4640">
        <w:rPr>
          <w:rFonts w:ascii="Times New Roman" w:hAnsi="Times New Roman" w:cs="Times New Roman"/>
          <w:b w:val="0"/>
          <w:sz w:val="28"/>
          <w:szCs w:val="28"/>
        </w:rPr>
        <w:t>Министерство культуры, информации, спорта и молодежной политики Кыргызской Республики</w:t>
      </w:r>
      <w:r w:rsidR="00DC4640" w:rsidRPr="00DC4640">
        <w:rPr>
          <w:rFonts w:ascii="Times New Roman" w:hAnsi="Times New Roman" w:cs="Times New Roman"/>
          <w:b w:val="0"/>
          <w:sz w:val="28"/>
          <w:szCs w:val="28"/>
        </w:rPr>
        <w:t xml:space="preserve"> 427 </w:t>
      </w:r>
      <w:r w:rsidR="00DC4640">
        <w:rPr>
          <w:rFonts w:ascii="Times New Roman" w:hAnsi="Times New Roman" w:cs="Times New Roman"/>
          <w:b w:val="0"/>
          <w:sz w:val="28"/>
          <w:szCs w:val="28"/>
        </w:rPr>
        <w:t>мест;</w:t>
      </w:r>
    </w:p>
    <w:p w:rsidR="00DC4640" w:rsidRDefault="006D4586" w:rsidP="006D4586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  </w:t>
      </w:r>
      <w:r w:rsidR="00DC4640">
        <w:rPr>
          <w:rFonts w:ascii="Times New Roman" w:hAnsi="Times New Roman" w:cs="Times New Roman"/>
          <w:b w:val="0"/>
          <w:sz w:val="28"/>
          <w:szCs w:val="28"/>
        </w:rPr>
        <w:t>Министерство транспорта и коммуникаций Кыргызской Республики 60 мест;</w:t>
      </w:r>
    </w:p>
    <w:p w:rsidR="00DC4640" w:rsidRDefault="00DC4640" w:rsidP="00DC4640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бюджетных мест осуществлено на основании Перечня специальностей среднего профессионального образования, утвержденного постановлением 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Кыргызской 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Республики 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28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марта 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2018</w:t>
      </w:r>
      <w:proofErr w:type="gramEnd"/>
      <w:r w:rsidR="0073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34EE">
        <w:rPr>
          <w:rFonts w:ascii="Times New Roman" w:hAnsi="Times New Roman" w:cs="Times New Roman"/>
          <w:b w:val="0"/>
          <w:sz w:val="28"/>
          <w:szCs w:val="28"/>
        </w:rPr>
        <w:t>г</w:t>
      </w:r>
      <w:r w:rsidR="00732BE6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BA34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160.  </w:t>
      </w: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DC4640" w:rsidRDefault="00DC4640" w:rsidP="00DC4640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проекта постановления </w:t>
      </w:r>
      <w:r w:rsidR="00191E20">
        <w:rPr>
          <w:rFonts w:ascii="Times New Roman" w:hAnsi="Times New Roman" w:cs="Times New Roman"/>
          <w:b w:val="0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обсуждения.</w:t>
      </w:r>
    </w:p>
    <w:p w:rsidR="006D4586" w:rsidRDefault="00DC4640" w:rsidP="00DC4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</w:t>
      </w:r>
      <w:r w:rsidR="000A40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0A40D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Кыргызской Республики» данный проект </w:t>
      </w:r>
      <w:r w:rsidR="00D300C0">
        <w:rPr>
          <w:rFonts w:ascii="Times New Roman" w:hAnsi="Times New Roman" w:cs="Times New Roman"/>
          <w:sz w:val="28"/>
          <w:szCs w:val="28"/>
        </w:rPr>
        <w:t xml:space="preserve">будет </w:t>
      </w:r>
      <w:bookmarkStart w:id="0" w:name="_GoBack"/>
      <w:bookmarkEnd w:id="0"/>
      <w:r w:rsidR="000A40D1">
        <w:rPr>
          <w:rFonts w:ascii="Times New Roman" w:hAnsi="Times New Roman" w:cs="Times New Roman"/>
          <w:sz w:val="28"/>
          <w:szCs w:val="28"/>
        </w:rPr>
        <w:t xml:space="preserve">направлен для </w:t>
      </w:r>
      <w:r>
        <w:rPr>
          <w:rFonts w:ascii="Times New Roman" w:hAnsi="Times New Roman" w:cs="Times New Roman"/>
          <w:sz w:val="28"/>
          <w:szCs w:val="28"/>
        </w:rPr>
        <w:t>размещен</w:t>
      </w:r>
      <w:r w:rsidR="000A40D1">
        <w:rPr>
          <w:rFonts w:ascii="Times New Roman" w:hAnsi="Times New Roman" w:cs="Times New Roman"/>
          <w:sz w:val="28"/>
          <w:szCs w:val="28"/>
        </w:rPr>
        <w:t>и</w:t>
      </w:r>
      <w:r w:rsidR="00191E2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на официальн</w:t>
      </w:r>
      <w:r w:rsidR="000A40D1">
        <w:rPr>
          <w:rFonts w:ascii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="000A40D1">
        <w:rPr>
          <w:rFonts w:ascii="Times New Roman" w:hAnsi="Times New Roman" w:cs="Times New Roman"/>
          <w:sz w:val="28"/>
          <w:szCs w:val="28"/>
        </w:rPr>
        <w:t xml:space="preserve"> 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для прохождения процедуры общественного обсуждения. </w:t>
      </w:r>
    </w:p>
    <w:p w:rsidR="000A40D1" w:rsidRDefault="000A40D1" w:rsidP="00DC4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0D1" w:rsidRPr="00B103F9" w:rsidRDefault="000A40D1" w:rsidP="00DC4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Анализ соответствия проекта законодательству.</w:t>
      </w: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необходимости финансирования.</w:t>
      </w: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0A40D1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DC4640" w:rsidRDefault="00DC4640" w:rsidP="00DC4640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DC4640" w:rsidRDefault="00DC4640" w:rsidP="00DC4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640" w:rsidRDefault="00DC4640" w:rsidP="00DC4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640" w:rsidRDefault="009851A6" w:rsidP="00DC4640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4640">
        <w:rPr>
          <w:rFonts w:ascii="Times New Roman" w:hAnsi="Times New Roman" w:cs="Times New Roman"/>
          <w:b/>
          <w:sz w:val="28"/>
          <w:szCs w:val="28"/>
        </w:rPr>
        <w:t>Министр</w:t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DC4640">
        <w:rPr>
          <w:rFonts w:ascii="Times New Roman" w:hAnsi="Times New Roman" w:cs="Times New Roman"/>
          <w:b/>
          <w:sz w:val="28"/>
          <w:szCs w:val="28"/>
        </w:rPr>
        <w:tab/>
      </w:r>
      <w:r w:rsidR="006D4586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proofErr w:type="spellStart"/>
      <w:r w:rsidR="006D4586">
        <w:rPr>
          <w:rFonts w:ascii="Times New Roman" w:hAnsi="Times New Roman" w:cs="Times New Roman"/>
          <w:b/>
          <w:sz w:val="28"/>
          <w:szCs w:val="28"/>
        </w:rPr>
        <w:t>А.Б.Бейшеналиев</w:t>
      </w:r>
      <w:proofErr w:type="spellEnd"/>
    </w:p>
    <w:p w:rsidR="00DC4640" w:rsidRDefault="00DC4640" w:rsidP="00DC4640">
      <w:pPr>
        <w:spacing w:after="0" w:line="240" w:lineRule="auto"/>
      </w:pPr>
    </w:p>
    <w:p w:rsidR="00DC4640" w:rsidRDefault="00DC4640" w:rsidP="00DC4640">
      <w:pPr>
        <w:widowControl w:val="0"/>
        <w:spacing w:after="0" w:line="240" w:lineRule="auto"/>
        <w:jc w:val="both"/>
        <w:rPr>
          <w:lang w:val="ky-KG"/>
        </w:rPr>
      </w:pPr>
    </w:p>
    <w:p w:rsidR="000535AC" w:rsidRDefault="000535AC"/>
    <w:sectPr w:rsidR="000535AC" w:rsidSect="00DC464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8A5"/>
    <w:rsid w:val="000535AC"/>
    <w:rsid w:val="000A40D1"/>
    <w:rsid w:val="00191E20"/>
    <w:rsid w:val="002F585A"/>
    <w:rsid w:val="003F2DDB"/>
    <w:rsid w:val="00495472"/>
    <w:rsid w:val="004E48A5"/>
    <w:rsid w:val="0051152F"/>
    <w:rsid w:val="00673955"/>
    <w:rsid w:val="006D4586"/>
    <w:rsid w:val="00732BE6"/>
    <w:rsid w:val="008D7A08"/>
    <w:rsid w:val="009851A6"/>
    <w:rsid w:val="00A63163"/>
    <w:rsid w:val="00B103F9"/>
    <w:rsid w:val="00BA34EE"/>
    <w:rsid w:val="00D300C0"/>
    <w:rsid w:val="00D552B4"/>
    <w:rsid w:val="00DC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0C84C-D8A3-49B0-9074-64999E5B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64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64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C4640"/>
    <w:pPr>
      <w:ind w:left="720"/>
      <w:contextualSpacing/>
    </w:pPr>
  </w:style>
  <w:style w:type="paragraph" w:customStyle="1" w:styleId="tkNazvanie">
    <w:name w:val="_Название (tkNazvanie)"/>
    <w:basedOn w:val="a"/>
    <w:rsid w:val="00DC46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7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7A0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2022-03-18T04:42:00Z</cp:lastPrinted>
  <dcterms:created xsi:type="dcterms:W3CDTF">2021-05-06T08:49:00Z</dcterms:created>
  <dcterms:modified xsi:type="dcterms:W3CDTF">2022-03-18T04:43:00Z</dcterms:modified>
</cp:coreProperties>
</file>