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ACD63" w14:textId="77777777" w:rsidR="00C34310" w:rsidRDefault="00BF76EA" w:rsidP="00BF76EA">
      <w:pPr>
        <w:pStyle w:val="tkNazvanie"/>
        <w:tabs>
          <w:tab w:val="left" w:pos="-6096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0549">
        <w:rPr>
          <w:rFonts w:ascii="Times New Roman" w:hAnsi="Times New Roman" w:cs="Times New Roman"/>
          <w:sz w:val="28"/>
          <w:szCs w:val="28"/>
        </w:rPr>
        <w:t xml:space="preserve"> </w:t>
      </w:r>
      <w:r w:rsidR="004A0549" w:rsidRPr="004A05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Билим бер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үү уюмунун </w:t>
      </w:r>
      <w:r w:rsidRPr="00BF76EA">
        <w:rPr>
          <w:rFonts w:ascii="Times New Roman" w:hAnsi="Times New Roman" w:cs="Times New Roman"/>
          <w:sz w:val="28"/>
          <w:szCs w:val="28"/>
          <w:lang w:val="ky-KG"/>
        </w:rPr>
        <w:t>көзөмөлчүлүк кеңеши жөнүндө</w:t>
      </w:r>
      <w:r w:rsidR="004A0549" w:rsidRPr="004A0549">
        <w:rPr>
          <w:rFonts w:ascii="Times New Roman" w:hAnsi="Times New Roman" w:cs="Times New Roman"/>
          <w:sz w:val="28"/>
          <w:szCs w:val="28"/>
        </w:rPr>
        <w:t>»</w:t>
      </w:r>
      <w:r w:rsidR="00A03BAB" w:rsidRPr="00E652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CF752" w14:textId="186536FA" w:rsidR="00BF76EA" w:rsidRDefault="00A03BAB" w:rsidP="00BF76EA">
      <w:pPr>
        <w:pStyle w:val="tkNazvanie"/>
        <w:tabs>
          <w:tab w:val="left" w:pos="-6096"/>
        </w:tabs>
        <w:spacing w:before="0" w:after="0" w:line="240" w:lineRule="auto"/>
        <w:ind w:left="0" w:right="0"/>
        <w:rPr>
          <w:rFonts w:ascii="Times New Roman" w:hAnsi="Times New Roman"/>
          <w:color w:val="000000"/>
          <w:sz w:val="27"/>
          <w:szCs w:val="27"/>
        </w:rPr>
      </w:pPr>
      <w:r w:rsidRPr="00E6523C">
        <w:rPr>
          <w:rFonts w:ascii="Times New Roman" w:hAnsi="Times New Roman" w:cs="Times New Roman"/>
          <w:sz w:val="28"/>
          <w:szCs w:val="28"/>
        </w:rPr>
        <w:t xml:space="preserve"> </w:t>
      </w:r>
      <w:r w:rsidR="00BF76EA" w:rsidRPr="00BF76EA">
        <w:rPr>
          <w:rFonts w:ascii="Times New Roman" w:hAnsi="Times New Roman"/>
          <w:color w:val="000000"/>
          <w:sz w:val="27"/>
          <w:szCs w:val="27"/>
        </w:rPr>
        <w:t>Кыргыз Республикасынын Өкмөтүнүн токтомунун долбооруна</w:t>
      </w:r>
    </w:p>
    <w:p w14:paraId="76139EE8" w14:textId="0912845F" w:rsidR="00BF76EA" w:rsidRPr="00BF76EA" w:rsidRDefault="00BF76EA" w:rsidP="00BF76EA">
      <w:pPr>
        <w:pStyle w:val="tkNazvanie"/>
        <w:tabs>
          <w:tab w:val="left" w:pos="-6096"/>
        </w:tabs>
        <w:spacing w:before="0" w:after="0" w:line="240" w:lineRule="auto"/>
        <w:ind w:left="0" w:right="0"/>
        <w:rPr>
          <w:rFonts w:ascii="Times New Roman" w:hAnsi="Times New Roman"/>
          <w:color w:val="000000"/>
          <w:sz w:val="27"/>
          <w:szCs w:val="27"/>
        </w:rPr>
      </w:pPr>
      <w:r w:rsidRPr="00BF76EA">
        <w:rPr>
          <w:rFonts w:ascii="Times New Roman" w:hAnsi="Times New Roman"/>
          <w:color w:val="000000"/>
          <w:sz w:val="27"/>
          <w:szCs w:val="27"/>
        </w:rPr>
        <w:t>МААЛЫМКАТ-НЕГИЗДЕМЕ</w:t>
      </w:r>
    </w:p>
    <w:p w14:paraId="67B73245" w14:textId="529C72E6" w:rsidR="00321E7E" w:rsidRDefault="00321E7E" w:rsidP="00E652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6F0CD60" w14:textId="77777777" w:rsidR="00BF76EA" w:rsidRDefault="00BF76EA" w:rsidP="00E652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A1076C7" w14:textId="0521AF0F" w:rsidR="00195C69" w:rsidRPr="00E6523C" w:rsidRDefault="00195C69" w:rsidP="00E6523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>1.</w:t>
      </w:r>
      <w:r w:rsidR="00BF76EA" w:rsidRPr="00BF76EA">
        <w:t xml:space="preserve"> </w:t>
      </w:r>
      <w:r w:rsidR="00BF76EA" w:rsidRPr="00BF76EA">
        <w:rPr>
          <w:rFonts w:ascii="Times New Roman" w:hAnsi="Times New Roman"/>
          <w:b/>
          <w:sz w:val="28"/>
          <w:szCs w:val="28"/>
        </w:rPr>
        <w:t>1.</w:t>
      </w:r>
      <w:r w:rsidR="00BF76EA" w:rsidRPr="00BF76EA">
        <w:rPr>
          <w:rFonts w:ascii="Times New Roman" w:hAnsi="Times New Roman"/>
          <w:b/>
          <w:sz w:val="28"/>
          <w:szCs w:val="28"/>
        </w:rPr>
        <w:tab/>
        <w:t>Максаты жана маселелери</w:t>
      </w:r>
    </w:p>
    <w:p w14:paraId="64A997D8" w14:textId="0D3F6531" w:rsidR="00195C69" w:rsidRPr="004C2626" w:rsidRDefault="00C34310" w:rsidP="00E775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Бул долбоордун максаты жана маселелери </w:t>
      </w:r>
      <w:bookmarkStart w:id="1" w:name="_Hlk66097271"/>
      <w:r w:rsidRPr="001E683B">
        <w:rPr>
          <w:rFonts w:ascii="Times New Roman" w:hAnsi="Times New Roman"/>
          <w:sz w:val="28"/>
          <w:szCs w:val="28"/>
          <w:lang w:val="ky-KG"/>
        </w:rPr>
        <w:t>Кыргыз Республик</w:t>
      </w:r>
      <w:r>
        <w:rPr>
          <w:rFonts w:ascii="Times New Roman" w:hAnsi="Times New Roman"/>
          <w:sz w:val="28"/>
          <w:szCs w:val="28"/>
          <w:lang w:val="ky-KG"/>
        </w:rPr>
        <w:t>асынын</w:t>
      </w:r>
      <w:r w:rsidRPr="001E683B">
        <w:rPr>
          <w:rFonts w:ascii="Times New Roman" w:hAnsi="Times New Roman"/>
          <w:sz w:val="28"/>
          <w:szCs w:val="28"/>
          <w:lang w:val="ky-KG"/>
        </w:rPr>
        <w:t xml:space="preserve"> «Көзөмөлчүлүк кеңеши жөнүндө»</w:t>
      </w:r>
      <w:r>
        <w:rPr>
          <w:rFonts w:ascii="Times New Roman" w:hAnsi="Times New Roman"/>
          <w:sz w:val="28"/>
          <w:szCs w:val="28"/>
          <w:lang w:val="ky-KG"/>
        </w:rPr>
        <w:t xml:space="preserve"> Мыйзамынын 17-беренесинин 4-пунктун </w:t>
      </w:r>
      <w:bookmarkEnd w:id="1"/>
      <w:r>
        <w:rPr>
          <w:rFonts w:ascii="Times New Roman" w:hAnsi="Times New Roman"/>
          <w:sz w:val="28"/>
          <w:szCs w:val="28"/>
          <w:lang w:val="ky-KG"/>
        </w:rPr>
        <w:t xml:space="preserve">ишке ашыруу  жана </w:t>
      </w:r>
      <w:bookmarkStart w:id="2" w:name="_Hlk66112696"/>
      <w:r>
        <w:rPr>
          <w:rFonts w:ascii="Times New Roman" w:hAnsi="Times New Roman"/>
          <w:sz w:val="28"/>
          <w:szCs w:val="28"/>
          <w:lang w:val="ky-KG"/>
        </w:rPr>
        <w:t>көрсөтүлгөн кызматтын сапатын жогорулатууга, билим берүү уюмдарынын ишмердүүлүгүнүн тунуктугуна көмөктөшүү, билим берүү уюмдарындагы бюджеттен тышкаркы каражаттарды пайдалануунун эффективдүүлүгүн жогорулатуу</w:t>
      </w:r>
      <w:bookmarkEnd w:id="2"/>
      <w:r w:rsidR="004C2626" w:rsidRPr="004C262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9331481" w14:textId="77777777" w:rsidR="006572B1" w:rsidRPr="004C2626" w:rsidRDefault="006572B1" w:rsidP="00E6523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17A68D4E" w14:textId="76F8E55D" w:rsidR="00195C69" w:rsidRPr="00E6523C" w:rsidRDefault="00195C69" w:rsidP="00E6523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 xml:space="preserve">2. </w:t>
      </w:r>
      <w:r w:rsidR="00BF76EA" w:rsidRPr="00BA50FB">
        <w:rPr>
          <w:rFonts w:ascii="Times New Roman" w:hAnsi="Times New Roman"/>
          <w:b/>
          <w:sz w:val="28"/>
          <w:szCs w:val="28"/>
          <w:lang w:val="ky-KG"/>
        </w:rPr>
        <w:t>Баяндоочу бөлүк</w:t>
      </w:r>
    </w:p>
    <w:p w14:paraId="6B87A726" w14:textId="77777777" w:rsidR="001B142F" w:rsidRDefault="001B142F" w:rsidP="004A054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14:paraId="48A8E900" w14:textId="0D714F6A" w:rsidR="00C34310" w:rsidRDefault="00C34310" w:rsidP="00C343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E683B">
        <w:rPr>
          <w:rFonts w:ascii="Times New Roman" w:hAnsi="Times New Roman"/>
          <w:sz w:val="28"/>
          <w:szCs w:val="28"/>
          <w:lang w:val="ky-KG"/>
        </w:rPr>
        <w:t>Кыргыз Республик</w:t>
      </w:r>
      <w:r>
        <w:rPr>
          <w:rFonts w:ascii="Times New Roman" w:hAnsi="Times New Roman"/>
          <w:sz w:val="28"/>
          <w:szCs w:val="28"/>
          <w:lang w:val="ky-KG"/>
        </w:rPr>
        <w:t>асынын</w:t>
      </w:r>
      <w:r w:rsidRPr="001E683B">
        <w:rPr>
          <w:rFonts w:ascii="Times New Roman" w:hAnsi="Times New Roman"/>
          <w:sz w:val="28"/>
          <w:szCs w:val="28"/>
          <w:lang w:val="ky-KG"/>
        </w:rPr>
        <w:t xml:space="preserve"> «Көзөмөлчүлүк кеңеши жөнүндө»</w:t>
      </w:r>
      <w:r>
        <w:rPr>
          <w:rFonts w:ascii="Times New Roman" w:hAnsi="Times New Roman"/>
          <w:sz w:val="28"/>
          <w:szCs w:val="28"/>
          <w:lang w:val="ky-KG"/>
        </w:rPr>
        <w:t xml:space="preserve"> 2014-жылдын 30-майындагы №81 Мыйзамын ишке ашыруу максатында </w:t>
      </w:r>
      <w:r w:rsidRPr="00C34310">
        <w:rPr>
          <w:rFonts w:ascii="Times New Roman" w:hAnsi="Times New Roman"/>
          <w:sz w:val="28"/>
          <w:szCs w:val="28"/>
          <w:lang w:val="ky-KG"/>
        </w:rPr>
        <w:t>Кыргыз Республикасынын Өкмөтүнүн «Билим берүү уюмунун көзөмөлчүлүк кеңеши жөнүндө» токтомунун долбоору</w:t>
      </w:r>
      <w:r>
        <w:rPr>
          <w:rFonts w:ascii="Times New Roman" w:hAnsi="Times New Roman"/>
          <w:sz w:val="28"/>
          <w:szCs w:val="28"/>
          <w:lang w:val="ky-KG"/>
        </w:rPr>
        <w:t xml:space="preserve"> иштелип чыкты. Бул токтом менен “</w:t>
      </w:r>
      <w:r w:rsidRP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Билим берүү уюм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унун</w:t>
      </w:r>
      <w:r w:rsidRP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Көзөмөлчүлүк кеңеши жөнүндө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типтүү жобо” жана</w:t>
      </w:r>
      <w:r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bookmarkStart w:id="3" w:name="_Hlk66096960"/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“</w:t>
      </w:r>
      <w:r w:rsidRPr="00DC034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Билим берүү уюмунун </w:t>
      </w:r>
      <w:r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Көзөмөлчүлүк кеңеши тарабынан тартылган каражаттарды кабы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</w:t>
      </w:r>
      <w:r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алуу, эсебин жүргүзүү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бөлүштүрүү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топтоштуруу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пайдалануу тартибинин жобосу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” бекитилет.</w:t>
      </w:r>
    </w:p>
    <w:p w14:paraId="4F004C5B" w14:textId="467E0510" w:rsidR="00C34310" w:rsidRDefault="00C34310" w:rsidP="00C343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Типтүү жобо Кыргыз Республикасынын билим берүү уюмдарында жана билим берүү системасында иштеген башка уюмдарда </w:t>
      </w:r>
      <w:r w:rsidRPr="008E62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көзөмөлчүлүк кеңешин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түзүү жана анын ишин уюштуруунун тартибин аныктайт. Ошону менен бирге </w:t>
      </w:r>
      <w:r w:rsidRPr="00C3431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көрсөтүлгөн кызматтын сапатын жогорулатууга, билим берүү уюмдарынын ишмердүүлүгүнүн тунуктугуна көмөктөшүү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гө</w:t>
      </w:r>
      <w:r w:rsidRPr="00C3431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билим берүү уюмдарындагы бюджеттен тышкаркы каражаттарды пайдалануунун эффективдүүлүгүн жогорулатуу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 шарт түзөт.</w:t>
      </w:r>
    </w:p>
    <w:p w14:paraId="0737BC38" w14:textId="1BB25A68" w:rsidR="00C34310" w:rsidRPr="00C34310" w:rsidRDefault="00C34310" w:rsidP="00AB4020">
      <w:pPr>
        <w:pStyle w:val="a5"/>
        <w:spacing w:after="0" w:line="240" w:lineRule="auto"/>
        <w:ind w:left="0"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val="ky-KG"/>
        </w:rPr>
      </w:pPr>
      <w:r w:rsidRPr="00DC034D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Билим берүү уюмунун </w:t>
      </w:r>
      <w:r w:rsidRPr="00873F47">
        <w:rPr>
          <w:rFonts w:ascii="Times New Roman" w:hAnsi="Times New Roman"/>
          <w:color w:val="000000" w:themeColor="text1"/>
          <w:sz w:val="28"/>
          <w:szCs w:val="28"/>
          <w:lang w:val="ky-KG"/>
        </w:rPr>
        <w:t>Көзөмөлчүлүк кеңеши тарабынан тартылган каражаттарды кабы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>л</w:t>
      </w:r>
      <w:r w:rsidRPr="00873F47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алуу, эсебин жүргүзүү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, </w:t>
      </w:r>
      <w:r w:rsidRPr="00873F47">
        <w:rPr>
          <w:rFonts w:ascii="Times New Roman" w:hAnsi="Times New Roman"/>
          <w:color w:val="000000" w:themeColor="text1"/>
          <w:sz w:val="28"/>
          <w:szCs w:val="28"/>
          <w:lang w:val="ky-KG"/>
        </w:rPr>
        <w:t>бөлүштүрүү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, </w:t>
      </w:r>
      <w:r w:rsidRPr="00873F47">
        <w:rPr>
          <w:rFonts w:ascii="Times New Roman" w:hAnsi="Times New Roman"/>
          <w:color w:val="000000" w:themeColor="text1"/>
          <w:sz w:val="28"/>
          <w:szCs w:val="28"/>
          <w:lang w:val="ky-KG"/>
        </w:rPr>
        <w:t>топтоштуруу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жана пайдалануу тартибинин жобосу</w:t>
      </w:r>
      <w:r w:rsidRPr="00C34310">
        <w:rPr>
          <w:rFonts w:ascii="Times New Roman" w:eastAsiaTheme="minorEastAsia" w:hAnsi="Times New Roman"/>
          <w:color w:val="000000" w:themeColor="text1"/>
          <w:sz w:val="28"/>
          <w:szCs w:val="28"/>
          <w:lang w:val="ky-KG"/>
        </w:rPr>
        <w:t xml:space="preserve"> </w:t>
      </w:r>
      <w:r w:rsidRPr="00873F47">
        <w:rPr>
          <w:rFonts w:ascii="Times New Roman" w:hAnsi="Times New Roman"/>
          <w:color w:val="000000" w:themeColor="text1"/>
          <w:sz w:val="28"/>
          <w:szCs w:val="28"/>
          <w:lang w:val="ky-KG"/>
        </w:rPr>
        <w:t>көзөмөлчүлүк кеңеши тарабынан тартылган каражаттарды кабы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>л</w:t>
      </w:r>
      <w:r w:rsidRPr="00873F47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алуу, эсебин жүргүзүү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, </w:t>
      </w:r>
      <w:r w:rsidRPr="00873F47">
        <w:rPr>
          <w:rFonts w:ascii="Times New Roman" w:hAnsi="Times New Roman"/>
          <w:color w:val="000000" w:themeColor="text1"/>
          <w:sz w:val="28"/>
          <w:szCs w:val="28"/>
          <w:lang w:val="ky-KG"/>
        </w:rPr>
        <w:t>бөлүштүрүү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, </w:t>
      </w:r>
      <w:r w:rsidRPr="00873F47">
        <w:rPr>
          <w:rFonts w:ascii="Times New Roman" w:hAnsi="Times New Roman"/>
          <w:color w:val="000000" w:themeColor="text1"/>
          <w:sz w:val="28"/>
          <w:szCs w:val="28"/>
          <w:lang w:val="ky-KG"/>
        </w:rPr>
        <w:t>топтоштуруу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жана пайдалануу тартибин аныктайт. М</w:t>
      </w:r>
      <w:r w:rsidRPr="00C34310">
        <w:rPr>
          <w:rFonts w:ascii="Times New Roman" w:hAnsi="Times New Roman"/>
          <w:color w:val="000000" w:themeColor="text1"/>
          <w:sz w:val="28"/>
          <w:szCs w:val="28"/>
          <w:lang w:val="ky-KG"/>
        </w:rPr>
        <w:t>ыйзамдарга карама-каршы келбеген булактардан гуманитардык жардамды, финансылык жана башка материалдык каражаттарды тартууга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, ошону менен бирге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билим берүү уюмунун материалдык-техникалык жана окуу-методикалык базасын чындоого жана өнүктүрүүгө, </w:t>
      </w:r>
      <w:r w:rsidRPr="00C8262E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билим сапатын камсыздоого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багытталган.</w:t>
      </w:r>
    </w:p>
    <w:p w14:paraId="0ED71D6F" w14:textId="77777777" w:rsidR="002363E1" w:rsidRPr="004B3B3D" w:rsidRDefault="002363E1" w:rsidP="001B142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</w:pPr>
    </w:p>
    <w:p w14:paraId="17D60893" w14:textId="11ACE036" w:rsidR="00BF76EA" w:rsidRPr="004B3B3D" w:rsidRDefault="00BA4A96" w:rsidP="00BF76E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4B3B3D">
        <w:rPr>
          <w:rFonts w:ascii="Times New Roman" w:hAnsi="Times New Roman"/>
          <w:b/>
          <w:sz w:val="28"/>
          <w:szCs w:val="28"/>
          <w:lang w:val="ky-KG"/>
        </w:rPr>
        <w:t xml:space="preserve">3. </w:t>
      </w:r>
      <w:r w:rsidR="00BF76EA" w:rsidRPr="004B3B3D">
        <w:rPr>
          <w:rFonts w:ascii="Times New Roman" w:hAnsi="Times New Roman"/>
          <w:b/>
          <w:sz w:val="28"/>
          <w:szCs w:val="28"/>
          <w:lang w:val="ky-KG"/>
        </w:rPr>
        <w:t xml:space="preserve">Мүмкүн болуучу социалдык, экономикалык, укуктук, укук коргоочулук, гендердик, экологиялык, коррупцияга каршы натыйжаларды алдын ала билип айтуу </w:t>
      </w:r>
    </w:p>
    <w:p w14:paraId="33E771EF" w14:textId="0913AE0C" w:rsidR="00165BFE" w:rsidRPr="004B3B3D" w:rsidRDefault="00BF76EA" w:rsidP="00BF76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4B3B3D">
        <w:rPr>
          <w:rFonts w:ascii="Times New Roman" w:hAnsi="Times New Roman"/>
          <w:bCs/>
          <w:sz w:val="28"/>
          <w:szCs w:val="28"/>
          <w:lang w:val="ky-KG"/>
        </w:rPr>
        <w:lastRenderedPageBreak/>
        <w:t>Ушул токтомдун долбоору кабыл алынгандан кийин социалдык, экономикалык, укуктук, укук коргоочулук, гендердик, экологиялык жана  коррупцияга каршы натыйжаларга алып барбайт.</w:t>
      </w:r>
    </w:p>
    <w:p w14:paraId="510AA348" w14:textId="77777777" w:rsidR="00165BFE" w:rsidRPr="004B3B3D" w:rsidRDefault="00165BFE" w:rsidP="00E6523C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110D973C" w14:textId="516F9E68" w:rsidR="00BF76EA" w:rsidRPr="004B3B3D" w:rsidRDefault="00BA4A96" w:rsidP="00BF76EA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4B3B3D">
        <w:rPr>
          <w:rFonts w:ascii="Times New Roman" w:hAnsi="Times New Roman"/>
          <w:b/>
          <w:sz w:val="28"/>
          <w:szCs w:val="28"/>
          <w:lang w:val="ky-KG"/>
        </w:rPr>
        <w:t>4.</w:t>
      </w:r>
      <w:r w:rsidR="00BF76EA" w:rsidRPr="00BF76EA">
        <w:rPr>
          <w:rFonts w:ascii="Times New Roman" w:hAnsi="Times New Roman"/>
          <w:b/>
          <w:sz w:val="28"/>
          <w:szCs w:val="28"/>
          <w:lang w:val="ky-KG"/>
        </w:rPr>
        <w:t xml:space="preserve"> Коомдук талкуунун жыйынтыктары жөнүндө маалымат</w:t>
      </w:r>
    </w:p>
    <w:p w14:paraId="2026E99C" w14:textId="2999EC5E" w:rsidR="00BA4A96" w:rsidRPr="004B3B3D" w:rsidRDefault="00BA4A96" w:rsidP="00E6523C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0FDCC118" w14:textId="59537212" w:rsidR="00BA4A96" w:rsidRPr="004B3B3D" w:rsidRDefault="00C34310" w:rsidP="00C827A3">
      <w:pPr>
        <w:pStyle w:val="tkTekst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Кыргыз Республикасынын “</w:t>
      </w:r>
      <w:r w:rsidRPr="00C3431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Кыргыз Республикасынын ченемдик укуктук актылары жөнүндө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” мыйзамынын 22- беренесине ылайык </w:t>
      </w:r>
      <w:r w:rsidR="0098610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бул токтомдун долбоору коомдук талкуудан өтүү үчүн Кыргыз Республикасынын Өкмөтүнүн расмий сайтына жарыяланат</w:t>
      </w:r>
      <w:r w:rsidR="00BE5465" w:rsidRPr="004B3B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.</w:t>
      </w:r>
      <w:r w:rsidR="00165BFE" w:rsidRPr="004B3B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</w:t>
      </w:r>
      <w:r w:rsidR="0098610D" w:rsidRPr="004B3B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Ошондой эле, ченемдик укуктук актылардын долбоорлорун коомдук талкуулоо үчүн Бирдиктүү порталга жайгаштырылат </w:t>
      </w:r>
      <w:r w:rsidR="00165BFE" w:rsidRPr="004B3B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(</w:t>
      </w:r>
      <w:hyperlink r:id="rId7" w:history="1">
        <w:r w:rsidR="00165BFE" w:rsidRPr="004B3B3D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ky-KG"/>
          </w:rPr>
          <w:t>www.koomtalkuu.gov.kg</w:t>
        </w:r>
      </w:hyperlink>
      <w:r w:rsidR="00165BFE" w:rsidRPr="004B3B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).  </w:t>
      </w:r>
    </w:p>
    <w:p w14:paraId="22E86AC5" w14:textId="77777777" w:rsidR="006572B1" w:rsidRPr="004B3B3D" w:rsidRDefault="006572B1" w:rsidP="00E6523C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14:paraId="415333C5" w14:textId="77777777" w:rsidR="00BF76EA" w:rsidRPr="004B3B3D" w:rsidRDefault="00BA4A96" w:rsidP="00BF76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y-KG"/>
        </w:rPr>
      </w:pPr>
      <w:r w:rsidRPr="004B3B3D">
        <w:rPr>
          <w:rFonts w:ascii="Times New Roman" w:hAnsi="Times New Roman"/>
          <w:b/>
          <w:sz w:val="28"/>
          <w:szCs w:val="28"/>
          <w:lang w:val="ky-KG"/>
        </w:rPr>
        <w:t>5.</w:t>
      </w:r>
      <w:r w:rsidR="00BF76EA" w:rsidRPr="00BF76EA">
        <w:rPr>
          <w:rFonts w:ascii="Times New Roman" w:hAnsi="Times New Roman"/>
          <w:b/>
          <w:sz w:val="28"/>
          <w:szCs w:val="28"/>
          <w:lang w:val="ky-KG"/>
        </w:rPr>
        <w:t xml:space="preserve"> Долбоордун мыйзамга ылайык келүүсүн а</w:t>
      </w:r>
      <w:r w:rsidR="00BF76EA" w:rsidRPr="004B3B3D">
        <w:rPr>
          <w:rFonts w:ascii="Times New Roman" w:hAnsi="Times New Roman"/>
          <w:b/>
          <w:sz w:val="28"/>
          <w:szCs w:val="28"/>
          <w:lang w:val="ky-KG"/>
        </w:rPr>
        <w:t>нализ</w:t>
      </w:r>
      <w:r w:rsidR="00BF76EA" w:rsidRPr="00BF76EA">
        <w:rPr>
          <w:rFonts w:ascii="Times New Roman" w:hAnsi="Times New Roman"/>
          <w:b/>
          <w:sz w:val="28"/>
          <w:szCs w:val="28"/>
          <w:lang w:val="ky-KG"/>
        </w:rPr>
        <w:t>дөө</w:t>
      </w:r>
      <w:r w:rsidR="00BF76EA" w:rsidRPr="004B3B3D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2FF5E116" w14:textId="77777777" w:rsidR="00BF76EA" w:rsidRPr="00BA50FB" w:rsidRDefault="00BF76EA" w:rsidP="00BF76E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BA50FB">
        <w:rPr>
          <w:rFonts w:ascii="Times New Roman" w:hAnsi="Times New Roman"/>
          <w:sz w:val="28"/>
          <w:szCs w:val="28"/>
          <w:lang w:val="ky-KG"/>
        </w:rPr>
        <w:t xml:space="preserve">Сунушталган </w:t>
      </w:r>
      <w:r>
        <w:rPr>
          <w:rFonts w:ascii="Times New Roman" w:hAnsi="Times New Roman"/>
          <w:sz w:val="28"/>
          <w:szCs w:val="28"/>
          <w:lang w:val="ky-KG"/>
        </w:rPr>
        <w:t xml:space="preserve">токтомдун </w:t>
      </w:r>
      <w:r w:rsidRPr="00BA50FB">
        <w:rPr>
          <w:rFonts w:ascii="Times New Roman" w:hAnsi="Times New Roman"/>
          <w:sz w:val="28"/>
          <w:szCs w:val="28"/>
          <w:lang w:val="ky-KG"/>
        </w:rPr>
        <w:t>долбоор</w:t>
      </w:r>
      <w:r>
        <w:rPr>
          <w:rFonts w:ascii="Times New Roman" w:hAnsi="Times New Roman"/>
          <w:sz w:val="28"/>
          <w:szCs w:val="28"/>
          <w:lang w:val="ky-KG"/>
        </w:rPr>
        <w:t>у</w:t>
      </w:r>
      <w:r w:rsidRPr="00BA50FB">
        <w:rPr>
          <w:rFonts w:ascii="Times New Roman" w:hAnsi="Times New Roman"/>
          <w:sz w:val="28"/>
          <w:szCs w:val="28"/>
          <w:lang w:val="ky-KG"/>
        </w:rPr>
        <w:t xml:space="preserve"> иштеп жаткан мыйзамдардын </w:t>
      </w:r>
      <w:r>
        <w:rPr>
          <w:rFonts w:ascii="Times New Roman" w:hAnsi="Times New Roman"/>
          <w:sz w:val="28"/>
          <w:szCs w:val="28"/>
          <w:lang w:val="ky-KG"/>
        </w:rPr>
        <w:t>жоболоруна</w:t>
      </w:r>
      <w:r w:rsidRPr="00BA50FB">
        <w:rPr>
          <w:rFonts w:ascii="Times New Roman" w:hAnsi="Times New Roman"/>
          <w:sz w:val="28"/>
          <w:szCs w:val="28"/>
          <w:lang w:val="ky-KG"/>
        </w:rPr>
        <w:t xml:space="preserve">, ошондой эле  аныкталган тартипте күчүнө кирген </w:t>
      </w:r>
      <w:r w:rsidRPr="00497339">
        <w:rPr>
          <w:rFonts w:ascii="Times New Roman" w:hAnsi="Times New Roman"/>
          <w:sz w:val="28"/>
          <w:szCs w:val="28"/>
          <w:lang w:val="ky-KG"/>
        </w:rPr>
        <w:t>Кыргыз Республика</w:t>
      </w:r>
      <w:r w:rsidRPr="00BA50FB">
        <w:rPr>
          <w:rFonts w:ascii="Times New Roman" w:hAnsi="Times New Roman"/>
          <w:sz w:val="28"/>
          <w:szCs w:val="28"/>
          <w:lang w:val="ky-KG"/>
        </w:rPr>
        <w:t>сы катыш</w:t>
      </w:r>
      <w:r>
        <w:rPr>
          <w:rFonts w:ascii="Times New Roman" w:hAnsi="Times New Roman"/>
          <w:sz w:val="28"/>
          <w:szCs w:val="28"/>
          <w:lang w:val="ky-KG"/>
        </w:rPr>
        <w:t xml:space="preserve">уучусу болуп эсептелген </w:t>
      </w:r>
      <w:r w:rsidRPr="00BA50FB">
        <w:rPr>
          <w:rFonts w:ascii="Times New Roman" w:hAnsi="Times New Roman"/>
          <w:sz w:val="28"/>
          <w:szCs w:val="28"/>
          <w:lang w:val="ky-KG"/>
        </w:rPr>
        <w:t xml:space="preserve">эл аралык келишимдерге  каршы келбейт. </w:t>
      </w:r>
    </w:p>
    <w:p w14:paraId="685EEDD5" w14:textId="495E4A3F" w:rsidR="006572B1" w:rsidRPr="00BF76EA" w:rsidRDefault="006572B1" w:rsidP="00BF76EA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14:paraId="1CD6F945" w14:textId="08B84CD7" w:rsidR="00BA4A96" w:rsidRPr="004B3B3D" w:rsidRDefault="00BA4A96" w:rsidP="00E6523C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  <w:r w:rsidRPr="004B3B3D">
        <w:rPr>
          <w:rFonts w:ascii="Times New Roman" w:hAnsi="Times New Roman"/>
          <w:b/>
          <w:sz w:val="28"/>
          <w:szCs w:val="28"/>
          <w:lang w:val="ky-KG"/>
        </w:rPr>
        <w:t>6.</w:t>
      </w:r>
      <w:r w:rsidR="0098610D" w:rsidRPr="004B3B3D">
        <w:rPr>
          <w:lang w:val="ky-KG"/>
        </w:rPr>
        <w:t xml:space="preserve"> </w:t>
      </w:r>
      <w:r w:rsidR="0098610D">
        <w:rPr>
          <w:lang w:val="ky-KG"/>
        </w:rPr>
        <w:t xml:space="preserve"> </w:t>
      </w:r>
      <w:r w:rsidR="0098610D" w:rsidRPr="004B3B3D">
        <w:rPr>
          <w:rFonts w:ascii="Times New Roman" w:hAnsi="Times New Roman"/>
          <w:b/>
          <w:sz w:val="28"/>
          <w:szCs w:val="28"/>
          <w:lang w:val="ky-KG"/>
        </w:rPr>
        <w:t>Каржылоо зарылчылыгы жөнүндө маалымат</w:t>
      </w:r>
    </w:p>
    <w:p w14:paraId="7E258D53" w14:textId="34CC23AE" w:rsidR="00151E1F" w:rsidRPr="004B3B3D" w:rsidRDefault="0098610D" w:rsidP="00BE5465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</w:pPr>
      <w:r w:rsidRPr="0098610D">
        <w:rPr>
          <w:rFonts w:ascii="Times New Roman" w:hAnsi="Times New Roman" w:cs="Times New Roman"/>
          <w:b w:val="0"/>
          <w:bCs w:val="0"/>
          <w:color w:val="2B2B2B"/>
          <w:sz w:val="28"/>
          <w:szCs w:val="28"/>
          <w:shd w:val="clear" w:color="auto" w:fill="FFFFFF"/>
          <w:lang w:val="ky-KG"/>
        </w:rPr>
        <w:t xml:space="preserve">Кыргыз Республикасынын Өкмөтүнүн </w:t>
      </w:r>
      <w:r>
        <w:rPr>
          <w:rFonts w:ascii="Times New Roman" w:hAnsi="Times New Roman" w:cs="Times New Roman"/>
          <w:b w:val="0"/>
          <w:bCs w:val="0"/>
          <w:color w:val="2B2B2B"/>
          <w:sz w:val="28"/>
          <w:szCs w:val="28"/>
          <w:shd w:val="clear" w:color="auto" w:fill="FFFFFF"/>
          <w:lang w:val="ky-KG"/>
        </w:rPr>
        <w:t>сунушталган т</w:t>
      </w:r>
      <w:r w:rsidRPr="0098610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val="ky-KG" w:eastAsia="en-US"/>
        </w:rPr>
        <w:t>октом</w:t>
      </w: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val="ky-KG" w:eastAsia="en-US"/>
        </w:rPr>
        <w:t>у</w:t>
      </w:r>
      <w:r w:rsidRPr="0098610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val="ky-KG" w:eastAsia="en-US"/>
        </w:rPr>
        <w:t>н</w:t>
      </w: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val="ky-KG" w:eastAsia="en-US"/>
        </w:rPr>
        <w:t>ун</w:t>
      </w:r>
      <w:r w:rsidRPr="0098610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val="ky-KG" w:eastAsia="en-US"/>
        </w:rPr>
        <w:t xml:space="preserve"> кабыл алынышы</w:t>
      </w: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val="ky-KG" w:eastAsia="en-US"/>
        </w:rPr>
        <w:t xml:space="preserve"> республикалык бюджеттен кошумча каржынын бөлүнүшүн талап кылбайт</w:t>
      </w:r>
      <w:r w:rsidR="00151E1F" w:rsidRPr="004B3B3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>.</w:t>
      </w:r>
    </w:p>
    <w:p w14:paraId="01ABB160" w14:textId="77777777" w:rsidR="006572B1" w:rsidRPr="004B3B3D" w:rsidRDefault="006572B1" w:rsidP="003849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y-KG"/>
        </w:rPr>
      </w:pPr>
    </w:p>
    <w:p w14:paraId="1AA3F6B0" w14:textId="77777777" w:rsidR="0098610D" w:rsidRPr="009061B5" w:rsidRDefault="00195C69" w:rsidP="0098610D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4B3B3D">
        <w:rPr>
          <w:rFonts w:ascii="Times New Roman" w:hAnsi="Times New Roman"/>
          <w:b/>
          <w:sz w:val="28"/>
          <w:szCs w:val="28"/>
          <w:lang w:val="ky-KG"/>
        </w:rPr>
        <w:t>7.</w:t>
      </w:r>
      <w:r w:rsidR="0098610D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98610D" w:rsidRPr="009061B5">
        <w:rPr>
          <w:rFonts w:ascii="Times New Roman" w:hAnsi="Times New Roman"/>
          <w:b/>
          <w:sz w:val="28"/>
          <w:szCs w:val="28"/>
          <w:lang w:val="ky-KG"/>
        </w:rPr>
        <w:t>Регулятивдик таасир кылуу анализи жөнүндө маалымат</w:t>
      </w:r>
    </w:p>
    <w:p w14:paraId="32C06C0B" w14:textId="38972CF1" w:rsidR="00195C69" w:rsidRPr="004B3B3D" w:rsidRDefault="00195C69" w:rsidP="003849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y-KG"/>
        </w:rPr>
      </w:pPr>
      <w:r w:rsidRPr="004B3B3D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1AFDB65F" w14:textId="21D06905" w:rsidR="00645597" w:rsidRPr="0098610D" w:rsidRDefault="0098610D" w:rsidP="004C2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eastAsia="Times New Roman" w:hAnsi="Times New Roman"/>
          <w:bCs/>
          <w:sz w:val="28"/>
          <w:szCs w:val="28"/>
          <w:lang w:val="ky-KG"/>
        </w:rPr>
        <w:t xml:space="preserve">Сунушталган долбоор ишкердикти жөнгө салууга багытталбагандыктан </w:t>
      </w:r>
      <w:r w:rsidRPr="0098610D">
        <w:rPr>
          <w:rFonts w:ascii="Times New Roman" w:eastAsia="Times New Roman" w:hAnsi="Times New Roman"/>
          <w:bCs/>
          <w:sz w:val="28"/>
          <w:szCs w:val="28"/>
          <w:lang w:val="ky-KG"/>
        </w:rPr>
        <w:t>регулятивдик таасир кылуу анализи</w:t>
      </w:r>
      <w:r>
        <w:rPr>
          <w:rFonts w:ascii="Times New Roman" w:eastAsia="Times New Roman" w:hAnsi="Times New Roman"/>
          <w:bCs/>
          <w:sz w:val="28"/>
          <w:szCs w:val="28"/>
          <w:lang w:val="ky-KG"/>
        </w:rPr>
        <w:t>н жүргүзүүнү талап кылбайт.</w:t>
      </w:r>
    </w:p>
    <w:p w14:paraId="124A12DC" w14:textId="77777777" w:rsidR="003849EB" w:rsidRPr="004B3B3D" w:rsidRDefault="003849EB" w:rsidP="00E6523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y-KG"/>
        </w:rPr>
      </w:pPr>
    </w:p>
    <w:p w14:paraId="3EC24C2D" w14:textId="77777777" w:rsidR="00645597" w:rsidRPr="00E6523C" w:rsidRDefault="00645597" w:rsidP="00E652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>Министр</w:t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="006572B1">
        <w:rPr>
          <w:rFonts w:ascii="Times New Roman" w:hAnsi="Times New Roman"/>
          <w:b/>
          <w:sz w:val="28"/>
          <w:szCs w:val="28"/>
        </w:rPr>
        <w:t>А</w:t>
      </w:r>
      <w:r w:rsidR="00144C39">
        <w:rPr>
          <w:rFonts w:ascii="Times New Roman" w:hAnsi="Times New Roman"/>
          <w:b/>
          <w:sz w:val="28"/>
          <w:szCs w:val="28"/>
        </w:rPr>
        <w:t>.</w:t>
      </w:r>
      <w:r w:rsidR="006572B1">
        <w:rPr>
          <w:rFonts w:ascii="Times New Roman" w:hAnsi="Times New Roman"/>
          <w:b/>
          <w:sz w:val="28"/>
          <w:szCs w:val="28"/>
        </w:rPr>
        <w:t>Б</w:t>
      </w:r>
      <w:r w:rsidR="00144C39">
        <w:rPr>
          <w:rFonts w:ascii="Times New Roman" w:hAnsi="Times New Roman"/>
          <w:b/>
          <w:sz w:val="28"/>
          <w:szCs w:val="28"/>
        </w:rPr>
        <w:t xml:space="preserve">. </w:t>
      </w:r>
      <w:r w:rsidR="006572B1">
        <w:rPr>
          <w:rFonts w:ascii="Times New Roman" w:hAnsi="Times New Roman"/>
          <w:b/>
          <w:sz w:val="28"/>
          <w:szCs w:val="28"/>
        </w:rPr>
        <w:t>Бейшеналиев</w:t>
      </w:r>
    </w:p>
    <w:p w14:paraId="3EF13469" w14:textId="77777777" w:rsidR="001E6F7B" w:rsidRPr="00E6523C" w:rsidRDefault="001E6F7B" w:rsidP="00E652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67486B9" w14:textId="77777777" w:rsidR="001E6F7B" w:rsidRPr="00E6523C" w:rsidRDefault="001E6F7B" w:rsidP="00E652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F61343B" w14:textId="77777777" w:rsidR="00E939CF" w:rsidRPr="00E6523C" w:rsidRDefault="00E939CF" w:rsidP="00E652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F1DB125" w14:textId="77777777" w:rsidR="00AB02EB" w:rsidRPr="002D31D9" w:rsidRDefault="00AB02EB" w:rsidP="002D31D9">
      <w:pPr>
        <w:tabs>
          <w:tab w:val="left" w:pos="7530"/>
        </w:tabs>
        <w:rPr>
          <w:rFonts w:ascii="Times New Roman" w:hAnsi="Times New Roman"/>
          <w:sz w:val="28"/>
          <w:szCs w:val="28"/>
        </w:rPr>
      </w:pPr>
    </w:p>
    <w:sectPr w:rsidR="00AB02EB" w:rsidRPr="002D31D9" w:rsidSect="00D6114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687A9" w14:textId="77777777" w:rsidR="00D726A2" w:rsidRDefault="00D726A2" w:rsidP="00645597">
      <w:pPr>
        <w:spacing w:after="0" w:line="240" w:lineRule="auto"/>
      </w:pPr>
      <w:r>
        <w:separator/>
      </w:r>
    </w:p>
  </w:endnote>
  <w:endnote w:type="continuationSeparator" w:id="0">
    <w:p w14:paraId="43B6F6D0" w14:textId="77777777" w:rsidR="00D726A2" w:rsidRDefault="00D726A2" w:rsidP="0064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FB0B4" w14:textId="77777777" w:rsidR="00D726A2" w:rsidRDefault="00D726A2" w:rsidP="00645597">
      <w:pPr>
        <w:spacing w:after="0" w:line="240" w:lineRule="auto"/>
      </w:pPr>
      <w:r>
        <w:separator/>
      </w:r>
    </w:p>
  </w:footnote>
  <w:footnote w:type="continuationSeparator" w:id="0">
    <w:p w14:paraId="2476E7BD" w14:textId="77777777" w:rsidR="00D726A2" w:rsidRDefault="00D726A2" w:rsidP="0064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33D7"/>
    <w:multiLevelType w:val="hybridMultilevel"/>
    <w:tmpl w:val="286C072C"/>
    <w:lvl w:ilvl="0" w:tplc="E1C6E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D0ABB"/>
    <w:multiLevelType w:val="hybridMultilevel"/>
    <w:tmpl w:val="EFB23C8E"/>
    <w:lvl w:ilvl="0" w:tplc="9078F7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87E45"/>
    <w:multiLevelType w:val="hybridMultilevel"/>
    <w:tmpl w:val="EFB23C8E"/>
    <w:lvl w:ilvl="0" w:tplc="9078F7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52555"/>
    <w:multiLevelType w:val="hybridMultilevel"/>
    <w:tmpl w:val="72268E92"/>
    <w:lvl w:ilvl="0" w:tplc="F8FCA5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C4D65"/>
    <w:multiLevelType w:val="hybridMultilevel"/>
    <w:tmpl w:val="7FE86A4E"/>
    <w:lvl w:ilvl="0" w:tplc="45260E64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5A5A00B9"/>
    <w:multiLevelType w:val="hybridMultilevel"/>
    <w:tmpl w:val="CAD878F0"/>
    <w:lvl w:ilvl="0" w:tplc="FBC68084">
      <w:start w:val="3"/>
      <w:numFmt w:val="decimal"/>
      <w:lvlText w:val="%1."/>
      <w:lvlJc w:val="left"/>
      <w:pPr>
        <w:ind w:left="1068" w:hanging="360"/>
      </w:pPr>
      <w:rPr>
        <w:rFonts w:hint="default"/>
        <w:b/>
        <w:lang w:val="ky-KG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1B7387"/>
    <w:multiLevelType w:val="hybridMultilevel"/>
    <w:tmpl w:val="A8901E22"/>
    <w:lvl w:ilvl="0" w:tplc="1A0C84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AE2520"/>
    <w:multiLevelType w:val="hybridMultilevel"/>
    <w:tmpl w:val="EFB23C8E"/>
    <w:lvl w:ilvl="0" w:tplc="9078F7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E"/>
    <w:rsid w:val="000010D0"/>
    <w:rsid w:val="0001129E"/>
    <w:rsid w:val="00017061"/>
    <w:rsid w:val="00027DFD"/>
    <w:rsid w:val="00033EA7"/>
    <w:rsid w:val="0006528D"/>
    <w:rsid w:val="000753B9"/>
    <w:rsid w:val="000C1B0E"/>
    <w:rsid w:val="000C5408"/>
    <w:rsid w:val="000C6D9D"/>
    <w:rsid w:val="000E3FE3"/>
    <w:rsid w:val="000F1107"/>
    <w:rsid w:val="00101ABB"/>
    <w:rsid w:val="001247EC"/>
    <w:rsid w:val="00144C39"/>
    <w:rsid w:val="00151E1F"/>
    <w:rsid w:val="00162593"/>
    <w:rsid w:val="00165BFE"/>
    <w:rsid w:val="00177D5D"/>
    <w:rsid w:val="001815EC"/>
    <w:rsid w:val="00186292"/>
    <w:rsid w:val="00195C69"/>
    <w:rsid w:val="001B142F"/>
    <w:rsid w:val="001E681C"/>
    <w:rsid w:val="001E6F7B"/>
    <w:rsid w:val="00207388"/>
    <w:rsid w:val="002363E1"/>
    <w:rsid w:val="00243727"/>
    <w:rsid w:val="002844BF"/>
    <w:rsid w:val="002A644B"/>
    <w:rsid w:val="002D0176"/>
    <w:rsid w:val="002D31D9"/>
    <w:rsid w:val="002E1966"/>
    <w:rsid w:val="002E356D"/>
    <w:rsid w:val="00312B0C"/>
    <w:rsid w:val="00321E7E"/>
    <w:rsid w:val="0033141B"/>
    <w:rsid w:val="003317FE"/>
    <w:rsid w:val="00335517"/>
    <w:rsid w:val="003849EB"/>
    <w:rsid w:val="0038731A"/>
    <w:rsid w:val="003A0902"/>
    <w:rsid w:val="003A78F5"/>
    <w:rsid w:val="003C5971"/>
    <w:rsid w:val="003F3AA1"/>
    <w:rsid w:val="00403AB5"/>
    <w:rsid w:val="00412D81"/>
    <w:rsid w:val="00413262"/>
    <w:rsid w:val="0044414A"/>
    <w:rsid w:val="004655F6"/>
    <w:rsid w:val="00473EC6"/>
    <w:rsid w:val="00477FBA"/>
    <w:rsid w:val="00481C6C"/>
    <w:rsid w:val="004A0549"/>
    <w:rsid w:val="004B0AA1"/>
    <w:rsid w:val="004B3B3D"/>
    <w:rsid w:val="004C2626"/>
    <w:rsid w:val="004E3B88"/>
    <w:rsid w:val="00504668"/>
    <w:rsid w:val="005078B9"/>
    <w:rsid w:val="0053736E"/>
    <w:rsid w:val="00572DD3"/>
    <w:rsid w:val="005866D8"/>
    <w:rsid w:val="0059010E"/>
    <w:rsid w:val="0059153E"/>
    <w:rsid w:val="005B709F"/>
    <w:rsid w:val="005D04D4"/>
    <w:rsid w:val="00600560"/>
    <w:rsid w:val="0062450B"/>
    <w:rsid w:val="00627F80"/>
    <w:rsid w:val="00645597"/>
    <w:rsid w:val="00647F6F"/>
    <w:rsid w:val="0065036F"/>
    <w:rsid w:val="006546B8"/>
    <w:rsid w:val="006572B1"/>
    <w:rsid w:val="006A39CB"/>
    <w:rsid w:val="006D1A77"/>
    <w:rsid w:val="006E66BB"/>
    <w:rsid w:val="006E7DF2"/>
    <w:rsid w:val="006F5242"/>
    <w:rsid w:val="00726AD2"/>
    <w:rsid w:val="00736EDF"/>
    <w:rsid w:val="00740409"/>
    <w:rsid w:val="007416CD"/>
    <w:rsid w:val="00780A5E"/>
    <w:rsid w:val="007908BA"/>
    <w:rsid w:val="00791F11"/>
    <w:rsid w:val="007D7297"/>
    <w:rsid w:val="007D7530"/>
    <w:rsid w:val="007E68BD"/>
    <w:rsid w:val="00812FC8"/>
    <w:rsid w:val="00813392"/>
    <w:rsid w:val="008169E9"/>
    <w:rsid w:val="00822032"/>
    <w:rsid w:val="00822907"/>
    <w:rsid w:val="008508BE"/>
    <w:rsid w:val="008756D5"/>
    <w:rsid w:val="00882939"/>
    <w:rsid w:val="008A1BEA"/>
    <w:rsid w:val="008B5142"/>
    <w:rsid w:val="008C1D49"/>
    <w:rsid w:val="008E10CD"/>
    <w:rsid w:val="008E5521"/>
    <w:rsid w:val="008F1B5C"/>
    <w:rsid w:val="008F4340"/>
    <w:rsid w:val="0091399F"/>
    <w:rsid w:val="00915F09"/>
    <w:rsid w:val="00946CF8"/>
    <w:rsid w:val="0095444C"/>
    <w:rsid w:val="00966D4F"/>
    <w:rsid w:val="00970AEE"/>
    <w:rsid w:val="0098610D"/>
    <w:rsid w:val="009B3FDA"/>
    <w:rsid w:val="009D180B"/>
    <w:rsid w:val="009E1E02"/>
    <w:rsid w:val="009E4A13"/>
    <w:rsid w:val="009F5E2A"/>
    <w:rsid w:val="00A02A8A"/>
    <w:rsid w:val="00A03BAB"/>
    <w:rsid w:val="00A23CEC"/>
    <w:rsid w:val="00A31DC9"/>
    <w:rsid w:val="00A41702"/>
    <w:rsid w:val="00A7113B"/>
    <w:rsid w:val="00AB02EB"/>
    <w:rsid w:val="00AB4020"/>
    <w:rsid w:val="00AC0682"/>
    <w:rsid w:val="00AD5651"/>
    <w:rsid w:val="00B27877"/>
    <w:rsid w:val="00B337B1"/>
    <w:rsid w:val="00B33ECE"/>
    <w:rsid w:val="00B35E83"/>
    <w:rsid w:val="00B66DFB"/>
    <w:rsid w:val="00BA4655"/>
    <w:rsid w:val="00BA4A96"/>
    <w:rsid w:val="00BC363D"/>
    <w:rsid w:val="00BD1955"/>
    <w:rsid w:val="00BD4501"/>
    <w:rsid w:val="00BE5465"/>
    <w:rsid w:val="00BE7C80"/>
    <w:rsid w:val="00BF2AA6"/>
    <w:rsid w:val="00BF2E75"/>
    <w:rsid w:val="00BF7455"/>
    <w:rsid w:val="00BF76EA"/>
    <w:rsid w:val="00C02B57"/>
    <w:rsid w:val="00C2310C"/>
    <w:rsid w:val="00C249FF"/>
    <w:rsid w:val="00C34310"/>
    <w:rsid w:val="00C34637"/>
    <w:rsid w:val="00C34A74"/>
    <w:rsid w:val="00C35AED"/>
    <w:rsid w:val="00C46280"/>
    <w:rsid w:val="00C827A3"/>
    <w:rsid w:val="00C86919"/>
    <w:rsid w:val="00C94D72"/>
    <w:rsid w:val="00C95BD0"/>
    <w:rsid w:val="00C96A29"/>
    <w:rsid w:val="00CB4F95"/>
    <w:rsid w:val="00CE7622"/>
    <w:rsid w:val="00CF3237"/>
    <w:rsid w:val="00CF3AA7"/>
    <w:rsid w:val="00CF52EF"/>
    <w:rsid w:val="00D03500"/>
    <w:rsid w:val="00D448E3"/>
    <w:rsid w:val="00D6114B"/>
    <w:rsid w:val="00D61FBE"/>
    <w:rsid w:val="00D62043"/>
    <w:rsid w:val="00D726A2"/>
    <w:rsid w:val="00D82B0C"/>
    <w:rsid w:val="00D918ED"/>
    <w:rsid w:val="00DB06AD"/>
    <w:rsid w:val="00DC0DE5"/>
    <w:rsid w:val="00DD1BEF"/>
    <w:rsid w:val="00DD7AE3"/>
    <w:rsid w:val="00DE168F"/>
    <w:rsid w:val="00DE2DA9"/>
    <w:rsid w:val="00DF0170"/>
    <w:rsid w:val="00E11B33"/>
    <w:rsid w:val="00E13A6E"/>
    <w:rsid w:val="00E2096A"/>
    <w:rsid w:val="00E30A08"/>
    <w:rsid w:val="00E52029"/>
    <w:rsid w:val="00E53FF1"/>
    <w:rsid w:val="00E6523C"/>
    <w:rsid w:val="00E662AA"/>
    <w:rsid w:val="00E77551"/>
    <w:rsid w:val="00E77C82"/>
    <w:rsid w:val="00E82CB8"/>
    <w:rsid w:val="00E939CF"/>
    <w:rsid w:val="00EB78CE"/>
    <w:rsid w:val="00ED124A"/>
    <w:rsid w:val="00EF20BC"/>
    <w:rsid w:val="00F136D0"/>
    <w:rsid w:val="00F40064"/>
    <w:rsid w:val="00F46692"/>
    <w:rsid w:val="00F5436A"/>
    <w:rsid w:val="00F65817"/>
    <w:rsid w:val="00F70428"/>
    <w:rsid w:val="00F82463"/>
    <w:rsid w:val="00FA00C1"/>
    <w:rsid w:val="00FA07B9"/>
    <w:rsid w:val="00FB0A18"/>
    <w:rsid w:val="00FB1378"/>
    <w:rsid w:val="00FD13E8"/>
    <w:rsid w:val="00FE1D04"/>
    <w:rsid w:val="00FF1A84"/>
    <w:rsid w:val="00FF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BB80"/>
  <w15:docId w15:val="{0CD29CB4-C6F7-4CD9-B6AD-192B3D4D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F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17FE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317FE"/>
    <w:rPr>
      <w:rFonts w:ascii="Calibri" w:eastAsia="Times New Roman" w:hAnsi="Calibri" w:cs="Times New Roman"/>
      <w:lang w:eastAsia="ru-RU"/>
    </w:rPr>
  </w:style>
  <w:style w:type="paragraph" w:customStyle="1" w:styleId="tkNazvanie">
    <w:name w:val="_Название (tkNazvanie)"/>
    <w:basedOn w:val="a"/>
    <w:rsid w:val="003317F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31DC9"/>
    <w:pPr>
      <w:ind w:left="720"/>
      <w:contextualSpacing/>
    </w:pPr>
  </w:style>
  <w:style w:type="paragraph" w:customStyle="1" w:styleId="tkTekst">
    <w:name w:val="_Текст обычный (tkTekst)"/>
    <w:basedOn w:val="a"/>
    <w:rsid w:val="00A31DC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321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21E7E"/>
  </w:style>
  <w:style w:type="paragraph" w:styleId="a7">
    <w:name w:val="header"/>
    <w:basedOn w:val="a"/>
    <w:link w:val="a8"/>
    <w:uiPriority w:val="99"/>
    <w:unhideWhenUsed/>
    <w:rsid w:val="0064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597"/>
    <w:rPr>
      <w:rFonts w:ascii="Calibri" w:eastAsia="Calibri" w:hAnsi="Calibri" w:cs="Times New Roman"/>
      <w:lang w:eastAsia="ru-RU"/>
    </w:rPr>
  </w:style>
  <w:style w:type="paragraph" w:customStyle="1" w:styleId="tkPodpis">
    <w:name w:val="_Подпись (tkPodpis)"/>
    <w:basedOn w:val="a"/>
    <w:rsid w:val="00DC0DE5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EC6"/>
    <w:rPr>
      <w:rFonts w:ascii="Tahoma" w:eastAsia="Calibri" w:hAnsi="Tahoma" w:cs="Tahoma"/>
      <w:sz w:val="16"/>
      <w:szCs w:val="16"/>
      <w:lang w:eastAsia="ru-RU"/>
    </w:rPr>
  </w:style>
  <w:style w:type="paragraph" w:customStyle="1" w:styleId="tkZagolovok3">
    <w:name w:val="_Заголовок Глава (tkZagolovok3)"/>
    <w:basedOn w:val="a"/>
    <w:rsid w:val="00946CF8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0">
    <w:name w:val="tktekst"/>
    <w:basedOn w:val="a"/>
    <w:rsid w:val="003F3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6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omtalkuu.gov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2020-11-13T03:43:00Z</cp:lastPrinted>
  <dcterms:created xsi:type="dcterms:W3CDTF">2021-03-19T07:49:00Z</dcterms:created>
  <dcterms:modified xsi:type="dcterms:W3CDTF">2021-03-19T07:49:00Z</dcterms:modified>
</cp:coreProperties>
</file>