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2B" w:rsidRDefault="00B7772B" w:rsidP="00946603">
      <w:pPr>
        <w:pStyle w:val="a3"/>
        <w:spacing w:line="240" w:lineRule="atLeast"/>
        <w:ind w:firstLine="709"/>
        <w:jc w:val="right"/>
        <w:rPr>
          <w:sz w:val="28"/>
          <w:szCs w:val="28"/>
          <w:lang w:val="ky-KG"/>
        </w:rPr>
      </w:pPr>
      <w:r>
        <w:rPr>
          <w:sz w:val="28"/>
          <w:szCs w:val="28"/>
          <w:lang w:val="ky-KG"/>
        </w:rPr>
        <w:t>Приложение</w:t>
      </w:r>
      <w:bookmarkStart w:id="0" w:name="_GoBack"/>
      <w:bookmarkEnd w:id="0"/>
    </w:p>
    <w:p w:rsidR="0023756A" w:rsidRPr="003C13CD" w:rsidRDefault="001035B4" w:rsidP="00946603">
      <w:pPr>
        <w:pStyle w:val="a3"/>
        <w:spacing w:line="240" w:lineRule="atLeast"/>
        <w:ind w:firstLine="709"/>
        <w:jc w:val="right"/>
        <w:rPr>
          <w:sz w:val="28"/>
          <w:szCs w:val="28"/>
          <w:lang w:val="ky-KG"/>
        </w:rPr>
      </w:pPr>
      <w:r w:rsidRPr="003C13CD">
        <w:rPr>
          <w:sz w:val="28"/>
          <w:szCs w:val="28"/>
          <w:lang w:val="ky-KG"/>
        </w:rPr>
        <w:t>Долбоор</w:t>
      </w:r>
    </w:p>
    <w:p w:rsidR="00856A90" w:rsidRPr="003C13CD" w:rsidRDefault="00856A90" w:rsidP="001035B4">
      <w:pPr>
        <w:pStyle w:val="a3"/>
        <w:spacing w:line="240" w:lineRule="atLeast"/>
        <w:ind w:firstLine="0"/>
        <w:rPr>
          <w:b/>
          <w:sz w:val="28"/>
          <w:szCs w:val="28"/>
          <w:lang w:val="ky-KG"/>
        </w:rPr>
      </w:pPr>
    </w:p>
    <w:p w:rsidR="0023756A" w:rsidRPr="003C13CD" w:rsidRDefault="0023756A" w:rsidP="00946603">
      <w:pPr>
        <w:pStyle w:val="a3"/>
        <w:spacing w:line="240" w:lineRule="atLeast"/>
        <w:ind w:firstLine="0"/>
        <w:jc w:val="center"/>
        <w:rPr>
          <w:b/>
          <w:sz w:val="28"/>
          <w:szCs w:val="28"/>
          <w:lang w:val="ky-KG"/>
        </w:rPr>
      </w:pPr>
      <w:r w:rsidRPr="003C13CD">
        <w:rPr>
          <w:b/>
          <w:bCs/>
          <w:sz w:val="28"/>
          <w:szCs w:val="28"/>
          <w:shd w:val="clear" w:color="auto" w:fill="FFFFFF"/>
          <w:lang w:val="ky-KG"/>
        </w:rPr>
        <w:t xml:space="preserve">Кыргыз Республикасында кыймылсыз мүлк объекттерин долбоорлоого, курууга жана башка </w:t>
      </w:r>
      <w:r w:rsidR="001035B4" w:rsidRPr="003C13CD">
        <w:rPr>
          <w:b/>
          <w:bCs/>
          <w:sz w:val="28"/>
          <w:szCs w:val="28"/>
          <w:shd w:val="clear" w:color="auto" w:fill="FFFFFF"/>
          <w:lang w:val="ky-KG"/>
        </w:rPr>
        <w:t>өзгөртүүгө уруксат документтерин</w:t>
      </w:r>
      <w:r w:rsidRPr="003C13CD">
        <w:rPr>
          <w:b/>
          <w:bCs/>
          <w:sz w:val="28"/>
          <w:szCs w:val="28"/>
          <w:shd w:val="clear" w:color="auto" w:fill="FFFFFF"/>
          <w:lang w:val="ky-KG"/>
        </w:rPr>
        <w:t xml:space="preserve"> берүүнүн тартиби жана курулушу бүткө</w:t>
      </w:r>
      <w:r w:rsidR="001035B4" w:rsidRPr="003C13CD">
        <w:rPr>
          <w:b/>
          <w:bCs/>
          <w:sz w:val="28"/>
          <w:szCs w:val="28"/>
          <w:shd w:val="clear" w:color="auto" w:fill="FFFFFF"/>
          <w:lang w:val="ky-KG"/>
        </w:rPr>
        <w:t>рүлгө</w:t>
      </w:r>
      <w:r w:rsidRPr="003C13CD">
        <w:rPr>
          <w:b/>
          <w:bCs/>
          <w:sz w:val="28"/>
          <w:szCs w:val="28"/>
          <w:shd w:val="clear" w:color="auto" w:fill="FFFFFF"/>
          <w:lang w:val="ky-KG"/>
        </w:rPr>
        <w:t>н объекттердин ша</w:t>
      </w:r>
      <w:r w:rsidR="00B8078F" w:rsidRPr="003C13CD">
        <w:rPr>
          <w:b/>
          <w:bCs/>
          <w:sz w:val="28"/>
          <w:szCs w:val="28"/>
          <w:shd w:val="clear" w:color="auto" w:fill="FFFFFF"/>
          <w:lang w:val="ky-KG"/>
        </w:rPr>
        <w:t xml:space="preserve">йкештигин баалоо жөнүндө </w:t>
      </w:r>
      <w:r w:rsidRPr="003C13CD">
        <w:rPr>
          <w:b/>
          <w:bCs/>
          <w:sz w:val="28"/>
          <w:szCs w:val="28"/>
          <w:shd w:val="clear" w:color="auto" w:fill="FFFFFF"/>
          <w:lang w:val="ky-KG"/>
        </w:rPr>
        <w:br/>
        <w:t>ЖОБО</w:t>
      </w:r>
    </w:p>
    <w:p w:rsidR="00007BFC" w:rsidRPr="003C13CD" w:rsidRDefault="00007BFC" w:rsidP="00946603">
      <w:pPr>
        <w:pStyle w:val="a3"/>
        <w:spacing w:line="240" w:lineRule="atLeast"/>
        <w:ind w:firstLine="709"/>
        <w:jc w:val="center"/>
        <w:rPr>
          <w:b/>
          <w:sz w:val="28"/>
          <w:szCs w:val="28"/>
          <w:lang w:val="ky-KG"/>
        </w:rPr>
      </w:pPr>
    </w:p>
    <w:p w:rsidR="00B2531D" w:rsidRPr="003C13CD" w:rsidRDefault="0023756A" w:rsidP="00946603">
      <w:pPr>
        <w:pStyle w:val="a3"/>
        <w:numPr>
          <w:ilvl w:val="0"/>
          <w:numId w:val="1"/>
        </w:numPr>
        <w:spacing w:line="240" w:lineRule="atLeast"/>
        <w:ind w:left="0" w:firstLine="0"/>
        <w:jc w:val="center"/>
        <w:rPr>
          <w:b/>
          <w:sz w:val="28"/>
          <w:szCs w:val="28"/>
        </w:rPr>
      </w:pPr>
      <w:r w:rsidRPr="003C13CD">
        <w:rPr>
          <w:b/>
          <w:sz w:val="28"/>
          <w:szCs w:val="28"/>
          <w:lang w:val="ky-KG"/>
        </w:rPr>
        <w:t>Жалпы жоболор</w:t>
      </w:r>
    </w:p>
    <w:p w:rsidR="00007BFC" w:rsidRPr="003C13CD" w:rsidRDefault="00007BFC" w:rsidP="00946603">
      <w:pPr>
        <w:pStyle w:val="a3"/>
        <w:spacing w:line="240" w:lineRule="atLeast"/>
        <w:ind w:left="927" w:firstLine="709"/>
        <w:rPr>
          <w:b/>
          <w:sz w:val="28"/>
          <w:szCs w:val="28"/>
        </w:rPr>
      </w:pPr>
    </w:p>
    <w:p w:rsidR="001035B4" w:rsidRPr="003C13CD" w:rsidRDefault="00B2531D" w:rsidP="0084637E">
      <w:pPr>
        <w:pStyle w:val="a3"/>
        <w:spacing w:line="240" w:lineRule="atLeast"/>
        <w:ind w:firstLine="709"/>
        <w:rPr>
          <w:sz w:val="28"/>
          <w:szCs w:val="28"/>
          <w:lang w:val="ky-KG"/>
        </w:rPr>
      </w:pPr>
      <w:r w:rsidRPr="003C13CD">
        <w:rPr>
          <w:sz w:val="28"/>
          <w:szCs w:val="28"/>
        </w:rPr>
        <w:t>1.</w:t>
      </w:r>
      <w:r w:rsidR="00007BFC" w:rsidRPr="003C13CD">
        <w:rPr>
          <w:sz w:val="28"/>
          <w:szCs w:val="28"/>
        </w:rPr>
        <w:t xml:space="preserve"> </w:t>
      </w:r>
      <w:r w:rsidR="001035B4" w:rsidRPr="003C13CD">
        <w:rPr>
          <w:rFonts w:eastAsiaTheme="minorEastAsia"/>
          <w:sz w:val="28"/>
          <w:szCs w:val="28"/>
          <w:shd w:val="clear" w:color="auto" w:fill="FFFFFF"/>
          <w:lang w:val="ky-KG" w:eastAsia="ru-RU"/>
        </w:rPr>
        <w:t>Ушул</w:t>
      </w:r>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Жобо</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Кыргыз</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Республикасынын</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Жер</w:t>
      </w:r>
      <w:proofErr w:type="spellEnd"/>
      <w:r w:rsidR="0023756A" w:rsidRPr="003C13CD">
        <w:rPr>
          <w:rFonts w:eastAsiaTheme="minorEastAsia"/>
          <w:sz w:val="28"/>
          <w:szCs w:val="28"/>
          <w:shd w:val="clear" w:color="auto" w:fill="FFFFFF"/>
          <w:lang w:eastAsia="ru-RU"/>
        </w:rPr>
        <w:t> </w:t>
      </w:r>
      <w:proofErr w:type="spellStart"/>
      <w:r w:rsidR="0023756A" w:rsidRPr="003C13CD">
        <w:rPr>
          <w:rFonts w:eastAsiaTheme="minorEastAsia"/>
          <w:sz w:val="28"/>
          <w:szCs w:val="28"/>
          <w:shd w:val="clear" w:color="auto" w:fill="FFFFFF"/>
          <w:lang w:eastAsia="ru-RU"/>
        </w:rPr>
        <w:fldChar w:fldCharType="begin"/>
      </w:r>
      <w:r w:rsidR="0023756A" w:rsidRPr="003C13CD">
        <w:rPr>
          <w:rFonts w:eastAsiaTheme="minorEastAsia"/>
          <w:sz w:val="28"/>
          <w:szCs w:val="28"/>
          <w:shd w:val="clear" w:color="auto" w:fill="FFFFFF"/>
          <w:lang w:eastAsia="ru-RU"/>
        </w:rPr>
        <w:instrText xml:space="preserve"> HYPERLINK "http://cbd.minjust.gov.kg/act/view/ru-ru/8?cl=ky-kg" </w:instrText>
      </w:r>
      <w:r w:rsidR="0023756A" w:rsidRPr="003C13CD">
        <w:rPr>
          <w:rFonts w:eastAsiaTheme="minorEastAsia"/>
          <w:sz w:val="28"/>
          <w:szCs w:val="28"/>
          <w:shd w:val="clear" w:color="auto" w:fill="FFFFFF"/>
          <w:lang w:eastAsia="ru-RU"/>
        </w:rPr>
        <w:fldChar w:fldCharType="separate"/>
      </w:r>
      <w:r w:rsidR="0023756A" w:rsidRPr="003C13CD">
        <w:rPr>
          <w:rFonts w:eastAsiaTheme="minorEastAsia"/>
          <w:sz w:val="28"/>
          <w:szCs w:val="28"/>
          <w:shd w:val="clear" w:color="auto" w:fill="FFFFFF"/>
          <w:lang w:eastAsia="ru-RU"/>
        </w:rPr>
        <w:t>кодексине</w:t>
      </w:r>
      <w:proofErr w:type="spellEnd"/>
      <w:r w:rsidR="0023756A" w:rsidRPr="003C13CD">
        <w:rPr>
          <w:rFonts w:eastAsiaTheme="minorEastAsia"/>
          <w:sz w:val="28"/>
          <w:szCs w:val="28"/>
          <w:shd w:val="clear" w:color="auto" w:fill="FFFFFF"/>
          <w:lang w:eastAsia="ru-RU"/>
        </w:rPr>
        <w:fldChar w:fldCharType="end"/>
      </w:r>
      <w:r w:rsidR="0023756A" w:rsidRPr="003C13CD">
        <w:rPr>
          <w:rFonts w:eastAsiaTheme="minorEastAsia"/>
          <w:sz w:val="28"/>
          <w:szCs w:val="28"/>
          <w:shd w:val="clear" w:color="auto" w:fill="FFFFFF"/>
          <w:lang w:eastAsia="ru-RU"/>
        </w:rPr>
        <w:t>, "</w:t>
      </w:r>
      <w:proofErr w:type="spellStart"/>
      <w:r w:rsidR="0023756A" w:rsidRPr="003C13CD">
        <w:rPr>
          <w:rFonts w:eastAsiaTheme="minorEastAsia"/>
          <w:sz w:val="28"/>
          <w:szCs w:val="28"/>
          <w:shd w:val="clear" w:color="auto" w:fill="FFFFFF"/>
          <w:lang w:eastAsia="ru-RU"/>
        </w:rPr>
        <w:t>Кыргыз</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Республикасындагы</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шаар</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куруу</w:t>
      </w:r>
      <w:proofErr w:type="spellEnd"/>
      <w:r w:rsidR="0023756A" w:rsidRPr="003C13CD">
        <w:rPr>
          <w:rFonts w:eastAsiaTheme="minorEastAsia"/>
          <w:sz w:val="28"/>
          <w:szCs w:val="28"/>
          <w:shd w:val="clear" w:color="auto" w:fill="FFFFFF"/>
          <w:lang w:eastAsia="ru-RU"/>
        </w:rPr>
        <w:t xml:space="preserve"> </w:t>
      </w:r>
      <w:r w:rsidR="0023756A" w:rsidRPr="003C13CD">
        <w:rPr>
          <w:rFonts w:eastAsiaTheme="minorEastAsia"/>
          <w:sz w:val="28"/>
          <w:szCs w:val="28"/>
          <w:shd w:val="clear" w:color="auto" w:fill="FFFFFF"/>
          <w:lang w:val="ky-KG" w:eastAsia="ru-RU"/>
        </w:rPr>
        <w:t xml:space="preserve">мыйзамдарынын негиздери </w:t>
      </w:r>
      <w:proofErr w:type="spellStart"/>
      <w:r w:rsidR="001035B4" w:rsidRPr="003C13CD">
        <w:rPr>
          <w:rFonts w:eastAsiaTheme="minorEastAsia"/>
          <w:sz w:val="28"/>
          <w:szCs w:val="28"/>
          <w:shd w:val="clear" w:color="auto" w:fill="FFFFFF"/>
          <w:lang w:eastAsia="ru-RU"/>
        </w:rPr>
        <w:t>жөнүндө</w:t>
      </w:r>
      <w:proofErr w:type="spellEnd"/>
      <w:r w:rsidR="001035B4" w:rsidRPr="003C13CD">
        <w:rPr>
          <w:rFonts w:eastAsiaTheme="minorEastAsia"/>
          <w:sz w:val="28"/>
          <w:szCs w:val="28"/>
          <w:shd w:val="clear" w:color="auto" w:fill="FFFFFF"/>
          <w:lang w:eastAsia="ru-RU"/>
        </w:rPr>
        <w:t>"</w:t>
      </w:r>
      <w:r w:rsidR="001035B4" w:rsidRPr="003C13CD">
        <w:rPr>
          <w:rFonts w:eastAsiaTheme="minorEastAsia"/>
          <w:sz w:val="28"/>
          <w:szCs w:val="28"/>
          <w:shd w:val="clear" w:color="auto" w:fill="FFFFFF"/>
          <w:lang w:val="ky-KG" w:eastAsia="ru-RU"/>
        </w:rPr>
        <w:t xml:space="preserve">, </w:t>
      </w:r>
      <w:r w:rsidR="0023756A" w:rsidRPr="003C13CD">
        <w:rPr>
          <w:rFonts w:eastAsiaTheme="minorEastAsia"/>
          <w:sz w:val="28"/>
          <w:szCs w:val="28"/>
          <w:shd w:val="clear" w:color="auto" w:fill="FFFFFF"/>
          <w:lang w:eastAsia="ru-RU"/>
        </w:rPr>
        <w:t>"</w:t>
      </w:r>
      <w:proofErr w:type="spellStart"/>
      <w:r w:rsidR="0023756A" w:rsidRPr="003C13CD">
        <w:rPr>
          <w:rFonts w:eastAsiaTheme="minorEastAsia"/>
          <w:sz w:val="28"/>
          <w:szCs w:val="28"/>
          <w:shd w:val="clear" w:color="auto" w:fill="FFFFFF"/>
          <w:lang w:eastAsia="ru-RU"/>
        </w:rPr>
        <w:t>Кыргыз</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Республикасындагы</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шаар</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куруу</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жана</w:t>
      </w:r>
      <w:proofErr w:type="spellEnd"/>
      <w:r w:rsidR="0023756A" w:rsidRPr="003C13CD">
        <w:rPr>
          <w:rFonts w:eastAsiaTheme="minorEastAsia"/>
          <w:sz w:val="28"/>
          <w:szCs w:val="28"/>
          <w:shd w:val="clear" w:color="auto" w:fill="FFFFFF"/>
          <w:lang w:eastAsia="ru-RU"/>
        </w:rPr>
        <w:t xml:space="preserve"> архитектура </w:t>
      </w:r>
      <w:proofErr w:type="spellStart"/>
      <w:r w:rsidR="0023756A" w:rsidRPr="003C13CD">
        <w:rPr>
          <w:rFonts w:eastAsiaTheme="minorEastAsia"/>
          <w:sz w:val="28"/>
          <w:szCs w:val="28"/>
          <w:shd w:val="clear" w:color="auto" w:fill="FFFFFF"/>
          <w:lang w:eastAsia="ru-RU"/>
        </w:rPr>
        <w:t>жөнүндө</w:t>
      </w:r>
      <w:proofErr w:type="spellEnd"/>
      <w:r w:rsidR="0023756A" w:rsidRPr="003C13CD">
        <w:rPr>
          <w:rFonts w:eastAsiaTheme="minorEastAsia"/>
          <w:sz w:val="28"/>
          <w:szCs w:val="28"/>
          <w:shd w:val="clear" w:color="auto" w:fill="FFFFFF"/>
          <w:lang w:eastAsia="ru-RU"/>
        </w:rPr>
        <w:t>",</w:t>
      </w:r>
      <w:r w:rsidR="00B8078F" w:rsidRPr="003C13CD">
        <w:rPr>
          <w:rFonts w:eastAsiaTheme="minorEastAsia"/>
          <w:sz w:val="28"/>
          <w:szCs w:val="28"/>
          <w:shd w:val="clear" w:color="auto" w:fill="FFFFFF"/>
          <w:lang w:eastAsia="ru-RU"/>
        </w:rPr>
        <w:t xml:space="preserve"> "</w:t>
      </w:r>
      <w:proofErr w:type="spellStart"/>
      <w:r w:rsidR="00B8078F" w:rsidRPr="003C13CD">
        <w:rPr>
          <w:rFonts w:eastAsiaTheme="minorEastAsia"/>
          <w:sz w:val="28"/>
          <w:szCs w:val="28"/>
          <w:shd w:val="clear" w:color="auto" w:fill="FFFFFF"/>
          <w:lang w:eastAsia="ru-RU"/>
        </w:rPr>
        <w:t>Кыргыз</w:t>
      </w:r>
      <w:proofErr w:type="spellEnd"/>
      <w:r w:rsidR="00B8078F" w:rsidRPr="003C13CD">
        <w:rPr>
          <w:rFonts w:eastAsiaTheme="minorEastAsia"/>
          <w:sz w:val="28"/>
          <w:szCs w:val="28"/>
          <w:shd w:val="clear" w:color="auto" w:fill="FFFFFF"/>
          <w:lang w:eastAsia="ru-RU"/>
        </w:rPr>
        <w:t xml:space="preserve"> </w:t>
      </w:r>
      <w:proofErr w:type="spellStart"/>
      <w:r w:rsidR="00B8078F" w:rsidRPr="003C13CD">
        <w:rPr>
          <w:rFonts w:eastAsiaTheme="minorEastAsia"/>
          <w:sz w:val="28"/>
          <w:szCs w:val="28"/>
          <w:shd w:val="clear" w:color="auto" w:fill="FFFFFF"/>
          <w:lang w:eastAsia="ru-RU"/>
        </w:rPr>
        <w:t>Республикасында</w:t>
      </w:r>
      <w:proofErr w:type="spellEnd"/>
      <w:r w:rsidR="00B8078F" w:rsidRPr="003C13CD">
        <w:rPr>
          <w:rFonts w:eastAsiaTheme="minorEastAsia"/>
          <w:sz w:val="28"/>
          <w:szCs w:val="28"/>
          <w:shd w:val="clear" w:color="auto" w:fill="FFFFFF"/>
          <w:lang w:eastAsia="ru-RU"/>
        </w:rPr>
        <w:t xml:space="preserve"> </w:t>
      </w:r>
      <w:proofErr w:type="spellStart"/>
      <w:r w:rsidR="00B8078F" w:rsidRPr="003C13CD">
        <w:rPr>
          <w:rFonts w:eastAsiaTheme="minorEastAsia"/>
          <w:sz w:val="28"/>
          <w:szCs w:val="28"/>
          <w:shd w:val="clear" w:color="auto" w:fill="FFFFFF"/>
          <w:lang w:eastAsia="ru-RU"/>
        </w:rPr>
        <w:t>жеке</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турак-жай</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курулушу</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жөнүндө</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Кыргыз</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Республикасынын</w:t>
      </w:r>
      <w:proofErr w:type="spellEnd"/>
      <w:r w:rsidR="0023756A" w:rsidRPr="003C13CD">
        <w:rPr>
          <w:rFonts w:eastAsiaTheme="minorEastAsia"/>
          <w:sz w:val="28"/>
          <w:szCs w:val="28"/>
          <w:shd w:val="clear" w:color="auto" w:fill="FFFFFF"/>
          <w:lang w:eastAsia="ru-RU"/>
        </w:rPr>
        <w:t> </w:t>
      </w:r>
      <w:hyperlink r:id="rId9" w:history="1">
        <w:r w:rsidR="001035B4" w:rsidRPr="003C13CD">
          <w:rPr>
            <w:rFonts w:eastAsiaTheme="minorEastAsia"/>
            <w:sz w:val="28"/>
            <w:szCs w:val="28"/>
            <w:shd w:val="clear" w:color="auto" w:fill="FFFFFF"/>
            <w:lang w:val="ky-KG" w:eastAsia="ru-RU"/>
          </w:rPr>
          <w:t>м</w:t>
        </w:r>
        <w:proofErr w:type="spellStart"/>
        <w:r w:rsidR="0023756A" w:rsidRPr="003C13CD">
          <w:rPr>
            <w:rFonts w:eastAsiaTheme="minorEastAsia"/>
            <w:sz w:val="28"/>
            <w:szCs w:val="28"/>
            <w:shd w:val="clear" w:color="auto" w:fill="FFFFFF"/>
            <w:lang w:eastAsia="ru-RU"/>
          </w:rPr>
          <w:t>ыйзам</w:t>
        </w:r>
        <w:proofErr w:type="spellEnd"/>
        <w:r w:rsidR="001035B4" w:rsidRPr="003C13CD">
          <w:rPr>
            <w:rFonts w:eastAsiaTheme="minorEastAsia"/>
            <w:sz w:val="28"/>
            <w:szCs w:val="28"/>
            <w:shd w:val="clear" w:color="auto" w:fill="FFFFFF"/>
            <w:lang w:val="ky-KG" w:eastAsia="ru-RU"/>
          </w:rPr>
          <w:t>дар</w:t>
        </w:r>
        <w:proofErr w:type="spellStart"/>
        <w:r w:rsidR="0023756A" w:rsidRPr="003C13CD">
          <w:rPr>
            <w:rFonts w:eastAsiaTheme="minorEastAsia"/>
            <w:sz w:val="28"/>
            <w:szCs w:val="28"/>
            <w:shd w:val="clear" w:color="auto" w:fill="FFFFFF"/>
            <w:lang w:eastAsia="ru-RU"/>
          </w:rPr>
          <w:t>ына</w:t>
        </w:r>
        <w:proofErr w:type="spellEnd"/>
      </w:hyperlink>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ылайык</w:t>
      </w:r>
      <w:proofErr w:type="spellEnd"/>
      <w:r w:rsidR="0023756A" w:rsidRPr="003C13CD">
        <w:rPr>
          <w:rFonts w:eastAsiaTheme="minorEastAsia"/>
          <w:sz w:val="28"/>
          <w:szCs w:val="28"/>
          <w:shd w:val="clear" w:color="auto" w:fill="FFFFFF"/>
          <w:lang w:val="ky-KG" w:eastAsia="ru-RU"/>
        </w:rPr>
        <w:t xml:space="preserve"> </w:t>
      </w:r>
      <w:r w:rsidR="001035B4" w:rsidRPr="003C13CD">
        <w:rPr>
          <w:rFonts w:eastAsiaTheme="minorEastAsia"/>
          <w:sz w:val="28"/>
          <w:szCs w:val="28"/>
          <w:shd w:val="clear" w:color="auto" w:fill="FFFFFF"/>
          <w:lang w:val="ky-KG" w:eastAsia="ru-RU"/>
        </w:rPr>
        <w:t xml:space="preserve">“Бирдиктүү терезе” режиминде объекттерди долбоорлоого жана курууга документтерди берүү процесстерин жөнгө салуу максатында </w:t>
      </w:r>
      <w:proofErr w:type="spellStart"/>
      <w:r w:rsidR="0023756A" w:rsidRPr="003C13CD">
        <w:rPr>
          <w:rFonts w:eastAsiaTheme="minorEastAsia"/>
          <w:sz w:val="28"/>
          <w:szCs w:val="28"/>
          <w:shd w:val="clear" w:color="auto" w:fill="FFFFFF"/>
          <w:lang w:eastAsia="ru-RU"/>
        </w:rPr>
        <w:t>иштелип</w:t>
      </w:r>
      <w:proofErr w:type="spellEnd"/>
      <w:r w:rsidR="0023756A" w:rsidRPr="003C13CD">
        <w:rPr>
          <w:rFonts w:eastAsiaTheme="minorEastAsia"/>
          <w:sz w:val="28"/>
          <w:szCs w:val="28"/>
          <w:shd w:val="clear" w:color="auto" w:fill="FFFFFF"/>
          <w:lang w:eastAsia="ru-RU"/>
        </w:rPr>
        <w:t xml:space="preserve"> </w:t>
      </w:r>
      <w:proofErr w:type="spellStart"/>
      <w:r w:rsidR="0023756A" w:rsidRPr="003C13CD">
        <w:rPr>
          <w:rFonts w:eastAsiaTheme="minorEastAsia"/>
          <w:sz w:val="28"/>
          <w:szCs w:val="28"/>
          <w:shd w:val="clear" w:color="auto" w:fill="FFFFFF"/>
          <w:lang w:eastAsia="ru-RU"/>
        </w:rPr>
        <w:t>чыкты</w:t>
      </w:r>
      <w:proofErr w:type="spellEnd"/>
      <w:r w:rsidR="0023756A" w:rsidRPr="003C13CD">
        <w:rPr>
          <w:rFonts w:eastAsiaTheme="minorEastAsia"/>
          <w:sz w:val="28"/>
          <w:szCs w:val="28"/>
          <w:shd w:val="clear" w:color="auto" w:fill="FFFFFF"/>
          <w:lang w:eastAsia="ru-RU"/>
        </w:rPr>
        <w:t>.</w:t>
      </w:r>
    </w:p>
    <w:p w:rsidR="00054A2A" w:rsidRPr="003C13CD" w:rsidRDefault="0023756A" w:rsidP="0084637E">
      <w:pPr>
        <w:pStyle w:val="a3"/>
        <w:spacing w:line="240" w:lineRule="atLeast"/>
        <w:ind w:firstLine="709"/>
        <w:rPr>
          <w:sz w:val="28"/>
          <w:szCs w:val="28"/>
          <w:shd w:val="clear" w:color="auto" w:fill="FFFFFF"/>
          <w:lang w:val="ky-KG"/>
        </w:rPr>
      </w:pPr>
      <w:r w:rsidRPr="003C13CD">
        <w:rPr>
          <w:sz w:val="28"/>
          <w:szCs w:val="28"/>
          <w:shd w:val="clear" w:color="auto" w:fill="FFFFFF"/>
          <w:lang w:val="ky-KG"/>
        </w:rPr>
        <w:t>2. "</w:t>
      </w:r>
      <w:r w:rsidR="00B8078F" w:rsidRPr="003C13CD">
        <w:rPr>
          <w:sz w:val="28"/>
          <w:szCs w:val="28"/>
          <w:shd w:val="clear" w:color="auto" w:fill="FFFFFF"/>
          <w:lang w:val="ky-KG"/>
        </w:rPr>
        <w:t>Б</w:t>
      </w:r>
      <w:r w:rsidRPr="003C13CD">
        <w:rPr>
          <w:sz w:val="28"/>
          <w:szCs w:val="28"/>
          <w:shd w:val="clear" w:color="auto" w:fill="FFFFFF"/>
          <w:lang w:val="ky-KG"/>
        </w:rPr>
        <w:t>ирдиктүү</w:t>
      </w:r>
      <w:r w:rsidR="00CF680A" w:rsidRPr="003C13CD">
        <w:rPr>
          <w:sz w:val="28"/>
          <w:szCs w:val="28"/>
          <w:shd w:val="clear" w:color="auto" w:fill="FFFFFF"/>
          <w:lang w:val="ky-KG"/>
        </w:rPr>
        <w:t xml:space="preserve"> терезе" </w:t>
      </w:r>
      <w:r w:rsidR="001035B4" w:rsidRPr="003C13CD">
        <w:rPr>
          <w:sz w:val="28"/>
          <w:szCs w:val="28"/>
          <w:shd w:val="clear" w:color="auto" w:fill="FFFFFF"/>
          <w:lang w:val="ky-KG"/>
        </w:rPr>
        <w:t xml:space="preserve">режими мамлекеттик башкаруу органдарынын, </w:t>
      </w:r>
      <w:r w:rsidR="00054A2A" w:rsidRPr="003C13CD">
        <w:rPr>
          <w:sz w:val="28"/>
          <w:szCs w:val="28"/>
          <w:shd w:val="clear" w:color="auto" w:fill="FFFFFF"/>
          <w:lang w:val="ky-KG"/>
        </w:rPr>
        <w:t xml:space="preserve">курулуш объекттерин инженердик-техникалык камсыз кылуу тармактарына </w:t>
      </w:r>
      <w:r w:rsidR="001035B4" w:rsidRPr="003C13CD">
        <w:rPr>
          <w:sz w:val="28"/>
          <w:szCs w:val="28"/>
          <w:shd w:val="clear" w:color="auto" w:fill="FFFFFF"/>
          <w:lang w:val="ky-KG"/>
        </w:rPr>
        <w:t>(электр, газ, жылуулук, суу менен камсыз кылуу жана канализация</w:t>
      </w:r>
      <w:r w:rsidR="00054A2A" w:rsidRPr="003C13CD">
        <w:rPr>
          <w:sz w:val="28"/>
          <w:szCs w:val="28"/>
          <w:shd w:val="clear" w:color="auto" w:fill="FFFFFF"/>
          <w:lang w:val="ky-KG"/>
        </w:rPr>
        <w:t>, телефонизация (алсыз ток</w:t>
      </w:r>
      <w:r w:rsidR="001035B4" w:rsidRPr="003C13CD">
        <w:rPr>
          <w:sz w:val="28"/>
          <w:szCs w:val="28"/>
          <w:shd w:val="clear" w:color="auto" w:fill="FFFFFF"/>
          <w:lang w:val="ky-KG"/>
        </w:rPr>
        <w:t>) кошууну жүргүзгөн жергиликтүү өз алдынча башкаруунун аткаруу органдарынын</w:t>
      </w:r>
      <w:r w:rsidR="00054A2A" w:rsidRPr="003C13CD">
        <w:rPr>
          <w:sz w:val="28"/>
          <w:szCs w:val="28"/>
          <w:shd w:val="clear" w:color="auto" w:fill="FFFFFF"/>
          <w:lang w:val="ky-KG"/>
        </w:rPr>
        <w:t>, уюштуруу-укуктук түрүнө көз карандысыз жеке жана юридикалык жактардын ортосунда өз ара мамилелерди координациялоо</w:t>
      </w:r>
      <w:r w:rsidR="00AC06B7" w:rsidRPr="003C13CD">
        <w:rPr>
          <w:sz w:val="28"/>
          <w:szCs w:val="28"/>
          <w:shd w:val="clear" w:color="auto" w:fill="FFFFFF"/>
          <w:lang w:val="ky-KG"/>
        </w:rPr>
        <w:t xml:space="preserve"> жолу менен архитектуралык-курулуш иши чөйрөсүндө </w:t>
      </w:r>
      <w:r w:rsidR="0084637E" w:rsidRPr="003C13CD">
        <w:rPr>
          <w:sz w:val="28"/>
          <w:szCs w:val="28"/>
          <w:shd w:val="clear" w:color="auto" w:fill="FFFFFF"/>
          <w:lang w:val="ky-KG"/>
        </w:rPr>
        <w:t>саясатты иштеп чыккан жана ишке ашырган  ыйгарым укуктуу мамлекеттик орган тарабынан төмөнкү процесстерде ишке ашырылат:</w:t>
      </w:r>
    </w:p>
    <w:p w:rsidR="00D83D56" w:rsidRPr="003C13CD" w:rsidRDefault="00D83D56" w:rsidP="0094660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hAnsi="Times New Roman" w:cs="Times New Roman"/>
          <w:sz w:val="28"/>
          <w:szCs w:val="28"/>
          <w:shd w:val="clear" w:color="auto" w:fill="FFFFFF"/>
          <w:lang w:val="ky-KG"/>
        </w:rPr>
        <w:t xml:space="preserve">- </w:t>
      </w:r>
      <w:r w:rsidR="0084637E" w:rsidRPr="003C13CD">
        <w:rPr>
          <w:rFonts w:ascii="Times New Roman" w:eastAsia="Times New Roman" w:hAnsi="Times New Roman" w:cs="Times New Roman"/>
          <w:sz w:val="28"/>
          <w:szCs w:val="28"/>
          <w:lang w:val="ky-KG"/>
        </w:rPr>
        <w:t>объектти долбоорлоо шарттарын аныктаган</w:t>
      </w:r>
      <w:r w:rsidRPr="003C13CD">
        <w:rPr>
          <w:rFonts w:ascii="Times New Roman" w:eastAsia="Times New Roman" w:hAnsi="Times New Roman" w:cs="Times New Roman"/>
          <w:sz w:val="28"/>
          <w:szCs w:val="28"/>
          <w:lang w:val="ky-KG"/>
        </w:rPr>
        <w:t xml:space="preserve"> </w:t>
      </w:r>
      <w:r w:rsidR="0084637E" w:rsidRPr="003C13CD">
        <w:rPr>
          <w:rFonts w:ascii="Times New Roman" w:eastAsia="Times New Roman" w:hAnsi="Times New Roman" w:cs="Times New Roman"/>
          <w:sz w:val="28"/>
          <w:szCs w:val="28"/>
          <w:lang w:val="ky-KG"/>
        </w:rPr>
        <w:t xml:space="preserve">документтерди </w:t>
      </w:r>
      <w:r w:rsidRPr="003C13CD">
        <w:rPr>
          <w:rFonts w:ascii="Times New Roman" w:eastAsia="Times New Roman" w:hAnsi="Times New Roman" w:cs="Times New Roman"/>
          <w:sz w:val="28"/>
          <w:szCs w:val="28"/>
          <w:lang w:val="ky-KG"/>
        </w:rPr>
        <w:t>даярдоодо жана берүүдө;</w:t>
      </w:r>
    </w:p>
    <w:p w:rsidR="00D83D56" w:rsidRPr="003C13CD" w:rsidRDefault="00D83D56" w:rsidP="0094660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eastAsia="Times New Roman" w:hAnsi="Times New Roman" w:cs="Times New Roman"/>
          <w:sz w:val="28"/>
          <w:szCs w:val="28"/>
        </w:rPr>
        <w:t xml:space="preserve">- </w:t>
      </w:r>
      <w:proofErr w:type="spellStart"/>
      <w:r w:rsidRPr="003C13CD">
        <w:rPr>
          <w:rFonts w:ascii="Times New Roman" w:eastAsia="Times New Roman" w:hAnsi="Times New Roman" w:cs="Times New Roman"/>
          <w:sz w:val="28"/>
          <w:szCs w:val="28"/>
        </w:rPr>
        <w:t>долбоордук</w:t>
      </w:r>
      <w:proofErr w:type="spellEnd"/>
      <w:r w:rsidRPr="003C13CD">
        <w:rPr>
          <w:rFonts w:ascii="Times New Roman" w:eastAsia="Times New Roman" w:hAnsi="Times New Roman" w:cs="Times New Roman"/>
          <w:sz w:val="28"/>
          <w:szCs w:val="28"/>
        </w:rPr>
        <w:t xml:space="preserve"> </w:t>
      </w:r>
      <w:proofErr w:type="spellStart"/>
      <w:r w:rsidRPr="003C13CD">
        <w:rPr>
          <w:rFonts w:ascii="Times New Roman" w:eastAsia="Times New Roman" w:hAnsi="Times New Roman" w:cs="Times New Roman"/>
          <w:sz w:val="28"/>
          <w:szCs w:val="28"/>
        </w:rPr>
        <w:t>документтерди</w:t>
      </w:r>
      <w:proofErr w:type="spellEnd"/>
      <w:r w:rsidRPr="003C13CD">
        <w:rPr>
          <w:rFonts w:ascii="Times New Roman" w:eastAsia="Times New Roman" w:hAnsi="Times New Roman" w:cs="Times New Roman"/>
          <w:sz w:val="28"/>
          <w:szCs w:val="28"/>
        </w:rPr>
        <w:t xml:space="preserve"> </w:t>
      </w:r>
      <w:proofErr w:type="spellStart"/>
      <w:r w:rsidRPr="003C13CD">
        <w:rPr>
          <w:rFonts w:ascii="Times New Roman" w:eastAsia="Times New Roman" w:hAnsi="Times New Roman" w:cs="Times New Roman"/>
          <w:sz w:val="28"/>
          <w:szCs w:val="28"/>
        </w:rPr>
        <w:t>макулдашуу</w:t>
      </w:r>
      <w:proofErr w:type="spellEnd"/>
      <w:r w:rsidRPr="003C13CD">
        <w:rPr>
          <w:rFonts w:ascii="Times New Roman" w:eastAsia="Times New Roman" w:hAnsi="Times New Roman" w:cs="Times New Roman"/>
          <w:sz w:val="28"/>
          <w:szCs w:val="28"/>
          <w:lang w:val="ky-KG"/>
        </w:rPr>
        <w:t>да;</w:t>
      </w:r>
      <w:r w:rsidRPr="003C13CD">
        <w:rPr>
          <w:rFonts w:ascii="Times New Roman" w:eastAsia="Times New Roman" w:hAnsi="Times New Roman" w:cs="Times New Roman"/>
          <w:sz w:val="28"/>
          <w:szCs w:val="28"/>
        </w:rPr>
        <w:t xml:space="preserve"> </w:t>
      </w:r>
    </w:p>
    <w:p w:rsidR="00D83D56" w:rsidRPr="003C13CD" w:rsidRDefault="00D83D56" w:rsidP="00946603">
      <w:pPr>
        <w:shd w:val="clear" w:color="auto" w:fill="FFFFFF"/>
        <w:spacing w:after="0" w:line="240" w:lineRule="atLeast"/>
        <w:ind w:firstLine="567"/>
        <w:jc w:val="both"/>
        <w:rPr>
          <w:rFonts w:ascii="Times New Roman" w:eastAsia="Times New Roman" w:hAnsi="Times New Roman" w:cs="Times New Roman"/>
          <w:sz w:val="28"/>
          <w:szCs w:val="28"/>
        </w:rPr>
      </w:pPr>
      <w:r w:rsidRPr="003C13CD">
        <w:rPr>
          <w:rFonts w:ascii="Times New Roman" w:eastAsia="Times New Roman" w:hAnsi="Times New Roman" w:cs="Times New Roman"/>
          <w:sz w:val="28"/>
          <w:szCs w:val="28"/>
          <w:lang w:val="ky-KG"/>
        </w:rPr>
        <w:t xml:space="preserve">- </w:t>
      </w:r>
      <w:proofErr w:type="spellStart"/>
      <w:r w:rsidRPr="003C13CD">
        <w:rPr>
          <w:rFonts w:ascii="Times New Roman" w:eastAsia="Times New Roman" w:hAnsi="Times New Roman" w:cs="Times New Roman"/>
          <w:sz w:val="28"/>
          <w:szCs w:val="28"/>
        </w:rPr>
        <w:t>долбоордук</w:t>
      </w:r>
      <w:proofErr w:type="spellEnd"/>
      <w:r w:rsidRPr="003C13CD">
        <w:rPr>
          <w:rFonts w:ascii="Times New Roman" w:eastAsia="Times New Roman" w:hAnsi="Times New Roman" w:cs="Times New Roman"/>
          <w:sz w:val="28"/>
          <w:szCs w:val="28"/>
        </w:rPr>
        <w:t xml:space="preserve"> </w:t>
      </w:r>
      <w:proofErr w:type="spellStart"/>
      <w:r w:rsidRPr="003C13CD">
        <w:rPr>
          <w:rFonts w:ascii="Times New Roman" w:eastAsia="Times New Roman" w:hAnsi="Times New Roman" w:cs="Times New Roman"/>
          <w:sz w:val="28"/>
          <w:szCs w:val="28"/>
        </w:rPr>
        <w:t>документтерди</w:t>
      </w:r>
      <w:proofErr w:type="spellEnd"/>
      <w:r w:rsidRPr="003C13CD">
        <w:rPr>
          <w:rFonts w:ascii="Times New Roman" w:eastAsia="Times New Roman" w:hAnsi="Times New Roman" w:cs="Times New Roman"/>
          <w:sz w:val="28"/>
          <w:szCs w:val="28"/>
        </w:rPr>
        <w:t xml:space="preserve"> </w:t>
      </w:r>
      <w:proofErr w:type="spellStart"/>
      <w:r w:rsidRPr="003C13CD">
        <w:rPr>
          <w:rFonts w:ascii="Times New Roman" w:eastAsia="Times New Roman" w:hAnsi="Times New Roman" w:cs="Times New Roman"/>
          <w:sz w:val="28"/>
          <w:szCs w:val="28"/>
        </w:rPr>
        <w:t>экспертизалоо</w:t>
      </w:r>
      <w:proofErr w:type="spellEnd"/>
      <w:r w:rsidRPr="003C13CD">
        <w:rPr>
          <w:rFonts w:ascii="Times New Roman" w:eastAsia="Times New Roman" w:hAnsi="Times New Roman" w:cs="Times New Roman"/>
          <w:sz w:val="28"/>
          <w:szCs w:val="28"/>
          <w:lang w:val="ky-KG"/>
        </w:rPr>
        <w:t>до</w:t>
      </w:r>
      <w:r w:rsidRPr="003C13CD">
        <w:rPr>
          <w:rFonts w:ascii="Times New Roman" w:eastAsia="Times New Roman" w:hAnsi="Times New Roman" w:cs="Times New Roman"/>
          <w:sz w:val="28"/>
          <w:szCs w:val="28"/>
        </w:rPr>
        <w:t>;</w:t>
      </w:r>
    </w:p>
    <w:p w:rsidR="00D83D56" w:rsidRPr="003C13CD" w:rsidRDefault="00D83D56" w:rsidP="0094660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eastAsia="Times New Roman" w:hAnsi="Times New Roman" w:cs="Times New Roman"/>
          <w:sz w:val="28"/>
          <w:szCs w:val="28"/>
        </w:rPr>
        <w:t xml:space="preserve">- </w:t>
      </w:r>
      <w:r w:rsidRPr="003C13CD">
        <w:rPr>
          <w:rFonts w:ascii="Times New Roman" w:eastAsia="Times New Roman" w:hAnsi="Times New Roman" w:cs="Times New Roman"/>
          <w:sz w:val="28"/>
          <w:szCs w:val="28"/>
          <w:lang w:val="ky-KG"/>
        </w:rPr>
        <w:t xml:space="preserve">курулуп бүткөн </w:t>
      </w:r>
      <w:r w:rsidR="0084637E" w:rsidRPr="003C13CD">
        <w:rPr>
          <w:rFonts w:ascii="Times New Roman" w:eastAsia="Times New Roman" w:hAnsi="Times New Roman" w:cs="Times New Roman"/>
          <w:sz w:val="28"/>
          <w:szCs w:val="28"/>
          <w:lang w:val="ky-KG"/>
        </w:rPr>
        <w:t>объекттин шайкештигин баалоодо.</w:t>
      </w:r>
    </w:p>
    <w:p w:rsidR="0084637E" w:rsidRPr="003C13CD" w:rsidRDefault="0084637E" w:rsidP="0094660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hAnsi="Times New Roman" w:cs="Times New Roman"/>
          <w:sz w:val="28"/>
          <w:szCs w:val="28"/>
          <w:shd w:val="clear" w:color="auto" w:fill="FFFFFF"/>
          <w:lang w:val="ky-KG"/>
        </w:rPr>
        <w:t>"Бирдиктүү терезе" режими архитектура жана шаар</w:t>
      </w:r>
      <w:r w:rsidR="002F654E" w:rsidRPr="003C13CD">
        <w:rPr>
          <w:rFonts w:ascii="Times New Roman" w:hAnsi="Times New Roman" w:cs="Times New Roman"/>
          <w:sz w:val="28"/>
          <w:szCs w:val="28"/>
          <w:shd w:val="clear" w:color="auto" w:fill="FFFFFF"/>
          <w:lang w:val="ky-KG"/>
        </w:rPr>
        <w:t xml:space="preserve"> </w:t>
      </w:r>
      <w:r w:rsidRPr="003C13CD">
        <w:rPr>
          <w:rFonts w:ascii="Times New Roman" w:hAnsi="Times New Roman" w:cs="Times New Roman"/>
          <w:sz w:val="28"/>
          <w:szCs w:val="28"/>
          <w:shd w:val="clear" w:color="auto" w:fill="FFFFFF"/>
          <w:lang w:val="ky-KG"/>
        </w:rPr>
        <w:t>куруунун аймактык органдарынын жана Мамлекеттик экспертизанын жана анын архитектуралык-курулуш иши чөйрөсүндө саясатты иштеп чыккан жана ишке ашырган  ыйгарым</w:t>
      </w:r>
      <w:r w:rsidR="002F654E" w:rsidRPr="003C13CD">
        <w:rPr>
          <w:rFonts w:ascii="Times New Roman" w:hAnsi="Times New Roman" w:cs="Times New Roman"/>
          <w:sz w:val="28"/>
          <w:szCs w:val="28"/>
          <w:shd w:val="clear" w:color="auto" w:fill="FFFFFF"/>
          <w:lang w:val="ky-KG"/>
        </w:rPr>
        <w:t xml:space="preserve"> укуктуу мамлекеттик органынын</w:t>
      </w:r>
      <w:r w:rsidRPr="003C13CD">
        <w:rPr>
          <w:rFonts w:ascii="Times New Roman" w:hAnsi="Times New Roman" w:cs="Times New Roman"/>
          <w:sz w:val="28"/>
          <w:szCs w:val="28"/>
          <w:shd w:val="clear" w:color="auto" w:fill="FFFFFF"/>
          <w:lang w:val="ky-KG"/>
        </w:rPr>
        <w:t xml:space="preserve"> "Бирдиктүү терезе" борборлорунун Кыргыз Республикасынын Министрле</w:t>
      </w:r>
      <w:r w:rsidR="009C24E4" w:rsidRPr="003C13CD">
        <w:rPr>
          <w:rFonts w:ascii="Times New Roman" w:hAnsi="Times New Roman" w:cs="Times New Roman"/>
          <w:sz w:val="28"/>
          <w:szCs w:val="28"/>
          <w:shd w:val="clear" w:color="auto" w:fill="FFFFFF"/>
          <w:lang w:val="ky-KG"/>
        </w:rPr>
        <w:t>р Кабинети тарабынан бекитилген</w:t>
      </w:r>
      <w:r w:rsidRPr="003C13CD">
        <w:rPr>
          <w:rFonts w:ascii="Times New Roman" w:hAnsi="Times New Roman" w:cs="Times New Roman"/>
          <w:sz w:val="28"/>
          <w:szCs w:val="28"/>
          <w:shd w:val="clear" w:color="auto" w:fill="FFFFFF"/>
          <w:lang w:val="ky-KG"/>
        </w:rPr>
        <w:t xml:space="preserve"> иш Регламентине ылайык</w:t>
      </w:r>
      <w:r w:rsidR="002F654E" w:rsidRPr="003C13CD">
        <w:rPr>
          <w:rFonts w:ascii="Times New Roman" w:hAnsi="Times New Roman" w:cs="Times New Roman"/>
          <w:sz w:val="28"/>
          <w:szCs w:val="28"/>
          <w:shd w:val="clear" w:color="auto" w:fill="FFFFFF"/>
          <w:lang w:val="ky-KG"/>
        </w:rPr>
        <w:t xml:space="preserve"> жүргүзүлөт.</w:t>
      </w:r>
      <w:r w:rsidRPr="003C13CD">
        <w:rPr>
          <w:rFonts w:ascii="Times New Roman" w:hAnsi="Times New Roman" w:cs="Times New Roman"/>
          <w:sz w:val="28"/>
          <w:szCs w:val="28"/>
          <w:shd w:val="clear" w:color="auto" w:fill="FFFFFF"/>
          <w:lang w:val="ky-KG"/>
        </w:rPr>
        <w:t xml:space="preserve"> </w:t>
      </w:r>
    </w:p>
    <w:p w:rsidR="002F654E" w:rsidRPr="003C13CD" w:rsidRDefault="002F654E" w:rsidP="002F654E">
      <w:pPr>
        <w:pStyle w:val="a3"/>
        <w:spacing w:line="240" w:lineRule="atLeast"/>
        <w:ind w:firstLine="709"/>
        <w:rPr>
          <w:sz w:val="28"/>
          <w:szCs w:val="28"/>
          <w:shd w:val="clear" w:color="auto" w:fill="FFFFFF"/>
          <w:lang w:val="ky-KG"/>
        </w:rPr>
      </w:pPr>
      <w:r w:rsidRPr="003C13CD">
        <w:rPr>
          <w:sz w:val="28"/>
          <w:szCs w:val="28"/>
          <w:lang w:val="ky-KG"/>
        </w:rPr>
        <w:t xml:space="preserve">3. Кыргыз Республикасынын жер мамилелери чөйрөсүндөгү мыйзамдарына жана ушул Жобого ылайык жер тилкелерине жана башка кыймылсыз мүлк объекттерине менчик, ижара, мөөнөттүү (убактылуу) жана мөөнөтсүз пайдалануу укугу бар жеке жана юридикалык жактар кыймылсыз мүлк объекттерин куруу жана башка курулуштук өзгөртүү укугуна ээ. </w:t>
      </w:r>
    </w:p>
    <w:p w:rsidR="002F654E" w:rsidRPr="003C13CD" w:rsidRDefault="002F654E" w:rsidP="002F654E">
      <w:pPr>
        <w:pStyle w:val="a3"/>
        <w:spacing w:line="240" w:lineRule="atLeast"/>
        <w:ind w:firstLine="709"/>
        <w:rPr>
          <w:sz w:val="28"/>
          <w:szCs w:val="28"/>
          <w:shd w:val="clear" w:color="auto" w:fill="FFFFFF"/>
          <w:lang w:val="ky-KG"/>
        </w:rPr>
      </w:pPr>
    </w:p>
    <w:p w:rsidR="002F654E" w:rsidRPr="003C13CD" w:rsidRDefault="002F654E" w:rsidP="002F654E">
      <w:pPr>
        <w:pStyle w:val="a3"/>
        <w:spacing w:line="240" w:lineRule="atLeast"/>
        <w:ind w:firstLine="709"/>
        <w:rPr>
          <w:sz w:val="28"/>
          <w:szCs w:val="28"/>
          <w:shd w:val="clear" w:color="auto" w:fill="FFFFFF"/>
          <w:lang w:val="ky-KG"/>
        </w:rPr>
      </w:pPr>
    </w:p>
    <w:p w:rsidR="00EA14D4" w:rsidRPr="003C13CD" w:rsidRDefault="00EA14D4" w:rsidP="002F654E">
      <w:pPr>
        <w:pStyle w:val="a3"/>
        <w:spacing w:line="240" w:lineRule="atLeast"/>
        <w:ind w:firstLine="709"/>
        <w:rPr>
          <w:sz w:val="28"/>
          <w:szCs w:val="28"/>
          <w:lang w:val="ky-KG"/>
        </w:rPr>
      </w:pPr>
      <w:r w:rsidRPr="003C13CD">
        <w:rPr>
          <w:sz w:val="28"/>
          <w:szCs w:val="28"/>
          <w:lang w:val="ky-KG"/>
        </w:rPr>
        <w:lastRenderedPageBreak/>
        <w:t>4. Жобо</w:t>
      </w:r>
      <w:r w:rsidR="009A1084" w:rsidRPr="003C13CD">
        <w:rPr>
          <w:sz w:val="28"/>
          <w:szCs w:val="28"/>
          <w:lang w:val="ky-KG"/>
        </w:rPr>
        <w:t>нун</w:t>
      </w:r>
      <w:r w:rsidRPr="003C13CD">
        <w:rPr>
          <w:sz w:val="28"/>
          <w:szCs w:val="28"/>
          <w:lang w:val="ky-KG"/>
        </w:rPr>
        <w:t xml:space="preserve"> </w:t>
      </w:r>
      <w:r w:rsidR="009A1084" w:rsidRPr="003C13CD">
        <w:rPr>
          <w:sz w:val="28"/>
          <w:szCs w:val="28"/>
          <w:lang w:val="ky-KG"/>
        </w:rPr>
        <w:t xml:space="preserve">тарыхый жана маданий мурас объекттерине, ошондой эле жаратылыштын эстеликтерине карата таасири </w:t>
      </w:r>
      <w:r w:rsidRPr="003C13CD">
        <w:rPr>
          <w:sz w:val="28"/>
          <w:szCs w:val="28"/>
          <w:lang w:val="ky-KG"/>
        </w:rPr>
        <w:t xml:space="preserve">тарыхый-маданий мурастарды коргоо жана пайдалануу чөйрөсүндөгү Кыргыз </w:t>
      </w:r>
      <w:r w:rsidR="009A1084" w:rsidRPr="003C13CD">
        <w:rPr>
          <w:sz w:val="28"/>
          <w:szCs w:val="28"/>
          <w:lang w:val="ky-KG"/>
        </w:rPr>
        <w:t>Республикасынын мыйзамдарына ылайык ишке ашырылат.</w:t>
      </w:r>
    </w:p>
    <w:p w:rsidR="00EA14D4" w:rsidRPr="003C13CD" w:rsidRDefault="00EA14D4" w:rsidP="0094660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eastAsia="Times New Roman" w:hAnsi="Times New Roman" w:cs="Times New Roman"/>
          <w:sz w:val="28"/>
          <w:szCs w:val="28"/>
          <w:lang w:val="ky-KG"/>
        </w:rPr>
        <w:t>5. Жободо төмөнкү түшүнүктөр колдонулат:</w:t>
      </w:r>
    </w:p>
    <w:p w:rsidR="007F771F" w:rsidRPr="003C13CD" w:rsidRDefault="00E2093C" w:rsidP="0094660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hAnsi="Times New Roman" w:cs="Times New Roman"/>
          <w:b/>
          <w:bCs/>
          <w:sz w:val="28"/>
          <w:szCs w:val="28"/>
          <w:shd w:val="clear" w:color="auto" w:fill="FFFFFF"/>
          <w:lang w:val="ky-KG"/>
        </w:rPr>
        <w:t>а</w:t>
      </w:r>
      <w:r w:rsidR="00EA14D4" w:rsidRPr="003C13CD">
        <w:rPr>
          <w:rFonts w:ascii="Times New Roman" w:hAnsi="Times New Roman" w:cs="Times New Roman"/>
          <w:b/>
          <w:bCs/>
          <w:sz w:val="28"/>
          <w:szCs w:val="28"/>
          <w:shd w:val="clear" w:color="auto" w:fill="FFFFFF"/>
          <w:lang w:val="ky-KG"/>
        </w:rPr>
        <w:t>втордук көзөмөл</w:t>
      </w:r>
      <w:r w:rsidR="00EA14D4" w:rsidRPr="003C13CD">
        <w:rPr>
          <w:rFonts w:ascii="Times New Roman" w:hAnsi="Times New Roman" w:cs="Times New Roman"/>
          <w:sz w:val="28"/>
          <w:szCs w:val="28"/>
          <w:shd w:val="clear" w:color="auto" w:fill="FFFFFF"/>
          <w:lang w:val="ky-KG"/>
        </w:rPr>
        <w:t> – </w:t>
      </w:r>
      <w:r w:rsidR="0039756A" w:rsidRPr="003C13CD">
        <w:rPr>
          <w:rFonts w:ascii="Times New Roman" w:hAnsi="Times New Roman" w:cs="Times New Roman"/>
          <w:sz w:val="28"/>
          <w:szCs w:val="28"/>
          <w:shd w:val="clear" w:color="auto" w:fill="FFFFFF"/>
          <w:lang w:val="ky-KG"/>
        </w:rPr>
        <w:t xml:space="preserve">долбоордун автору тарабынан </w:t>
      </w:r>
      <w:r w:rsidR="00EA14D4" w:rsidRPr="003C13CD">
        <w:rPr>
          <w:rFonts w:ascii="Times New Roman" w:hAnsi="Times New Roman" w:cs="Times New Roman"/>
          <w:sz w:val="28"/>
          <w:szCs w:val="28"/>
          <w:shd w:val="clear" w:color="auto" w:fill="FFFFFF"/>
          <w:lang w:val="ky-KG"/>
        </w:rPr>
        <w:t xml:space="preserve">эксплуатацияга берилүүчү курулуш объекттеринин архитектуралык-курулуш, технологиялык жана башка техникалык чечимдери долбоордук чечимдерге </w:t>
      </w:r>
      <w:r w:rsidR="0039756A" w:rsidRPr="003C13CD">
        <w:rPr>
          <w:rFonts w:ascii="Times New Roman" w:hAnsi="Times New Roman" w:cs="Times New Roman"/>
          <w:sz w:val="28"/>
          <w:szCs w:val="28"/>
          <w:shd w:val="clear" w:color="auto" w:fill="FFFFFF"/>
          <w:lang w:val="ky-KG"/>
        </w:rPr>
        <w:t>ылайыктыгына контроль жүргүзүүсү;</w:t>
      </w:r>
      <w:r w:rsidR="00EA14D4" w:rsidRPr="003C13CD">
        <w:rPr>
          <w:rFonts w:ascii="Times New Roman" w:hAnsi="Times New Roman" w:cs="Times New Roman"/>
          <w:sz w:val="28"/>
          <w:szCs w:val="28"/>
          <w:shd w:val="clear" w:color="auto" w:fill="FFFFFF"/>
          <w:lang w:val="ky-KG"/>
        </w:rPr>
        <w:t xml:space="preserve"> </w:t>
      </w:r>
    </w:p>
    <w:p w:rsidR="005177D8" w:rsidRPr="003C13CD" w:rsidRDefault="005177D8" w:rsidP="00B8078F">
      <w:pPr>
        <w:spacing w:after="0" w:line="240" w:lineRule="atLeast"/>
        <w:ind w:firstLine="567"/>
        <w:jc w:val="both"/>
        <w:rPr>
          <w:rFonts w:ascii="Times New Roman" w:hAnsi="Times New Roman" w:cs="Times New Roman"/>
          <w:bCs/>
          <w:sz w:val="28"/>
          <w:szCs w:val="28"/>
          <w:shd w:val="clear" w:color="auto" w:fill="FFFFFF"/>
          <w:lang w:val="ky-KG"/>
        </w:rPr>
      </w:pPr>
      <w:r w:rsidRPr="003C13CD">
        <w:rPr>
          <w:rFonts w:ascii="Times New Roman" w:hAnsi="Times New Roman" w:cs="Times New Roman"/>
          <w:b/>
          <w:bCs/>
          <w:sz w:val="28"/>
          <w:szCs w:val="28"/>
          <w:shd w:val="clear" w:color="auto" w:fill="FFFFFF"/>
          <w:lang w:val="ky-KG"/>
        </w:rPr>
        <w:t xml:space="preserve">архитектуралык-шаар куруу корутундусу (АШК) – </w:t>
      </w:r>
      <w:r w:rsidRPr="003C13CD">
        <w:rPr>
          <w:rFonts w:ascii="Times New Roman" w:hAnsi="Times New Roman" w:cs="Times New Roman"/>
          <w:bCs/>
          <w:sz w:val="28"/>
          <w:szCs w:val="28"/>
          <w:shd w:val="clear" w:color="auto" w:fill="FFFFFF"/>
          <w:lang w:val="ky-KG"/>
        </w:rPr>
        <w:t xml:space="preserve">шаар куруу жана архитектуранын аймактык органынын жетекчиси тарабынан бекитилчү, объекттин негизги шаар куруу, </w:t>
      </w:r>
      <w:r w:rsidR="00C06B9A" w:rsidRPr="003C13CD">
        <w:rPr>
          <w:rFonts w:ascii="Times New Roman" w:hAnsi="Times New Roman" w:cs="Times New Roman"/>
          <w:bCs/>
          <w:sz w:val="28"/>
          <w:szCs w:val="28"/>
          <w:shd w:val="clear" w:color="auto" w:fill="FFFFFF"/>
          <w:lang w:val="ky-KG"/>
        </w:rPr>
        <w:t>ф</w:t>
      </w:r>
      <w:r w:rsidRPr="003C13CD">
        <w:rPr>
          <w:rFonts w:ascii="Times New Roman" w:hAnsi="Times New Roman" w:cs="Times New Roman"/>
          <w:bCs/>
          <w:sz w:val="28"/>
          <w:szCs w:val="28"/>
          <w:shd w:val="clear" w:color="auto" w:fill="FFFFFF"/>
          <w:lang w:val="ky-KG"/>
        </w:rPr>
        <w:t xml:space="preserve">ункционалдык параметрлерин </w:t>
      </w:r>
      <w:r w:rsidR="00C06B9A" w:rsidRPr="003C13CD">
        <w:rPr>
          <w:rFonts w:ascii="Times New Roman" w:hAnsi="Times New Roman" w:cs="Times New Roman"/>
          <w:bCs/>
          <w:sz w:val="28"/>
          <w:szCs w:val="28"/>
          <w:shd w:val="clear" w:color="auto" w:fill="FFFFFF"/>
          <w:lang w:val="ky-KG"/>
        </w:rPr>
        <w:t>долбоорлоо, инженердик камсыз кылуу шарттарын жана талаптарын аныктоочу, долбоорлоону баштоо үчүн негиз болуп саналган укук берүүчү документ;</w:t>
      </w:r>
    </w:p>
    <w:p w:rsidR="00C06B9A" w:rsidRPr="003C13CD" w:rsidRDefault="00E638BE" w:rsidP="00C06B9A">
      <w:pPr>
        <w:pStyle w:val="tkTekst"/>
        <w:spacing w:after="0" w:line="240" w:lineRule="auto"/>
        <w:rPr>
          <w:rFonts w:ascii="Times New Roman" w:hAnsi="Times New Roman" w:cs="Times New Roman"/>
          <w:b/>
          <w:sz w:val="28"/>
          <w:szCs w:val="28"/>
          <w:lang w:val="ky-KG"/>
        </w:rPr>
      </w:pPr>
      <w:r w:rsidRPr="003C13CD">
        <w:rPr>
          <w:rFonts w:ascii="Times New Roman" w:hAnsi="Times New Roman" w:cs="Times New Roman"/>
          <w:b/>
          <w:sz w:val="28"/>
          <w:szCs w:val="28"/>
          <w:lang w:val="ky-KG"/>
        </w:rPr>
        <w:t>архитектур</w:t>
      </w:r>
      <w:r w:rsidR="00C06B9A" w:rsidRPr="003C13CD">
        <w:rPr>
          <w:rFonts w:ascii="Times New Roman" w:hAnsi="Times New Roman" w:cs="Times New Roman"/>
          <w:b/>
          <w:sz w:val="28"/>
          <w:szCs w:val="28"/>
          <w:lang w:val="ky-KG"/>
        </w:rPr>
        <w:t xml:space="preserve">алык-техникалык корутунду (АТК) - </w:t>
      </w:r>
      <w:r w:rsidR="00C06B9A" w:rsidRPr="003C13CD">
        <w:rPr>
          <w:rFonts w:ascii="Times New Roman" w:hAnsi="Times New Roman" w:cs="Times New Roman"/>
          <w:bCs/>
          <w:sz w:val="28"/>
          <w:szCs w:val="28"/>
          <w:shd w:val="clear" w:color="auto" w:fill="FFFFFF"/>
          <w:lang w:val="ky-KG"/>
        </w:rPr>
        <w:t xml:space="preserve">объектти жөнөкөйлөтүлгөн схема боюнча курууга, багытын кайра өзгөртүүгө жана кайра пландоого, жеке менчик аймакка же бөлүнгөн аймакка жеңил түрдөгү объекттерди орнотууга шаар куруу жана архитектуранын аймактык органдары тарабынан берилүүчү текстик жана графикалык материалдарды камтыган </w:t>
      </w:r>
      <w:r w:rsidR="00BE74B8" w:rsidRPr="003C13CD">
        <w:rPr>
          <w:rFonts w:ascii="Times New Roman" w:hAnsi="Times New Roman" w:cs="Times New Roman"/>
          <w:bCs/>
          <w:sz w:val="28"/>
          <w:szCs w:val="28"/>
          <w:shd w:val="clear" w:color="auto" w:fill="FFFFFF"/>
          <w:lang w:val="ky-KG"/>
        </w:rPr>
        <w:t>укук берүүчү документ;</w:t>
      </w:r>
    </w:p>
    <w:p w:rsidR="00C06B9A" w:rsidRPr="003C13CD" w:rsidRDefault="00BE74B8" w:rsidP="00B8078F">
      <w:pPr>
        <w:spacing w:after="0" w:line="240" w:lineRule="atLeast"/>
        <w:ind w:firstLine="567"/>
        <w:jc w:val="both"/>
        <w:rPr>
          <w:rFonts w:ascii="Times New Roman" w:hAnsi="Times New Roman" w:cs="Times New Roman"/>
          <w:bCs/>
          <w:sz w:val="28"/>
          <w:szCs w:val="28"/>
          <w:shd w:val="clear" w:color="auto" w:fill="FFFFFF"/>
          <w:lang w:val="ky-KG"/>
        </w:rPr>
      </w:pPr>
      <w:r w:rsidRPr="003C13CD">
        <w:rPr>
          <w:rFonts w:ascii="Times New Roman" w:eastAsia="Calibri" w:hAnsi="Times New Roman" w:cs="Times New Roman"/>
          <w:b/>
          <w:sz w:val="28"/>
          <w:szCs w:val="28"/>
          <w:shd w:val="clear" w:color="auto" w:fill="FFFFFF"/>
          <w:lang w:val="ky-KG" w:eastAsia="en-US"/>
        </w:rPr>
        <w:t xml:space="preserve">мамлекеттик архитектуралык-курулуш көзөмөлү – </w:t>
      </w:r>
      <w:r w:rsidRPr="003C13CD">
        <w:rPr>
          <w:rFonts w:ascii="Times New Roman" w:eastAsia="Calibri" w:hAnsi="Times New Roman" w:cs="Times New Roman"/>
          <w:sz w:val="28"/>
          <w:szCs w:val="28"/>
          <w:shd w:val="clear" w:color="auto" w:fill="FFFFFF"/>
          <w:lang w:val="ky-KG" w:eastAsia="en-US"/>
        </w:rPr>
        <w:t>курулуштун жүрүшүндө курулуш процессинин</w:t>
      </w:r>
      <w:r w:rsidR="009D3281" w:rsidRPr="003C13CD">
        <w:rPr>
          <w:rFonts w:ascii="Times New Roman" w:eastAsia="Calibri" w:hAnsi="Times New Roman" w:cs="Times New Roman"/>
          <w:sz w:val="28"/>
          <w:szCs w:val="28"/>
          <w:shd w:val="clear" w:color="auto" w:fill="FFFFFF"/>
          <w:lang w:val="ky-KG" w:eastAsia="en-US"/>
        </w:rPr>
        <w:t xml:space="preserve"> бардык субъекттеринин курулуш мыйзамдарын аткарууга жана </w:t>
      </w:r>
      <w:r w:rsidR="00970024" w:rsidRPr="003C13CD">
        <w:rPr>
          <w:rFonts w:ascii="Times New Roman" w:eastAsia="Calibri" w:hAnsi="Times New Roman" w:cs="Times New Roman"/>
          <w:sz w:val="28"/>
          <w:szCs w:val="28"/>
          <w:shd w:val="clear" w:color="auto" w:fill="FFFFFF"/>
          <w:lang w:val="ky-KG" w:eastAsia="en-US"/>
        </w:rPr>
        <w:t xml:space="preserve">ыйгарым укуктуу мамлекеттик орган тарабынан жүргүзүлүүчү курулуп бүкөрүлгөн объекттин техникалык тегламенттин жана долбоордук документтердин талаптарына шайкештигин </w:t>
      </w:r>
      <w:r w:rsidR="009D3281" w:rsidRPr="003C13CD">
        <w:rPr>
          <w:rFonts w:ascii="Times New Roman" w:eastAsia="Calibri" w:hAnsi="Times New Roman" w:cs="Times New Roman"/>
          <w:sz w:val="28"/>
          <w:szCs w:val="28"/>
          <w:shd w:val="clear" w:color="auto" w:fill="FFFFFF"/>
          <w:lang w:val="ky-KG" w:eastAsia="en-US"/>
        </w:rPr>
        <w:t>баалоого</w:t>
      </w:r>
      <w:r w:rsidRPr="003C13CD">
        <w:rPr>
          <w:rFonts w:ascii="Times New Roman" w:eastAsia="Calibri" w:hAnsi="Times New Roman" w:cs="Times New Roman"/>
          <w:sz w:val="28"/>
          <w:szCs w:val="28"/>
          <w:shd w:val="clear" w:color="auto" w:fill="FFFFFF"/>
          <w:lang w:val="ky-KG" w:eastAsia="en-US"/>
        </w:rPr>
        <w:t xml:space="preserve"> </w:t>
      </w:r>
      <w:r w:rsidR="00970024" w:rsidRPr="003C13CD">
        <w:rPr>
          <w:rFonts w:ascii="Times New Roman" w:eastAsia="Calibri" w:hAnsi="Times New Roman" w:cs="Times New Roman"/>
          <w:sz w:val="28"/>
          <w:szCs w:val="28"/>
          <w:shd w:val="clear" w:color="auto" w:fill="FFFFFF"/>
          <w:lang w:val="ky-KG" w:eastAsia="en-US"/>
        </w:rPr>
        <w:t>инспециялык көзөмөл жүргүзүү;</w:t>
      </w:r>
    </w:p>
    <w:p w:rsidR="00970024" w:rsidRPr="003C13CD" w:rsidRDefault="00970024" w:rsidP="00970024">
      <w:pPr>
        <w:pStyle w:val="a3"/>
        <w:spacing w:line="240" w:lineRule="atLeast"/>
        <w:rPr>
          <w:sz w:val="28"/>
          <w:szCs w:val="28"/>
          <w:lang w:val="ky-KG"/>
        </w:rPr>
      </w:pPr>
      <w:r w:rsidRPr="003C13CD">
        <w:rPr>
          <w:b/>
          <w:bCs/>
          <w:sz w:val="28"/>
          <w:szCs w:val="28"/>
          <w:shd w:val="clear" w:color="auto" w:fill="FFFFFF"/>
          <w:lang w:val="ky-KG"/>
        </w:rPr>
        <w:t>шаар куруу документтери</w:t>
      </w:r>
      <w:r w:rsidRPr="003C13CD">
        <w:rPr>
          <w:sz w:val="28"/>
          <w:szCs w:val="28"/>
          <w:shd w:val="clear" w:color="auto" w:fill="FFFFFF"/>
          <w:lang w:val="ky-KG"/>
        </w:rPr>
        <w:t> –райондук пландаштыруунун долбоордук документтери, башкы пландар, чектөө долбоорлору, кварталдарды, кичи райондорду, шаар куруу түйүндөрүн жана калктуу конуштардын пландык түзүмүнүн башка элементтерин куруунун долбоорлору.</w:t>
      </w:r>
    </w:p>
    <w:p w:rsidR="00970024" w:rsidRPr="003C13CD" w:rsidRDefault="00970024" w:rsidP="00970024">
      <w:pPr>
        <w:pStyle w:val="a3"/>
        <w:spacing w:line="240" w:lineRule="atLeast"/>
        <w:rPr>
          <w:b/>
          <w:sz w:val="28"/>
          <w:szCs w:val="28"/>
          <w:lang w:val="ky-KG"/>
        </w:rPr>
      </w:pPr>
      <w:r w:rsidRPr="003C13CD">
        <w:rPr>
          <w:b/>
          <w:bCs/>
          <w:sz w:val="28"/>
          <w:szCs w:val="28"/>
          <w:shd w:val="clear" w:color="auto" w:fill="FFFFFF"/>
          <w:lang w:val="ky-KG"/>
        </w:rPr>
        <w:t>шаар куруу регламенти</w:t>
      </w:r>
      <w:r w:rsidRPr="003C13CD">
        <w:rPr>
          <w:sz w:val="28"/>
          <w:szCs w:val="28"/>
          <w:shd w:val="clear" w:color="auto" w:fill="FFFFFF"/>
          <w:lang w:val="ky-KG"/>
        </w:rPr>
        <w:t> - айылдагы калктуу конуштарда жер участокторду жана кыймылсыз мүлктүн башка объекттерин куруунун жана пайдалануунун шаар куруу документтеринде белгиленген параметрлеринин жана түрлөрүнүн, ошондой эле шаар куруу ишин жүргүзүүдө кыймылсыз мүлк объекттериндеги жол берилчү өзгөртүүлөрдүн жыйындысы.</w:t>
      </w:r>
    </w:p>
    <w:p w:rsidR="00295B75" w:rsidRPr="003C13CD" w:rsidRDefault="00295B75" w:rsidP="00295B75">
      <w:pPr>
        <w:pStyle w:val="a3"/>
        <w:spacing w:line="240" w:lineRule="atLeast"/>
        <w:ind w:firstLine="709"/>
        <w:rPr>
          <w:sz w:val="28"/>
          <w:szCs w:val="28"/>
          <w:shd w:val="clear" w:color="auto" w:fill="FFFFFF"/>
          <w:lang w:val="ky-KG"/>
        </w:rPr>
      </w:pPr>
      <w:r w:rsidRPr="003C13CD">
        <w:rPr>
          <w:b/>
          <w:bCs/>
          <w:sz w:val="28"/>
          <w:szCs w:val="28"/>
          <w:shd w:val="clear" w:color="auto" w:fill="FFFFFF"/>
          <w:lang w:val="ky-KG"/>
        </w:rPr>
        <w:t>шаар түзүүчү объекттер</w:t>
      </w:r>
      <w:r w:rsidRPr="003C13CD">
        <w:rPr>
          <w:sz w:val="28"/>
          <w:szCs w:val="28"/>
          <w:shd w:val="clear" w:color="auto" w:fill="FFFFFF"/>
          <w:lang w:val="ky-KG"/>
        </w:rPr>
        <w:t xml:space="preserve"> – курулушу шаар куруу документтерине ылайык түзүлгөн тарыхый-архитектуралык жана шаар куруучу баалуулукка ээ болгон имараттар жана курулуштар; </w:t>
      </w:r>
    </w:p>
    <w:p w:rsidR="00295B75" w:rsidRPr="003C13CD" w:rsidRDefault="00295B75" w:rsidP="00295B75">
      <w:pPr>
        <w:pStyle w:val="a3"/>
        <w:spacing w:line="240" w:lineRule="atLeast"/>
        <w:ind w:firstLine="709"/>
        <w:rPr>
          <w:bCs/>
          <w:sz w:val="28"/>
          <w:szCs w:val="28"/>
          <w:shd w:val="clear" w:color="auto" w:fill="FFFFFF"/>
          <w:lang w:val="ky-KG"/>
        </w:rPr>
      </w:pPr>
      <w:r w:rsidRPr="003C13CD">
        <w:rPr>
          <w:b/>
          <w:sz w:val="28"/>
          <w:szCs w:val="28"/>
          <w:shd w:val="clear" w:color="auto" w:fill="FFFFFF"/>
          <w:lang w:val="ky-KG"/>
        </w:rPr>
        <w:t xml:space="preserve">башкы долбоорчу – </w:t>
      </w:r>
      <w:r w:rsidRPr="003C13CD">
        <w:rPr>
          <w:sz w:val="28"/>
          <w:szCs w:val="28"/>
          <w:shd w:val="clear" w:color="auto" w:fill="FFFFFF"/>
          <w:lang w:val="ky-KG"/>
        </w:rPr>
        <w:t xml:space="preserve">башкы </w:t>
      </w:r>
      <w:r w:rsidR="00240BB2" w:rsidRPr="003C13CD">
        <w:rPr>
          <w:sz w:val="28"/>
          <w:szCs w:val="28"/>
          <w:shd w:val="clear" w:color="auto" w:fill="FFFFFF"/>
          <w:lang w:val="ky-KG"/>
        </w:rPr>
        <w:t>долбоор</w:t>
      </w:r>
      <w:r w:rsidRPr="003C13CD">
        <w:rPr>
          <w:sz w:val="28"/>
          <w:szCs w:val="28"/>
          <w:shd w:val="clear" w:color="auto" w:fill="FFFFFF"/>
          <w:lang w:val="ky-KG"/>
        </w:rPr>
        <w:t xml:space="preserve">чу – долбоордук (долбоордук-изилдөөчү) жумуштардын аныкталган иш түрүнө лицензиясы бар долбоордук уюм, ал инвестор же заказчы менен түзүлгөн келишимдин негизинде долбоордук документтердин айрым бөлүктөрү боюнча субподряддык </w:t>
      </w:r>
      <w:r w:rsidR="00240BB2" w:rsidRPr="003C13CD">
        <w:rPr>
          <w:sz w:val="28"/>
          <w:szCs w:val="28"/>
          <w:shd w:val="clear" w:color="auto" w:fill="FFFFFF"/>
          <w:lang w:val="ky-KG"/>
        </w:rPr>
        <w:t xml:space="preserve">уюмдарды жана адистерди тартуу менен долбоордук документтерди иштеп чыгуу боюнча жумуштарды аткарат; </w:t>
      </w:r>
    </w:p>
    <w:p w:rsidR="00295B75" w:rsidRPr="003C13CD" w:rsidRDefault="00240BB2" w:rsidP="00B8078F">
      <w:pPr>
        <w:spacing w:after="0" w:line="240" w:lineRule="atLeast"/>
        <w:ind w:firstLine="567"/>
        <w:jc w:val="both"/>
        <w:rPr>
          <w:rFonts w:ascii="Times New Roman" w:hAnsi="Times New Roman" w:cs="Times New Roman"/>
          <w:bCs/>
          <w:sz w:val="28"/>
          <w:szCs w:val="28"/>
          <w:shd w:val="clear" w:color="auto" w:fill="FFFFFF"/>
          <w:lang w:val="ky-KG"/>
        </w:rPr>
      </w:pPr>
      <w:r w:rsidRPr="003C13CD">
        <w:rPr>
          <w:rFonts w:ascii="Times New Roman" w:hAnsi="Times New Roman" w:cs="Times New Roman"/>
          <w:b/>
          <w:bCs/>
          <w:sz w:val="28"/>
          <w:szCs w:val="28"/>
          <w:shd w:val="clear" w:color="auto" w:fill="FFFFFF"/>
          <w:lang w:val="ky-KG"/>
        </w:rPr>
        <w:lastRenderedPageBreak/>
        <w:t>жеке турак үй</w:t>
      </w:r>
      <w:r w:rsidRPr="003C13CD">
        <w:rPr>
          <w:rFonts w:ascii="Times New Roman" w:hAnsi="Times New Roman" w:cs="Times New Roman"/>
          <w:bCs/>
          <w:sz w:val="28"/>
          <w:szCs w:val="28"/>
          <w:shd w:val="clear" w:color="auto" w:fill="FFFFFF"/>
          <w:lang w:val="ky-KG"/>
        </w:rPr>
        <w:t xml:space="preserve"> – бир үй бүлөнүн дайыма бирге жашоосу үчүн арналган үй;</w:t>
      </w:r>
    </w:p>
    <w:p w:rsidR="00240BB2" w:rsidRPr="003C13CD" w:rsidRDefault="00240BB2" w:rsidP="00240BB2">
      <w:pPr>
        <w:pStyle w:val="a3"/>
        <w:spacing w:line="240" w:lineRule="atLeast"/>
        <w:ind w:firstLine="709"/>
        <w:rPr>
          <w:sz w:val="28"/>
          <w:szCs w:val="28"/>
          <w:shd w:val="clear" w:color="auto" w:fill="FFFFFF"/>
          <w:lang w:val="ky-KG"/>
        </w:rPr>
      </w:pPr>
      <w:r w:rsidRPr="003C13CD">
        <w:rPr>
          <w:b/>
          <w:bCs/>
          <w:sz w:val="28"/>
          <w:szCs w:val="28"/>
          <w:shd w:val="clear" w:color="auto" w:fill="FFFFFF"/>
          <w:lang w:val="ky-KG"/>
        </w:rPr>
        <w:t>имараттарды жана курулмаларды инженердик-техникалык камсыз кылуу</w:t>
      </w:r>
      <w:r w:rsidRPr="003C13CD">
        <w:rPr>
          <w:sz w:val="28"/>
          <w:szCs w:val="28"/>
          <w:shd w:val="clear" w:color="auto" w:fill="FFFFFF"/>
          <w:lang w:val="ky-KG"/>
        </w:rPr>
        <w:t> - адамдардын жашоосу үчүн ченемдик шарттарды камсыз кылуучу, материалдык баалуулуктарды сактоочу жана өндүрүштүк процесстерди ишке ашыруучу инженердик тутумдардын, курулмалардын жана техникалык түзүлүштөрдүн комплекси;</w:t>
      </w:r>
    </w:p>
    <w:p w:rsidR="00240BB2" w:rsidRPr="003C13CD" w:rsidRDefault="00240BB2" w:rsidP="00240BB2">
      <w:pPr>
        <w:suppressAutoHyphens/>
        <w:spacing w:after="0" w:line="240" w:lineRule="atLeast"/>
        <w:ind w:firstLine="709"/>
        <w:jc w:val="both"/>
        <w:rPr>
          <w:rFonts w:ascii="Times New Roman" w:eastAsia="Times New Roman" w:hAnsi="Times New Roman" w:cs="Times New Roman"/>
          <w:sz w:val="28"/>
          <w:szCs w:val="28"/>
          <w:shd w:val="clear" w:color="auto" w:fill="FFFFFF"/>
          <w:lang w:val="ky-KG" w:eastAsia="ar-SA"/>
        </w:rPr>
      </w:pPr>
      <w:r w:rsidRPr="003C13CD">
        <w:rPr>
          <w:rFonts w:ascii="Times New Roman" w:eastAsia="Times New Roman" w:hAnsi="Times New Roman" w:cs="Times New Roman"/>
          <w:b/>
          <w:bCs/>
          <w:sz w:val="28"/>
          <w:szCs w:val="28"/>
          <w:shd w:val="clear" w:color="auto" w:fill="FFFFFF"/>
          <w:lang w:val="ky-KG" w:eastAsia="ar-SA"/>
        </w:rPr>
        <w:t>инженердик-техникалык изилдөө</w:t>
      </w:r>
      <w:r w:rsidRPr="003C13CD">
        <w:rPr>
          <w:rFonts w:ascii="Times New Roman" w:eastAsia="Times New Roman" w:hAnsi="Times New Roman" w:cs="Times New Roman"/>
          <w:sz w:val="28"/>
          <w:szCs w:val="28"/>
          <w:shd w:val="clear" w:color="auto" w:fill="FFFFFF"/>
          <w:lang w:val="ky-KG" w:eastAsia="ar-SA"/>
        </w:rPr>
        <w:t> – техникалык корутунду иштеп чыгуу үчүн зарыл болгон изилдөө объектисинин техникалык абалы жөнүндө маалымат алуу үчүн аткарылуучу изилдөө жумуштарынын комплекси.</w:t>
      </w:r>
    </w:p>
    <w:p w:rsidR="00110511" w:rsidRPr="003C13CD" w:rsidRDefault="00110511" w:rsidP="00110511">
      <w:pPr>
        <w:pStyle w:val="a3"/>
        <w:spacing w:line="240" w:lineRule="atLeast"/>
        <w:ind w:firstLine="709"/>
        <w:rPr>
          <w:sz w:val="28"/>
          <w:szCs w:val="28"/>
          <w:lang w:val="ky-KG"/>
        </w:rPr>
      </w:pPr>
      <w:r w:rsidRPr="003C13CD">
        <w:rPr>
          <w:b/>
          <w:sz w:val="28"/>
          <w:szCs w:val="28"/>
          <w:lang w:val="ky-KG"/>
        </w:rPr>
        <w:t>инженердик-техникалык кызматтар –</w:t>
      </w:r>
      <w:r w:rsidRPr="003C13CD">
        <w:rPr>
          <w:sz w:val="28"/>
          <w:szCs w:val="28"/>
          <w:lang w:val="ky-KG"/>
        </w:rPr>
        <w:t xml:space="preserve"> курулуш объекттерин электр, жылуулук, газ, суу менен камсыз кылуу жана суу бөлүштүрүү (канализация), телефондоштуруу жана башка байланыш түрлөрү менен камсыз кылуучу уюмдар;</w:t>
      </w:r>
    </w:p>
    <w:p w:rsidR="00110511" w:rsidRPr="003C13CD" w:rsidRDefault="00110511" w:rsidP="00110511">
      <w:pPr>
        <w:pStyle w:val="a3"/>
        <w:spacing w:line="240" w:lineRule="atLeast"/>
        <w:ind w:firstLine="709"/>
        <w:rPr>
          <w:sz w:val="28"/>
          <w:szCs w:val="28"/>
          <w:lang w:val="ky-KG"/>
        </w:rPr>
      </w:pPr>
      <w:r w:rsidRPr="003C13CD">
        <w:rPr>
          <w:b/>
          <w:sz w:val="28"/>
          <w:szCs w:val="28"/>
          <w:lang w:val="ky-KG"/>
        </w:rPr>
        <w:t xml:space="preserve">инженердик-техникалык шарттар – </w:t>
      </w:r>
      <w:r w:rsidRPr="003C13CD">
        <w:rPr>
          <w:sz w:val="28"/>
          <w:szCs w:val="28"/>
          <w:lang w:val="ky-KG"/>
        </w:rPr>
        <w:t>объектти</w:t>
      </w:r>
      <w:r w:rsidRPr="003C13CD">
        <w:rPr>
          <w:b/>
          <w:sz w:val="28"/>
          <w:szCs w:val="28"/>
          <w:lang w:val="ky-KG"/>
        </w:rPr>
        <w:t xml:space="preserve"> </w:t>
      </w:r>
      <w:r w:rsidRPr="003C13CD">
        <w:rPr>
          <w:sz w:val="28"/>
          <w:szCs w:val="28"/>
          <w:lang w:val="ky-KG"/>
        </w:rPr>
        <w:t>инженердик-техникалык камсыз кылуу тармактарына кошуунун жана инженердик коммуникацияларды чыгаруунун шарттары жана схемалары;</w:t>
      </w:r>
    </w:p>
    <w:p w:rsidR="00240BB2" w:rsidRPr="003C13CD" w:rsidRDefault="00110511" w:rsidP="00240BB2">
      <w:pPr>
        <w:pStyle w:val="a3"/>
        <w:spacing w:line="240" w:lineRule="atLeast"/>
        <w:ind w:firstLine="709"/>
        <w:rPr>
          <w:sz w:val="28"/>
          <w:szCs w:val="28"/>
          <w:lang w:val="ky-KG"/>
        </w:rPr>
      </w:pPr>
      <w:r w:rsidRPr="003C13CD">
        <w:rPr>
          <w:b/>
          <w:sz w:val="28"/>
          <w:szCs w:val="28"/>
          <w:lang w:val="ky-KG"/>
        </w:rPr>
        <w:t xml:space="preserve">сызыктуу объекттер </w:t>
      </w:r>
      <w:r w:rsidR="00DB5938" w:rsidRPr="003C13CD">
        <w:rPr>
          <w:b/>
          <w:sz w:val="28"/>
          <w:szCs w:val="28"/>
          <w:lang w:val="ky-KG"/>
        </w:rPr>
        <w:t>–</w:t>
      </w:r>
      <w:r w:rsidRPr="003C13CD">
        <w:rPr>
          <w:b/>
          <w:sz w:val="28"/>
          <w:szCs w:val="28"/>
          <w:lang w:val="ky-KG"/>
        </w:rPr>
        <w:t xml:space="preserve"> </w:t>
      </w:r>
      <w:r w:rsidR="00DB5938" w:rsidRPr="003C13CD">
        <w:rPr>
          <w:sz w:val="28"/>
          <w:szCs w:val="28"/>
          <w:lang w:val="ky-KG"/>
        </w:rPr>
        <w:t>электр</w:t>
      </w:r>
      <w:r w:rsidR="00DB5938" w:rsidRPr="003C13CD">
        <w:rPr>
          <w:b/>
          <w:sz w:val="28"/>
          <w:szCs w:val="28"/>
          <w:lang w:val="ky-KG"/>
        </w:rPr>
        <w:t xml:space="preserve"> </w:t>
      </w:r>
      <w:r w:rsidR="00DB5938" w:rsidRPr="003C13CD">
        <w:rPr>
          <w:sz w:val="28"/>
          <w:szCs w:val="28"/>
          <w:lang w:val="ky-KG"/>
        </w:rPr>
        <w:t xml:space="preserve">берүүчү сызыктар, байланыш сызыктары (анын ичинде сызыктуу-кабелдик курулмалар), түтүк өткөргүчтөр, мелиорация каналдары, сарыктыргыч коллектор, селден коргоочу дамбалар, </w:t>
      </w:r>
      <w:r w:rsidR="00BA2C13" w:rsidRPr="003C13CD">
        <w:rPr>
          <w:sz w:val="28"/>
          <w:szCs w:val="28"/>
          <w:lang w:val="ky-KG"/>
        </w:rPr>
        <w:t>автоунаа жолдору, темир жол сызыктары жана башка көмөкчү курулмалар;</w:t>
      </w:r>
    </w:p>
    <w:p w:rsidR="00BA2C13" w:rsidRPr="003C13CD" w:rsidRDefault="00BA2C13" w:rsidP="00BA2C13">
      <w:pPr>
        <w:pStyle w:val="a3"/>
        <w:spacing w:line="240" w:lineRule="atLeast"/>
        <w:ind w:firstLine="709"/>
        <w:rPr>
          <w:sz w:val="28"/>
          <w:szCs w:val="28"/>
          <w:lang w:val="ky-KG"/>
        </w:rPr>
      </w:pPr>
      <w:r w:rsidRPr="003C13CD">
        <w:rPr>
          <w:b/>
          <w:sz w:val="28"/>
          <w:szCs w:val="28"/>
          <w:lang w:val="ky-KG"/>
        </w:rPr>
        <w:t xml:space="preserve">ченемдик техникалык документтер – </w:t>
      </w:r>
      <w:r w:rsidRPr="003C13CD">
        <w:rPr>
          <w:sz w:val="28"/>
          <w:szCs w:val="28"/>
          <w:lang w:val="ky-KG"/>
        </w:rPr>
        <w:t>белгиленген тартипте бекитилүүчү, курулуш ишинин ар кайсы түрлөрүнө таандык ченемдерди жана эрежелерди, жалпы принциптерди же мүнөздөмөлөрдү белгилеген  документтер;</w:t>
      </w:r>
    </w:p>
    <w:p w:rsidR="00BA2C13" w:rsidRPr="003C13CD" w:rsidRDefault="00BA2C13" w:rsidP="00BA2C13">
      <w:pPr>
        <w:pStyle w:val="a3"/>
        <w:spacing w:line="240" w:lineRule="atLeast"/>
        <w:ind w:firstLine="709"/>
        <w:rPr>
          <w:b/>
          <w:sz w:val="28"/>
          <w:szCs w:val="28"/>
          <w:lang w:val="ky-KG"/>
        </w:rPr>
      </w:pPr>
      <w:r w:rsidRPr="003C13CD">
        <w:rPr>
          <w:b/>
          <w:bCs/>
          <w:sz w:val="28"/>
          <w:szCs w:val="28"/>
          <w:shd w:val="clear" w:color="auto" w:fill="FFFFFF"/>
          <w:lang w:val="ky-KG"/>
        </w:rPr>
        <w:t xml:space="preserve">чакан </w:t>
      </w:r>
      <w:r w:rsidR="00E638BE" w:rsidRPr="003C13CD">
        <w:rPr>
          <w:b/>
          <w:bCs/>
          <w:sz w:val="28"/>
          <w:szCs w:val="28"/>
          <w:shd w:val="clear" w:color="auto" w:fill="FFFFFF"/>
          <w:lang w:val="ky-KG"/>
        </w:rPr>
        <w:t>архитектуралык форма объекттери</w:t>
      </w:r>
      <w:r w:rsidRPr="003C13CD">
        <w:rPr>
          <w:sz w:val="28"/>
          <w:szCs w:val="28"/>
          <w:shd w:val="clear" w:color="auto" w:fill="FFFFFF"/>
          <w:lang w:val="ky-KG"/>
        </w:rPr>
        <w:t> - декорациялык-монументалдык искусство объекттери (таш мамылар, эстеликтер, аркалар), фонтандар, декорациялуу тосмолор, анын ичинде жарнамалык курулмалар жана дизайндын жана абаттоонун башка элементтери;</w:t>
      </w:r>
      <w:r w:rsidRPr="003C13CD">
        <w:rPr>
          <w:b/>
          <w:sz w:val="28"/>
          <w:szCs w:val="28"/>
          <w:lang w:val="ky-KG"/>
        </w:rPr>
        <w:t xml:space="preserve"> </w:t>
      </w:r>
    </w:p>
    <w:p w:rsidR="00A0007C" w:rsidRPr="003C13CD" w:rsidRDefault="00A0007C" w:rsidP="00A0007C">
      <w:pPr>
        <w:pStyle w:val="a3"/>
        <w:spacing w:line="240" w:lineRule="atLeast"/>
        <w:ind w:firstLine="709"/>
        <w:rPr>
          <w:b/>
          <w:sz w:val="28"/>
          <w:szCs w:val="28"/>
          <w:lang w:val="ky-KG"/>
        </w:rPr>
      </w:pPr>
      <w:r w:rsidRPr="003C13CD">
        <w:rPr>
          <w:b/>
          <w:sz w:val="28"/>
          <w:szCs w:val="28"/>
          <w:lang w:val="ky-KG"/>
        </w:rPr>
        <w:t>курулуш объекти –</w:t>
      </w:r>
      <w:r w:rsidRPr="003C13CD">
        <w:rPr>
          <w:sz w:val="28"/>
          <w:szCs w:val="28"/>
          <w:lang w:val="ky-KG"/>
        </w:rPr>
        <w:t xml:space="preserve"> </w:t>
      </w:r>
      <w:r w:rsidRPr="003C13CD">
        <w:rPr>
          <w:sz w:val="28"/>
          <w:szCs w:val="28"/>
          <w:shd w:val="clear" w:color="auto" w:fill="FFFFFF"/>
          <w:lang w:val="ky-KG"/>
        </w:rPr>
        <w:t>курулуучу имарат, курулма же имараттардын жана курулмалардын комплектиси;</w:t>
      </w:r>
      <w:r w:rsidRPr="003C13CD">
        <w:rPr>
          <w:b/>
          <w:sz w:val="28"/>
          <w:szCs w:val="28"/>
          <w:lang w:val="ky-KG"/>
        </w:rPr>
        <w:t xml:space="preserve"> </w:t>
      </w:r>
    </w:p>
    <w:p w:rsidR="00A0007C" w:rsidRPr="003C13CD" w:rsidRDefault="00A0007C" w:rsidP="00A0007C">
      <w:pPr>
        <w:pStyle w:val="a3"/>
        <w:spacing w:line="240" w:lineRule="atLeast"/>
        <w:ind w:firstLine="709"/>
        <w:rPr>
          <w:b/>
          <w:sz w:val="28"/>
          <w:szCs w:val="28"/>
          <w:lang w:val="ky-KG"/>
        </w:rPr>
      </w:pPr>
      <w:r w:rsidRPr="003C13CD">
        <w:rPr>
          <w:b/>
          <w:bCs/>
          <w:sz w:val="28"/>
          <w:szCs w:val="28"/>
          <w:shd w:val="clear" w:color="auto" w:fill="FFFFFF"/>
          <w:lang w:val="ky-KG"/>
        </w:rPr>
        <w:t>жеңилдетилген типтеги объекттер</w:t>
      </w:r>
      <w:r w:rsidRPr="003C13CD">
        <w:rPr>
          <w:sz w:val="28"/>
          <w:szCs w:val="28"/>
          <w:shd w:val="clear" w:color="auto" w:fill="FFFFFF"/>
          <w:lang w:val="ky-KG"/>
        </w:rPr>
        <w:t xml:space="preserve"> –кыймылсыз мүлк объекттери болуп эсептелбеген курулуштар жана курулмалар;  </w:t>
      </w:r>
    </w:p>
    <w:p w:rsidR="00A0007C" w:rsidRPr="003C13CD" w:rsidRDefault="00A0007C" w:rsidP="00A0007C">
      <w:pPr>
        <w:pStyle w:val="a3"/>
        <w:spacing w:line="240" w:lineRule="atLeast"/>
        <w:ind w:firstLine="709"/>
        <w:rPr>
          <w:b/>
          <w:sz w:val="28"/>
          <w:szCs w:val="28"/>
          <w:lang w:val="ky-KG"/>
        </w:rPr>
      </w:pPr>
      <w:r w:rsidRPr="003C13CD">
        <w:rPr>
          <w:b/>
          <w:bCs/>
          <w:sz w:val="28"/>
          <w:szCs w:val="28"/>
          <w:shd w:val="clear" w:color="auto" w:fill="FFFFFF"/>
          <w:lang w:val="ky-KG"/>
        </w:rPr>
        <w:t>курулуштун өзгөчө татаал жана уникалдуу объекттери</w:t>
      </w:r>
      <w:r w:rsidRPr="003C13CD">
        <w:rPr>
          <w:sz w:val="28"/>
          <w:szCs w:val="28"/>
          <w:shd w:val="clear" w:color="auto" w:fill="FFFFFF"/>
          <w:lang w:val="ky-KG"/>
        </w:rPr>
        <w:t> - долбоордук документтеринде физикалык же геометриялык сызыктуу эмес параметрлер эске алынган стандарттуу эмес эсептөө методдору колдонулган конструкциялардын жана конструкциялык системалардын болушу каралган же иштеп чыгууда эсептөөнүн атайын методдору колдонулчу капиталдык курулуш объекттери.</w:t>
      </w:r>
      <w:r w:rsidRPr="003C13CD">
        <w:rPr>
          <w:b/>
          <w:sz w:val="28"/>
          <w:szCs w:val="28"/>
          <w:lang w:val="ky-KG"/>
        </w:rPr>
        <w:t xml:space="preserve"> </w:t>
      </w:r>
    </w:p>
    <w:p w:rsidR="00A0007C" w:rsidRPr="003C13CD" w:rsidRDefault="00A0007C" w:rsidP="00240BB2">
      <w:pPr>
        <w:pStyle w:val="a3"/>
        <w:spacing w:line="240" w:lineRule="atLeast"/>
        <w:ind w:firstLine="709"/>
        <w:rPr>
          <w:sz w:val="28"/>
          <w:szCs w:val="28"/>
          <w:lang w:val="ky-KG"/>
        </w:rPr>
      </w:pPr>
      <w:r w:rsidRPr="003C13CD">
        <w:rPr>
          <w:b/>
          <w:sz w:val="28"/>
          <w:szCs w:val="28"/>
          <w:lang w:val="ky-KG"/>
        </w:rPr>
        <w:t>курулуп бүткөрүлгөн объекттин шайкештигин баалоо</w:t>
      </w:r>
      <w:r w:rsidRPr="003C13CD">
        <w:rPr>
          <w:sz w:val="28"/>
          <w:szCs w:val="28"/>
          <w:lang w:val="ky-KG"/>
        </w:rPr>
        <w:t xml:space="preserve"> - курулуп бүткөрүлгөн объекттин техникалык регламенттердин жана долбоордук документтердин талаптарына шайкештигин тастыктоо;</w:t>
      </w:r>
    </w:p>
    <w:p w:rsidR="00A0007C" w:rsidRPr="003C13CD" w:rsidRDefault="00A0007C" w:rsidP="00A0007C">
      <w:pPr>
        <w:pStyle w:val="a3"/>
        <w:spacing w:line="240" w:lineRule="atLeast"/>
        <w:ind w:firstLine="709"/>
        <w:rPr>
          <w:sz w:val="28"/>
          <w:szCs w:val="28"/>
          <w:shd w:val="clear" w:color="auto" w:fill="FFFFFF"/>
          <w:lang w:val="ky-KG"/>
        </w:rPr>
      </w:pPr>
      <w:r w:rsidRPr="003C13CD">
        <w:rPr>
          <w:b/>
          <w:bCs/>
          <w:sz w:val="28"/>
          <w:szCs w:val="28"/>
          <w:shd w:val="clear" w:color="auto" w:fill="FFFFFF"/>
          <w:lang w:val="ky-KG"/>
        </w:rPr>
        <w:t>багытын өзгөртүү</w:t>
      </w:r>
      <w:r w:rsidRPr="003C13CD">
        <w:rPr>
          <w:sz w:val="28"/>
          <w:szCs w:val="28"/>
          <w:shd w:val="clear" w:color="auto" w:fill="FFFFFF"/>
          <w:lang w:val="ky-KG"/>
        </w:rPr>
        <w:t> – имараттын же жайлардын функциялык арналышын өзгөртүү;</w:t>
      </w:r>
    </w:p>
    <w:p w:rsidR="00A0007C" w:rsidRPr="003C13CD" w:rsidRDefault="00A0007C" w:rsidP="00A0007C">
      <w:pPr>
        <w:pStyle w:val="a3"/>
        <w:spacing w:line="240" w:lineRule="atLeast"/>
        <w:ind w:firstLine="709"/>
        <w:rPr>
          <w:sz w:val="28"/>
          <w:szCs w:val="28"/>
          <w:shd w:val="clear" w:color="auto" w:fill="FFFFFF"/>
          <w:lang w:val="ky-KG"/>
        </w:rPr>
      </w:pPr>
      <w:r w:rsidRPr="003C13CD">
        <w:rPr>
          <w:b/>
          <w:bCs/>
          <w:sz w:val="28"/>
          <w:szCs w:val="28"/>
          <w:shd w:val="clear" w:color="auto" w:fill="FFFFFF"/>
          <w:lang w:val="ky-KG"/>
        </w:rPr>
        <w:lastRenderedPageBreak/>
        <w:t>кайрадан пландаштыруу</w:t>
      </w:r>
      <w:r w:rsidRPr="003C13CD">
        <w:rPr>
          <w:sz w:val="28"/>
          <w:szCs w:val="28"/>
          <w:shd w:val="clear" w:color="auto" w:fill="FFFFFF"/>
          <w:lang w:val="ky-KG"/>
        </w:rPr>
        <w:t> – кыймылсыз мүлк объектисинин (имараттын, курулманын, жайлардын же алардын өзүнчө бөлүктөрүнүн) азыркы турган пландоочу чечимдерин өзгөртүү;</w:t>
      </w:r>
    </w:p>
    <w:p w:rsidR="00A0007C" w:rsidRPr="003C13CD" w:rsidRDefault="00A0007C" w:rsidP="00A0007C">
      <w:pPr>
        <w:pStyle w:val="a3"/>
        <w:spacing w:line="240" w:lineRule="atLeast"/>
        <w:ind w:firstLine="709"/>
        <w:rPr>
          <w:sz w:val="28"/>
          <w:szCs w:val="28"/>
          <w:lang w:val="ky-KG"/>
        </w:rPr>
      </w:pPr>
      <w:r w:rsidRPr="003C13CD">
        <w:rPr>
          <w:b/>
          <w:sz w:val="28"/>
          <w:szCs w:val="28"/>
          <w:lang w:val="ky-KG"/>
        </w:rPr>
        <w:t>курулуш долбоору</w:t>
      </w:r>
      <w:r w:rsidRPr="003C13CD">
        <w:rPr>
          <w:sz w:val="28"/>
          <w:szCs w:val="28"/>
          <w:lang w:val="ky-KG"/>
        </w:rPr>
        <w:t xml:space="preserve"> – курулуш, аймакты инженердик даярдоо жана аны көрктөндүрүү жүргүзүү үчүн шаар куруу, архитектуралык-көркөмдүк, көлөмдүк-пландоочу, конструктивдик, технологиялык, инженердик-техникалык, </w:t>
      </w:r>
      <w:r w:rsidR="0049602A" w:rsidRPr="003C13CD">
        <w:rPr>
          <w:sz w:val="28"/>
          <w:szCs w:val="28"/>
          <w:lang w:val="ky-KG"/>
        </w:rPr>
        <w:t>жаратылышты коргоочу (зарылдык боюнча), экономикалык (зарылдык боюнча) жана башка чечимдерди камтыган долбоордук (долбоордук-сметалык) документтер;</w:t>
      </w:r>
      <w:r w:rsidRPr="003C13CD">
        <w:rPr>
          <w:sz w:val="28"/>
          <w:szCs w:val="28"/>
          <w:lang w:val="ky-KG"/>
        </w:rPr>
        <w:t xml:space="preserve"> </w:t>
      </w:r>
    </w:p>
    <w:p w:rsidR="0049602A" w:rsidRPr="003C13CD" w:rsidRDefault="0049602A" w:rsidP="0049602A">
      <w:pPr>
        <w:suppressAutoHyphens/>
        <w:spacing w:after="0" w:line="240" w:lineRule="atLeast"/>
        <w:ind w:firstLine="709"/>
        <w:jc w:val="both"/>
        <w:rPr>
          <w:rFonts w:ascii="Times New Roman" w:eastAsia="Calibri" w:hAnsi="Times New Roman" w:cs="Times New Roman"/>
          <w:b/>
          <w:sz w:val="28"/>
          <w:szCs w:val="28"/>
          <w:shd w:val="clear" w:color="auto" w:fill="FFFFFF"/>
          <w:lang w:val="ky-KG" w:eastAsia="en-US"/>
        </w:rPr>
      </w:pPr>
      <w:r w:rsidRPr="003C13CD">
        <w:rPr>
          <w:rFonts w:ascii="Times New Roman" w:eastAsia="Calibri" w:hAnsi="Times New Roman" w:cs="Times New Roman"/>
          <w:b/>
          <w:bCs/>
          <w:sz w:val="28"/>
          <w:szCs w:val="28"/>
          <w:shd w:val="clear" w:color="auto" w:fill="FFFFFF"/>
          <w:lang w:val="ky-KG" w:eastAsia="en-US"/>
        </w:rPr>
        <w:t>реконструкция</w:t>
      </w:r>
      <w:r w:rsidRPr="003C13CD">
        <w:rPr>
          <w:rFonts w:ascii="Times New Roman" w:eastAsia="Calibri" w:hAnsi="Times New Roman" w:cs="Times New Roman"/>
          <w:sz w:val="28"/>
          <w:szCs w:val="28"/>
          <w:shd w:val="clear" w:color="auto" w:fill="FFFFFF"/>
          <w:lang w:val="ky-KG" w:eastAsia="en-US"/>
        </w:rPr>
        <w:t> </w:t>
      </w:r>
      <w:r w:rsidRPr="003C13CD">
        <w:rPr>
          <w:rFonts w:ascii="Times New Roman" w:eastAsia="Calibri" w:hAnsi="Times New Roman" w:cs="Times New Roman"/>
          <w:b/>
          <w:sz w:val="28"/>
          <w:szCs w:val="28"/>
          <w:shd w:val="clear" w:color="auto" w:fill="FFFFFF"/>
          <w:lang w:val="ky-KG" w:eastAsia="en-US"/>
        </w:rPr>
        <w:t>(кеңейтүү)</w:t>
      </w:r>
      <w:r w:rsidRPr="003C13CD">
        <w:rPr>
          <w:rFonts w:ascii="Times New Roman" w:eastAsia="Calibri" w:hAnsi="Times New Roman" w:cs="Times New Roman"/>
          <w:sz w:val="28"/>
          <w:szCs w:val="28"/>
          <w:shd w:val="clear" w:color="auto" w:fill="FFFFFF"/>
          <w:lang w:val="ky-KG" w:eastAsia="en-US"/>
        </w:rPr>
        <w:t xml:space="preserve"> - ишканалардын, имараттардын жана курулмалардын көлөмдүк-пландык жана конструкциялык чечимдерин, технологиялык жана инженердик жабдууларын өзгөртүү; </w:t>
      </w:r>
    </w:p>
    <w:p w:rsidR="0049602A" w:rsidRPr="003C13CD" w:rsidRDefault="0049602A" w:rsidP="0049602A">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b/>
          <w:sz w:val="28"/>
          <w:szCs w:val="28"/>
          <w:lang w:val="ky-KG"/>
        </w:rPr>
        <w:t>долбоордук документтерди макулдашуу</w:t>
      </w:r>
      <w:r w:rsidRPr="003C13CD">
        <w:rPr>
          <w:rFonts w:ascii="Times New Roman" w:hAnsi="Times New Roman" w:cs="Times New Roman"/>
          <w:sz w:val="28"/>
          <w:szCs w:val="28"/>
          <w:lang w:val="ky-KG"/>
        </w:rPr>
        <w:t xml:space="preserve"> – долбоордук документтердин долбоорлоо документтеринин жана ченемдик документтердин талаптарына шайкештигин баалоо;</w:t>
      </w:r>
    </w:p>
    <w:p w:rsidR="00552E41" w:rsidRPr="003C13CD" w:rsidRDefault="0049602A" w:rsidP="0049602A">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b/>
          <w:sz w:val="28"/>
          <w:szCs w:val="28"/>
          <w:lang w:val="ky-KG"/>
        </w:rPr>
        <w:t>курулуш-монтаждоо жумуштары</w:t>
      </w:r>
      <w:r w:rsidRPr="003C13CD">
        <w:rPr>
          <w:rFonts w:ascii="Times New Roman" w:hAnsi="Times New Roman" w:cs="Times New Roman"/>
          <w:sz w:val="28"/>
          <w:szCs w:val="28"/>
          <w:lang w:val="ky-KG"/>
        </w:rPr>
        <w:t xml:space="preserve"> –</w:t>
      </w:r>
      <w:r w:rsidR="00552E41" w:rsidRPr="003C13CD">
        <w:rPr>
          <w:rFonts w:ascii="Times New Roman" w:hAnsi="Times New Roman" w:cs="Times New Roman"/>
          <w:sz w:val="28"/>
          <w:szCs w:val="28"/>
          <w:lang w:val="ky-KG"/>
        </w:rPr>
        <w:t xml:space="preserve"> имараттарды, </w:t>
      </w:r>
      <w:r w:rsidRPr="003C13CD">
        <w:rPr>
          <w:rFonts w:ascii="Times New Roman" w:hAnsi="Times New Roman" w:cs="Times New Roman"/>
          <w:sz w:val="28"/>
          <w:szCs w:val="28"/>
          <w:lang w:val="ky-KG"/>
        </w:rPr>
        <w:t>курулмаларды жана инженердик-техникалык камсыз кылуу</w:t>
      </w:r>
      <w:r w:rsidR="00552E41" w:rsidRPr="003C13CD">
        <w:rPr>
          <w:rFonts w:ascii="Times New Roman" w:hAnsi="Times New Roman" w:cs="Times New Roman"/>
          <w:sz w:val="28"/>
          <w:szCs w:val="28"/>
          <w:lang w:val="ky-KG"/>
        </w:rPr>
        <w:t xml:space="preserve"> тармактарын курууда аткарылуучу жумуштардын комплекси;</w:t>
      </w:r>
    </w:p>
    <w:p w:rsidR="00552E41" w:rsidRPr="003C13CD" w:rsidRDefault="0049602A" w:rsidP="00552E41">
      <w:pPr>
        <w:pStyle w:val="a3"/>
        <w:spacing w:line="240" w:lineRule="atLeast"/>
        <w:ind w:firstLine="709"/>
        <w:rPr>
          <w:b/>
          <w:sz w:val="28"/>
          <w:szCs w:val="28"/>
          <w:lang w:val="ky-KG"/>
        </w:rPr>
      </w:pPr>
      <w:r w:rsidRPr="003C13CD">
        <w:rPr>
          <w:sz w:val="28"/>
          <w:szCs w:val="28"/>
          <w:lang w:val="ky-KG"/>
        </w:rPr>
        <w:t xml:space="preserve"> </w:t>
      </w:r>
      <w:r w:rsidR="00552E41" w:rsidRPr="003C13CD">
        <w:rPr>
          <w:b/>
          <w:bCs/>
          <w:sz w:val="28"/>
          <w:szCs w:val="28"/>
          <w:shd w:val="clear" w:color="auto" w:fill="FFFFFF"/>
          <w:lang w:val="ky-KG"/>
        </w:rPr>
        <w:t>курулуш аянты</w:t>
      </w:r>
      <w:r w:rsidR="00552E41" w:rsidRPr="003C13CD">
        <w:rPr>
          <w:sz w:val="28"/>
          <w:szCs w:val="28"/>
          <w:shd w:val="clear" w:color="auto" w:fill="FFFFFF"/>
          <w:lang w:val="ky-KG"/>
        </w:rPr>
        <w:t> - кыймылсыз мүлк объекттерин бөлүнгөн аймакта курулуштун башкы планына ылайык куруу максатында колдонулуучу жер участогу;</w:t>
      </w:r>
    </w:p>
    <w:p w:rsidR="00552E41" w:rsidRPr="003C13CD" w:rsidRDefault="00552E41" w:rsidP="00552E41">
      <w:pPr>
        <w:suppressAutoHyphens/>
        <w:spacing w:after="0" w:line="240" w:lineRule="atLeast"/>
        <w:ind w:firstLine="567"/>
        <w:jc w:val="both"/>
        <w:rPr>
          <w:rFonts w:ascii="Times New Roman" w:eastAsia="Calibri" w:hAnsi="Times New Roman" w:cs="Times New Roman"/>
          <w:sz w:val="28"/>
          <w:szCs w:val="28"/>
          <w:shd w:val="clear" w:color="auto" w:fill="FFFFFF"/>
          <w:lang w:val="ky-KG" w:eastAsia="en-US"/>
        </w:rPr>
      </w:pPr>
      <w:r w:rsidRPr="003C13CD">
        <w:rPr>
          <w:rFonts w:ascii="Times New Roman" w:hAnsi="Times New Roman" w:cs="Times New Roman"/>
          <w:b/>
          <w:sz w:val="28"/>
          <w:szCs w:val="28"/>
          <w:lang w:val="ky-KG"/>
        </w:rPr>
        <w:t>курулуштун башкы планы</w:t>
      </w:r>
      <w:r w:rsidRPr="003C13CD">
        <w:rPr>
          <w:rFonts w:ascii="Times New Roman" w:hAnsi="Times New Roman" w:cs="Times New Roman"/>
          <w:sz w:val="28"/>
          <w:szCs w:val="28"/>
          <w:lang w:val="ky-KG"/>
        </w:rPr>
        <w:t xml:space="preserve"> – курулушту уюштуруу долбоорунун (КУД) курулуш аянтын уюштурууну жөнгө салуучу бөлүгү; </w:t>
      </w:r>
    </w:p>
    <w:p w:rsidR="00552E41" w:rsidRPr="003C13CD" w:rsidRDefault="00552E41" w:rsidP="00552E41">
      <w:pPr>
        <w:suppressAutoHyphens/>
        <w:spacing w:after="0" w:line="240" w:lineRule="atLeast"/>
        <w:ind w:firstLine="709"/>
        <w:jc w:val="both"/>
        <w:rPr>
          <w:rFonts w:ascii="Times New Roman" w:eastAsia="Calibri" w:hAnsi="Times New Roman" w:cs="Times New Roman"/>
          <w:sz w:val="28"/>
          <w:szCs w:val="28"/>
          <w:shd w:val="clear" w:color="auto" w:fill="FFFFFF"/>
          <w:lang w:val="ky-KG" w:eastAsia="en-US"/>
        </w:rPr>
      </w:pPr>
      <w:r w:rsidRPr="003C13CD">
        <w:rPr>
          <w:rFonts w:ascii="Times New Roman" w:hAnsi="Times New Roman" w:cs="Times New Roman"/>
          <w:b/>
          <w:bCs/>
          <w:sz w:val="28"/>
          <w:szCs w:val="28"/>
          <w:lang w:val="ky-KG"/>
        </w:rPr>
        <w:t xml:space="preserve">кошулуу чекити - </w:t>
      </w:r>
      <w:r w:rsidRPr="003C13CD">
        <w:rPr>
          <w:rFonts w:ascii="Times New Roman" w:eastAsia="Calibri" w:hAnsi="Times New Roman" w:cs="Times New Roman"/>
          <w:sz w:val="28"/>
          <w:szCs w:val="28"/>
          <w:shd w:val="clear" w:color="auto" w:fill="FFFFFF"/>
          <w:lang w:val="ky-KG" w:eastAsia="en-US"/>
        </w:rPr>
        <w:t xml:space="preserve">инженердик-техникалык камсыз кылуу тармактарынын курулуш (реконструкциялануучу) объектисин электр, жылуулук, газ, суу менен камсыз кылуу жана канализация, телефондоштуруу тармактарына кошуу үчүн зарыл болгон жабдыктар жана курулмалар менен кошулууга коммуникациялар схемасына ылайык курулуш объектисине же жер участогуна </w:t>
      </w:r>
      <w:r w:rsidR="00CE5E56" w:rsidRPr="003C13CD">
        <w:rPr>
          <w:rFonts w:ascii="Times New Roman" w:eastAsia="Calibri" w:hAnsi="Times New Roman" w:cs="Times New Roman"/>
          <w:sz w:val="28"/>
          <w:szCs w:val="28"/>
          <w:shd w:val="clear" w:color="auto" w:fill="FFFFFF"/>
          <w:lang w:val="ky-KG" w:eastAsia="en-US"/>
        </w:rPr>
        <w:t xml:space="preserve">аралыгы боюнча 100м ашпаган </w:t>
      </w:r>
      <w:r w:rsidRPr="003C13CD">
        <w:rPr>
          <w:rFonts w:ascii="Times New Roman" w:eastAsia="Calibri" w:hAnsi="Times New Roman" w:cs="Times New Roman"/>
          <w:sz w:val="28"/>
          <w:szCs w:val="28"/>
          <w:shd w:val="clear" w:color="auto" w:fill="FFFFFF"/>
          <w:lang w:val="ky-KG" w:eastAsia="en-US"/>
        </w:rPr>
        <w:t xml:space="preserve">жакын жери; </w:t>
      </w:r>
    </w:p>
    <w:p w:rsidR="0049602A" w:rsidRPr="003C13CD" w:rsidRDefault="00CE5E56" w:rsidP="0049602A">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b/>
          <w:sz w:val="28"/>
          <w:szCs w:val="28"/>
          <w:lang w:val="ky-KG"/>
        </w:rPr>
        <w:t>технологиялык кошулуу</w:t>
      </w:r>
      <w:r w:rsidRPr="003C13CD">
        <w:rPr>
          <w:rFonts w:ascii="Times New Roman" w:hAnsi="Times New Roman" w:cs="Times New Roman"/>
          <w:sz w:val="28"/>
          <w:szCs w:val="28"/>
          <w:lang w:val="ky-KG"/>
        </w:rPr>
        <w:t xml:space="preserve"> – кошулуу чекитинде (чекиттеринде) тиешелүү ресурстун зарыл болгон кубаттуулугун камсыз кылуу үчүн инженердик-техникалык жана уюштуруу иш чараларынын комплекси;</w:t>
      </w:r>
    </w:p>
    <w:p w:rsidR="00A0007C" w:rsidRPr="003C13CD" w:rsidRDefault="00CE5E56" w:rsidP="000F062F">
      <w:pPr>
        <w:pStyle w:val="a3"/>
        <w:spacing w:line="240" w:lineRule="atLeast"/>
        <w:ind w:firstLine="709"/>
        <w:rPr>
          <w:sz w:val="28"/>
          <w:szCs w:val="28"/>
          <w:lang w:val="ky-KG"/>
        </w:rPr>
      </w:pPr>
      <w:r w:rsidRPr="003C13CD">
        <w:rPr>
          <w:b/>
          <w:sz w:val="28"/>
          <w:szCs w:val="28"/>
          <w:lang w:val="ky-KG"/>
        </w:rPr>
        <w:t xml:space="preserve">техникалык көзөмөл – </w:t>
      </w:r>
      <w:r w:rsidRPr="003C13CD">
        <w:rPr>
          <w:sz w:val="28"/>
          <w:szCs w:val="28"/>
          <w:lang w:val="ky-KG"/>
        </w:rPr>
        <w:t xml:space="preserve"> курулуш өндүрүшүнүн технологиясынын, аткарылуучу жумуштардын жана колдонулуучу материалдардын, буюмдардын жана конструкциялардын курулуш долбоорунун жана колдонуудагы ченемдик документтердин талаптарына шайкештигин камсыз кылуу максатында көз карандысыз инженер-конкультант (кеңеш берүүчү фирма) тарабынан жүргүзүлүүчү курулуш-монтаждоо жумуштарынын (КМЖ) сапатына үзгүлтүксүз контроль жүргүзүү</w:t>
      </w:r>
      <w:r w:rsidR="000F062F" w:rsidRPr="003C13CD">
        <w:rPr>
          <w:sz w:val="28"/>
          <w:szCs w:val="28"/>
          <w:lang w:val="ky-KG"/>
        </w:rPr>
        <w:t>;</w:t>
      </w:r>
      <w:r w:rsidRPr="003C13CD">
        <w:rPr>
          <w:sz w:val="28"/>
          <w:szCs w:val="28"/>
          <w:lang w:val="ky-KG"/>
        </w:rPr>
        <w:t xml:space="preserve">  </w:t>
      </w:r>
    </w:p>
    <w:p w:rsidR="000F062F" w:rsidRPr="003C13CD" w:rsidRDefault="00780601" w:rsidP="00946603">
      <w:pPr>
        <w:suppressAutoHyphens/>
        <w:spacing w:after="0" w:line="240" w:lineRule="atLeast"/>
        <w:ind w:firstLine="709"/>
        <w:jc w:val="both"/>
        <w:rPr>
          <w:rFonts w:ascii="Times New Roman" w:eastAsia="Calibri" w:hAnsi="Times New Roman" w:cs="Times New Roman"/>
          <w:sz w:val="28"/>
          <w:szCs w:val="28"/>
          <w:shd w:val="clear" w:color="auto" w:fill="FFFFFF"/>
          <w:lang w:val="ky-KG" w:eastAsia="en-US"/>
        </w:rPr>
      </w:pPr>
      <w:r w:rsidRPr="003C13CD">
        <w:rPr>
          <w:rFonts w:ascii="Times New Roman" w:hAnsi="Times New Roman" w:cs="Times New Roman"/>
          <w:b/>
          <w:bCs/>
          <w:sz w:val="28"/>
          <w:szCs w:val="28"/>
          <w:lang w:val="ky-KG"/>
        </w:rPr>
        <w:t>долбоордук документтерди экспертизалоо</w:t>
      </w:r>
      <w:r w:rsidRPr="003C13CD">
        <w:rPr>
          <w:rFonts w:ascii="Times New Roman" w:hAnsi="Times New Roman" w:cs="Times New Roman"/>
          <w:bCs/>
          <w:sz w:val="28"/>
          <w:szCs w:val="28"/>
          <w:lang w:val="ky-KG"/>
        </w:rPr>
        <w:t xml:space="preserve"> </w:t>
      </w:r>
      <w:r w:rsidR="000F062F" w:rsidRPr="003C13CD">
        <w:rPr>
          <w:rFonts w:ascii="Times New Roman" w:hAnsi="Times New Roman" w:cs="Times New Roman"/>
          <w:bCs/>
          <w:sz w:val="28"/>
          <w:szCs w:val="28"/>
          <w:lang w:val="ky-KG"/>
        </w:rPr>
        <w:t>–</w:t>
      </w:r>
      <w:r w:rsidRPr="003C13CD">
        <w:rPr>
          <w:rFonts w:ascii="Times New Roman" w:hAnsi="Times New Roman" w:cs="Times New Roman"/>
          <w:bCs/>
          <w:sz w:val="28"/>
          <w:szCs w:val="28"/>
          <w:lang w:val="ky-KG"/>
        </w:rPr>
        <w:t xml:space="preserve"> </w:t>
      </w:r>
      <w:r w:rsidR="000F062F" w:rsidRPr="003C13CD">
        <w:rPr>
          <w:rFonts w:ascii="Times New Roman" w:hAnsi="Times New Roman" w:cs="Times New Roman"/>
          <w:bCs/>
          <w:sz w:val="28"/>
          <w:szCs w:val="28"/>
          <w:lang w:val="ky-KG"/>
        </w:rPr>
        <w:t xml:space="preserve">долбоордук документтердин бөлүмдөрүнүн долбоордук-техникалык чечимдеринин  </w:t>
      </w:r>
      <w:r w:rsidR="000F062F" w:rsidRPr="003C13CD">
        <w:rPr>
          <w:rFonts w:ascii="Times New Roman" w:eastAsia="Calibri" w:hAnsi="Times New Roman" w:cs="Times New Roman"/>
          <w:sz w:val="28"/>
          <w:szCs w:val="28"/>
          <w:shd w:val="clear" w:color="auto" w:fill="FFFFFF"/>
          <w:lang w:val="ky-KG" w:eastAsia="en-US"/>
        </w:rPr>
        <w:t>ченемдик-техникалык документтердин жана техникалык регламенттердин талаптарына шайкештигин же шайкеш эместигин баалоо.</w:t>
      </w:r>
    </w:p>
    <w:p w:rsidR="00F31F32" w:rsidRPr="003C13CD" w:rsidRDefault="00F31F32" w:rsidP="00946603">
      <w:pPr>
        <w:pStyle w:val="a3"/>
        <w:spacing w:line="240" w:lineRule="atLeast"/>
        <w:ind w:firstLine="709"/>
        <w:rPr>
          <w:b/>
          <w:sz w:val="28"/>
          <w:szCs w:val="28"/>
          <w:lang w:val="ky-KG"/>
        </w:rPr>
      </w:pPr>
    </w:p>
    <w:p w:rsidR="0058747E" w:rsidRPr="003C13CD" w:rsidRDefault="003C13CD" w:rsidP="003C13CD">
      <w:pPr>
        <w:pStyle w:val="a3"/>
        <w:spacing w:line="240" w:lineRule="atLeast"/>
        <w:ind w:firstLine="0"/>
        <w:jc w:val="center"/>
        <w:rPr>
          <w:b/>
          <w:sz w:val="28"/>
          <w:szCs w:val="28"/>
          <w:lang w:val="ky-KG"/>
        </w:rPr>
      </w:pPr>
      <w:r w:rsidRPr="003C13CD">
        <w:rPr>
          <w:b/>
          <w:bCs/>
          <w:sz w:val="28"/>
          <w:szCs w:val="28"/>
          <w:shd w:val="clear" w:color="auto" w:fill="FFFFFF"/>
          <w:lang w:val="ky-KG"/>
        </w:rPr>
        <w:lastRenderedPageBreak/>
        <w:t xml:space="preserve">2. </w:t>
      </w:r>
      <w:r w:rsidR="0058747E" w:rsidRPr="003C13CD">
        <w:rPr>
          <w:b/>
          <w:bCs/>
          <w:sz w:val="28"/>
          <w:szCs w:val="28"/>
          <w:shd w:val="clear" w:color="auto" w:fill="FFFFFF"/>
          <w:lang w:val="ky-KG"/>
        </w:rPr>
        <w:t xml:space="preserve">Объекттерди куруунун жана өзгөртүүнүн </w:t>
      </w:r>
      <w:r w:rsidR="003820B1" w:rsidRPr="003C13CD">
        <w:rPr>
          <w:b/>
          <w:bCs/>
          <w:sz w:val="28"/>
          <w:szCs w:val="28"/>
          <w:shd w:val="clear" w:color="auto" w:fill="FFFFFF"/>
          <w:lang w:val="ky-KG"/>
        </w:rPr>
        <w:t>долбоорлоого</w:t>
      </w:r>
      <w:r w:rsidR="0058747E" w:rsidRPr="003C13CD">
        <w:rPr>
          <w:b/>
          <w:bCs/>
          <w:sz w:val="28"/>
          <w:szCs w:val="28"/>
          <w:shd w:val="clear" w:color="auto" w:fill="FFFFFF"/>
          <w:lang w:val="ky-KG"/>
        </w:rPr>
        <w:t xml:space="preserve"> документтерди алууну талап кылуучу түрлөрү</w:t>
      </w:r>
    </w:p>
    <w:p w:rsidR="00007BFC" w:rsidRPr="003C13CD" w:rsidRDefault="00007BFC" w:rsidP="00946603">
      <w:pPr>
        <w:pStyle w:val="a3"/>
        <w:spacing w:line="240" w:lineRule="atLeast"/>
        <w:ind w:firstLine="709"/>
        <w:rPr>
          <w:sz w:val="28"/>
          <w:szCs w:val="28"/>
          <w:lang w:val="ky-KG"/>
        </w:rPr>
      </w:pPr>
    </w:p>
    <w:p w:rsidR="00473DEB" w:rsidRPr="003C13CD" w:rsidRDefault="001B7CD8" w:rsidP="00473DEB">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6</w:t>
      </w:r>
      <w:r w:rsidR="00007BFC" w:rsidRPr="003C13CD">
        <w:rPr>
          <w:rFonts w:ascii="Times New Roman" w:hAnsi="Times New Roman" w:cs="Times New Roman"/>
          <w:sz w:val="28"/>
          <w:szCs w:val="28"/>
          <w:lang w:val="ky-KG"/>
        </w:rPr>
        <w:t xml:space="preserve">. </w:t>
      </w:r>
      <w:r w:rsidR="00473DEB" w:rsidRPr="003C13CD">
        <w:rPr>
          <w:rFonts w:ascii="Times New Roman" w:hAnsi="Times New Roman" w:cs="Times New Roman"/>
          <w:sz w:val="28"/>
          <w:szCs w:val="28"/>
          <w:lang w:val="ky-KG"/>
        </w:rPr>
        <w:t>Калктуу конуштардын кварталдарын пландуу реконструкциялоодо (реновация), жаңы аймактарды өздөштүрүүдө тиешелүү шаар куруу документи – курулуш долбоору иштелип чыгат.</w:t>
      </w:r>
    </w:p>
    <w:p w:rsidR="00473DEB" w:rsidRPr="003C13CD" w:rsidRDefault="008C5F22" w:rsidP="008C5F22">
      <w:pPr>
        <w:pStyle w:val="tkTekst"/>
        <w:spacing w:after="0" w:line="240" w:lineRule="auto"/>
        <w:rPr>
          <w:rFonts w:ascii="Times New Roman" w:hAnsi="Times New Roman" w:cs="Times New Roman"/>
          <w:b/>
          <w:sz w:val="28"/>
          <w:szCs w:val="28"/>
          <w:lang w:val="ky-KG"/>
        </w:rPr>
      </w:pPr>
      <w:r w:rsidRPr="003C13CD">
        <w:rPr>
          <w:rFonts w:ascii="Times New Roman" w:hAnsi="Times New Roman" w:cs="Times New Roman"/>
          <w:sz w:val="28"/>
          <w:szCs w:val="28"/>
          <w:lang w:val="ky-KG"/>
        </w:rPr>
        <w:t>7. Азыркы турган курулушта өзүнчө турган объекттерди курууну пландаштырууда ушул Жобого ылайык макулдашылган жана экспертиза жүргүзүлгөн долбоордук документтерди даярдоо менен</w:t>
      </w:r>
      <w:r w:rsidRPr="003C13CD">
        <w:rPr>
          <w:rFonts w:ascii="Times New Roman" w:hAnsi="Times New Roman" w:cs="Times New Roman"/>
          <w:b/>
          <w:sz w:val="28"/>
          <w:szCs w:val="28"/>
          <w:lang w:val="ky-KG"/>
        </w:rPr>
        <w:t xml:space="preserve"> </w:t>
      </w:r>
      <w:r w:rsidRPr="003C13CD">
        <w:rPr>
          <w:rFonts w:ascii="Times New Roman" w:hAnsi="Times New Roman" w:cs="Times New Roman"/>
          <w:sz w:val="28"/>
          <w:szCs w:val="28"/>
          <w:lang w:val="ky-KG"/>
        </w:rPr>
        <w:t xml:space="preserve">курулуштун төмөнкү түрлөрүнө архитектуралык-шаар куруу корутундусу (АШК) иштелип чыгат:  </w:t>
      </w:r>
    </w:p>
    <w:p w:rsidR="00D63808" w:rsidRPr="003C13CD" w:rsidRDefault="00F83A53" w:rsidP="008C5F22">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eastAsia="Times New Roman" w:hAnsi="Times New Roman" w:cs="Times New Roman"/>
          <w:sz w:val="28"/>
          <w:szCs w:val="28"/>
          <w:lang w:val="ky-KG"/>
        </w:rPr>
        <w:t xml:space="preserve">1) капиталдык </w:t>
      </w:r>
      <w:r w:rsidR="008C5F22" w:rsidRPr="003C13CD">
        <w:rPr>
          <w:rFonts w:ascii="Times New Roman" w:eastAsia="Times New Roman" w:hAnsi="Times New Roman" w:cs="Times New Roman"/>
          <w:sz w:val="28"/>
          <w:szCs w:val="28"/>
          <w:lang w:val="ky-KG"/>
        </w:rPr>
        <w:t>курулуш объекттерин</w:t>
      </w:r>
      <w:r w:rsidRPr="003C13CD">
        <w:rPr>
          <w:rFonts w:ascii="Times New Roman" w:eastAsia="Times New Roman" w:hAnsi="Times New Roman" w:cs="Times New Roman"/>
          <w:sz w:val="28"/>
          <w:szCs w:val="28"/>
          <w:lang w:val="ky-KG"/>
        </w:rPr>
        <w:t xml:space="preserve"> куруу;</w:t>
      </w:r>
    </w:p>
    <w:p w:rsidR="008C5F22" w:rsidRPr="003C13CD" w:rsidRDefault="00F83A53" w:rsidP="008C5F22">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eastAsia="Times New Roman" w:hAnsi="Times New Roman" w:cs="Times New Roman"/>
          <w:sz w:val="28"/>
          <w:szCs w:val="28"/>
          <w:lang w:val="ky-KG"/>
        </w:rPr>
        <w:t>2</w:t>
      </w:r>
      <w:r w:rsidR="00D63808" w:rsidRPr="003C13CD">
        <w:rPr>
          <w:rFonts w:ascii="Times New Roman" w:eastAsia="Times New Roman" w:hAnsi="Times New Roman" w:cs="Times New Roman"/>
          <w:sz w:val="28"/>
          <w:szCs w:val="28"/>
          <w:lang w:val="ky-KG"/>
        </w:rPr>
        <w:t xml:space="preserve">) объектти көлөмдүк-пландаштыруу жана конструкциялык чечимдерин өзгөртүү менен реконструкциялоо, </w:t>
      </w:r>
      <w:r w:rsidR="008C5F22" w:rsidRPr="003C13CD">
        <w:rPr>
          <w:rFonts w:ascii="Times New Roman" w:eastAsia="Times New Roman" w:hAnsi="Times New Roman" w:cs="Times New Roman"/>
          <w:sz w:val="28"/>
          <w:szCs w:val="28"/>
          <w:lang w:val="ky-KG"/>
        </w:rPr>
        <w:t>багытын</w:t>
      </w:r>
      <w:r w:rsidR="00D63808" w:rsidRPr="003C13CD">
        <w:rPr>
          <w:rFonts w:ascii="Times New Roman" w:eastAsia="Times New Roman" w:hAnsi="Times New Roman" w:cs="Times New Roman"/>
          <w:sz w:val="28"/>
          <w:szCs w:val="28"/>
          <w:lang w:val="ky-KG"/>
        </w:rPr>
        <w:t xml:space="preserve"> өзгөртүү жана </w:t>
      </w:r>
      <w:r w:rsidR="008C5F22" w:rsidRPr="003C13CD">
        <w:rPr>
          <w:rFonts w:ascii="Times New Roman" w:eastAsia="Times New Roman" w:hAnsi="Times New Roman" w:cs="Times New Roman"/>
          <w:sz w:val="28"/>
          <w:szCs w:val="28"/>
          <w:lang w:val="ky-KG"/>
        </w:rPr>
        <w:t>кайра пландаштыруу;</w:t>
      </w:r>
      <w:r w:rsidR="00D63808" w:rsidRPr="003C13CD">
        <w:rPr>
          <w:rFonts w:ascii="Times New Roman" w:eastAsia="Times New Roman" w:hAnsi="Times New Roman" w:cs="Times New Roman"/>
          <w:sz w:val="28"/>
          <w:szCs w:val="28"/>
          <w:lang w:val="ky-KG"/>
        </w:rPr>
        <w:t xml:space="preserve"> </w:t>
      </w:r>
    </w:p>
    <w:p w:rsidR="008C5F22" w:rsidRPr="003C13CD" w:rsidRDefault="008C5F22" w:rsidP="008C5F22">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 600 </w:t>
      </w:r>
      <w:r w:rsidR="009604E8" w:rsidRPr="003C13CD">
        <w:rPr>
          <w:rFonts w:ascii="Times New Roman" w:hAnsi="Times New Roman" w:cs="Times New Roman"/>
          <w:sz w:val="28"/>
          <w:szCs w:val="28"/>
          <w:lang w:val="ky-KG"/>
        </w:rPr>
        <w:t>чарчы метрден</w:t>
      </w:r>
      <w:r w:rsidRPr="003C13CD">
        <w:rPr>
          <w:rFonts w:ascii="Times New Roman" w:hAnsi="Times New Roman" w:cs="Times New Roman"/>
          <w:sz w:val="28"/>
          <w:szCs w:val="28"/>
          <w:vertAlign w:val="superscript"/>
          <w:lang w:val="ky-KG"/>
        </w:rPr>
        <w:t xml:space="preserve"> </w:t>
      </w:r>
      <w:r w:rsidRPr="003C13CD">
        <w:rPr>
          <w:rFonts w:ascii="Times New Roman" w:hAnsi="Times New Roman" w:cs="Times New Roman"/>
          <w:sz w:val="28"/>
          <w:szCs w:val="28"/>
          <w:lang w:val="ky-KG"/>
        </w:rPr>
        <w:t xml:space="preserve">жогору аянттагы, 2 </w:t>
      </w:r>
      <w:r w:rsidR="009604E8" w:rsidRPr="003C13CD">
        <w:rPr>
          <w:rFonts w:ascii="Times New Roman" w:hAnsi="Times New Roman" w:cs="Times New Roman"/>
          <w:sz w:val="28"/>
          <w:szCs w:val="28"/>
          <w:lang w:val="ky-KG"/>
        </w:rPr>
        <w:t>кабатт</w:t>
      </w:r>
      <w:r w:rsidRPr="003C13CD">
        <w:rPr>
          <w:rFonts w:ascii="Times New Roman" w:hAnsi="Times New Roman" w:cs="Times New Roman"/>
          <w:sz w:val="28"/>
          <w:szCs w:val="28"/>
          <w:lang w:val="ky-KG"/>
        </w:rPr>
        <w:t>ан жогорку бийиктиктеги коомдук багыттагы объекттин курулушу</w:t>
      </w:r>
      <w:r w:rsidR="009604E8" w:rsidRPr="003C13CD">
        <w:rPr>
          <w:rFonts w:ascii="Times New Roman" w:hAnsi="Times New Roman" w:cs="Times New Roman"/>
          <w:sz w:val="28"/>
          <w:szCs w:val="28"/>
          <w:lang w:val="ky-KG"/>
        </w:rPr>
        <w:t>.</w:t>
      </w:r>
      <w:r w:rsidRPr="003C13CD">
        <w:rPr>
          <w:rFonts w:ascii="Times New Roman" w:hAnsi="Times New Roman" w:cs="Times New Roman"/>
          <w:sz w:val="28"/>
          <w:szCs w:val="28"/>
          <w:lang w:val="ky-KG"/>
        </w:rPr>
        <w:t xml:space="preserve">  </w:t>
      </w:r>
    </w:p>
    <w:p w:rsidR="008C5F22" w:rsidRPr="003C13CD" w:rsidRDefault="008C5F22" w:rsidP="008C5F22">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8. </w:t>
      </w:r>
      <w:r w:rsidR="009604E8" w:rsidRPr="003C13CD">
        <w:rPr>
          <w:rFonts w:ascii="Times New Roman" w:hAnsi="Times New Roman" w:cs="Times New Roman"/>
          <w:sz w:val="28"/>
          <w:szCs w:val="28"/>
          <w:lang w:val="ky-KG"/>
        </w:rPr>
        <w:t xml:space="preserve">Архитектура жана шаар куруунун аймактык органынын архитектуралык-техникалык корутундусунун (АТК) негизинде ишке ашырылуучу кыймылсыз мүлк объекттеринин курулушунун жана өзгөртүүнүн түрлөрү: </w:t>
      </w:r>
    </w:p>
    <w:p w:rsidR="009604E8" w:rsidRPr="003C13CD" w:rsidRDefault="009604E8" w:rsidP="009604E8">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 ушул Жобого ылайык макулдашылган жана экспертиза жүргүзүүнү талап кылбаган долбоордук документтерди даярдоо менен:</w:t>
      </w:r>
    </w:p>
    <w:p w:rsidR="009604E8" w:rsidRPr="003C13CD" w:rsidRDefault="009604E8" w:rsidP="009604E8">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- 600 чарчы метрге</w:t>
      </w:r>
      <w:r w:rsidRPr="003C13CD">
        <w:rPr>
          <w:rFonts w:ascii="Times New Roman" w:hAnsi="Times New Roman" w:cs="Times New Roman"/>
          <w:sz w:val="28"/>
          <w:szCs w:val="28"/>
          <w:vertAlign w:val="superscript"/>
          <w:lang w:val="ky-KG"/>
        </w:rPr>
        <w:t xml:space="preserve"> </w:t>
      </w:r>
      <w:r w:rsidRPr="003C13CD">
        <w:rPr>
          <w:rFonts w:ascii="Times New Roman" w:hAnsi="Times New Roman" w:cs="Times New Roman"/>
          <w:sz w:val="28"/>
          <w:szCs w:val="28"/>
          <w:lang w:val="ky-KG"/>
        </w:rPr>
        <w:t xml:space="preserve">чейинки аянттагы, бийиктиги 2 кабаттан жогору коомдук багыттагы объекттердин курулушу.  </w:t>
      </w:r>
    </w:p>
    <w:p w:rsidR="008C5F22" w:rsidRPr="003C13CD" w:rsidRDefault="009604E8" w:rsidP="009604E8">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бийиктиги үч кабаттан ашык эмес, аянты 600 чарчы метрден ашпаган</w:t>
      </w:r>
      <w:r w:rsidR="007815E5" w:rsidRPr="003C13CD">
        <w:rPr>
          <w:rFonts w:ascii="Times New Roman" w:hAnsi="Times New Roman" w:cs="Times New Roman"/>
          <w:sz w:val="28"/>
          <w:szCs w:val="28"/>
          <w:lang w:val="ky-KG"/>
        </w:rPr>
        <w:t xml:space="preserve"> көмөкчү-чарба багытындагы объекттери бар</w:t>
      </w:r>
      <w:r w:rsidRPr="003C13CD">
        <w:rPr>
          <w:rFonts w:ascii="Times New Roman" w:hAnsi="Times New Roman" w:cs="Times New Roman"/>
          <w:sz w:val="28"/>
          <w:szCs w:val="28"/>
          <w:lang w:val="ky-KG"/>
        </w:rPr>
        <w:t xml:space="preserve"> жеке менчик турак үйлөрдү куруу;</w:t>
      </w:r>
    </w:p>
    <w:p w:rsidR="007815E5" w:rsidRPr="003C13CD" w:rsidRDefault="007815E5" w:rsidP="007815E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 айыл чарба муктаждыктары үчүн турак үй жана калктуу конуштун артыкчылыктуу өнүгүшүнөн тышкары долбоорлонгон айыл чарба багытындагы объекттерди куруу; </w:t>
      </w:r>
    </w:p>
    <w:p w:rsidR="007815E5" w:rsidRPr="003C13CD" w:rsidRDefault="007815E5" w:rsidP="007815E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- 50 чарчы метрге чейинки аянттагы турак жана коомдук багыттагы объекттерге бир кабаттуу курулма куруу;</w:t>
      </w:r>
    </w:p>
    <w:p w:rsidR="007815E5" w:rsidRPr="003C13CD" w:rsidRDefault="007815E5" w:rsidP="007815E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сейил бактар, бульварлар, тротуарлар, көмөкчү</w:t>
      </w:r>
      <w:r w:rsidR="00A336A6" w:rsidRPr="003C13CD">
        <w:rPr>
          <w:rFonts w:ascii="Times New Roman" w:hAnsi="Times New Roman" w:cs="Times New Roman"/>
          <w:sz w:val="28"/>
          <w:szCs w:val="28"/>
          <w:lang w:val="ky-KG"/>
        </w:rPr>
        <w:t xml:space="preserve"> </w:t>
      </w:r>
      <w:r w:rsidRPr="003C13CD">
        <w:rPr>
          <w:rFonts w:ascii="Times New Roman" w:hAnsi="Times New Roman" w:cs="Times New Roman"/>
          <w:sz w:val="28"/>
          <w:szCs w:val="28"/>
          <w:lang w:val="ky-KG"/>
        </w:rPr>
        <w:t xml:space="preserve">жайлары бар тегиз спорттук курулмалар, ачык эс алуу жайлары, веложолдор, </w:t>
      </w:r>
      <w:r w:rsidR="00A336A6" w:rsidRPr="003C13CD">
        <w:rPr>
          <w:rFonts w:ascii="Times New Roman" w:hAnsi="Times New Roman" w:cs="Times New Roman"/>
          <w:sz w:val="28"/>
          <w:szCs w:val="28"/>
          <w:lang w:val="ky-KG"/>
        </w:rPr>
        <w:t>аймагын көрктөндүрүү менен эстеликтер.</w:t>
      </w:r>
      <w:r w:rsidRPr="003C13CD">
        <w:rPr>
          <w:rFonts w:ascii="Times New Roman" w:hAnsi="Times New Roman" w:cs="Times New Roman"/>
          <w:sz w:val="28"/>
          <w:szCs w:val="28"/>
          <w:lang w:val="ky-KG"/>
        </w:rPr>
        <w:t xml:space="preserve">  </w:t>
      </w:r>
    </w:p>
    <w:p w:rsidR="00A336A6" w:rsidRPr="003C13CD" w:rsidRDefault="00A336A6" w:rsidP="00A336A6">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 xml:space="preserve">2) </w:t>
      </w:r>
      <w:r w:rsidRPr="003C13CD">
        <w:rPr>
          <w:rFonts w:ascii="Times New Roman" w:hAnsi="Times New Roman" w:cs="Times New Roman"/>
          <w:sz w:val="28"/>
          <w:szCs w:val="28"/>
          <w:lang w:val="ky-KG"/>
        </w:rPr>
        <w:t>долбоордук документтерди даярдабастан жана архитектура жана шаар куруунун аймактык органдары менен макулдашуусуз:</w:t>
      </w:r>
    </w:p>
    <w:p w:rsidR="00CC1B63" w:rsidRPr="003C13CD" w:rsidRDefault="00A336A6" w:rsidP="00CC1B6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hAnsi="Times New Roman" w:cs="Times New Roman"/>
          <w:sz w:val="28"/>
          <w:szCs w:val="28"/>
          <w:lang w:val="ky-KG"/>
        </w:rPr>
        <w:t xml:space="preserve">-  </w:t>
      </w:r>
      <w:r w:rsidR="00CC1B63" w:rsidRPr="003C13CD">
        <w:rPr>
          <w:rFonts w:ascii="Times New Roman" w:eastAsia="Times New Roman" w:hAnsi="Times New Roman" w:cs="Times New Roman"/>
          <w:sz w:val="28"/>
          <w:szCs w:val="28"/>
          <w:lang w:val="ky-KG"/>
        </w:rPr>
        <w:t>тирөөч конструкцияларын өзгөртпөстөн жана инженердик камсыз кылуу тутумуна бдасымды көбөйтпөстөн багытын өзгөртүү жана кайра пландоо;</w:t>
      </w:r>
    </w:p>
    <w:p w:rsidR="00CC1B63" w:rsidRPr="003C13CD" w:rsidRDefault="00CC1B63" w:rsidP="00CC1B63">
      <w:pPr>
        <w:shd w:val="clear" w:color="auto" w:fill="FFFFFF"/>
        <w:spacing w:after="0" w:line="240" w:lineRule="atLeast"/>
        <w:ind w:firstLine="567"/>
        <w:jc w:val="both"/>
        <w:rPr>
          <w:rFonts w:ascii="Times New Roman" w:eastAsia="Times New Roman" w:hAnsi="Times New Roman" w:cs="Times New Roman"/>
          <w:sz w:val="28"/>
          <w:szCs w:val="28"/>
          <w:lang w:val="ky-KG"/>
        </w:rPr>
      </w:pPr>
      <w:r w:rsidRPr="003C13CD">
        <w:rPr>
          <w:rFonts w:ascii="Times New Roman" w:eastAsia="Times New Roman" w:hAnsi="Times New Roman" w:cs="Times New Roman"/>
          <w:sz w:val="28"/>
          <w:szCs w:val="28"/>
          <w:lang w:val="ky-KG"/>
        </w:rPr>
        <w:t xml:space="preserve">- </w:t>
      </w:r>
      <w:r w:rsidRPr="003C13CD">
        <w:rPr>
          <w:rFonts w:ascii="Times New Roman" w:eastAsia="Calibri" w:hAnsi="Times New Roman" w:cs="Times New Roman"/>
          <w:sz w:val="28"/>
          <w:szCs w:val="28"/>
          <w:shd w:val="clear" w:color="auto" w:fill="FFFFFF"/>
          <w:lang w:val="ky-KG" w:eastAsia="en-US"/>
        </w:rPr>
        <w:t>жеңилдетилген типтеги объекттерди жана чакан архитектуралык түрдөгү объекттерди орнотуу.</w:t>
      </w:r>
    </w:p>
    <w:p w:rsidR="00CC1B63" w:rsidRPr="003C13CD" w:rsidRDefault="00CC1B63" w:rsidP="00A336A6">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9. Долбоорлоого документтерди алууну жана долбоордук документтерди иштеп чыгууну талап кылбаган курулуш түрлөрү: </w:t>
      </w:r>
    </w:p>
    <w:p w:rsidR="00CC1B63" w:rsidRPr="003C13CD" w:rsidRDefault="00CC1B63" w:rsidP="00A336A6">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lastRenderedPageBreak/>
        <w:t xml:space="preserve">- көлөмдүк-пландоочу чечимдерин жана тирөөч конструкцияларын, азыркы басымын жогорулатпастан жана инженердик-техникалык камсыз кылуусун өзгөртпөстөн уруксат берилген түрлөрүн колдонуунун алкагында жайлардын багытын өзгөртүү; </w:t>
      </w:r>
    </w:p>
    <w:p w:rsidR="00C73B61" w:rsidRPr="003C13CD" w:rsidRDefault="00CC1B63" w:rsidP="00CC1B63">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 </w:t>
      </w:r>
      <w:r w:rsidR="00C73B61" w:rsidRPr="003C13CD">
        <w:rPr>
          <w:rFonts w:ascii="Times New Roman" w:hAnsi="Times New Roman" w:cs="Times New Roman"/>
          <w:sz w:val="28"/>
          <w:szCs w:val="28"/>
          <w:lang w:val="ky-KG"/>
        </w:rPr>
        <w:t>ондоо жана жасалгалоо жумуштарынын бардык түрлөрү, анын ичинде капиталдык оңдоо;</w:t>
      </w:r>
    </w:p>
    <w:p w:rsidR="00C73B61" w:rsidRPr="003C13CD" w:rsidRDefault="00CC1B63" w:rsidP="00CC1B63">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 xml:space="preserve">- </w:t>
      </w:r>
      <w:r w:rsidR="00C73B61" w:rsidRPr="003C13CD">
        <w:rPr>
          <w:rFonts w:ascii="Times New Roman" w:hAnsi="Times New Roman" w:cs="Times New Roman"/>
          <w:sz w:val="28"/>
          <w:szCs w:val="28"/>
          <w:lang w:val="ky-KG"/>
        </w:rPr>
        <w:t>азыркы турган жеке турак үйлөргө далистерди жана турак жайларды куруу.</w:t>
      </w:r>
    </w:p>
    <w:p w:rsidR="00C73B61" w:rsidRPr="003C13CD" w:rsidRDefault="00C73B61" w:rsidP="00C73B6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10. АШК жарактуу мөөнөтү 3 жыл. Эгер заказчынын объекттин аталышына, анын кабаттулугуна жана долбоорлоо аянтына жана жарактуу мөөнөтүн узартууга байланышкан курулуш</w:t>
      </w:r>
      <w:r w:rsidR="00B30EA5" w:rsidRPr="003C13CD">
        <w:rPr>
          <w:rFonts w:ascii="Times New Roman" w:hAnsi="Times New Roman" w:cs="Times New Roman"/>
          <w:sz w:val="28"/>
          <w:szCs w:val="28"/>
          <w:lang w:val="ky-KG"/>
        </w:rPr>
        <w:t>тук өзгөрүүлөрү болсо, АШКга кат түрүндө толуктоо киргизүү мүмкүн.</w:t>
      </w:r>
      <w:r w:rsidRPr="003C13CD">
        <w:rPr>
          <w:rFonts w:ascii="Times New Roman" w:hAnsi="Times New Roman" w:cs="Times New Roman"/>
          <w:sz w:val="28"/>
          <w:szCs w:val="28"/>
          <w:lang w:val="ky-KG"/>
        </w:rPr>
        <w:t xml:space="preserve"> </w:t>
      </w:r>
    </w:p>
    <w:p w:rsidR="00CC1B63" w:rsidRPr="003C13CD" w:rsidRDefault="00CC1B63" w:rsidP="00946603">
      <w:pPr>
        <w:shd w:val="clear" w:color="auto" w:fill="FFFFFF"/>
        <w:spacing w:after="0" w:line="240" w:lineRule="atLeast"/>
        <w:ind w:firstLine="567"/>
        <w:jc w:val="both"/>
        <w:rPr>
          <w:rFonts w:ascii="Times New Roman" w:hAnsi="Times New Roman" w:cs="Times New Roman"/>
          <w:sz w:val="28"/>
          <w:szCs w:val="28"/>
          <w:lang w:val="ky-KG"/>
        </w:rPr>
      </w:pPr>
    </w:p>
    <w:p w:rsidR="00007BFC" w:rsidRPr="003C13CD" w:rsidRDefault="00B30EA5" w:rsidP="003C13CD">
      <w:pPr>
        <w:shd w:val="clear" w:color="auto" w:fill="FFFFFF"/>
        <w:spacing w:after="0" w:line="240" w:lineRule="atLeast"/>
        <w:ind w:right="-1"/>
        <w:jc w:val="center"/>
        <w:rPr>
          <w:rFonts w:ascii="Times New Roman" w:eastAsia="Times New Roman" w:hAnsi="Times New Roman" w:cs="Times New Roman"/>
          <w:b/>
          <w:bCs/>
          <w:sz w:val="28"/>
          <w:szCs w:val="28"/>
          <w:lang w:val="ky-KG"/>
        </w:rPr>
      </w:pPr>
      <w:r w:rsidRPr="003C13CD">
        <w:rPr>
          <w:rFonts w:ascii="Times New Roman" w:eastAsia="Times New Roman" w:hAnsi="Times New Roman" w:cs="Times New Roman"/>
          <w:b/>
          <w:bCs/>
          <w:sz w:val="28"/>
          <w:szCs w:val="28"/>
          <w:lang w:val="ky-KG"/>
        </w:rPr>
        <w:t>3. Долбоорлоо, куруу жана курулуп бүткөрүлгөн объекттердин шайкештигин баалоо жүргүзүү</w:t>
      </w:r>
      <w:r w:rsidRPr="003C13CD">
        <w:rPr>
          <w:rFonts w:ascii="Times New Roman" w:eastAsia="Times New Roman" w:hAnsi="Times New Roman" w:cs="Times New Roman"/>
          <w:sz w:val="28"/>
          <w:szCs w:val="28"/>
          <w:lang w:val="ky-KG"/>
        </w:rPr>
        <w:t xml:space="preserve"> </w:t>
      </w:r>
      <w:r w:rsidRPr="003C13CD">
        <w:rPr>
          <w:rFonts w:ascii="Times New Roman" w:eastAsia="Times New Roman" w:hAnsi="Times New Roman" w:cs="Times New Roman"/>
          <w:b/>
          <w:sz w:val="28"/>
          <w:szCs w:val="28"/>
          <w:lang w:val="ky-KG"/>
        </w:rPr>
        <w:t xml:space="preserve">үчүн </w:t>
      </w:r>
      <w:r w:rsidRPr="003C13CD">
        <w:rPr>
          <w:rFonts w:ascii="Times New Roman" w:eastAsia="Times New Roman" w:hAnsi="Times New Roman" w:cs="Times New Roman"/>
          <w:b/>
          <w:bCs/>
          <w:sz w:val="28"/>
          <w:szCs w:val="28"/>
          <w:lang w:val="ky-KG"/>
        </w:rPr>
        <w:t xml:space="preserve">документтерди </w:t>
      </w:r>
      <w:r w:rsidR="003820B1" w:rsidRPr="003C13CD">
        <w:rPr>
          <w:rFonts w:ascii="Times New Roman" w:eastAsia="Times New Roman" w:hAnsi="Times New Roman" w:cs="Times New Roman"/>
          <w:b/>
          <w:bCs/>
          <w:sz w:val="28"/>
          <w:szCs w:val="28"/>
          <w:lang w:val="ky-KG"/>
        </w:rPr>
        <w:t>берүүгө ыйгарым укуктуу органдар</w:t>
      </w:r>
    </w:p>
    <w:p w:rsidR="00B30EA5" w:rsidRPr="003C13CD" w:rsidRDefault="00B30EA5" w:rsidP="00B30EA5">
      <w:pPr>
        <w:shd w:val="clear" w:color="auto" w:fill="FFFFFF"/>
        <w:spacing w:after="0" w:line="240" w:lineRule="atLeast"/>
        <w:ind w:right="1134"/>
        <w:jc w:val="center"/>
        <w:rPr>
          <w:rFonts w:ascii="Times New Roman" w:eastAsia="Times New Roman" w:hAnsi="Times New Roman" w:cs="Times New Roman"/>
          <w:sz w:val="28"/>
          <w:szCs w:val="28"/>
          <w:lang w:val="ky-KG"/>
        </w:rPr>
      </w:pPr>
    </w:p>
    <w:p w:rsidR="009D6067" w:rsidRPr="003C13CD" w:rsidRDefault="00F31F32" w:rsidP="00E969F2">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w:t>
      </w:r>
      <w:r w:rsidR="001B7CD8" w:rsidRPr="003C13CD">
        <w:rPr>
          <w:rFonts w:ascii="Times New Roman" w:hAnsi="Times New Roman" w:cs="Times New Roman"/>
          <w:sz w:val="28"/>
          <w:szCs w:val="28"/>
          <w:lang w:val="ky-KG"/>
        </w:rPr>
        <w:t>1</w:t>
      </w:r>
      <w:r w:rsidR="00007BFC" w:rsidRPr="003C13CD">
        <w:rPr>
          <w:rFonts w:ascii="Times New Roman" w:hAnsi="Times New Roman" w:cs="Times New Roman"/>
          <w:sz w:val="28"/>
          <w:szCs w:val="28"/>
          <w:lang w:val="ky-KG"/>
        </w:rPr>
        <w:t xml:space="preserve">. </w:t>
      </w:r>
      <w:r w:rsidR="009D6067" w:rsidRPr="003C13CD">
        <w:rPr>
          <w:rFonts w:ascii="Times New Roman" w:hAnsi="Times New Roman" w:cs="Times New Roman"/>
          <w:sz w:val="28"/>
          <w:szCs w:val="28"/>
          <w:lang w:val="ky-KG"/>
        </w:rPr>
        <w:t xml:space="preserve">Долбоорлоого документтерди берүү, ошондой эле долбоордук документтерди ушул Жобо менен белгиленген тартипте макулдашуу архитектура жана курулуш </w:t>
      </w:r>
      <w:r w:rsidR="00E969F2" w:rsidRPr="003C13CD">
        <w:rPr>
          <w:rFonts w:ascii="Times New Roman" w:hAnsi="Times New Roman" w:cs="Times New Roman"/>
          <w:sz w:val="28"/>
          <w:szCs w:val="28"/>
          <w:lang w:val="ky-KG"/>
        </w:rPr>
        <w:t xml:space="preserve">иши </w:t>
      </w:r>
      <w:r w:rsidR="009D6067" w:rsidRPr="003C13CD">
        <w:rPr>
          <w:rFonts w:ascii="Times New Roman" w:hAnsi="Times New Roman" w:cs="Times New Roman"/>
          <w:sz w:val="28"/>
          <w:szCs w:val="28"/>
          <w:lang w:val="ky-KG"/>
        </w:rPr>
        <w:t xml:space="preserve">чөйрөсүндө саясатты иштеп чыгуу жана ишке ашыруу боюнча </w:t>
      </w:r>
      <w:r w:rsidR="00E969F2" w:rsidRPr="003C13CD">
        <w:rPr>
          <w:rFonts w:ascii="Times New Roman" w:hAnsi="Times New Roman" w:cs="Times New Roman"/>
          <w:sz w:val="28"/>
          <w:szCs w:val="28"/>
          <w:lang w:val="ky-KG"/>
        </w:rPr>
        <w:t>ыйгарым укуктуу органдын аймактык органдары тарабынан шаар куруу документтерине жана Кыргыз Республикасынын мыйзамдарына ылайык жүргүзүлөт.</w:t>
      </w:r>
      <w:r w:rsidR="009D6067" w:rsidRPr="003C13CD">
        <w:rPr>
          <w:rFonts w:ascii="Times New Roman" w:hAnsi="Times New Roman" w:cs="Times New Roman"/>
          <w:sz w:val="28"/>
          <w:szCs w:val="28"/>
          <w:lang w:val="ky-KG"/>
        </w:rPr>
        <w:t xml:space="preserve"> </w:t>
      </w:r>
    </w:p>
    <w:p w:rsidR="00E969F2" w:rsidRPr="003C13CD" w:rsidRDefault="00E969F2" w:rsidP="00E969F2">
      <w:pPr>
        <w:pStyle w:val="tkTekst"/>
        <w:spacing w:after="0" w:line="240" w:lineRule="auto"/>
        <w:rPr>
          <w:rFonts w:ascii="Times New Roman" w:hAnsi="Times New Roman" w:cs="Times New Roman"/>
          <w:sz w:val="28"/>
          <w:szCs w:val="28"/>
          <w:lang w:val="ky-KG"/>
        </w:rPr>
      </w:pPr>
      <w:r w:rsidRPr="003C13CD">
        <w:rPr>
          <w:rFonts w:ascii="Times New Roman" w:eastAsia="Calibri" w:hAnsi="Times New Roman" w:cs="Times New Roman"/>
          <w:sz w:val="28"/>
          <w:szCs w:val="28"/>
          <w:lang w:val="ky-KG" w:eastAsia="en-US"/>
        </w:rPr>
        <w:t xml:space="preserve">Долбоордук документтерди экспертизалоо </w:t>
      </w:r>
      <w:r w:rsidRPr="003C13CD">
        <w:rPr>
          <w:rFonts w:ascii="Times New Roman" w:hAnsi="Times New Roman" w:cs="Times New Roman"/>
          <w:sz w:val="28"/>
          <w:szCs w:val="28"/>
          <w:lang w:val="ky-KG"/>
        </w:rPr>
        <w:t xml:space="preserve">архитектура жана курулуш иши чөйрөсүндө саясатты иштеп чыгуу жана ишке ашыруу боюнча ыйгарым укуктуу орган жана мамлекеттик эмес эксперттик уюмдар тарабынан Кыргыз Республикасынын мыйзамдарына ылайык жүргүзүлөт. </w:t>
      </w:r>
    </w:p>
    <w:p w:rsidR="00E969F2" w:rsidRPr="003C13CD" w:rsidRDefault="00E969F2" w:rsidP="00E969F2">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12. </w:t>
      </w:r>
      <w:r w:rsidRPr="003C13CD">
        <w:rPr>
          <w:rFonts w:ascii="Times New Roman" w:eastAsia="Calibri" w:hAnsi="Times New Roman" w:cs="Times New Roman"/>
          <w:sz w:val="28"/>
          <w:szCs w:val="28"/>
          <w:lang w:val="ky-KG" w:eastAsia="en-US"/>
        </w:rPr>
        <w:t>Курулуп бүткөрүлгөн объекттин шайкештигин баалоо</w:t>
      </w:r>
      <w:r w:rsidRPr="003C13CD">
        <w:rPr>
          <w:rFonts w:ascii="Times New Roman" w:hAnsi="Times New Roman" w:cs="Times New Roman"/>
          <w:sz w:val="28"/>
          <w:szCs w:val="28"/>
          <w:lang w:val="ky-KG"/>
        </w:rPr>
        <w:t xml:space="preserve"> архитектура жана курулуш иши чөйрөсүндө саясатты иштеп чыгуу жана ишке ашыруу боюнча ыйгарым укуктуу орган тарабынан жүргүзүлөт.</w:t>
      </w:r>
    </w:p>
    <w:p w:rsidR="000E6575" w:rsidRPr="003C13CD" w:rsidRDefault="00E969F2" w:rsidP="00E969F2">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13. </w:t>
      </w:r>
      <w:r w:rsidR="00A6235D" w:rsidRPr="003C13CD">
        <w:rPr>
          <w:rFonts w:ascii="Times New Roman" w:eastAsia="Calibri" w:hAnsi="Times New Roman" w:cs="Times New Roman"/>
          <w:sz w:val="28"/>
          <w:szCs w:val="28"/>
          <w:lang w:val="ky-KG" w:eastAsia="en-US"/>
        </w:rPr>
        <w:t xml:space="preserve">Курулуш объектисин эксплуатацияга берүү курулуп </w:t>
      </w:r>
      <w:r w:rsidRPr="003C13CD">
        <w:rPr>
          <w:rFonts w:ascii="Times New Roman" w:eastAsia="Calibri" w:hAnsi="Times New Roman" w:cs="Times New Roman"/>
          <w:sz w:val="28"/>
          <w:szCs w:val="28"/>
          <w:lang w:val="ky-KG" w:eastAsia="en-US"/>
        </w:rPr>
        <w:t xml:space="preserve">бүткөрүлгөн </w:t>
      </w:r>
      <w:r w:rsidR="00A6235D" w:rsidRPr="003C13CD">
        <w:rPr>
          <w:rFonts w:ascii="Times New Roman" w:eastAsia="Calibri" w:hAnsi="Times New Roman" w:cs="Times New Roman"/>
          <w:sz w:val="28"/>
          <w:szCs w:val="28"/>
          <w:lang w:val="ky-KG" w:eastAsia="en-US"/>
        </w:rPr>
        <w:t xml:space="preserve">объекттин шайкештигин баалоо </w:t>
      </w:r>
      <w:r w:rsidRPr="003C13CD">
        <w:rPr>
          <w:rFonts w:ascii="Times New Roman" w:eastAsia="Calibri" w:hAnsi="Times New Roman" w:cs="Times New Roman"/>
          <w:sz w:val="28"/>
          <w:szCs w:val="28"/>
          <w:lang w:val="ky-KG" w:eastAsia="en-US"/>
        </w:rPr>
        <w:t>а</w:t>
      </w:r>
      <w:r w:rsidR="00A6235D" w:rsidRPr="003C13CD">
        <w:rPr>
          <w:rFonts w:ascii="Times New Roman" w:eastAsia="Calibri" w:hAnsi="Times New Roman" w:cs="Times New Roman"/>
          <w:sz w:val="28"/>
          <w:szCs w:val="28"/>
          <w:lang w:val="ky-KG" w:eastAsia="en-US"/>
        </w:rPr>
        <w:t>ктысынын негизинде куруучу</w:t>
      </w:r>
      <w:r w:rsidRPr="003C13CD">
        <w:rPr>
          <w:rFonts w:ascii="Times New Roman" w:eastAsia="Calibri" w:hAnsi="Times New Roman" w:cs="Times New Roman"/>
          <w:sz w:val="28"/>
          <w:szCs w:val="28"/>
          <w:lang w:val="ky-KG" w:eastAsia="en-US"/>
        </w:rPr>
        <w:t xml:space="preserve"> (заказчы)</w:t>
      </w:r>
      <w:r w:rsidR="00A6235D" w:rsidRPr="003C13CD">
        <w:rPr>
          <w:rFonts w:ascii="Times New Roman" w:eastAsia="Calibri" w:hAnsi="Times New Roman" w:cs="Times New Roman"/>
          <w:sz w:val="28"/>
          <w:szCs w:val="28"/>
          <w:lang w:val="ky-KG" w:eastAsia="en-US"/>
        </w:rPr>
        <w:t xml:space="preserve"> тарабынан жүргүзүлөт.    </w:t>
      </w:r>
    </w:p>
    <w:p w:rsidR="00007BFC" w:rsidRPr="003C13CD" w:rsidRDefault="00007BFC" w:rsidP="00946603">
      <w:pPr>
        <w:pStyle w:val="a3"/>
        <w:spacing w:line="240" w:lineRule="atLeast"/>
        <w:ind w:firstLine="709"/>
        <w:jc w:val="center"/>
        <w:rPr>
          <w:b/>
          <w:sz w:val="28"/>
          <w:szCs w:val="28"/>
          <w:lang w:val="ky-KG"/>
        </w:rPr>
      </w:pPr>
    </w:p>
    <w:p w:rsidR="00A6235D" w:rsidRPr="003C13CD" w:rsidRDefault="003C13CD" w:rsidP="0090171B">
      <w:pPr>
        <w:pStyle w:val="a3"/>
        <w:spacing w:line="240" w:lineRule="atLeast"/>
        <w:ind w:firstLine="0"/>
        <w:jc w:val="center"/>
        <w:rPr>
          <w:b/>
          <w:sz w:val="28"/>
          <w:szCs w:val="28"/>
          <w:lang w:val="ky-KG"/>
        </w:rPr>
      </w:pPr>
      <w:r w:rsidRPr="003C13CD">
        <w:rPr>
          <w:b/>
          <w:sz w:val="28"/>
          <w:szCs w:val="28"/>
          <w:lang w:val="ky-KG"/>
        </w:rPr>
        <w:t>4</w:t>
      </w:r>
      <w:r w:rsidR="0090171B" w:rsidRPr="003C13CD">
        <w:rPr>
          <w:b/>
          <w:sz w:val="28"/>
          <w:szCs w:val="28"/>
          <w:lang w:val="ky-KG"/>
        </w:rPr>
        <w:t xml:space="preserve">. </w:t>
      </w:r>
      <w:r w:rsidR="00E969F2" w:rsidRPr="003C13CD">
        <w:rPr>
          <w:b/>
          <w:sz w:val="28"/>
          <w:szCs w:val="28"/>
          <w:lang w:val="ky-KG"/>
        </w:rPr>
        <w:t>Долбоорлоого жана куруу</w:t>
      </w:r>
      <w:r w:rsidR="00A6235D" w:rsidRPr="003C13CD">
        <w:rPr>
          <w:b/>
          <w:sz w:val="28"/>
          <w:szCs w:val="28"/>
          <w:lang w:val="ky-KG"/>
        </w:rPr>
        <w:t xml:space="preserve">га документтерди </w:t>
      </w:r>
      <w:r w:rsidR="0090171B" w:rsidRPr="003C13CD">
        <w:rPr>
          <w:b/>
          <w:sz w:val="28"/>
          <w:szCs w:val="28"/>
          <w:lang w:val="ky-KG"/>
        </w:rPr>
        <w:t xml:space="preserve">берүүнүн </w:t>
      </w:r>
      <w:r w:rsidR="00A6235D" w:rsidRPr="003C13CD">
        <w:rPr>
          <w:b/>
          <w:sz w:val="28"/>
          <w:szCs w:val="28"/>
          <w:lang w:val="ky-KG"/>
        </w:rPr>
        <w:t>негизги баскычтары жана мөөнөттөрү</w:t>
      </w:r>
    </w:p>
    <w:p w:rsidR="0090171B" w:rsidRPr="003C13CD" w:rsidRDefault="0090171B" w:rsidP="0020320C">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14. </w:t>
      </w:r>
      <w:r w:rsidR="00A6235D" w:rsidRPr="003C13CD">
        <w:rPr>
          <w:rFonts w:ascii="Times New Roman" w:hAnsi="Times New Roman" w:cs="Times New Roman"/>
          <w:sz w:val="28"/>
          <w:szCs w:val="28"/>
          <w:lang w:val="ky-KG"/>
        </w:rPr>
        <w:t>Долбоорлоого жана курулушка</w:t>
      </w:r>
      <w:r w:rsidRPr="003C13CD">
        <w:rPr>
          <w:rFonts w:ascii="Times New Roman" w:hAnsi="Times New Roman" w:cs="Times New Roman"/>
          <w:sz w:val="28"/>
          <w:szCs w:val="28"/>
          <w:lang w:val="ky-KG"/>
        </w:rPr>
        <w:t xml:space="preserve"> документтер жер участогуна укугун белгилеген жана укугун</w:t>
      </w:r>
      <w:r w:rsidR="00A6235D" w:rsidRPr="003C13CD">
        <w:rPr>
          <w:rFonts w:ascii="Times New Roman" w:hAnsi="Times New Roman" w:cs="Times New Roman"/>
          <w:sz w:val="28"/>
          <w:szCs w:val="28"/>
          <w:lang w:val="ky-KG"/>
        </w:rPr>
        <w:t xml:space="preserve"> күбөлөндүргөн </w:t>
      </w:r>
      <w:r w:rsidR="002B5CE1" w:rsidRPr="003C13CD">
        <w:rPr>
          <w:rFonts w:ascii="Times New Roman" w:hAnsi="Times New Roman" w:cs="Times New Roman"/>
          <w:sz w:val="28"/>
          <w:szCs w:val="28"/>
          <w:lang w:val="ky-KG"/>
        </w:rPr>
        <w:t>документтердин негизинде шаар куруу жана архитект</w:t>
      </w:r>
      <w:r w:rsidR="00BD69FB" w:rsidRPr="003C13CD">
        <w:rPr>
          <w:rFonts w:ascii="Times New Roman" w:hAnsi="Times New Roman" w:cs="Times New Roman"/>
          <w:sz w:val="28"/>
          <w:szCs w:val="28"/>
          <w:lang w:val="ky-KG"/>
        </w:rPr>
        <w:t>у</w:t>
      </w:r>
      <w:r w:rsidR="002B5CE1" w:rsidRPr="003C13CD">
        <w:rPr>
          <w:rFonts w:ascii="Times New Roman" w:hAnsi="Times New Roman" w:cs="Times New Roman"/>
          <w:sz w:val="28"/>
          <w:szCs w:val="28"/>
          <w:lang w:val="ky-KG"/>
        </w:rPr>
        <w:t>ра боюнча аймактык органдары тарабынан</w:t>
      </w:r>
      <w:r w:rsidR="00BD69FB" w:rsidRPr="003C13CD">
        <w:rPr>
          <w:rFonts w:ascii="Times New Roman" w:hAnsi="Times New Roman" w:cs="Times New Roman"/>
          <w:sz w:val="28"/>
          <w:szCs w:val="28"/>
          <w:lang w:val="ky-KG"/>
        </w:rPr>
        <w:t xml:space="preserve"> </w:t>
      </w:r>
      <w:r w:rsidRPr="003C13CD">
        <w:rPr>
          <w:rFonts w:ascii="Times New Roman" w:hAnsi="Times New Roman" w:cs="Times New Roman"/>
          <w:sz w:val="28"/>
          <w:szCs w:val="28"/>
          <w:lang w:val="ky-KG"/>
        </w:rPr>
        <w:t>жана “Бирдиктүү терезе” режиминде макулдашылган долбоордук документтердин негизинде экспертиза органдары тарабынан төмөнкү тартипте берилет:</w:t>
      </w:r>
    </w:p>
    <w:p w:rsidR="0020320C" w:rsidRPr="003C13CD" w:rsidRDefault="0090171B" w:rsidP="0020320C">
      <w:pPr>
        <w:pStyle w:val="a3"/>
        <w:spacing w:line="240" w:lineRule="atLeast"/>
        <w:rPr>
          <w:sz w:val="28"/>
          <w:szCs w:val="28"/>
          <w:lang w:val="ky-KG"/>
        </w:rPr>
      </w:pPr>
      <w:r w:rsidRPr="003C13CD">
        <w:rPr>
          <w:sz w:val="28"/>
          <w:szCs w:val="28"/>
          <w:lang w:val="ky-KG"/>
        </w:rPr>
        <w:t xml:space="preserve">1) </w:t>
      </w:r>
      <w:r w:rsidR="0020320C" w:rsidRPr="003C13CD">
        <w:rPr>
          <w:sz w:val="28"/>
          <w:szCs w:val="28"/>
          <w:lang w:val="ky-KG"/>
        </w:rPr>
        <w:t>Өзүнчө турган объекттердин курулушун пландаштырууда:</w:t>
      </w:r>
    </w:p>
    <w:p w:rsidR="0020320C" w:rsidRPr="003C13CD" w:rsidRDefault="0020320C" w:rsidP="00946603">
      <w:pPr>
        <w:pStyle w:val="a3"/>
        <w:spacing w:line="240" w:lineRule="atLeast"/>
        <w:ind w:firstLine="709"/>
        <w:rPr>
          <w:sz w:val="28"/>
          <w:szCs w:val="28"/>
          <w:lang w:val="ky-KG"/>
        </w:rPr>
      </w:pPr>
      <w:r w:rsidRPr="003C13CD">
        <w:rPr>
          <w:sz w:val="28"/>
          <w:szCs w:val="28"/>
          <w:lang w:val="ky-KG"/>
        </w:rPr>
        <w:t xml:space="preserve">биринчи баскыч – курулуш жер тилкесине жанаша жаткан муниципалдык аймакты милдеттүү кошумча көрктөндүрүүнү эске алуу менен АШК иштеп чыгуу жана берүү; </w:t>
      </w:r>
    </w:p>
    <w:p w:rsidR="00007BFC" w:rsidRPr="003C13CD" w:rsidRDefault="0020320C" w:rsidP="00946603">
      <w:pPr>
        <w:pStyle w:val="a3"/>
        <w:spacing w:line="240" w:lineRule="atLeast"/>
        <w:ind w:firstLine="709"/>
        <w:rPr>
          <w:sz w:val="28"/>
          <w:szCs w:val="28"/>
          <w:lang w:val="ky-KG"/>
        </w:rPr>
      </w:pPr>
      <w:r w:rsidRPr="003C13CD">
        <w:rPr>
          <w:sz w:val="28"/>
          <w:szCs w:val="28"/>
          <w:lang w:val="ky-KG"/>
        </w:rPr>
        <w:lastRenderedPageBreak/>
        <w:t>э</w:t>
      </w:r>
      <w:r w:rsidR="00BD69FB" w:rsidRPr="003C13CD">
        <w:rPr>
          <w:sz w:val="28"/>
          <w:szCs w:val="28"/>
          <w:lang w:val="ky-KG"/>
        </w:rPr>
        <w:t xml:space="preserve">кинчи баскыч </w:t>
      </w:r>
      <w:r w:rsidR="00007BFC" w:rsidRPr="003C13CD">
        <w:rPr>
          <w:sz w:val="28"/>
          <w:szCs w:val="28"/>
          <w:lang w:val="ky-KG"/>
        </w:rPr>
        <w:t xml:space="preserve"> – </w:t>
      </w:r>
      <w:r w:rsidRPr="003C13CD">
        <w:rPr>
          <w:sz w:val="28"/>
          <w:szCs w:val="28"/>
          <w:lang w:val="ky-KG"/>
        </w:rPr>
        <w:t xml:space="preserve">а) долбоордун «Архитектуралык чечимдер» жана «Башкы план» бөлүктөрүн </w:t>
      </w:r>
      <w:r w:rsidR="00BD69FB" w:rsidRPr="003C13CD">
        <w:rPr>
          <w:sz w:val="28"/>
          <w:szCs w:val="28"/>
          <w:lang w:val="ky-KG"/>
        </w:rPr>
        <w:t xml:space="preserve"> макулдашуу; </w:t>
      </w:r>
    </w:p>
    <w:p w:rsidR="0020320C" w:rsidRPr="003C13CD" w:rsidRDefault="0020320C" w:rsidP="0020320C">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б) –  коопсуздук чаралары боюнча баалоо үчүн жетиштүү көлөмдө сунушталган долбоордук документтерди экспертизалоо;</w:t>
      </w:r>
    </w:p>
    <w:p w:rsidR="0020320C" w:rsidRPr="003C13CD" w:rsidRDefault="0020320C" w:rsidP="0020320C">
      <w:pPr>
        <w:pStyle w:val="tkTekst"/>
        <w:spacing w:after="0" w:line="240" w:lineRule="auto"/>
        <w:ind w:firstLine="426"/>
        <w:rPr>
          <w:rFonts w:ascii="Times New Roman" w:hAnsi="Times New Roman" w:cs="Times New Roman"/>
          <w:sz w:val="28"/>
          <w:szCs w:val="28"/>
          <w:lang w:val="ky-KG"/>
        </w:rPr>
      </w:pPr>
      <w:r w:rsidRPr="003C13CD">
        <w:rPr>
          <w:rFonts w:ascii="Times New Roman" w:hAnsi="Times New Roman" w:cs="Times New Roman"/>
          <w:sz w:val="28"/>
          <w:szCs w:val="28"/>
          <w:lang w:val="ky-KG"/>
        </w:rPr>
        <w:t>үчүнчү баскыч – инженердик-техникалык камсыз кылуунун тышкы тармактарынын кошуу чекитинен долбоорлоочу объектке чейинки долбоорлорун макулдашуу;</w:t>
      </w:r>
    </w:p>
    <w:p w:rsidR="0020320C" w:rsidRPr="003C13CD" w:rsidRDefault="0020320C" w:rsidP="0020320C">
      <w:pPr>
        <w:spacing w:after="0" w:line="240" w:lineRule="auto"/>
        <w:ind w:firstLine="567"/>
        <w:jc w:val="both"/>
        <w:rPr>
          <w:rFonts w:ascii="Times New Roman" w:eastAsia="Calibri" w:hAnsi="Times New Roman" w:cs="Times New Roman"/>
          <w:sz w:val="28"/>
          <w:szCs w:val="28"/>
          <w:lang w:val="ky-KG" w:eastAsia="en-US"/>
        </w:rPr>
      </w:pPr>
      <w:r w:rsidRPr="003C13CD">
        <w:rPr>
          <w:rFonts w:ascii="Times New Roman" w:eastAsia="Calibri" w:hAnsi="Times New Roman" w:cs="Times New Roman"/>
          <w:sz w:val="28"/>
          <w:szCs w:val="28"/>
          <w:lang w:val="ky-KG" w:eastAsia="en-US"/>
        </w:rPr>
        <w:t xml:space="preserve">2) </w:t>
      </w:r>
      <w:r w:rsidR="00C3146D" w:rsidRPr="003C13CD">
        <w:rPr>
          <w:rFonts w:ascii="Times New Roman" w:eastAsia="Calibri" w:hAnsi="Times New Roman" w:cs="Times New Roman"/>
          <w:sz w:val="28"/>
          <w:szCs w:val="28"/>
          <w:lang w:val="ky-KG" w:eastAsia="en-US"/>
        </w:rPr>
        <w:t xml:space="preserve">Белгиленген тартипте бекитилген курулуш долбоору жана белгиленген тартипте түзүлгөн жер тилкеси болсо:  </w:t>
      </w:r>
    </w:p>
    <w:p w:rsidR="00C3146D" w:rsidRPr="003C13CD" w:rsidRDefault="00C3146D" w:rsidP="0020320C">
      <w:pPr>
        <w:spacing w:after="0" w:line="240" w:lineRule="auto"/>
        <w:ind w:firstLine="567"/>
        <w:jc w:val="both"/>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биринчи баскыч </w:t>
      </w:r>
      <w:r w:rsidRPr="003C13CD">
        <w:rPr>
          <w:rFonts w:ascii="Times New Roman" w:eastAsia="Times New Roman" w:hAnsi="Times New Roman" w:cs="Times New Roman"/>
          <w:sz w:val="28"/>
          <w:szCs w:val="28"/>
          <w:lang w:val="ky-KG"/>
        </w:rPr>
        <w:t>–</w:t>
      </w:r>
      <w:r w:rsidR="0020320C" w:rsidRPr="003C13CD">
        <w:rPr>
          <w:rFonts w:ascii="Times New Roman" w:eastAsia="Times New Roman" w:hAnsi="Times New Roman" w:cs="Times New Roman"/>
          <w:sz w:val="28"/>
          <w:szCs w:val="28"/>
          <w:lang w:val="ky-KG"/>
        </w:rPr>
        <w:t xml:space="preserve"> </w:t>
      </w:r>
      <w:r w:rsidRPr="003C13CD">
        <w:rPr>
          <w:rFonts w:ascii="Times New Roman" w:hAnsi="Times New Roman" w:cs="Times New Roman"/>
          <w:sz w:val="28"/>
          <w:szCs w:val="28"/>
          <w:lang w:val="ky-KG"/>
        </w:rPr>
        <w:t>инженердик-техникалык камсыз кылуу тармактарына кошуунун техникалык шарттары бар АШКнын инженердик-техникалык бөлүгүн даярдоо жана берүү;</w:t>
      </w:r>
    </w:p>
    <w:p w:rsidR="00C3146D" w:rsidRPr="003C13CD" w:rsidRDefault="00C3146D" w:rsidP="00C3146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экинчи баскыч: а) курулуш жер тилкесине жанаша жаткан муниципалдык аймакты милдеттүү кошумча көрктөндүрүүнү эске алуу менен долбоордук документтердин «Архитектуралык чечимдер» жана «Башкы план» бөлүктөрүн  макулдашуу;</w:t>
      </w:r>
    </w:p>
    <w:p w:rsidR="00C3146D" w:rsidRPr="003C13CD" w:rsidRDefault="00C3146D" w:rsidP="00C3146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б) коопсуздук чаралары боюнча баалоо үчүн жетиштүү көлөмдө сунушталган долбоордук документтерди экспертизалоо;</w:t>
      </w:r>
    </w:p>
    <w:p w:rsidR="00C3146D" w:rsidRPr="003C13CD" w:rsidRDefault="00C3146D" w:rsidP="00C3146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үчүнчү баскыч – инженердик-техникалык камсыз кылуунун тышкы тармактарынын долбоорлорун макулдашуу;</w:t>
      </w:r>
    </w:p>
    <w:p w:rsidR="0020320C" w:rsidRPr="003C13CD" w:rsidRDefault="00C3146D" w:rsidP="008B4ADF">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15. Документтерди кароо жана берүү баскычтары төмөнкү </w:t>
      </w:r>
      <w:r w:rsidR="008B4ADF" w:rsidRPr="003C13CD">
        <w:rPr>
          <w:rFonts w:ascii="Times New Roman" w:hAnsi="Times New Roman" w:cs="Times New Roman"/>
          <w:sz w:val="28"/>
          <w:szCs w:val="28"/>
          <w:lang w:val="ky-KG"/>
        </w:rPr>
        <w:t>мөөнөттөрдө ишке ашырылат:</w:t>
      </w:r>
      <w:r w:rsidRPr="003C13CD">
        <w:rPr>
          <w:rFonts w:ascii="Times New Roman" w:hAnsi="Times New Roman" w:cs="Times New Roman"/>
          <w:sz w:val="28"/>
          <w:szCs w:val="28"/>
          <w:lang w:val="ky-KG"/>
        </w:rPr>
        <w:t xml:space="preserve">   </w:t>
      </w:r>
    </w:p>
    <w:p w:rsidR="00007BFC" w:rsidRPr="003C13CD" w:rsidRDefault="008B4ADF" w:rsidP="00946603">
      <w:pPr>
        <w:pStyle w:val="a3"/>
        <w:spacing w:line="240" w:lineRule="atLeast"/>
        <w:ind w:firstLine="709"/>
        <w:rPr>
          <w:sz w:val="28"/>
          <w:szCs w:val="28"/>
          <w:lang w:val="ky-KG"/>
        </w:rPr>
      </w:pPr>
      <w:r w:rsidRPr="003C13CD">
        <w:rPr>
          <w:sz w:val="28"/>
          <w:szCs w:val="28"/>
          <w:lang w:val="ky-KG"/>
        </w:rPr>
        <w:t>биринчи баскыч - 2</w:t>
      </w:r>
      <w:r w:rsidR="00D9768D" w:rsidRPr="003C13CD">
        <w:rPr>
          <w:sz w:val="28"/>
          <w:szCs w:val="28"/>
          <w:lang w:val="ky-KG"/>
        </w:rPr>
        <w:t>0 жумушчу күнгө чейин</w:t>
      </w:r>
      <w:r w:rsidR="000C6D91" w:rsidRPr="003C13CD">
        <w:rPr>
          <w:sz w:val="28"/>
          <w:szCs w:val="28"/>
          <w:lang w:val="ky-KG"/>
        </w:rPr>
        <w:t xml:space="preserve"> </w:t>
      </w:r>
      <w:r w:rsidR="00051CEC" w:rsidRPr="003C13CD">
        <w:rPr>
          <w:sz w:val="28"/>
          <w:szCs w:val="28"/>
          <w:lang w:val="ky-KG"/>
        </w:rPr>
        <w:t>(</w:t>
      </w:r>
      <w:r w:rsidR="00D9768D" w:rsidRPr="003C13CD">
        <w:rPr>
          <w:sz w:val="28"/>
          <w:szCs w:val="28"/>
          <w:lang w:val="ky-KG"/>
        </w:rPr>
        <w:t>анын ичинде</w:t>
      </w:r>
      <w:r w:rsidR="00051CEC" w:rsidRPr="003C13CD">
        <w:rPr>
          <w:sz w:val="28"/>
          <w:szCs w:val="28"/>
          <w:lang w:val="ky-KG"/>
        </w:rPr>
        <w:t xml:space="preserve"> </w:t>
      </w:r>
      <w:r w:rsidRPr="003C13CD">
        <w:rPr>
          <w:sz w:val="28"/>
          <w:szCs w:val="28"/>
          <w:lang w:val="ky-KG"/>
        </w:rPr>
        <w:t xml:space="preserve">зарыл учурда </w:t>
      </w:r>
      <w:r w:rsidR="00D9768D" w:rsidRPr="003C13CD">
        <w:rPr>
          <w:sz w:val="28"/>
          <w:szCs w:val="28"/>
          <w:lang w:val="ky-KG"/>
        </w:rPr>
        <w:t>техникалык шарттарды алууга</w:t>
      </w:r>
      <w:r w:rsidRPr="003C13CD">
        <w:rPr>
          <w:sz w:val="28"/>
          <w:szCs w:val="28"/>
          <w:lang w:val="ky-KG"/>
        </w:rPr>
        <w:t xml:space="preserve"> 10 күн</w:t>
      </w:r>
      <w:r w:rsidR="00D9768D" w:rsidRPr="003C13CD">
        <w:rPr>
          <w:sz w:val="28"/>
          <w:szCs w:val="28"/>
          <w:lang w:val="ky-KG"/>
        </w:rPr>
        <w:t>)</w:t>
      </w:r>
      <w:r w:rsidR="00CC54F7" w:rsidRPr="003C13CD">
        <w:rPr>
          <w:sz w:val="28"/>
          <w:szCs w:val="28"/>
          <w:lang w:val="ky-KG"/>
        </w:rPr>
        <w:t>;</w:t>
      </w:r>
    </w:p>
    <w:p w:rsidR="00007BFC" w:rsidRPr="003C13CD" w:rsidRDefault="008B4ADF" w:rsidP="00946603">
      <w:pPr>
        <w:pStyle w:val="a3"/>
        <w:spacing w:line="240" w:lineRule="atLeast"/>
        <w:ind w:firstLine="709"/>
        <w:rPr>
          <w:sz w:val="28"/>
          <w:szCs w:val="28"/>
          <w:lang w:val="ky-KG"/>
        </w:rPr>
      </w:pPr>
      <w:r w:rsidRPr="003C13CD">
        <w:rPr>
          <w:sz w:val="28"/>
          <w:szCs w:val="28"/>
          <w:lang w:val="ky-KG"/>
        </w:rPr>
        <w:t>э</w:t>
      </w:r>
      <w:r w:rsidR="00D9768D" w:rsidRPr="003C13CD">
        <w:rPr>
          <w:sz w:val="28"/>
          <w:szCs w:val="28"/>
          <w:lang w:val="ky-KG"/>
        </w:rPr>
        <w:t>кинчи баскыч</w:t>
      </w:r>
      <w:r w:rsidRPr="003C13CD">
        <w:rPr>
          <w:sz w:val="28"/>
          <w:szCs w:val="28"/>
          <w:lang w:val="ky-KG"/>
        </w:rPr>
        <w:t xml:space="preserve"> -</w:t>
      </w:r>
      <w:r w:rsidR="00D9768D" w:rsidRPr="003C13CD">
        <w:rPr>
          <w:sz w:val="28"/>
          <w:szCs w:val="28"/>
          <w:lang w:val="ky-KG"/>
        </w:rPr>
        <w:t xml:space="preserve"> </w:t>
      </w:r>
      <w:r w:rsidRPr="003C13CD">
        <w:rPr>
          <w:sz w:val="28"/>
          <w:szCs w:val="28"/>
          <w:lang w:val="ky-KG"/>
        </w:rPr>
        <w:t>3</w:t>
      </w:r>
      <w:r w:rsidR="00D9768D" w:rsidRPr="003C13CD">
        <w:rPr>
          <w:sz w:val="28"/>
          <w:szCs w:val="28"/>
          <w:lang w:val="ky-KG"/>
        </w:rPr>
        <w:t>0 жумушчу күнгө чейин</w:t>
      </w:r>
      <w:r w:rsidR="00F27CF1" w:rsidRPr="003C13CD">
        <w:rPr>
          <w:sz w:val="28"/>
          <w:szCs w:val="28"/>
          <w:lang w:val="ky-KG"/>
        </w:rPr>
        <w:t>;</w:t>
      </w:r>
    </w:p>
    <w:p w:rsidR="008B4ADF" w:rsidRPr="003C13CD" w:rsidRDefault="008B4ADF" w:rsidP="008B4ADF">
      <w:pPr>
        <w:pStyle w:val="a3"/>
        <w:spacing w:line="240" w:lineRule="atLeast"/>
        <w:ind w:firstLine="709"/>
        <w:rPr>
          <w:sz w:val="28"/>
          <w:szCs w:val="28"/>
          <w:lang w:val="ky-KG"/>
        </w:rPr>
      </w:pPr>
      <w:r w:rsidRPr="003C13CD">
        <w:rPr>
          <w:sz w:val="28"/>
          <w:szCs w:val="28"/>
          <w:lang w:val="ky-KG"/>
        </w:rPr>
        <w:t>а) долбоордун «Архитектуралык чечимдер» жана «Башкы план» бөлүктөрүн  макулдашууга - 10 жумушчу күнгө чейин;</w:t>
      </w:r>
    </w:p>
    <w:p w:rsidR="008B4ADF" w:rsidRPr="003C13CD" w:rsidRDefault="008B4ADF" w:rsidP="008B4ADF">
      <w:pPr>
        <w:pStyle w:val="tkTekst"/>
        <w:spacing w:after="0" w:line="240" w:lineRule="auto"/>
        <w:jc w:val="center"/>
        <w:rPr>
          <w:rFonts w:ascii="Times New Roman" w:hAnsi="Times New Roman" w:cs="Times New Roman"/>
          <w:sz w:val="28"/>
          <w:szCs w:val="28"/>
          <w:lang w:val="ky-KG"/>
        </w:rPr>
      </w:pPr>
      <w:r w:rsidRPr="003C13CD">
        <w:rPr>
          <w:rFonts w:ascii="Times New Roman" w:hAnsi="Times New Roman" w:cs="Times New Roman"/>
          <w:sz w:val="28"/>
          <w:szCs w:val="28"/>
        </w:rPr>
        <w:t xml:space="preserve">б) </w:t>
      </w:r>
      <w:r w:rsidRPr="003C13CD">
        <w:rPr>
          <w:rFonts w:ascii="Times New Roman" w:hAnsi="Times New Roman" w:cs="Times New Roman"/>
          <w:sz w:val="28"/>
          <w:szCs w:val="28"/>
          <w:lang w:val="ky-KG"/>
        </w:rPr>
        <w:t>долбоордук документтерди экспертизалоо 30 жумушчу күнгө чейин;</w:t>
      </w:r>
    </w:p>
    <w:p w:rsidR="008B4ADF" w:rsidRPr="003C13CD" w:rsidRDefault="008B4ADF" w:rsidP="008B4ADF">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үчүнчү баскыч – 10 жумушчу күнгө чейин.</w:t>
      </w:r>
    </w:p>
    <w:p w:rsidR="008B4ADF" w:rsidRPr="003C13CD" w:rsidRDefault="008B4ADF" w:rsidP="008B4ADF">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16. Ыйгарым укуктуу мамлекеттик органдардын жана долбоорлоого жана курууга документтерди берүү боюнча ресурстарды жөнөтүүчүлөр (архитектура жана шаар куруу боюнча аймактык органдар,</w:t>
      </w:r>
      <w:r w:rsidR="000937C3" w:rsidRPr="003C13CD">
        <w:rPr>
          <w:rFonts w:ascii="Times New Roman" w:hAnsi="Times New Roman" w:cs="Times New Roman"/>
          <w:sz w:val="28"/>
          <w:szCs w:val="28"/>
          <w:lang w:val="ky-KG"/>
        </w:rPr>
        <w:t xml:space="preserve"> экспертиза органдары жана инженердик кызматтар)</w:t>
      </w:r>
      <w:r w:rsidRPr="003C13CD">
        <w:rPr>
          <w:rFonts w:ascii="Times New Roman" w:hAnsi="Times New Roman" w:cs="Times New Roman"/>
          <w:sz w:val="28"/>
          <w:szCs w:val="28"/>
          <w:lang w:val="ky-KG"/>
        </w:rPr>
        <w:t xml:space="preserve">  ишке тартылган инженердик кызматтардын иш тартиби</w:t>
      </w:r>
      <w:r w:rsidR="000937C3" w:rsidRPr="003C13CD">
        <w:rPr>
          <w:rFonts w:ascii="Times New Roman" w:hAnsi="Times New Roman" w:cs="Times New Roman"/>
          <w:sz w:val="28"/>
          <w:szCs w:val="28"/>
          <w:lang w:val="ky-KG"/>
        </w:rPr>
        <w:t xml:space="preserve"> «Бирдиктүү терезе» режиминин Кыргыз Республикасынын Министрлер Кабинети тарабынан бекитилген</w:t>
      </w:r>
      <w:r w:rsidRPr="003C13CD">
        <w:rPr>
          <w:rFonts w:ascii="Times New Roman" w:hAnsi="Times New Roman" w:cs="Times New Roman"/>
          <w:sz w:val="28"/>
          <w:szCs w:val="28"/>
          <w:lang w:val="ky-KG"/>
        </w:rPr>
        <w:t xml:space="preserve"> </w:t>
      </w:r>
      <w:r w:rsidR="000937C3" w:rsidRPr="003C13CD">
        <w:rPr>
          <w:rFonts w:ascii="Times New Roman" w:hAnsi="Times New Roman" w:cs="Times New Roman"/>
          <w:sz w:val="28"/>
          <w:szCs w:val="28"/>
          <w:lang w:val="ky-KG"/>
        </w:rPr>
        <w:t>иш Регламенти (мындан ары – Регламент) менен белгиленет.</w:t>
      </w:r>
    </w:p>
    <w:p w:rsidR="00DD27D3" w:rsidRPr="003C13CD" w:rsidRDefault="000937C3" w:rsidP="00DD27D3">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17. </w:t>
      </w:r>
      <w:r w:rsidR="00DD27D3" w:rsidRPr="003C13CD">
        <w:rPr>
          <w:rFonts w:ascii="Times New Roman" w:hAnsi="Times New Roman" w:cs="Times New Roman"/>
          <w:sz w:val="28"/>
          <w:szCs w:val="28"/>
          <w:lang w:val="ky-KG"/>
        </w:rPr>
        <w:t>У</w:t>
      </w:r>
      <w:r w:rsidR="00D9768D" w:rsidRPr="003C13CD">
        <w:rPr>
          <w:rFonts w:ascii="Times New Roman" w:hAnsi="Times New Roman" w:cs="Times New Roman"/>
          <w:sz w:val="28"/>
          <w:szCs w:val="28"/>
          <w:lang w:val="ky-KG"/>
        </w:rPr>
        <w:t>ш</w:t>
      </w:r>
      <w:r w:rsidR="00DD27D3" w:rsidRPr="003C13CD">
        <w:rPr>
          <w:rFonts w:ascii="Times New Roman" w:hAnsi="Times New Roman" w:cs="Times New Roman"/>
          <w:sz w:val="28"/>
          <w:szCs w:val="28"/>
          <w:lang w:val="ky-KG"/>
        </w:rPr>
        <w:t>ул Жобонун 8-пунктунун 1- жана 2-</w:t>
      </w:r>
      <w:r w:rsidR="00D9768D" w:rsidRPr="003C13CD">
        <w:rPr>
          <w:rFonts w:ascii="Times New Roman" w:hAnsi="Times New Roman" w:cs="Times New Roman"/>
          <w:sz w:val="28"/>
          <w:szCs w:val="28"/>
          <w:lang w:val="ky-KG"/>
        </w:rPr>
        <w:t>пунктчалары менен каралган кыймылсыз мүлк объекттериндеги курулуш жана башка өзгөртүү объекттери үчүн</w:t>
      </w:r>
      <w:r w:rsidR="00DD27D3" w:rsidRPr="003C13CD">
        <w:rPr>
          <w:rFonts w:ascii="Times New Roman" w:hAnsi="Times New Roman" w:cs="Times New Roman"/>
          <w:sz w:val="28"/>
          <w:szCs w:val="28"/>
          <w:lang w:val="ky-KG"/>
        </w:rPr>
        <w:t xml:space="preserve"> архитектура жана шаар куруу боюнча аймактык органынын архитектуралык-техникалык корутундусунда зарыл учурда инженердик-техникалык камсыз кылуу тармактарына кошулуунун техникалык шарттары камтылышы керек.  </w:t>
      </w:r>
      <w:r w:rsidR="00D9768D" w:rsidRPr="003C13CD">
        <w:rPr>
          <w:rFonts w:ascii="Times New Roman" w:hAnsi="Times New Roman" w:cs="Times New Roman"/>
          <w:sz w:val="28"/>
          <w:szCs w:val="28"/>
          <w:lang w:val="ky-KG"/>
        </w:rPr>
        <w:t xml:space="preserve"> </w:t>
      </w:r>
    </w:p>
    <w:p w:rsidR="009455C3" w:rsidRPr="003C13CD" w:rsidRDefault="009455C3" w:rsidP="009455C3">
      <w:pPr>
        <w:pStyle w:val="a3"/>
        <w:spacing w:line="240" w:lineRule="atLeast"/>
        <w:ind w:firstLine="709"/>
        <w:rPr>
          <w:sz w:val="28"/>
          <w:szCs w:val="28"/>
          <w:lang w:val="ky-KG"/>
        </w:rPr>
      </w:pPr>
      <w:r w:rsidRPr="003C13CD">
        <w:rPr>
          <w:sz w:val="28"/>
          <w:szCs w:val="28"/>
          <w:lang w:val="ky-KG"/>
        </w:rPr>
        <w:t xml:space="preserve">18. Өзгөчө кырдаалдардын кесепетин жоюу боюнча калыбына келтирилүүчү объекттер үчүн документтер Кыргыз Республикасынын </w:t>
      </w:r>
      <w:r w:rsidRPr="003C13CD">
        <w:rPr>
          <w:sz w:val="28"/>
          <w:szCs w:val="28"/>
          <w:lang w:val="ky-KG"/>
        </w:rPr>
        <w:lastRenderedPageBreak/>
        <w:t xml:space="preserve">Өкмөтү тарабынан аныкталуучу мындай кырдаалдардын кесепетин жоюу шарттарына ылайык берилет.  </w:t>
      </w:r>
    </w:p>
    <w:p w:rsidR="009455C3" w:rsidRPr="003C13CD" w:rsidRDefault="009455C3" w:rsidP="00696C8C">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19. Ушул Жобо менен белгиленген тартипте долбоорлоого жана курууга документтери жок башталган курулуш объекттерине ушул документтерди берүү курулуш башталган жер тилкесине </w:t>
      </w:r>
      <w:r w:rsidR="00696C8C" w:rsidRPr="003C13CD">
        <w:rPr>
          <w:rFonts w:ascii="Times New Roman" w:hAnsi="Times New Roman" w:cs="Times New Roman"/>
          <w:sz w:val="28"/>
          <w:szCs w:val="28"/>
          <w:lang w:val="ky-KG"/>
        </w:rPr>
        <w:t xml:space="preserve">укугун белгилеген жана укугун күбөлөндүргөн документтин болушунда, ошондой эле объектти бекемдикти, туруктуулукту жана жер титирөө коопсуздугун камсыз кылуунун ченемдик-техникалык талаптарына, өрт коопсуздугунун өрт аралыгынын жана өткөрмөлөрүнүн параметрлерин сактоо бөлүгүндөгү талаптарына ылайык техникалык жактан текшерүүнүн оң жыйынтыктары алынган шарттарда мүмкүн болот.  </w:t>
      </w:r>
      <w:r w:rsidRPr="003C13CD">
        <w:rPr>
          <w:rFonts w:ascii="Times New Roman" w:hAnsi="Times New Roman" w:cs="Times New Roman"/>
          <w:sz w:val="28"/>
          <w:szCs w:val="28"/>
          <w:lang w:val="ky-KG"/>
        </w:rPr>
        <w:t xml:space="preserve"> </w:t>
      </w:r>
    </w:p>
    <w:p w:rsidR="00696C8C" w:rsidRPr="003C13CD" w:rsidRDefault="00696C8C" w:rsidP="00696C8C">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Көрсөтүлгөн объекттерди техникалык жактан те</w:t>
      </w:r>
      <w:r w:rsidR="009004F0" w:rsidRPr="003C13CD">
        <w:rPr>
          <w:rFonts w:ascii="Times New Roman" w:hAnsi="Times New Roman" w:cs="Times New Roman"/>
          <w:sz w:val="28"/>
          <w:szCs w:val="28"/>
          <w:lang w:val="ky-KG"/>
        </w:rPr>
        <w:t xml:space="preserve">кшерүү сертификатталган адистер (квалификациялык сертификаты) сыяктуу кадрдык потенциалы бар уюмдар тарабынан жүргүзүлөт. </w:t>
      </w:r>
    </w:p>
    <w:p w:rsidR="009004F0" w:rsidRPr="003C13CD" w:rsidRDefault="009004F0" w:rsidP="009004F0">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Техникалык жаткан текшерүүнүн жыйынтыгы боюнча корутунду, эгер муну ишке ашыруу мүмкүн болсо, ченемдик талаптарга шайкеш келтирүү боюнча сунуштарды камтышы мүмкүн.</w:t>
      </w:r>
    </w:p>
    <w:p w:rsidR="009004F0" w:rsidRPr="003C13CD" w:rsidRDefault="009004F0" w:rsidP="009004F0">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Корутунду заказчы (куруучу) тарабынан архитектура жана шаар куруу боюнча аймактык органдарга жана экспертиза органдарына берилет.</w:t>
      </w:r>
    </w:p>
    <w:p w:rsidR="009004F0" w:rsidRPr="003C13CD" w:rsidRDefault="009004F0" w:rsidP="009004F0">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Долбоорлоого жана курууга документтерди алгандан кийин объектти курула турган объекттердин реестрине киргизүү зарыл. </w:t>
      </w:r>
    </w:p>
    <w:p w:rsidR="009004F0" w:rsidRPr="003C13CD" w:rsidRDefault="009004F0" w:rsidP="009004F0">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Эгер заказчы (куруучу) техникалык текшерүүнүн жыйынтыктары менен макул болбосо, долбоорлоого жана курууга документтерди берүү менен курулушту андан ары улантуу мүмкүнчүлүгү объектти </w:t>
      </w:r>
      <w:r w:rsidR="003A261B" w:rsidRPr="003C13CD">
        <w:rPr>
          <w:rFonts w:ascii="Times New Roman" w:hAnsi="Times New Roman" w:cs="Times New Roman"/>
          <w:sz w:val="28"/>
          <w:szCs w:val="28"/>
          <w:lang w:val="ky-KG"/>
        </w:rPr>
        <w:t xml:space="preserve">тиешелүү </w:t>
      </w:r>
      <w:r w:rsidRPr="003C13CD">
        <w:rPr>
          <w:rFonts w:ascii="Times New Roman" w:hAnsi="Times New Roman" w:cs="Times New Roman"/>
          <w:sz w:val="28"/>
          <w:szCs w:val="28"/>
          <w:lang w:val="ky-KG"/>
        </w:rPr>
        <w:t xml:space="preserve">бекемдүүлүккө жана туруктуулукка </w:t>
      </w:r>
      <w:r w:rsidR="003A261B" w:rsidRPr="003C13CD">
        <w:rPr>
          <w:rFonts w:ascii="Times New Roman" w:hAnsi="Times New Roman" w:cs="Times New Roman"/>
          <w:sz w:val="28"/>
          <w:szCs w:val="28"/>
          <w:lang w:val="ky-KG"/>
        </w:rPr>
        <w:t>сыноо менен аныкталат, ал курулуш чөйрөсүндө саясатты иштеп чыккан жана ишке ашырган ыйгарым укуктуу мамлекеттик орган тарабынан ишке ашырылат.</w:t>
      </w:r>
      <w:r w:rsidRPr="003C13CD">
        <w:rPr>
          <w:rFonts w:ascii="Times New Roman" w:hAnsi="Times New Roman" w:cs="Times New Roman"/>
          <w:sz w:val="28"/>
          <w:szCs w:val="28"/>
          <w:lang w:val="ky-KG"/>
        </w:rPr>
        <w:t xml:space="preserve"> </w:t>
      </w:r>
    </w:p>
    <w:p w:rsidR="003A261B" w:rsidRPr="003C13CD" w:rsidRDefault="003A261B" w:rsidP="003A261B">
      <w:pPr>
        <w:pStyle w:val="tkZagolovok2"/>
        <w:spacing w:before="0" w:after="0" w:line="240" w:lineRule="auto"/>
        <w:rPr>
          <w:rFonts w:ascii="Times New Roman" w:hAnsi="Times New Roman" w:cs="Times New Roman"/>
          <w:sz w:val="28"/>
          <w:szCs w:val="28"/>
          <w:lang w:val="ky-KG"/>
        </w:rPr>
      </w:pPr>
    </w:p>
    <w:p w:rsidR="003A261B" w:rsidRPr="003C13CD" w:rsidRDefault="003A261B" w:rsidP="003C13CD">
      <w:pPr>
        <w:pStyle w:val="tkZagolovok2"/>
        <w:spacing w:before="0" w:after="0" w:line="240" w:lineRule="auto"/>
        <w:ind w:left="0" w:right="-1"/>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 Курулуш ниеттерин билдирүүнүн жана кароонун тартиби </w:t>
      </w:r>
    </w:p>
    <w:p w:rsidR="003A261B" w:rsidRPr="003C13CD" w:rsidRDefault="003A261B" w:rsidP="003A261B">
      <w:pPr>
        <w:pStyle w:val="tkZagolovok2"/>
        <w:spacing w:before="0" w:after="0" w:line="240" w:lineRule="auto"/>
        <w:rPr>
          <w:rFonts w:ascii="Times New Roman" w:hAnsi="Times New Roman" w:cs="Times New Roman"/>
          <w:sz w:val="28"/>
          <w:szCs w:val="28"/>
          <w:lang w:val="ky-KG"/>
        </w:rPr>
      </w:pPr>
    </w:p>
    <w:p w:rsidR="003A261B" w:rsidRPr="003C13CD" w:rsidRDefault="003A261B" w:rsidP="003A261B">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20. Заказчы (куруучу) эгер жеке долбоордук уюуму жок болсо, тиешелүү лицензиясы бар долбоордук уюмду тандайт, аны менен башкы долбоорчунун жана автордук көзөмөлдөө, долбоорду макулдашууда жана экспертизалоодо коштоп жүрүү функцияларын аткарууга келишим түзөт.</w:t>
      </w:r>
    </w:p>
    <w:p w:rsidR="003A261B" w:rsidRPr="003C13CD" w:rsidRDefault="003A261B" w:rsidP="003A261B">
      <w:pPr>
        <w:pStyle w:val="tkTekst"/>
        <w:tabs>
          <w:tab w:val="left" w:pos="1019"/>
        </w:tabs>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21. Заказчы (куруучу) же долбоордук уюм жер тилкесиндеги курулуш ниеттеринин шаар куруу документтерге шайкештиги жөнүндө маалыматты архитектура жана шаар куруу боюнча аймактык органынан сурайт.</w:t>
      </w:r>
    </w:p>
    <w:p w:rsidR="003A261B" w:rsidRPr="003C13CD" w:rsidRDefault="003A261B" w:rsidP="003A261B">
      <w:pPr>
        <w:pStyle w:val="tkTekst"/>
        <w:tabs>
          <w:tab w:val="left" w:pos="1019"/>
        </w:tabs>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Архитектура жана шаар куруу боюнча аймактык органы 4 жумушчу күндүн </w:t>
      </w:r>
      <w:r w:rsidR="00BD2CB5" w:rsidRPr="003C13CD">
        <w:rPr>
          <w:rFonts w:ascii="Times New Roman" w:hAnsi="Times New Roman" w:cs="Times New Roman"/>
          <w:sz w:val="28"/>
          <w:szCs w:val="28"/>
          <w:lang w:val="ky-KG"/>
        </w:rPr>
        <w:t>ичинде суралган маалыматты берүүгө милдеттүү.</w:t>
      </w:r>
    </w:p>
    <w:p w:rsidR="00BD2CB5"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Эгер курулуш ниеттери шайкеш келсе, долбоордук уюм эскиздик долбоор иштеп чыгат жана заказчы (куруучу) менен бирге архитектура жана шаар куруу боюнча аймактык органына кароого жөнөтөт.    </w:t>
      </w:r>
    </w:p>
    <w:p w:rsidR="00BD2CB5"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Эгер курулуш ниеттери шайкеш келбесе, долбоордук уюм куруучуга шаар куруу документтерине шайкеш келген объекттин башка түрүн сунуштай алат. </w:t>
      </w:r>
    </w:p>
    <w:p w:rsidR="00BD2CB5"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lastRenderedPageBreak/>
        <w:t>22. Курулуш ниеттерин ишке ашыруу үчүн арыз ээси архитектура жана шаар куруу боюнча аймактык органына төмөнкү документтерди тиркөө менен арыз берет:</w:t>
      </w:r>
    </w:p>
    <w:p w:rsidR="00F63F81" w:rsidRPr="003C13CD" w:rsidRDefault="00F63F81" w:rsidP="00F63F81">
      <w:pPr>
        <w:pStyle w:val="a3"/>
        <w:spacing w:line="240" w:lineRule="atLeast"/>
        <w:ind w:firstLine="709"/>
        <w:rPr>
          <w:sz w:val="28"/>
          <w:szCs w:val="28"/>
          <w:lang w:val="ky-KG"/>
        </w:rPr>
      </w:pPr>
      <w:r w:rsidRPr="003C13CD">
        <w:rPr>
          <w:sz w:val="28"/>
          <w:szCs w:val="28"/>
          <w:lang w:val="ky-KG"/>
        </w:rPr>
        <w:t>1)</w:t>
      </w:r>
      <w:r w:rsidR="00BD2CB5" w:rsidRPr="003C13CD">
        <w:rPr>
          <w:sz w:val="28"/>
          <w:szCs w:val="28"/>
          <w:lang w:val="ky-KG"/>
        </w:rPr>
        <w:t xml:space="preserve"> </w:t>
      </w:r>
      <w:r w:rsidRPr="003C13CD">
        <w:rPr>
          <w:sz w:val="28"/>
          <w:szCs w:val="28"/>
          <w:lang w:val="ky-KG"/>
        </w:rPr>
        <w:t xml:space="preserve">жер участогунун менчик же колдонуу укугун белгилеген жана укугун күбөлөндүргөн документтин көчүрмөлөрүн (жер участогунун планы менен), ошондой эле жер участогунда жайгашкан кыймылсыз мүлк объекттеринин техникалык паспортун (эгер болсо).       </w:t>
      </w:r>
    </w:p>
    <w:p w:rsidR="00F63F81" w:rsidRPr="003C13CD" w:rsidRDefault="00F63F81" w:rsidP="00F63F81">
      <w:pPr>
        <w:pStyle w:val="a3"/>
        <w:spacing w:line="240" w:lineRule="atLeast"/>
        <w:ind w:firstLine="709"/>
        <w:rPr>
          <w:sz w:val="28"/>
          <w:szCs w:val="28"/>
          <w:lang w:val="ky-KG"/>
        </w:rPr>
      </w:pPr>
      <w:r w:rsidRPr="003C13CD">
        <w:rPr>
          <w:sz w:val="28"/>
          <w:szCs w:val="28"/>
          <w:lang w:val="ky-KG"/>
        </w:rPr>
        <w:t xml:space="preserve">2) 1:500 масштабтагы топографикалык негизи менен көлөмдүк-пландоочу чечимдери бар эскиздик долбоор (кагаз жана/же электрондук түрдөгү графикалык сүрөт). </w:t>
      </w:r>
    </w:p>
    <w:p w:rsidR="00F63F81" w:rsidRPr="003C13CD" w:rsidRDefault="00F63F81" w:rsidP="00F63F81">
      <w:pPr>
        <w:pStyle w:val="a3"/>
        <w:spacing w:line="240" w:lineRule="atLeast"/>
        <w:ind w:firstLine="709"/>
        <w:rPr>
          <w:sz w:val="28"/>
          <w:szCs w:val="28"/>
          <w:lang w:val="ky-KG"/>
        </w:rPr>
      </w:pPr>
      <w:r w:rsidRPr="003C13CD">
        <w:rPr>
          <w:sz w:val="28"/>
          <w:szCs w:val="28"/>
          <w:lang w:val="ky-KG"/>
        </w:rPr>
        <w:t xml:space="preserve">Эскиздик долбоорго инженердик тармактарга суралган жүктөмдөрдүн ирилештирилген көрсөткүчтөр боюнча эсептери тиркелет. </w:t>
      </w:r>
    </w:p>
    <w:p w:rsidR="00F63F81" w:rsidRPr="003C13CD" w:rsidRDefault="00BD2CB5" w:rsidP="00F63F8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23. </w:t>
      </w:r>
      <w:r w:rsidR="00F63F81" w:rsidRPr="003C13CD">
        <w:rPr>
          <w:rFonts w:ascii="Times New Roman" w:hAnsi="Times New Roman" w:cs="Times New Roman"/>
          <w:sz w:val="28"/>
          <w:szCs w:val="28"/>
          <w:lang w:val="ky-KG"/>
        </w:rPr>
        <w:t xml:space="preserve">Эгер курулуш ниетиндеги объект шаар түзүүчү мүнөзгө ээ болсо, анда ал шаардын (калктуу конуштун) архитектуралык көркүнө жана анын инфраструктурасына таасир тийгизиши мүмкүн, эскиздик долбоор башкы архитектордун алдындагы шаар куруу Кеңешине кароого жөнөтүлөт. </w:t>
      </w:r>
    </w:p>
    <w:p w:rsidR="00F63F81" w:rsidRPr="003C13CD" w:rsidRDefault="00504A72"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Шаар куруу Кеңешинде кароонун эң жогорку мөөнөтү – 14 календардык күн. Эгер көрсөтүлгөн мөөнөттө эскиздик долбоор шаар куруу Кеңешинде каралбаса, анда ал жактырылды деп эсептелинет жана ушул Жобонун 25-пунктуна ылайык архитектура жана шаар куруу боюнча аймактык органы тарабынан андан ары жеткире иштелип чыгуусу керек.  </w:t>
      </w:r>
    </w:p>
    <w:p w:rsidR="00504A72" w:rsidRPr="003C13CD" w:rsidRDefault="00504A72"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24. Башкы архитектордун алдындагы шаар куруу Кеңеши жөнүндө Жобо жана анын курамы архитектура жана курулуш чөйрөсүндөгү ыйгарым укуктуу мамлекеттик орган тарабынан бекитилет.</w:t>
      </w:r>
    </w:p>
    <w:p w:rsidR="00504A72" w:rsidRPr="003C13CD" w:rsidRDefault="00504A72"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Шаар куруу Кеңешинин чечими шаар куруу процессинин бардык катышуучуларына милдеттүү.</w:t>
      </w:r>
    </w:p>
    <w:p w:rsidR="00504A72" w:rsidRPr="003C13CD" w:rsidRDefault="00504A72"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25. Архитектура жана шаар куруу боюнча аймактык органы анда болгон маалыматтын (шаар куруу документтери, инженердик тармактардын кубаттуулуктарынын интерактивдүү карталары ж.б.) негизинде 20 жумушчу күнгө чейинки мөөнөттө </w:t>
      </w:r>
      <w:r w:rsidR="00B51DB0" w:rsidRPr="003C13CD">
        <w:rPr>
          <w:rFonts w:ascii="Times New Roman" w:hAnsi="Times New Roman" w:cs="Times New Roman"/>
          <w:sz w:val="28"/>
          <w:szCs w:val="28"/>
          <w:lang w:val="ky-KG"/>
        </w:rPr>
        <w:t xml:space="preserve">эскиздик долбоорду </w:t>
      </w:r>
      <w:r w:rsidRPr="003C13CD">
        <w:rPr>
          <w:rFonts w:ascii="Times New Roman" w:hAnsi="Times New Roman" w:cs="Times New Roman"/>
          <w:sz w:val="28"/>
          <w:szCs w:val="28"/>
          <w:lang w:val="ky-KG"/>
        </w:rPr>
        <w:t>шаар куруу талаптары жана шарттары</w:t>
      </w:r>
      <w:r w:rsidR="00B51DB0" w:rsidRPr="003C13CD">
        <w:rPr>
          <w:rFonts w:ascii="Times New Roman" w:hAnsi="Times New Roman" w:cs="Times New Roman"/>
          <w:sz w:val="28"/>
          <w:szCs w:val="28"/>
          <w:lang w:val="ky-KG"/>
        </w:rPr>
        <w:t xml:space="preserve">, тышкы инженердик тармактардын схемалары менен толуктайт, АШК түзөт, аны башкы архитектордун (же башка ыйгарым укуктуу адамдын) колу менен бекитет жана арыз ээсине берет. </w:t>
      </w:r>
    </w:p>
    <w:p w:rsidR="00B51DB0" w:rsidRPr="003C13CD" w:rsidRDefault="00B51DB0"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26. Жер тилкесинин максаттуу багыты шаар куруу документтери менен аныкталат жана АШК чагылдырылат, бул укугун күбөлөндүргөн документке өзгөртүүлөрдү киргизүү үчүн негиз болуп саналат. </w:t>
      </w:r>
    </w:p>
    <w:p w:rsidR="00504A72" w:rsidRPr="003C13CD" w:rsidRDefault="00B51DB0"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27. Бекитилген АШК төмөнкү даярдык жумуштарын жүргүзүү үчүн негиз болуп саналат:</w:t>
      </w:r>
    </w:p>
    <w:p w:rsidR="00B51DB0"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ab/>
      </w:r>
      <w:r w:rsidRPr="003C13CD">
        <w:rPr>
          <w:rFonts w:ascii="Times New Roman" w:hAnsi="Times New Roman" w:cs="Times New Roman"/>
          <w:sz w:val="28"/>
          <w:szCs w:val="28"/>
        </w:rPr>
        <w:t xml:space="preserve">- </w:t>
      </w:r>
      <w:r w:rsidR="00B51DB0" w:rsidRPr="003C13CD">
        <w:rPr>
          <w:rFonts w:ascii="Times New Roman" w:hAnsi="Times New Roman" w:cs="Times New Roman"/>
          <w:sz w:val="28"/>
          <w:szCs w:val="28"/>
          <w:lang w:val="ky-KG"/>
        </w:rPr>
        <w:t>курулуштун башкы планын иштеп чыгуу;</w:t>
      </w:r>
    </w:p>
    <w:p w:rsidR="00BD2CB5" w:rsidRPr="003C13CD" w:rsidRDefault="00BD2CB5" w:rsidP="00B51DB0">
      <w:pPr>
        <w:pStyle w:val="tkTekst"/>
        <w:spacing w:after="0" w:line="240" w:lineRule="auto"/>
        <w:ind w:firstLine="0"/>
        <w:rPr>
          <w:rFonts w:ascii="Times New Roman" w:hAnsi="Times New Roman" w:cs="Times New Roman"/>
          <w:sz w:val="28"/>
          <w:szCs w:val="28"/>
          <w:lang w:val="ky-KG"/>
        </w:rPr>
      </w:pPr>
      <w:r w:rsidRPr="003C13CD">
        <w:rPr>
          <w:rFonts w:ascii="Times New Roman" w:hAnsi="Times New Roman" w:cs="Times New Roman"/>
          <w:sz w:val="28"/>
          <w:szCs w:val="28"/>
        </w:rPr>
        <w:tab/>
        <w:t xml:space="preserve">- </w:t>
      </w:r>
      <w:r w:rsidR="00B51DB0" w:rsidRPr="003C13CD">
        <w:rPr>
          <w:rFonts w:ascii="Times New Roman" w:hAnsi="Times New Roman" w:cs="Times New Roman"/>
          <w:sz w:val="28"/>
          <w:szCs w:val="28"/>
          <w:lang w:val="ky-KG"/>
        </w:rPr>
        <w:t>инженердик изилдөөлөрдү жүргүзүү;</w:t>
      </w:r>
    </w:p>
    <w:p w:rsidR="00B51DB0"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ab/>
        <w:t xml:space="preserve">- </w:t>
      </w:r>
      <w:r w:rsidR="00B51DB0" w:rsidRPr="003C13CD">
        <w:rPr>
          <w:rFonts w:ascii="Times New Roman" w:hAnsi="Times New Roman" w:cs="Times New Roman"/>
          <w:sz w:val="28"/>
          <w:szCs w:val="28"/>
          <w:lang w:val="ky-KG"/>
        </w:rPr>
        <w:t>курулуш аймагына кирген эски курулуштарды бузуу жана инженердик тармактарды чыгаруу;</w:t>
      </w:r>
    </w:p>
    <w:p w:rsidR="00B51DB0"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ab/>
        <w:t xml:space="preserve">- </w:t>
      </w:r>
      <w:r w:rsidR="00B51DB0" w:rsidRPr="003C13CD">
        <w:rPr>
          <w:rFonts w:ascii="Times New Roman" w:hAnsi="Times New Roman" w:cs="Times New Roman"/>
          <w:sz w:val="28"/>
          <w:szCs w:val="28"/>
          <w:lang w:val="ky-KG"/>
        </w:rPr>
        <w:t>бак-дарактарды бузуу, ордун которуу;</w:t>
      </w:r>
    </w:p>
    <w:p w:rsidR="00B51DB0"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ab/>
        <w:t xml:space="preserve">- </w:t>
      </w:r>
      <w:r w:rsidR="00B51DB0" w:rsidRPr="003C13CD">
        <w:rPr>
          <w:rFonts w:ascii="Times New Roman" w:hAnsi="Times New Roman" w:cs="Times New Roman"/>
          <w:sz w:val="28"/>
          <w:szCs w:val="28"/>
          <w:lang w:val="ky-KG"/>
        </w:rPr>
        <w:t>курулуш аянтын тосуу;</w:t>
      </w:r>
    </w:p>
    <w:p w:rsidR="00B51DB0"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ab/>
        <w:t xml:space="preserve">- </w:t>
      </w:r>
      <w:r w:rsidR="00B51DB0" w:rsidRPr="003C13CD">
        <w:rPr>
          <w:rFonts w:ascii="Times New Roman" w:hAnsi="Times New Roman" w:cs="Times New Roman"/>
          <w:sz w:val="28"/>
          <w:szCs w:val="28"/>
          <w:lang w:val="ky-KG"/>
        </w:rPr>
        <w:t>убактылуу жана туруктуу өтмөктөрдү уюштуруу;</w:t>
      </w:r>
    </w:p>
    <w:p w:rsidR="00B51DB0" w:rsidRPr="003C13CD" w:rsidRDefault="00BD2CB5" w:rsidP="00BD2CB5">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lastRenderedPageBreak/>
        <w:tab/>
        <w:t xml:space="preserve">- </w:t>
      </w:r>
      <w:r w:rsidR="00B51DB0" w:rsidRPr="003C13CD">
        <w:rPr>
          <w:rFonts w:ascii="Times New Roman" w:hAnsi="Times New Roman" w:cs="Times New Roman"/>
          <w:sz w:val="28"/>
          <w:szCs w:val="28"/>
          <w:lang w:val="ky-KG"/>
        </w:rPr>
        <w:t>убактылуу имараттарды жана курулмаларды жайгаштыруу, курулушту инженердик камсыз кылуунун убактылуу тармактарын орнотуу.</w:t>
      </w:r>
    </w:p>
    <w:p w:rsidR="00BD2CB5" w:rsidRPr="003C13CD" w:rsidRDefault="00BD2CB5" w:rsidP="00BD2CB5">
      <w:pPr>
        <w:pStyle w:val="tkTekst"/>
        <w:spacing w:after="0" w:line="240" w:lineRule="auto"/>
        <w:ind w:firstLine="0"/>
        <w:rPr>
          <w:rFonts w:ascii="Times New Roman" w:hAnsi="Times New Roman" w:cs="Times New Roman"/>
          <w:sz w:val="28"/>
          <w:szCs w:val="28"/>
        </w:rPr>
      </w:pPr>
    </w:p>
    <w:p w:rsidR="005A6E21" w:rsidRPr="003C13CD" w:rsidRDefault="005A6E21"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rPr>
        <w:t xml:space="preserve">6. </w:t>
      </w:r>
      <w:r w:rsidRPr="003C13CD">
        <w:rPr>
          <w:rFonts w:ascii="Times New Roman" w:hAnsi="Times New Roman" w:cs="Times New Roman"/>
          <w:b/>
          <w:sz w:val="28"/>
          <w:szCs w:val="28"/>
          <w:lang w:val="ky-KG"/>
        </w:rPr>
        <w:t>Долбоордук документтерди макулдашуу</w:t>
      </w:r>
    </w:p>
    <w:p w:rsidR="005A6E21" w:rsidRPr="003C13CD" w:rsidRDefault="005A6E21" w:rsidP="005A6E21">
      <w:pPr>
        <w:pStyle w:val="tkTekst"/>
        <w:spacing w:after="0" w:line="240" w:lineRule="auto"/>
        <w:ind w:firstLine="0"/>
        <w:rPr>
          <w:rFonts w:ascii="Times New Roman" w:hAnsi="Times New Roman" w:cs="Times New Roman"/>
          <w:sz w:val="28"/>
          <w:szCs w:val="28"/>
        </w:rPr>
      </w:pPr>
    </w:p>
    <w:p w:rsidR="005A6E21" w:rsidRPr="003C13CD" w:rsidRDefault="005A6E21" w:rsidP="005A6E21">
      <w:pPr>
        <w:pStyle w:val="tkTekst"/>
        <w:spacing w:after="0" w:line="240" w:lineRule="auto"/>
        <w:ind w:firstLine="600"/>
        <w:rPr>
          <w:rFonts w:ascii="Times New Roman" w:hAnsi="Times New Roman" w:cs="Times New Roman"/>
          <w:sz w:val="28"/>
          <w:szCs w:val="28"/>
          <w:lang w:val="ky-KG"/>
        </w:rPr>
      </w:pPr>
      <w:r w:rsidRPr="003C13CD">
        <w:rPr>
          <w:rFonts w:ascii="Times New Roman" w:hAnsi="Times New Roman" w:cs="Times New Roman"/>
          <w:sz w:val="28"/>
          <w:szCs w:val="28"/>
        </w:rPr>
        <w:t xml:space="preserve">28. </w:t>
      </w:r>
      <w:r w:rsidRPr="003C13CD">
        <w:rPr>
          <w:rFonts w:ascii="Times New Roman" w:hAnsi="Times New Roman" w:cs="Times New Roman"/>
          <w:sz w:val="28"/>
          <w:szCs w:val="28"/>
          <w:lang w:val="ky-KG"/>
        </w:rPr>
        <w:t xml:space="preserve">Долбоордук документтерди макулдашуу арыз келген күндөн тартып 10 жумушчу күнгө чейинки мөөнөттө архитектура жана шаар куруу боюнча аймактык органы тарабынан жүргүзүлөт. </w:t>
      </w:r>
    </w:p>
    <w:p w:rsidR="005A6E21" w:rsidRPr="003C13CD" w:rsidRDefault="005A6E21"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Архитектура жана шаар куруу боюнча аймактык органы менен макулдашылган долбоордук документтердин бөлүктөрү ушул Жобонун 14-пунктуна («Архитектуралык чечимдер», «Башкы план», «Тышкы тармактар») ылайык андан ары экспертизалоону талап кылбайт.  </w:t>
      </w:r>
    </w:p>
    <w:p w:rsidR="005A6E21" w:rsidRPr="003C13CD" w:rsidRDefault="005A6E21"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29. Долбоордук документтерди макулдашуу төмөнкү предметтерге жүргүзүлөт:</w:t>
      </w:r>
    </w:p>
    <w:p w:rsidR="005A6E21" w:rsidRPr="003C13CD" w:rsidRDefault="005A6E21"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rPr>
        <w:t xml:space="preserve">- </w:t>
      </w:r>
      <w:r w:rsidRPr="003C13CD">
        <w:rPr>
          <w:rFonts w:ascii="Times New Roman" w:hAnsi="Times New Roman" w:cs="Times New Roman"/>
          <w:sz w:val="28"/>
          <w:szCs w:val="28"/>
          <w:lang w:val="ky-KG"/>
        </w:rPr>
        <w:t>долбоордук документтердин шаар куруу регламенттерине, шаар куруу документтерине жана АШКга шайкештигине;</w:t>
      </w:r>
    </w:p>
    <w:p w:rsidR="005A6E21" w:rsidRPr="003C13CD" w:rsidRDefault="005A6E21"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тышкы инженердик тармактардын калктуу конуштардын инженердик инфраструктурасын өнүктүрүү долбоорлоруна шайкештигине;</w:t>
      </w:r>
    </w:p>
    <w:p w:rsidR="005A6E21" w:rsidRPr="003C13CD" w:rsidRDefault="005A6E21"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тарыхый жана маданий эстеликтерди коргоо чөйрөсүндөгүКыргыз Республикасынын мыйзамдарынын талаптарына шайкештигине (зарыл учурда);</w:t>
      </w:r>
    </w:p>
    <w:p w:rsidR="00B54557" w:rsidRPr="003C13CD" w:rsidRDefault="005A6E21"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 </w:t>
      </w:r>
      <w:r w:rsidR="00B54557" w:rsidRPr="003C13CD">
        <w:rPr>
          <w:rFonts w:ascii="Times New Roman" w:hAnsi="Times New Roman" w:cs="Times New Roman"/>
          <w:sz w:val="28"/>
          <w:szCs w:val="28"/>
          <w:lang w:val="ky-KG"/>
        </w:rPr>
        <w:t>долбоорлоочу объекттке жанаша жаткан аймакты көрктөндүрүүгө, шаардык кварталдарды көрктөндүрүүнүн жалпы концепциясына.</w:t>
      </w:r>
    </w:p>
    <w:p w:rsidR="00B54557" w:rsidRPr="003C13CD" w:rsidRDefault="00B54557"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30. Эгер долбоордук чечимдер долбоорлоо документтеринин жана башка колдонуудагы ченемдик документтердин талаптарына шайкеш келбесе, архитектура жана шаар куруу боюнча аймактык орган долбоордук уюмга жана заказчыга (куруучуга) милдеттүү түрдө билдирүү менен долбоордук документтерди макулдашуудан баш тартуу тууралуу негиздүү чечим чыгарат.</w:t>
      </w:r>
    </w:p>
    <w:p w:rsidR="00B54557" w:rsidRPr="003C13CD" w:rsidRDefault="00B54557"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Кайталап кароо ондолгон долбоордук документтер берилген күндөн кийин 3 жумушчу күндүн ичинде жүргүзүлөт. </w:t>
      </w:r>
    </w:p>
    <w:p w:rsidR="00B54557" w:rsidRPr="003C13CD" w:rsidRDefault="00B54557"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31. инженердик-техникалык кызматтар жана ыйгарым укуктуу органдар тарабынан ички инженердик камсыз кылуунун бөлүктөрүнүн техникалык шарттарга жана АШКнын талаптарына шайкештигин кароо жана макулдашуу</w:t>
      </w:r>
      <w:r w:rsidR="009234D9" w:rsidRPr="003C13CD">
        <w:rPr>
          <w:rFonts w:ascii="Times New Roman" w:hAnsi="Times New Roman" w:cs="Times New Roman"/>
          <w:sz w:val="28"/>
          <w:szCs w:val="28"/>
          <w:lang w:val="ky-KG"/>
        </w:rPr>
        <w:t xml:space="preserve"> талап кылынбайт.</w:t>
      </w:r>
      <w:r w:rsidRPr="003C13CD">
        <w:rPr>
          <w:rFonts w:ascii="Times New Roman" w:hAnsi="Times New Roman" w:cs="Times New Roman"/>
          <w:sz w:val="28"/>
          <w:szCs w:val="28"/>
          <w:lang w:val="ky-KG"/>
        </w:rPr>
        <w:t xml:space="preserve"> </w:t>
      </w:r>
    </w:p>
    <w:p w:rsidR="009234D9" w:rsidRPr="003C13CD" w:rsidRDefault="009234D9" w:rsidP="005A6E21">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32. Долбоордук документтерди макулдашуу архитектура жана курулуш иши чөйрөсүндө саясатты иштеп чыккан жана ишке ашырган ыйгарым укуктуу мамлекеттик органдын чечими менен бекитилген жана монополияга каршы ыйгарым укуктуу мамлекеттик орган менен макулдашылган бааларга ылайык акы төлөө негизинде жүргүзүлөт.</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lastRenderedPageBreak/>
        <w:t>7. Долбоорлоо документтеринин экспертизасы</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33. Долбоорлоо документтеринин экспертизасы тапшырыкчынын арызы боюнча долбоорлоо документтерин кагаз түрүндө же электрондук түрдө берүү менен аткарылат.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34. Долбоорлоо документтеринин экспертизасы комплекстүү түрдө ишке ашырылат.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Экспертизанын комплекстүүлүгү бул бир эле убакта экспертизанын бардык түрүнүн жүргүзүлүшү жана тапшырыкчы экспертизанын зарыл болгон бардык түрүнүн корутундуларын “Бирдиктүү терезе” принциби боюнча бир жерден  алуу мүмкүнчүлүгү менен түшүндүрүлөт.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Экспертизанын мамлекеттик ыйгарым укуктуу органы же мамлекеттик эмес эксперттик уюм долбоорлоо документтерин комплекстүү экспертизадан өткөрүүнү уюштурууну камсыз кылат.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35. Экспертизанын предмети болуп долбоорлоо документтери жана/же анын  өзүнчө бөлүмдөрү эсептелет, ал эми мамлекеттик бюджеттен каржыланган обьектилер үчүн сметалык документтин сметалык ченемдерди жана эсептөөлөрдүн методун колдонуу бөлүгү да кирет.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36. Долбоорлоо-сметалык документтер милдеттүү мамлекеттик экспертизадан өткөрүлүүгө тийиш, алар:</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 аянтына карабастан мамлекеттик бюджеттен жана мамлекеттик инвестициялардын эсебинен каржыланган курулуш же баардык обьектилерди башка өзгөртүү үчүн;</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2) менчигинин түрүнө карабастан жоопкерчиликтин 1-деңгээлиндеги обьектилер;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Обьектилердин долбоорлоо-сметалык документтерин мамлекеттик экспертизадан өткөрүү архитектура-курулуш ишмердигинин тармагында саясатты иштеп чыгуу жана ишке ашыруу боюнча ыйгарым укктуу орган тарабынан жүзөгө ашырылат.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37. Документтерди кабыл алуу жана экспертиза өткөрүүнү уюштуруу тартиби ушул Жобо жана Регламент менен белгиленет.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38. Экспертизанын оң корутундусун алган, кайталап колдонулган долбоорлор боюнча обьектилерди куруунун долбоорлоо документтери  эгерде обьект мурдагыдай эле инженердик-геологиялык, жер жана сейсмикалык шарттарда жайгаштырылса экспертизадан өткөрүү талап кылынбайт.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Кайталап колдонулган долбоорлоо документтеринде долбоорлоо чечимдери өзгөртүлсө, долбоорлоо документтеринин өзгөртүү киргизилген бөлүгү экспертизадан өткөрүлүүгө тийиш.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39. Кыргыз Республикасынын архитектура-курулуш иши тармагындагы мыйзамдарында каралбаган ченемдик-техникалык базанын негизинде чет өлкөлүк долбоорлоо уюму тарабынан иштелип чыккан долбоорлоо документтеринин экспертизасы ал Кыргыз Республикасынын ченемдик-укуктук актылары, ченемдик-техникалык документтерине ылайык келтирилгенден кийин (адаптациялоо) жана эгер эл аралык </w:t>
      </w:r>
      <w:r w:rsidRPr="003C13CD">
        <w:rPr>
          <w:rFonts w:ascii="Times New Roman" w:hAnsi="Times New Roman" w:cs="Times New Roman"/>
          <w:sz w:val="28"/>
          <w:szCs w:val="28"/>
          <w:lang w:val="ky-KG"/>
        </w:rPr>
        <w:lastRenderedPageBreak/>
        <w:t xml:space="preserve">келишимдер/макулдашуулар бар болсо, алардын шарттарын эске алуу менен аткарылат.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40. Обьектилерди долбоорлоо жана курулуш процесстерин айкалыштырууда долбоорлоо документтеринин экспертизасы курулуш өндүрүшүнүн технологияларын, кезегин жана ишке киргизүүчү комплекстерди сактоону эске алуу менен жүргүзүлөт.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Турак жай жана коомдук имраттарынын долбоорлоо жана курулуш процесстерин айкалыштыруу аянты 1000 чарчы метрден ашык обьектилерде жүргүзүүгө жол берилет.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Турак жай жана коомдук багыттагы имараттардын долбоорлоо жана курулуш процесстерин айкалыштырууда долбоорлоо документтерин экспертизадан өткөрүү  эки этап менен ишке ашырылат: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1) Биринчи этап – долбоорлоо документинин «Конструктивдик чечимдер», «Технологиялык чечимдер» бөлүмдөрү боюнча экспертиза жүргүзүү (зарыл болсо);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2) Экинчи этап - долбоорлоо документинин «Архитектуралык чечимдер», «Конструктивдик чечимдер» жана «Тышкы тармактар» бөлүмдөрү менен байланыштуу ички инженердик камсыздоо бөлүмдөрү боюнча экспертиза жүргүзүү.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Турак жана коомдук имарататтар үчүн долборлоо документинин АШККнын (архитектуралык шаар куруучу корутунду) талаптары болуп саналган  өрт, экологиялык жана коопсуздук ченемдеринин башка түрлөрүнө шайкештиги долбоорлоо документин макулдашууда аныкталат. Өрт коопсуздугу боюнча экспертиза берилишине жараша долбоорлоо документинин зарыл болгон бардык бөлүмдөрү боюнча жүргүзүлөт, ал эми экологиялык жана өнөр жай коопсуздугу боюнча экспертиза экинчи этапта жүргүзүлөт.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Жалпы аянты 1000м2 ашык болгон имараттары жана курулмалары бар өнөр жай обьектилерин долбоорлоо жана куруу процесстерин айкалыштыруу курулуштун долбоорунун же обьектинин башкы планынын негизинде архитектуралык-шаар куруу корутундусунда же долбоорлоого тапшырмада белгиленген курулуштун жана ишке киргизүү комплекстеринин кезегин эске алуу менен жүргүзүлөт.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Сызыктуу обьектилердин долбоорлоо жана куруу процесстерин айкалыштырууда долбоорлоо документтерин экспертизадан өткөрүү АШККнын инженердик-техникалык бөлүгүндө же долбоорлоого тапшырмада белгиленген курулуштун жана ишке киргизүү комплекстеринин кезегин эске алуу менен жүргүзүлөт.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Мамлекеттик бюджеттен каржыланган обьектилердин долбоорлоо документтеринин смета бөлүгүн экспертизадан өткөрүү экинчи этапта жүргүзүлөт, же белгиленген кезеги же ишке киргизүү комплекси боюнча обьектинин даярдыгына жараша жүргүзүлөт.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41. Долбоорлоо документин экспертизадан өткөрүү архитектура-курулуш тармагында саясатты иштеп чыгуу жана ишке ашыруу боюнча мамлекеттик ыйгарым укуктуу органдын чечими менен бектилген жана </w:t>
      </w:r>
      <w:r w:rsidRPr="003C13CD">
        <w:rPr>
          <w:rFonts w:ascii="Times New Roman" w:hAnsi="Times New Roman" w:cs="Times New Roman"/>
          <w:sz w:val="28"/>
          <w:szCs w:val="28"/>
          <w:lang w:val="ky-KG"/>
        </w:rPr>
        <w:lastRenderedPageBreak/>
        <w:t xml:space="preserve">монополияга каршы мамлекеттик ыйгарым укуктуу орган менен макулдашылган баага ылайык акы төлөө негизинде жүргүзүлөт.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 Экспертизадан өткөрүүнүн узактыгы экспертиза предметинин көлөмү жана татаалдыгы менен аныкталат жана мөөнөттөрү төмөнкүдөй: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  500 чарчы метрге чейин -  10 жумуш күнгө чейин;</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 500 чарчы метрден  1000 чарчы метрге чейин – 20 жумуш күнгө чейин;</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3) 1000 чарчы метрден  жогору -  30 жумуш күнгө чейин;</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Эскертүүлөрдү жоюу зарылдыгы болгон учурда долбоорлоо документтерин кароо мөөнөтү эскертүүлөрдү жоюу мезгилине узартылат.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42. Эскертүүлөр жоюлгандан кийин долбоорлоо документтери кайрадан экспертизадан өткөрүлүүгө тийиш.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Долбоорлоо документинин эксперттердин эскертүүлөрү боюнча өзгөртүү киргизилген бөлүгү кайрадан экспертизадан өткөрүлүүгө тийиш.</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Эскертүүлөрдү жоюу боюнча кайрадан экспертизадан өткөрүү 10 жумуш күнгө чейинки мөөнөттө ишке ашырылат.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43. 3 жылдын ичинде курулушу башталбаган долбоорлоо документи эгерде ал мезгилдин ичинде ченемдик-техникалык жана долбоорлоо документтерине өзгөртүүлөр киргизилсе, же инженердик камсыздоого муктаждык өзгөрсө, ал кайрадан экспертизага берилет.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44. Эксперттик уюм зарыл учурда эксперттик топту түзүүгө, экспертиза жүргүзүү үчүн эксперт-адистерди жана эксперттик уюмдарды чакырууга укуктуу.</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Чакырылган эксперттердин жана эксперттик уюмдардын экспертизага катышуусу экспертизанын тапшырыкчысынан кошумча каржылык чыгымдарды талап кылбайт.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45. Экспертиза жүргүзүүнүн жыйынтыгы боюнча белгиленген формада төмөнкүдөй корутунду түзүлөт: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1) долбоордук-техникалык чечимдердин ченемдик талаптарга шайкештиги (оң корутунду) же шайкеш эместиги (терс корутунду) жөнүндө;</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 долбоорлонуучу объектинин коопсуздугуна таасир этпеген кемчиликтерди жана эскертүүлөрдү жоюу шарты менен долбоордук-техникалык чечимдердин ченемдик талаптарга шайкеш келиши (оң корутунду) жөнүндө.</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46. Эгер долбоордук чечимдер ченемдик талаптарга жана инженердик изилдөөлөрдүн (текшерүүлөрдүн) жыйынтыктарына шайкеш келбесе (терс корутунду), корутундуда Кыргыз Республикасынын ченемдик-техникалык документтеринин жана ченемдик-укуктук актыларынын талаптарына шилтеме келтирүү менен долбоорлоо ченемдеринин конкреттүү бузулушу көрсөтүлөт.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47. Экспертиза процессинде эксперттик уюм эскертүүлөрдү жана кемчиликтерди жоюу үчүн долбоорду жана смета бөлүгүн иштеп чыккан уюмду тартууга укуктуу.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48. Долбоорлоо документтерине макулдашылгандан жана экспертизадан өткөрүлгөндөн кийин өзгөртүү киргизилсе, тапшырыкчы аны кайрадан </w:t>
      </w:r>
      <w:r w:rsidRPr="003C13CD">
        <w:rPr>
          <w:rFonts w:ascii="Times New Roman" w:hAnsi="Times New Roman" w:cs="Times New Roman"/>
          <w:sz w:val="28"/>
          <w:szCs w:val="28"/>
          <w:lang w:val="ky-KG"/>
        </w:rPr>
        <w:lastRenderedPageBreak/>
        <w:t xml:space="preserve">макулдашууга жана экспертизага берет. Долбоорлоо документинин өзгөртүү киргизилген бөлүктөрү макулдашуу жана экспертизадан өткөрүү предмети болуп эсептелет.   </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t>8. Обьектини инженердик тармактарга</w:t>
      </w: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t>технологиялык кошуу</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49.    Обьектини инженердик тармактарга технологиялык кошуу куруучу менен инженердик тармактардын ээсинин ортосундагы келишимдин, архитектура жана шаар куруу аймактык органы тарабынан макулдашылган тышкы инженердик тармактардын жумушчу долбоорунун негизинде жүзөгө ашырылат.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50. Обьектини инженердик тармактарга кошуу чекити курулуш обьектисинин кабыл алуу түзүлүшүнөн тартып 100 метрден (радиуста) ашпоого тийиш.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ab/>
        <w:t xml:space="preserve">Обьектини инженердик тармактарга технологиялык кошууга техникалык шарттарды берүү тартиби Регламент менен белгиленет.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51. Курулуш районунда инженердик тармактар жок болгон учурда инженердик камсыздоонун альтернативдүү булактары изделиши керек (скважинаны бургулоо, жергиликтүү тазалоочу курулмаларды, чакан обьектилер үчүн суу тазалагычтарды, жергиликтүү от казандарды   орнотуу ж.б.), аларга өзүнчө долбоор иштелтип чыгат.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Альтернативдүү инженердик камсыздоо обьектилеринин долбоорлоо документтери АШККнын талаптарынын негизинде иштелип чыгат, тышкы инженердик тармактардын долбоорунун курамында макулдашылат жана инженердик камсыздоо обьектиси катары экспертизадан өткөрүлөт.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52. Колдонуудагы инженердик тармактардын кубатуулугу жетишсиз болгон учурда жумушчу долбоордо алардын кубаттуулугун талап кылынган көрсөткүчкө чейин же курулуш районунун келечектүү өнүгүшүн эске алып жогорулатуу каралган.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Куруучу тарабынан 100 метрдик аймактан тышкары аткарылган тармактарды салуу, орнотуу, колдонуудагы тармактардын кубаттуулугун жогорулатуу боюнча куруучунун бардык чыгымдары жаңы курулган тармактарды келишимге ылайык жеткирип берүүчүнүн балансына өткөрүп бергенден кийин  ресурстарды жеткирип берүүчү тарабынан төлөп берилет.      53. Тышкы инженердик тармактардын курулушу бүткөндөн кийин аткаруучу сүрөт жасалат, ал ресурстарды жеткирип берүүчү уюмдарга, архитектура жана шаар куруу боюнча аймактык органга өткөрүлүп берилет.</w:t>
      </w:r>
      <w:r w:rsidRPr="003C13CD">
        <w:rPr>
          <w:rFonts w:ascii="Times New Roman" w:hAnsi="Times New Roman" w:cs="Times New Roman"/>
          <w:sz w:val="28"/>
          <w:szCs w:val="28"/>
          <w:lang w:val="ky-KG"/>
        </w:rPr>
        <w:tab/>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t>9. Обьектинин курулушун баштоо үчүн негиздер</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54. Экспертизанын оң корутундусу архитектура-курулуш иши тармагындагы саясатты иштеп чыгуу жана ишке ашыруу боюнча   ыйгарым укуктуу мамлекеттик орган тарабынан курулуп жаткан обьектилердин реестрине киргизүүгө жана курулушту баштоого негиз болот.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lastRenderedPageBreak/>
        <w:t xml:space="preserve">Тапшырыкчы долбоорлоо документине оң корутунду алган күндөн тартып 5 күндүн ичинде долбоордун автору жана инженер-консультант (техникалык көзөмөл) менен автордук техникалык көзөмөлдү ишке ашырууга келишим түзүүгө жана архитектура-курулуш иши тармагындагы көзөмөл жана контролдоо боюнча аймактык органга обьектинин башталышы тууралуу билдирүүгө тийиш.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Долбоорлонуп жаткан обьект ушул жобонун 38-пунктуна шайкеш келсе, курулушту баштоо үчүн долбоорлоочу уюмдун жеке жоопкерчилиги астында аткарылган долбоорлоо документинин бөлүмдөрүн жана долбоорлоо документинин түшүндүрмө бөлүгүндө келтирилген негиздемени архитектура-шаар куруу боюнча аймактык орган менен макулдашуу жетиштүү болот.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55. Долбоорлоо документке экспертизанын оң корутундусунун көчүрмөсү, долбоорлоо документи, автордук көзөмөлдөө жана жумуштарды жүргүзүү журналдары курулуш аянтында сакталышы керек жана инспекциялык контролдоону ишке ашырган архитектура-курулуш иши тармагындагы саясатты иштеп чыгуу жана ишке ашыруу боюнча   ыйгарым укуктуу мамлекеттик органдын кызмат адамдарынын талабы боюнча көрсөтүлүшү керек.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56. Курулуш токтотулган же обьектини консервациялоо учурунда курулуш обьектисине болгон менчик укук башка жакка өткөндө арыз берүүчү чечим кабыл алгандан тартып 10 күндүн ичинде  инспекциялык контролдоону ишке ашырган аймактык органга билдирүүгө милдеттүү.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57. Кыргыз Республикасынын аймагында курулган курулуш обьектилери Кыргыз Республикасындагы архитектура-курулуш иши тармагындагы мыйзамдарда белгиленген тартипте мамлекеттик инспекциялык контролдоого, автордук жана техникалык көзөмөлгө алынууга тийиш. </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t>10. Курулушу бүткөн обьектинин шайкештигин баалоо</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58. Курулушу бүткөндөн кийин обьектини инспекциялык контролдоону ишке ашырган архитектура-курулуш иши тармагындагы саясатты иштеп чыгуу жана ишке ашыруу боюнча   ыйгарым укуктуу мамлекеттик орган тарабынан шайкештигин баалоого тийиш.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59. Ушул Жобонун 8 жана 9-пункттарында каралган обьектилер курулушу бүткөн обьектинин шайкештигин баалоого  тийиш эмес.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Курулушу бүткөн жеке турак үйдүн шайкештигин баалоо Кыргыз Республикасынын жеке турак жай курулуш тармагындагы мыйзамдарга ылайык ыктыярдуу негизде ишке ашырылат.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60. Курулушу бүткөн обьектинин шайкештигин баалоо үчүн арыз берүүчү курулуш бүткөндөн тартып 10 күндүн ичинде инспекциялык архитектуралык-курулуш контролду ишке ашырган мамлекеттик органга арыз жөнөтөт.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Арызга төмөнкүлөр тиркелет: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lastRenderedPageBreak/>
        <w:t xml:space="preserve">1) курулуштун бүткөндүгүн күбөлөндүрүүчү жана курулуштун бардык этаптарын кабыл алуу, чектеш аймакты көрктөндүрүү актылары, автордук көзөмөлдөө жана жумуш жүргүзүү журналдары;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2) аткаруу-техникалык документтер (аткаруу сүрөттөрү, жер алдындагы жумуштардын актылары);</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3) обьектини инженердик-техникалык камсыздоо тармактарына кошуу тууралуу тиешелүү инженердик-техникалык кызматтар тарабынан берилген тастыктама;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4) тиешелүү уюмдар тарабынан берилген лифттерди жана эскалаторлорду текшерүү актылары;</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5) куралган инженердик-технологиялык жабдууларды текшерүү актылары;</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 тапшырыкчы жана башкы подрядчы тарабынан кол коюлган аткарылган жумуштардын наркы тууралуу маалым кат;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7) өрттү автоматтык түрдө аныктоо жана өчүрүү системаларын кабыл алуу актылары жана долбоордук чечимдерге шайкеш келишин тастыктоо.</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61. Ушул Жобонун 60-пунктунда каралбаган башка документтерди талап кылууга жол берилбейт.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62. Курулушу бүткөн объектинин шайкештигин баалоо үчүн берилген документтердеги маалыматтардын тууралыгы үчүн арыз ээси жоопкерчиликтүү.</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63. Курулушу бүткөн обьектинин долбоорлоо документтеринин жана техникалык регламенттин талаптарына шайкештигин баалоо арыз кабыл алынган күндөн тартып 10 жумуш күндүн ичинде жүргүзүлөт жана шайкештигин баалоо актысы түрүндө жол-жоболоштурулат.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64. Курулушу бүткөн обьектинин шайкештигин баалоо актысына арыз берүүчү (тапшырыкчы-куруучу), долбоордун автору, инженер-консультант (техникалык көзөмөлдөө), башкы подрядчы, инспекциялык архитектуралык-курулуш контролду ишке ашырган мамлекеттик органдын ыйгарым укуктуу кызмат адамы кол коёт жана ушул органдын жетекчиси тарабынан бекитилет.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65. Курулушу бүткөн обьектинин шайкештигин баалоо актысынын үлгүсү архитектура-курулуш иши тармагындагы саясатты иштеп чыгуу жана ишке ашыруу боюнча   ыйгарым укуктуу мамлекеттик орган тарабынан бекитилет.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66. Эгерде мамлекеттик архитектуралык-курулуш боюнча контролду ишке ашырган мамлекеттик орган тарабынан ушул Жобонун 62-пунктунда белгиленген мөөнөттө курулушу бүткөн обьектинин шайкештигине баалоо уюштурулбаса, обьект долбоорлоо документтерине жана ченемдик-техникалык документтерге шайкеш деп эсептелет жана тапшырыкчынын талабы боюнча тиешелүү орган үч күндүк мөөнөттө курулушу бүткөн обьектинин шайкештигин баалоо актысын берүүгө милдеттүү.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67. Курулушу бүткөн обьектинин шайкештигин баалоонун бекитилген актысы обьектини эксплуатациялоого жана кыймылсыз мүлк обьектисине укуктарды мамлекеттик катоого негиз болот.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lastRenderedPageBreak/>
        <w:t xml:space="preserve">68.  Курулушу бүткөн обьектинин шайкештигин баалоо акысыз негизде жүргүзүлөт.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69. Архитектуралык-курулуш боюнча көзөмөлдү жана курулушу бүткөн обьектинин шайкештигин баалоону ишке ашырган мамлекеттик орган курулушу бүткөн обьектилер тууралуу маалыматты ай сайын статистика органына, шаар куруу жана архитектура боюнча аймактык органга жана  кыймылсыз мүлккө укуктарды мамлекеттик катоо боюнча аймактык органга жөнөтөт.  </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t>12. Обьектиге чектеш муницпалдык аймакты көрктөндүрүү</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70. Курулуш обьектисине чектеш муниципалдык аймак архитектура жана шаар куруу боюнча аймактык орган тарабынан аныкталат жана кошумча милдеттүү көрктөндүрүү аймагы болуп саналат.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Көрктөндүрүү долбооруна талаптар, коноктор үчүн токтотмону, жергиликтүү транспорт өтүүчү жолду уюштуруу АШККда (архиектуралык шаар куруу корутундусу) белгиленет.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Обьектинин курулушу жүрүп жаткан мезгилде курулуш аянтына чектеш муниципалдык аймак (кошумча милдеттүү көрктөндүрүү аймагы) курулуштун башкы планына ылайык, жер участогу кошумча жол-жоболоштурулбастан куруучу тарабынан пайдаланылышы мүмкүн.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71. Куруучу тарабынан көрктөндүрүлгөн чектеш аймак андан ары күтүү үчүн жергиликтүү өз алдынча башкаруу органдарына өткөрүлүп берилет. </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ind w:firstLine="0"/>
        <w:jc w:val="center"/>
        <w:rPr>
          <w:rFonts w:ascii="Times New Roman" w:hAnsi="Times New Roman" w:cs="Times New Roman"/>
          <w:b/>
          <w:sz w:val="28"/>
          <w:szCs w:val="28"/>
          <w:lang w:val="ky-KG"/>
        </w:rPr>
      </w:pPr>
      <w:r w:rsidRPr="003C13CD">
        <w:rPr>
          <w:rFonts w:ascii="Times New Roman" w:hAnsi="Times New Roman" w:cs="Times New Roman"/>
          <w:b/>
          <w:sz w:val="28"/>
          <w:szCs w:val="28"/>
          <w:lang w:val="ky-KG"/>
        </w:rPr>
        <w:t>13. Ушул Жобону бузгандыгы үчүн жоопкерчилик</w:t>
      </w:r>
    </w:p>
    <w:p w:rsidR="003C13CD" w:rsidRPr="003C13CD" w:rsidRDefault="003C13CD" w:rsidP="003C13CD">
      <w:pPr>
        <w:pStyle w:val="tkTekst"/>
        <w:spacing w:after="0" w:line="240" w:lineRule="auto"/>
        <w:rPr>
          <w:rFonts w:ascii="Times New Roman" w:hAnsi="Times New Roman" w:cs="Times New Roman"/>
          <w:sz w:val="28"/>
          <w:szCs w:val="28"/>
          <w:lang w:val="ky-KG"/>
        </w:rPr>
      </w:pP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 xml:space="preserve">72. Долбоорлоого, курулушка жана курулушу бүткөн обьектинин шайкештигин баалоого документтерди берүүгө катышкан ыйгарым укуктуу органдардын кызмат адамдарынын жана башка субьектилердин аракеттери Кыргыз Республикасынын административдик ишмердүүлүк жана административдик жол-жоболор жөнүндө мыйзамдарында аныкталган тартипте даттанууга болот. </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73. Ушул Жобонун 8-бабына ылайык инженердик камсыздоо тармактарына кошууну камсыз кылган жана табигый монополиянын субьектилери болуп эсептелген инженердик-техникалык кызматтар техникалык шарттарды берүү мөөнөттөрүн сактоо жана кызмат көрсөтүүдөн негизсиз баш тартуу, ошондой эле жеке жана юридикалык жактарга чыгым келтиргендиги үчүн Кыргыз Республикасынын жарандык мыйзамдарына ылайык жоопкерчилик тартат.</w:t>
      </w:r>
    </w:p>
    <w:p w:rsidR="003C13CD" w:rsidRPr="003C13CD" w:rsidRDefault="003C13CD" w:rsidP="003C13CD">
      <w:pPr>
        <w:pStyle w:val="tkTekst"/>
        <w:spacing w:after="0" w:line="240" w:lineRule="auto"/>
        <w:rPr>
          <w:rFonts w:ascii="Times New Roman" w:hAnsi="Times New Roman" w:cs="Times New Roman"/>
          <w:sz w:val="28"/>
          <w:szCs w:val="28"/>
          <w:lang w:val="ky-KG"/>
        </w:rPr>
      </w:pPr>
      <w:r w:rsidRPr="003C13CD">
        <w:rPr>
          <w:rFonts w:ascii="Times New Roman" w:hAnsi="Times New Roman" w:cs="Times New Roman"/>
          <w:sz w:val="28"/>
          <w:szCs w:val="28"/>
          <w:lang w:val="ky-KG"/>
        </w:rPr>
        <w:t>74. Долбоорлоо жана курууга ченемдик талаптарды, ошондой эле ушул Жобонун талаптарын бузгандыгы үчүн курулушка көзөмөлдү камсыз кылган долбоорлоо жана курулуш уюмдары, долбоордун жетекчилери жана аткаруучулары, курулуш-монтаждоо жумуштарын жүргүзүүчүлөр, эксперттер, кызматчылар Кыргыз Республикасынын мыйзамдарына ылайык жоопкерчилик тартышат.</w:t>
      </w:r>
    </w:p>
    <w:sectPr w:rsidR="003C13CD" w:rsidRPr="003C13CD" w:rsidSect="00B30A0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99" w:rsidRDefault="00233C99" w:rsidP="00092E6D">
      <w:pPr>
        <w:spacing w:after="0" w:line="240" w:lineRule="auto"/>
      </w:pPr>
      <w:r>
        <w:separator/>
      </w:r>
    </w:p>
  </w:endnote>
  <w:endnote w:type="continuationSeparator" w:id="0">
    <w:p w:rsidR="00233C99" w:rsidRDefault="00233C99" w:rsidP="0009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9B" w:rsidRPr="008E4083" w:rsidRDefault="009B219B" w:rsidP="009B219B">
    <w:pPr>
      <w:pStyle w:val="a7"/>
      <w:tabs>
        <w:tab w:val="clear" w:pos="4677"/>
        <w:tab w:val="clear" w:pos="9355"/>
      </w:tabs>
      <w:rPr>
        <w:rFonts w:ascii="Times New Roman" w:hAnsi="Times New Roman"/>
        <w:sz w:val="20"/>
        <w:szCs w:val="20"/>
      </w:rPr>
    </w:pPr>
    <w:r>
      <w:rPr>
        <w:rFonts w:ascii="Times New Roman" w:hAnsi="Times New Roman"/>
        <w:sz w:val="20"/>
        <w:szCs w:val="20"/>
      </w:rPr>
      <w:t xml:space="preserve">Министр </w:t>
    </w:r>
    <w:proofErr w:type="spellStart"/>
    <w:r>
      <w:rPr>
        <w:rFonts w:ascii="Times New Roman" w:hAnsi="Times New Roman"/>
        <w:sz w:val="20"/>
        <w:szCs w:val="20"/>
      </w:rPr>
      <w:t>Г.Абдралиева</w:t>
    </w:r>
    <w:proofErr w:type="spellEnd"/>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8E4083">
      <w:rPr>
        <w:rFonts w:ascii="Times New Roman" w:hAnsi="Times New Roman"/>
        <w:sz w:val="20"/>
        <w:szCs w:val="20"/>
      </w:rPr>
      <w:t xml:space="preserve">_______________ </w:t>
    </w:r>
    <w:r>
      <w:rPr>
        <w:rFonts w:ascii="Times New Roman" w:hAnsi="Times New Roman"/>
        <w:sz w:val="20"/>
        <w:szCs w:val="20"/>
      </w:rPr>
      <w:t>«___» _______ 2021</w:t>
    </w:r>
    <w:r>
      <w:rPr>
        <w:rFonts w:ascii="Times New Roman" w:hAnsi="Times New Roman"/>
        <w:sz w:val="20"/>
        <w:szCs w:val="20"/>
      </w:rPr>
      <w:t>-ж</w:t>
    </w:r>
    <w:r w:rsidRPr="008E4083">
      <w:rPr>
        <w:rFonts w:ascii="Times New Roman" w:hAnsi="Times New Roman"/>
        <w:sz w:val="20"/>
        <w:szCs w:val="20"/>
      </w:rPr>
      <w:t>.</w:t>
    </w:r>
    <w:r w:rsidRPr="008E4083">
      <w:rPr>
        <w:rFonts w:ascii="Times New Roman" w:hAnsi="Times New Roman"/>
        <w:sz w:val="20"/>
        <w:szCs w:val="20"/>
      </w:rPr>
      <w:tab/>
    </w:r>
  </w:p>
  <w:p w:rsidR="00BD2CB5" w:rsidRPr="009B219B" w:rsidRDefault="009B219B" w:rsidP="009B219B">
    <w:pPr>
      <w:pStyle w:val="a7"/>
      <w:tabs>
        <w:tab w:val="clear" w:pos="4677"/>
        <w:tab w:val="clear" w:pos="9355"/>
      </w:tabs>
      <w:rPr>
        <w:rFonts w:ascii="Times New Roman" w:hAnsi="Times New Roman"/>
        <w:sz w:val="20"/>
        <w:szCs w:val="20"/>
      </w:rPr>
    </w:pPr>
    <w:r>
      <w:rPr>
        <w:rFonts w:ascii="Times New Roman" w:hAnsi="Times New Roman"/>
        <w:color w:val="000000"/>
        <w:sz w:val="20"/>
        <w:szCs w:val="20"/>
      </w:rPr>
      <w:t xml:space="preserve">УКБ </w:t>
    </w:r>
    <w:proofErr w:type="spellStart"/>
    <w:r>
      <w:rPr>
        <w:rFonts w:ascii="Times New Roman" w:hAnsi="Times New Roman"/>
        <w:color w:val="000000"/>
        <w:sz w:val="20"/>
        <w:szCs w:val="20"/>
      </w:rPr>
      <w:t>Башкы</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адиси</w:t>
    </w:r>
    <w:proofErr w:type="spellEnd"/>
    <w:r>
      <w:rPr>
        <w:rFonts w:ascii="Times New Roman" w:hAnsi="Times New Roman"/>
        <w:color w:val="000000"/>
        <w:sz w:val="20"/>
        <w:szCs w:val="20"/>
      </w:rPr>
      <w:t xml:space="preserve"> М. </w:t>
    </w:r>
    <w:proofErr w:type="spellStart"/>
    <w:r>
      <w:rPr>
        <w:rFonts w:ascii="Times New Roman" w:hAnsi="Times New Roman"/>
        <w:color w:val="000000"/>
        <w:sz w:val="20"/>
        <w:szCs w:val="20"/>
      </w:rPr>
      <w:t>Берембаева</w:t>
    </w:r>
    <w:proofErr w:type="spellEnd"/>
    <w:r>
      <w:rPr>
        <w:rFonts w:ascii="Times New Roman" w:hAnsi="Times New Roman"/>
        <w:color w:val="000000"/>
        <w:sz w:val="20"/>
        <w:szCs w:val="20"/>
      </w:rPr>
      <w:tab/>
    </w:r>
    <w:r w:rsidRPr="008E4083">
      <w:rPr>
        <w:rFonts w:ascii="Times New Roman" w:hAnsi="Times New Roman"/>
        <w:color w:val="000000"/>
        <w:sz w:val="20"/>
        <w:szCs w:val="20"/>
      </w:rPr>
      <w:t xml:space="preserve">______________   </w:t>
    </w:r>
    <w:r>
      <w:rPr>
        <w:rFonts w:ascii="Times New Roman" w:hAnsi="Times New Roman"/>
        <w:sz w:val="20"/>
        <w:szCs w:val="20"/>
      </w:rPr>
      <w:t>«___» _______ 2021</w:t>
    </w:r>
    <w:r>
      <w:rPr>
        <w:rFonts w:ascii="Times New Roman" w:hAnsi="Times New Roman"/>
        <w:sz w:val="20"/>
        <w:szCs w:val="20"/>
      </w:rPr>
      <w:t>-ж</w:t>
    </w:r>
    <w:r w:rsidRPr="008E4083">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99" w:rsidRDefault="00233C99" w:rsidP="00092E6D">
      <w:pPr>
        <w:spacing w:after="0" w:line="240" w:lineRule="auto"/>
      </w:pPr>
      <w:r>
        <w:separator/>
      </w:r>
    </w:p>
  </w:footnote>
  <w:footnote w:type="continuationSeparator" w:id="0">
    <w:p w:rsidR="00233C99" w:rsidRDefault="00233C99" w:rsidP="00092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1623"/>
    <w:multiLevelType w:val="hybridMultilevel"/>
    <w:tmpl w:val="870E8FC2"/>
    <w:lvl w:ilvl="0" w:tplc="B3123758">
      <w:start w:val="1"/>
      <w:numFmt w:val="decimal"/>
      <w:lvlText w:val="%1."/>
      <w:lvlJc w:val="left"/>
      <w:pPr>
        <w:ind w:left="192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DE3CF3"/>
    <w:multiLevelType w:val="hybridMultilevel"/>
    <w:tmpl w:val="DC147078"/>
    <w:lvl w:ilvl="0" w:tplc="BF98DCDE">
      <w:start w:val="3"/>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07BFC"/>
    <w:rsid w:val="000001F5"/>
    <w:rsid w:val="0000106E"/>
    <w:rsid w:val="0000220C"/>
    <w:rsid w:val="0000272C"/>
    <w:rsid w:val="00005F0F"/>
    <w:rsid w:val="0000654E"/>
    <w:rsid w:val="00007BFC"/>
    <w:rsid w:val="00011E5B"/>
    <w:rsid w:val="00011F5B"/>
    <w:rsid w:val="00012DEA"/>
    <w:rsid w:val="00013BCC"/>
    <w:rsid w:val="000140E8"/>
    <w:rsid w:val="00014145"/>
    <w:rsid w:val="00016D84"/>
    <w:rsid w:val="00016EDB"/>
    <w:rsid w:val="00017A39"/>
    <w:rsid w:val="000220C4"/>
    <w:rsid w:val="00030A35"/>
    <w:rsid w:val="00031408"/>
    <w:rsid w:val="00037D12"/>
    <w:rsid w:val="000423A7"/>
    <w:rsid w:val="00042AF7"/>
    <w:rsid w:val="0004588C"/>
    <w:rsid w:val="00051CEC"/>
    <w:rsid w:val="00054A2A"/>
    <w:rsid w:val="00054F0B"/>
    <w:rsid w:val="000633C9"/>
    <w:rsid w:val="00063909"/>
    <w:rsid w:val="00063DC4"/>
    <w:rsid w:val="00067BD0"/>
    <w:rsid w:val="00072984"/>
    <w:rsid w:val="00073663"/>
    <w:rsid w:val="00075F0C"/>
    <w:rsid w:val="00081C77"/>
    <w:rsid w:val="00092E6D"/>
    <w:rsid w:val="000937C3"/>
    <w:rsid w:val="000A2726"/>
    <w:rsid w:val="000B33D5"/>
    <w:rsid w:val="000B432C"/>
    <w:rsid w:val="000C2DEF"/>
    <w:rsid w:val="000C3568"/>
    <w:rsid w:val="000C360B"/>
    <w:rsid w:val="000C488D"/>
    <w:rsid w:val="000C6D91"/>
    <w:rsid w:val="000D1A8B"/>
    <w:rsid w:val="000E0A8F"/>
    <w:rsid w:val="000E6575"/>
    <w:rsid w:val="000F062F"/>
    <w:rsid w:val="000F08B6"/>
    <w:rsid w:val="000F1530"/>
    <w:rsid w:val="000F1F4F"/>
    <w:rsid w:val="000F49E2"/>
    <w:rsid w:val="000F7684"/>
    <w:rsid w:val="001035B4"/>
    <w:rsid w:val="00110511"/>
    <w:rsid w:val="001216E6"/>
    <w:rsid w:val="00122AC9"/>
    <w:rsid w:val="00125FFA"/>
    <w:rsid w:val="00131D3A"/>
    <w:rsid w:val="0013478B"/>
    <w:rsid w:val="0014239C"/>
    <w:rsid w:val="00143042"/>
    <w:rsid w:val="00146013"/>
    <w:rsid w:val="001550FF"/>
    <w:rsid w:val="00166FAF"/>
    <w:rsid w:val="00167E91"/>
    <w:rsid w:val="001717B8"/>
    <w:rsid w:val="001733AF"/>
    <w:rsid w:val="00174A8A"/>
    <w:rsid w:val="001755FD"/>
    <w:rsid w:val="00185680"/>
    <w:rsid w:val="00185D94"/>
    <w:rsid w:val="00187A17"/>
    <w:rsid w:val="001A3D01"/>
    <w:rsid w:val="001A74C0"/>
    <w:rsid w:val="001B1313"/>
    <w:rsid w:val="001B17C6"/>
    <w:rsid w:val="001B7CD8"/>
    <w:rsid w:val="001C2B90"/>
    <w:rsid w:val="001D5793"/>
    <w:rsid w:val="001E07C3"/>
    <w:rsid w:val="001E564D"/>
    <w:rsid w:val="001E582D"/>
    <w:rsid w:val="001E78D2"/>
    <w:rsid w:val="001F284A"/>
    <w:rsid w:val="001F29CC"/>
    <w:rsid w:val="001F4047"/>
    <w:rsid w:val="001F5BEC"/>
    <w:rsid w:val="001F7C94"/>
    <w:rsid w:val="0020320C"/>
    <w:rsid w:val="00203FB4"/>
    <w:rsid w:val="00210571"/>
    <w:rsid w:val="00211F7F"/>
    <w:rsid w:val="002133E8"/>
    <w:rsid w:val="00213CFD"/>
    <w:rsid w:val="00215BCD"/>
    <w:rsid w:val="00216874"/>
    <w:rsid w:val="00220342"/>
    <w:rsid w:val="00223B9E"/>
    <w:rsid w:val="00230441"/>
    <w:rsid w:val="00230ECC"/>
    <w:rsid w:val="002335ED"/>
    <w:rsid w:val="00233C99"/>
    <w:rsid w:val="0023581D"/>
    <w:rsid w:val="0023756A"/>
    <w:rsid w:val="00237780"/>
    <w:rsid w:val="00240ADC"/>
    <w:rsid w:val="00240BB2"/>
    <w:rsid w:val="00243C9B"/>
    <w:rsid w:val="00244668"/>
    <w:rsid w:val="00251A79"/>
    <w:rsid w:val="002547A9"/>
    <w:rsid w:val="00260E22"/>
    <w:rsid w:val="002618B4"/>
    <w:rsid w:val="00263746"/>
    <w:rsid w:val="00265AE4"/>
    <w:rsid w:val="0027081A"/>
    <w:rsid w:val="00272891"/>
    <w:rsid w:val="00273763"/>
    <w:rsid w:val="00274A65"/>
    <w:rsid w:val="002754D8"/>
    <w:rsid w:val="00275844"/>
    <w:rsid w:val="00276262"/>
    <w:rsid w:val="00293419"/>
    <w:rsid w:val="00295B75"/>
    <w:rsid w:val="00297A72"/>
    <w:rsid w:val="002A2774"/>
    <w:rsid w:val="002A2F99"/>
    <w:rsid w:val="002A4E11"/>
    <w:rsid w:val="002A7978"/>
    <w:rsid w:val="002B1DDC"/>
    <w:rsid w:val="002B3B32"/>
    <w:rsid w:val="002B4007"/>
    <w:rsid w:val="002B5CE1"/>
    <w:rsid w:val="002C1463"/>
    <w:rsid w:val="002C573F"/>
    <w:rsid w:val="002E2748"/>
    <w:rsid w:val="002E4A35"/>
    <w:rsid w:val="002E6C5C"/>
    <w:rsid w:val="002F5B93"/>
    <w:rsid w:val="002F654E"/>
    <w:rsid w:val="00301DB3"/>
    <w:rsid w:val="00303EB2"/>
    <w:rsid w:val="00306515"/>
    <w:rsid w:val="00312696"/>
    <w:rsid w:val="003149E2"/>
    <w:rsid w:val="00325535"/>
    <w:rsid w:val="00337F7B"/>
    <w:rsid w:val="003551C0"/>
    <w:rsid w:val="00361B4F"/>
    <w:rsid w:val="003641FC"/>
    <w:rsid w:val="0037628A"/>
    <w:rsid w:val="0037661C"/>
    <w:rsid w:val="00381650"/>
    <w:rsid w:val="003820B1"/>
    <w:rsid w:val="003824DA"/>
    <w:rsid w:val="0038471D"/>
    <w:rsid w:val="003847A1"/>
    <w:rsid w:val="00387552"/>
    <w:rsid w:val="00390EA1"/>
    <w:rsid w:val="00391CA1"/>
    <w:rsid w:val="00395C64"/>
    <w:rsid w:val="00397093"/>
    <w:rsid w:val="0039756A"/>
    <w:rsid w:val="00397EAB"/>
    <w:rsid w:val="003A1B88"/>
    <w:rsid w:val="003A261B"/>
    <w:rsid w:val="003B7B07"/>
    <w:rsid w:val="003C13CD"/>
    <w:rsid w:val="003C263A"/>
    <w:rsid w:val="003C414E"/>
    <w:rsid w:val="003C43D9"/>
    <w:rsid w:val="003C4772"/>
    <w:rsid w:val="003C5A92"/>
    <w:rsid w:val="003D4631"/>
    <w:rsid w:val="003D63EE"/>
    <w:rsid w:val="003E7025"/>
    <w:rsid w:val="003F164B"/>
    <w:rsid w:val="003F28FE"/>
    <w:rsid w:val="003F361A"/>
    <w:rsid w:val="004034F9"/>
    <w:rsid w:val="00405065"/>
    <w:rsid w:val="0040532B"/>
    <w:rsid w:val="00405B1A"/>
    <w:rsid w:val="00411D7B"/>
    <w:rsid w:val="0041343B"/>
    <w:rsid w:val="00413A38"/>
    <w:rsid w:val="00414669"/>
    <w:rsid w:val="004161AA"/>
    <w:rsid w:val="00417040"/>
    <w:rsid w:val="00417F98"/>
    <w:rsid w:val="004208A0"/>
    <w:rsid w:val="00425509"/>
    <w:rsid w:val="004317BA"/>
    <w:rsid w:val="00434B88"/>
    <w:rsid w:val="0043742B"/>
    <w:rsid w:val="00442318"/>
    <w:rsid w:val="00447019"/>
    <w:rsid w:val="00447854"/>
    <w:rsid w:val="004505C1"/>
    <w:rsid w:val="00450AC2"/>
    <w:rsid w:val="00453D92"/>
    <w:rsid w:val="0045561C"/>
    <w:rsid w:val="00461B70"/>
    <w:rsid w:val="004643B9"/>
    <w:rsid w:val="00470759"/>
    <w:rsid w:val="00471A67"/>
    <w:rsid w:val="00472CE4"/>
    <w:rsid w:val="00473DEB"/>
    <w:rsid w:val="00474E9E"/>
    <w:rsid w:val="0047534E"/>
    <w:rsid w:val="00477850"/>
    <w:rsid w:val="004830FD"/>
    <w:rsid w:val="004842E6"/>
    <w:rsid w:val="00491241"/>
    <w:rsid w:val="0049228E"/>
    <w:rsid w:val="0049602A"/>
    <w:rsid w:val="004A281D"/>
    <w:rsid w:val="004A2B2C"/>
    <w:rsid w:val="004A2EDA"/>
    <w:rsid w:val="004A5A14"/>
    <w:rsid w:val="004B5A5A"/>
    <w:rsid w:val="004B5D68"/>
    <w:rsid w:val="004C7C94"/>
    <w:rsid w:val="004D1498"/>
    <w:rsid w:val="004D3F04"/>
    <w:rsid w:val="004D42C3"/>
    <w:rsid w:val="004E0CD8"/>
    <w:rsid w:val="004E0EEA"/>
    <w:rsid w:val="004E1FEE"/>
    <w:rsid w:val="004E2C51"/>
    <w:rsid w:val="004E60DD"/>
    <w:rsid w:val="004F2593"/>
    <w:rsid w:val="004F3041"/>
    <w:rsid w:val="00501EDC"/>
    <w:rsid w:val="00504A72"/>
    <w:rsid w:val="00511263"/>
    <w:rsid w:val="005168E0"/>
    <w:rsid w:val="00516CEE"/>
    <w:rsid w:val="005177D8"/>
    <w:rsid w:val="005214F1"/>
    <w:rsid w:val="0052278C"/>
    <w:rsid w:val="0052319A"/>
    <w:rsid w:val="00527F18"/>
    <w:rsid w:val="00530F34"/>
    <w:rsid w:val="00532508"/>
    <w:rsid w:val="00533D1B"/>
    <w:rsid w:val="00540E2E"/>
    <w:rsid w:val="0054719E"/>
    <w:rsid w:val="00550D35"/>
    <w:rsid w:val="00552756"/>
    <w:rsid w:val="00552E41"/>
    <w:rsid w:val="0056110B"/>
    <w:rsid w:val="00561F86"/>
    <w:rsid w:val="0056719C"/>
    <w:rsid w:val="00575068"/>
    <w:rsid w:val="00580740"/>
    <w:rsid w:val="00584262"/>
    <w:rsid w:val="0058747E"/>
    <w:rsid w:val="00587E4C"/>
    <w:rsid w:val="005950A3"/>
    <w:rsid w:val="005A42C7"/>
    <w:rsid w:val="005A511F"/>
    <w:rsid w:val="005A6970"/>
    <w:rsid w:val="005A6E21"/>
    <w:rsid w:val="005B4183"/>
    <w:rsid w:val="005C111F"/>
    <w:rsid w:val="005C284A"/>
    <w:rsid w:val="005C532F"/>
    <w:rsid w:val="005C60FB"/>
    <w:rsid w:val="005C6660"/>
    <w:rsid w:val="005D100D"/>
    <w:rsid w:val="005D1100"/>
    <w:rsid w:val="005D56CF"/>
    <w:rsid w:val="005E37A5"/>
    <w:rsid w:val="005E57EC"/>
    <w:rsid w:val="005E73FF"/>
    <w:rsid w:val="005F0F83"/>
    <w:rsid w:val="005F141E"/>
    <w:rsid w:val="00600591"/>
    <w:rsid w:val="00605537"/>
    <w:rsid w:val="00607F3B"/>
    <w:rsid w:val="00612569"/>
    <w:rsid w:val="0061427E"/>
    <w:rsid w:val="006176C0"/>
    <w:rsid w:val="00621B9B"/>
    <w:rsid w:val="00621FCC"/>
    <w:rsid w:val="00626C74"/>
    <w:rsid w:val="006279F9"/>
    <w:rsid w:val="006312FA"/>
    <w:rsid w:val="00633473"/>
    <w:rsid w:val="0063400E"/>
    <w:rsid w:val="00634558"/>
    <w:rsid w:val="00635AC9"/>
    <w:rsid w:val="0063628D"/>
    <w:rsid w:val="006411FA"/>
    <w:rsid w:val="0064126D"/>
    <w:rsid w:val="006421AF"/>
    <w:rsid w:val="00642965"/>
    <w:rsid w:val="00643B37"/>
    <w:rsid w:val="00644924"/>
    <w:rsid w:val="00645765"/>
    <w:rsid w:val="00650395"/>
    <w:rsid w:val="00651403"/>
    <w:rsid w:val="00654CAA"/>
    <w:rsid w:val="00655A13"/>
    <w:rsid w:val="006665AC"/>
    <w:rsid w:val="00670621"/>
    <w:rsid w:val="006745F8"/>
    <w:rsid w:val="00680B43"/>
    <w:rsid w:val="00684CA7"/>
    <w:rsid w:val="00685D59"/>
    <w:rsid w:val="00693856"/>
    <w:rsid w:val="00695AE6"/>
    <w:rsid w:val="006964B6"/>
    <w:rsid w:val="00696C8C"/>
    <w:rsid w:val="006978F5"/>
    <w:rsid w:val="006A16B5"/>
    <w:rsid w:val="006A1817"/>
    <w:rsid w:val="006B1624"/>
    <w:rsid w:val="006B62D3"/>
    <w:rsid w:val="006C0AD4"/>
    <w:rsid w:val="006C1DFE"/>
    <w:rsid w:val="006C6E28"/>
    <w:rsid w:val="006D6779"/>
    <w:rsid w:val="006D7463"/>
    <w:rsid w:val="006E37BD"/>
    <w:rsid w:val="006E7225"/>
    <w:rsid w:val="006F2E42"/>
    <w:rsid w:val="00700750"/>
    <w:rsid w:val="00702435"/>
    <w:rsid w:val="00702551"/>
    <w:rsid w:val="007030EC"/>
    <w:rsid w:val="00703ACE"/>
    <w:rsid w:val="007068FA"/>
    <w:rsid w:val="0071072A"/>
    <w:rsid w:val="00713110"/>
    <w:rsid w:val="00715463"/>
    <w:rsid w:val="00715B0F"/>
    <w:rsid w:val="00720907"/>
    <w:rsid w:val="007235AD"/>
    <w:rsid w:val="00733745"/>
    <w:rsid w:val="007337F4"/>
    <w:rsid w:val="007357B0"/>
    <w:rsid w:val="00742154"/>
    <w:rsid w:val="00743E31"/>
    <w:rsid w:val="00744253"/>
    <w:rsid w:val="007601E8"/>
    <w:rsid w:val="0076577F"/>
    <w:rsid w:val="00767600"/>
    <w:rsid w:val="007700FC"/>
    <w:rsid w:val="0077468E"/>
    <w:rsid w:val="007748F6"/>
    <w:rsid w:val="00775BB7"/>
    <w:rsid w:val="00780601"/>
    <w:rsid w:val="00781041"/>
    <w:rsid w:val="007815E5"/>
    <w:rsid w:val="00781ED4"/>
    <w:rsid w:val="00783E71"/>
    <w:rsid w:val="00784AD8"/>
    <w:rsid w:val="00792709"/>
    <w:rsid w:val="007930C6"/>
    <w:rsid w:val="007955D4"/>
    <w:rsid w:val="00797F1E"/>
    <w:rsid w:val="007A434E"/>
    <w:rsid w:val="007A5057"/>
    <w:rsid w:val="007A739E"/>
    <w:rsid w:val="007B07DC"/>
    <w:rsid w:val="007B3815"/>
    <w:rsid w:val="007B4793"/>
    <w:rsid w:val="007B4FD1"/>
    <w:rsid w:val="007B5CFA"/>
    <w:rsid w:val="007B66BB"/>
    <w:rsid w:val="007C1DFD"/>
    <w:rsid w:val="007C2475"/>
    <w:rsid w:val="007C3414"/>
    <w:rsid w:val="007D1AE9"/>
    <w:rsid w:val="007D36DA"/>
    <w:rsid w:val="007E5D2B"/>
    <w:rsid w:val="007E616E"/>
    <w:rsid w:val="007E6BE7"/>
    <w:rsid w:val="007F018C"/>
    <w:rsid w:val="007F16B4"/>
    <w:rsid w:val="007F62DF"/>
    <w:rsid w:val="007F771F"/>
    <w:rsid w:val="00802659"/>
    <w:rsid w:val="00803E65"/>
    <w:rsid w:val="00806276"/>
    <w:rsid w:val="0080649F"/>
    <w:rsid w:val="008074BE"/>
    <w:rsid w:val="00814466"/>
    <w:rsid w:val="008152B2"/>
    <w:rsid w:val="00815649"/>
    <w:rsid w:val="00822719"/>
    <w:rsid w:val="00822B6C"/>
    <w:rsid w:val="00832038"/>
    <w:rsid w:val="00834530"/>
    <w:rsid w:val="00836779"/>
    <w:rsid w:val="00840BB1"/>
    <w:rsid w:val="00843EF8"/>
    <w:rsid w:val="0084637E"/>
    <w:rsid w:val="0085005B"/>
    <w:rsid w:val="00853C94"/>
    <w:rsid w:val="00856A90"/>
    <w:rsid w:val="008571AE"/>
    <w:rsid w:val="00860003"/>
    <w:rsid w:val="00860D7E"/>
    <w:rsid w:val="00860E01"/>
    <w:rsid w:val="00863286"/>
    <w:rsid w:val="0086572B"/>
    <w:rsid w:val="0086601B"/>
    <w:rsid w:val="008702A4"/>
    <w:rsid w:val="0087313B"/>
    <w:rsid w:val="0087339B"/>
    <w:rsid w:val="008758F2"/>
    <w:rsid w:val="00877941"/>
    <w:rsid w:val="00884AEC"/>
    <w:rsid w:val="00887B19"/>
    <w:rsid w:val="0089237A"/>
    <w:rsid w:val="00892781"/>
    <w:rsid w:val="00893EA1"/>
    <w:rsid w:val="008A70C1"/>
    <w:rsid w:val="008B1837"/>
    <w:rsid w:val="008B34B5"/>
    <w:rsid w:val="008B4ADF"/>
    <w:rsid w:val="008B4C0D"/>
    <w:rsid w:val="008C0825"/>
    <w:rsid w:val="008C15BB"/>
    <w:rsid w:val="008C520B"/>
    <w:rsid w:val="008C5518"/>
    <w:rsid w:val="008C5F22"/>
    <w:rsid w:val="008C7BCE"/>
    <w:rsid w:val="008C7BEC"/>
    <w:rsid w:val="008D2A56"/>
    <w:rsid w:val="008D46FE"/>
    <w:rsid w:val="008D518E"/>
    <w:rsid w:val="008E3450"/>
    <w:rsid w:val="009004F0"/>
    <w:rsid w:val="0090108C"/>
    <w:rsid w:val="0090171B"/>
    <w:rsid w:val="00901F6B"/>
    <w:rsid w:val="00914D18"/>
    <w:rsid w:val="00916CB2"/>
    <w:rsid w:val="009234D9"/>
    <w:rsid w:val="009238EC"/>
    <w:rsid w:val="00924EBA"/>
    <w:rsid w:val="00925EDE"/>
    <w:rsid w:val="00932E98"/>
    <w:rsid w:val="00933237"/>
    <w:rsid w:val="00936BAD"/>
    <w:rsid w:val="0094153A"/>
    <w:rsid w:val="00944ABF"/>
    <w:rsid w:val="009455C3"/>
    <w:rsid w:val="00946603"/>
    <w:rsid w:val="0095098F"/>
    <w:rsid w:val="00954EB4"/>
    <w:rsid w:val="009604E8"/>
    <w:rsid w:val="00970024"/>
    <w:rsid w:val="00972E15"/>
    <w:rsid w:val="009761EB"/>
    <w:rsid w:val="00986138"/>
    <w:rsid w:val="00986617"/>
    <w:rsid w:val="00992927"/>
    <w:rsid w:val="009A0F73"/>
    <w:rsid w:val="009A1084"/>
    <w:rsid w:val="009A2E60"/>
    <w:rsid w:val="009A75DA"/>
    <w:rsid w:val="009A7827"/>
    <w:rsid w:val="009B219B"/>
    <w:rsid w:val="009B377F"/>
    <w:rsid w:val="009B541C"/>
    <w:rsid w:val="009C05C7"/>
    <w:rsid w:val="009C2363"/>
    <w:rsid w:val="009C24E4"/>
    <w:rsid w:val="009D3281"/>
    <w:rsid w:val="009D49E2"/>
    <w:rsid w:val="009D6067"/>
    <w:rsid w:val="009D60FF"/>
    <w:rsid w:val="009E1B6F"/>
    <w:rsid w:val="009F4A1F"/>
    <w:rsid w:val="00A0007C"/>
    <w:rsid w:val="00A029FC"/>
    <w:rsid w:val="00A06B95"/>
    <w:rsid w:val="00A12598"/>
    <w:rsid w:val="00A2134E"/>
    <w:rsid w:val="00A230F4"/>
    <w:rsid w:val="00A23E72"/>
    <w:rsid w:val="00A25269"/>
    <w:rsid w:val="00A25F21"/>
    <w:rsid w:val="00A2719F"/>
    <w:rsid w:val="00A27978"/>
    <w:rsid w:val="00A336A6"/>
    <w:rsid w:val="00A36466"/>
    <w:rsid w:val="00A406A8"/>
    <w:rsid w:val="00A42A32"/>
    <w:rsid w:val="00A445BB"/>
    <w:rsid w:val="00A44F08"/>
    <w:rsid w:val="00A451FF"/>
    <w:rsid w:val="00A5285C"/>
    <w:rsid w:val="00A5454D"/>
    <w:rsid w:val="00A56FC5"/>
    <w:rsid w:val="00A577F3"/>
    <w:rsid w:val="00A60F9A"/>
    <w:rsid w:val="00A6235D"/>
    <w:rsid w:val="00A62D88"/>
    <w:rsid w:val="00A644F7"/>
    <w:rsid w:val="00A74712"/>
    <w:rsid w:val="00A75AB1"/>
    <w:rsid w:val="00A77E24"/>
    <w:rsid w:val="00A824AC"/>
    <w:rsid w:val="00A8337F"/>
    <w:rsid w:val="00A8664A"/>
    <w:rsid w:val="00A954CB"/>
    <w:rsid w:val="00AA4A44"/>
    <w:rsid w:val="00AA6338"/>
    <w:rsid w:val="00AA74A3"/>
    <w:rsid w:val="00AB24A6"/>
    <w:rsid w:val="00AB4D11"/>
    <w:rsid w:val="00AB72E9"/>
    <w:rsid w:val="00AC01D4"/>
    <w:rsid w:val="00AC06B7"/>
    <w:rsid w:val="00AC0ADC"/>
    <w:rsid w:val="00AC1B0B"/>
    <w:rsid w:val="00AC3EE7"/>
    <w:rsid w:val="00AC4F42"/>
    <w:rsid w:val="00AC72AB"/>
    <w:rsid w:val="00AE1D74"/>
    <w:rsid w:val="00AE6008"/>
    <w:rsid w:val="00AF0879"/>
    <w:rsid w:val="00AF4722"/>
    <w:rsid w:val="00B00E4C"/>
    <w:rsid w:val="00B00FD7"/>
    <w:rsid w:val="00B01A45"/>
    <w:rsid w:val="00B06312"/>
    <w:rsid w:val="00B0679E"/>
    <w:rsid w:val="00B0796E"/>
    <w:rsid w:val="00B142B9"/>
    <w:rsid w:val="00B14F74"/>
    <w:rsid w:val="00B15B3D"/>
    <w:rsid w:val="00B2531D"/>
    <w:rsid w:val="00B3098F"/>
    <w:rsid w:val="00B30A01"/>
    <w:rsid w:val="00B30EA5"/>
    <w:rsid w:val="00B3442A"/>
    <w:rsid w:val="00B35F1D"/>
    <w:rsid w:val="00B376EE"/>
    <w:rsid w:val="00B41045"/>
    <w:rsid w:val="00B43F99"/>
    <w:rsid w:val="00B46644"/>
    <w:rsid w:val="00B477C4"/>
    <w:rsid w:val="00B47C61"/>
    <w:rsid w:val="00B51DB0"/>
    <w:rsid w:val="00B54557"/>
    <w:rsid w:val="00B5769B"/>
    <w:rsid w:val="00B57FA9"/>
    <w:rsid w:val="00B60144"/>
    <w:rsid w:val="00B60A2A"/>
    <w:rsid w:val="00B6409E"/>
    <w:rsid w:val="00B641F6"/>
    <w:rsid w:val="00B661AC"/>
    <w:rsid w:val="00B74A13"/>
    <w:rsid w:val="00B75EB3"/>
    <w:rsid w:val="00B76048"/>
    <w:rsid w:val="00B7772B"/>
    <w:rsid w:val="00B8078F"/>
    <w:rsid w:val="00B80905"/>
    <w:rsid w:val="00B85119"/>
    <w:rsid w:val="00B85575"/>
    <w:rsid w:val="00B86FAE"/>
    <w:rsid w:val="00B93F91"/>
    <w:rsid w:val="00B96F46"/>
    <w:rsid w:val="00BA2668"/>
    <w:rsid w:val="00BA2C13"/>
    <w:rsid w:val="00BA3C24"/>
    <w:rsid w:val="00BA4E60"/>
    <w:rsid w:val="00BA61C7"/>
    <w:rsid w:val="00BB6F49"/>
    <w:rsid w:val="00BC0ADD"/>
    <w:rsid w:val="00BD18DC"/>
    <w:rsid w:val="00BD2CB5"/>
    <w:rsid w:val="00BD5874"/>
    <w:rsid w:val="00BD69FB"/>
    <w:rsid w:val="00BE361E"/>
    <w:rsid w:val="00BE4213"/>
    <w:rsid w:val="00BE74B8"/>
    <w:rsid w:val="00BF0527"/>
    <w:rsid w:val="00BF5211"/>
    <w:rsid w:val="00C036AE"/>
    <w:rsid w:val="00C06B9A"/>
    <w:rsid w:val="00C07DC9"/>
    <w:rsid w:val="00C12DE7"/>
    <w:rsid w:val="00C1526B"/>
    <w:rsid w:val="00C2282A"/>
    <w:rsid w:val="00C272D5"/>
    <w:rsid w:val="00C3146D"/>
    <w:rsid w:val="00C33A19"/>
    <w:rsid w:val="00C33D70"/>
    <w:rsid w:val="00C34D4D"/>
    <w:rsid w:val="00C36D6A"/>
    <w:rsid w:val="00C458B4"/>
    <w:rsid w:val="00C46BB9"/>
    <w:rsid w:val="00C50CF4"/>
    <w:rsid w:val="00C5195C"/>
    <w:rsid w:val="00C52F79"/>
    <w:rsid w:val="00C53827"/>
    <w:rsid w:val="00C556DF"/>
    <w:rsid w:val="00C56867"/>
    <w:rsid w:val="00C63BE3"/>
    <w:rsid w:val="00C63EB0"/>
    <w:rsid w:val="00C663E0"/>
    <w:rsid w:val="00C71ADA"/>
    <w:rsid w:val="00C73B61"/>
    <w:rsid w:val="00C74267"/>
    <w:rsid w:val="00C7501E"/>
    <w:rsid w:val="00C750F4"/>
    <w:rsid w:val="00C77829"/>
    <w:rsid w:val="00C82F82"/>
    <w:rsid w:val="00C86DA5"/>
    <w:rsid w:val="00C878B6"/>
    <w:rsid w:val="00C93628"/>
    <w:rsid w:val="00C95AD2"/>
    <w:rsid w:val="00C95CE8"/>
    <w:rsid w:val="00C97ACC"/>
    <w:rsid w:val="00CA18E7"/>
    <w:rsid w:val="00CB521C"/>
    <w:rsid w:val="00CB55BC"/>
    <w:rsid w:val="00CB7117"/>
    <w:rsid w:val="00CC044C"/>
    <w:rsid w:val="00CC1B63"/>
    <w:rsid w:val="00CC2E46"/>
    <w:rsid w:val="00CC359C"/>
    <w:rsid w:val="00CC54F7"/>
    <w:rsid w:val="00CC7CE1"/>
    <w:rsid w:val="00CD5648"/>
    <w:rsid w:val="00CE2548"/>
    <w:rsid w:val="00CE32C2"/>
    <w:rsid w:val="00CE43B7"/>
    <w:rsid w:val="00CE52FB"/>
    <w:rsid w:val="00CE5E56"/>
    <w:rsid w:val="00CE656C"/>
    <w:rsid w:val="00CE7366"/>
    <w:rsid w:val="00CE7542"/>
    <w:rsid w:val="00CF0E57"/>
    <w:rsid w:val="00CF67DD"/>
    <w:rsid w:val="00CF680A"/>
    <w:rsid w:val="00D00940"/>
    <w:rsid w:val="00D032B6"/>
    <w:rsid w:val="00D10D9B"/>
    <w:rsid w:val="00D15464"/>
    <w:rsid w:val="00D173DA"/>
    <w:rsid w:val="00D20B4B"/>
    <w:rsid w:val="00D22075"/>
    <w:rsid w:val="00D227D9"/>
    <w:rsid w:val="00D22B92"/>
    <w:rsid w:val="00D23235"/>
    <w:rsid w:val="00D23924"/>
    <w:rsid w:val="00D313C5"/>
    <w:rsid w:val="00D33CB3"/>
    <w:rsid w:val="00D352CF"/>
    <w:rsid w:val="00D3705E"/>
    <w:rsid w:val="00D40D87"/>
    <w:rsid w:val="00D4101F"/>
    <w:rsid w:val="00D46253"/>
    <w:rsid w:val="00D46F2B"/>
    <w:rsid w:val="00D4756C"/>
    <w:rsid w:val="00D4799B"/>
    <w:rsid w:val="00D50047"/>
    <w:rsid w:val="00D540F4"/>
    <w:rsid w:val="00D54E23"/>
    <w:rsid w:val="00D55114"/>
    <w:rsid w:val="00D55679"/>
    <w:rsid w:val="00D5708C"/>
    <w:rsid w:val="00D63808"/>
    <w:rsid w:val="00D66F36"/>
    <w:rsid w:val="00D7256C"/>
    <w:rsid w:val="00D72EC2"/>
    <w:rsid w:val="00D733D2"/>
    <w:rsid w:val="00D741F5"/>
    <w:rsid w:val="00D74FF9"/>
    <w:rsid w:val="00D7550C"/>
    <w:rsid w:val="00D83D56"/>
    <w:rsid w:val="00D83FAF"/>
    <w:rsid w:val="00D90880"/>
    <w:rsid w:val="00D95141"/>
    <w:rsid w:val="00D9768D"/>
    <w:rsid w:val="00DA4A42"/>
    <w:rsid w:val="00DA5BB6"/>
    <w:rsid w:val="00DB5938"/>
    <w:rsid w:val="00DC09C7"/>
    <w:rsid w:val="00DD0493"/>
    <w:rsid w:val="00DD27D3"/>
    <w:rsid w:val="00DD2883"/>
    <w:rsid w:val="00DD315D"/>
    <w:rsid w:val="00DE56F3"/>
    <w:rsid w:val="00DF042C"/>
    <w:rsid w:val="00DF2C23"/>
    <w:rsid w:val="00DF4FED"/>
    <w:rsid w:val="00E00BEC"/>
    <w:rsid w:val="00E03B61"/>
    <w:rsid w:val="00E0408D"/>
    <w:rsid w:val="00E14334"/>
    <w:rsid w:val="00E1545E"/>
    <w:rsid w:val="00E204CB"/>
    <w:rsid w:val="00E2093C"/>
    <w:rsid w:val="00E21EE0"/>
    <w:rsid w:val="00E23C60"/>
    <w:rsid w:val="00E25022"/>
    <w:rsid w:val="00E2655B"/>
    <w:rsid w:val="00E268BB"/>
    <w:rsid w:val="00E2711B"/>
    <w:rsid w:val="00E27FD9"/>
    <w:rsid w:val="00E3194D"/>
    <w:rsid w:val="00E32012"/>
    <w:rsid w:val="00E360DE"/>
    <w:rsid w:val="00E3634B"/>
    <w:rsid w:val="00E36B99"/>
    <w:rsid w:val="00E374EA"/>
    <w:rsid w:val="00E506A6"/>
    <w:rsid w:val="00E51FD9"/>
    <w:rsid w:val="00E52437"/>
    <w:rsid w:val="00E533C4"/>
    <w:rsid w:val="00E541A8"/>
    <w:rsid w:val="00E556E1"/>
    <w:rsid w:val="00E5635E"/>
    <w:rsid w:val="00E572FE"/>
    <w:rsid w:val="00E60BCF"/>
    <w:rsid w:val="00E638BE"/>
    <w:rsid w:val="00E63B65"/>
    <w:rsid w:val="00E64E0C"/>
    <w:rsid w:val="00E6679B"/>
    <w:rsid w:val="00E66E98"/>
    <w:rsid w:val="00E706CB"/>
    <w:rsid w:val="00E72BB3"/>
    <w:rsid w:val="00E73348"/>
    <w:rsid w:val="00E736DD"/>
    <w:rsid w:val="00E7649A"/>
    <w:rsid w:val="00E85D49"/>
    <w:rsid w:val="00E907FF"/>
    <w:rsid w:val="00E91826"/>
    <w:rsid w:val="00E92298"/>
    <w:rsid w:val="00E93BC7"/>
    <w:rsid w:val="00E95CF8"/>
    <w:rsid w:val="00E969F2"/>
    <w:rsid w:val="00E97027"/>
    <w:rsid w:val="00EA14D4"/>
    <w:rsid w:val="00EA240F"/>
    <w:rsid w:val="00EA3C3C"/>
    <w:rsid w:val="00EA3FD3"/>
    <w:rsid w:val="00EB1818"/>
    <w:rsid w:val="00EB232E"/>
    <w:rsid w:val="00EB538B"/>
    <w:rsid w:val="00EB5AAB"/>
    <w:rsid w:val="00EB7D4B"/>
    <w:rsid w:val="00EC004A"/>
    <w:rsid w:val="00EC6AFF"/>
    <w:rsid w:val="00ED1F61"/>
    <w:rsid w:val="00ED242E"/>
    <w:rsid w:val="00ED58BD"/>
    <w:rsid w:val="00ED6627"/>
    <w:rsid w:val="00EE268A"/>
    <w:rsid w:val="00EE7729"/>
    <w:rsid w:val="00EF1511"/>
    <w:rsid w:val="00EF3754"/>
    <w:rsid w:val="00EF6C3F"/>
    <w:rsid w:val="00EF6EA8"/>
    <w:rsid w:val="00F028DB"/>
    <w:rsid w:val="00F105E1"/>
    <w:rsid w:val="00F215C8"/>
    <w:rsid w:val="00F27CF1"/>
    <w:rsid w:val="00F27E36"/>
    <w:rsid w:val="00F308BB"/>
    <w:rsid w:val="00F31F32"/>
    <w:rsid w:val="00F34460"/>
    <w:rsid w:val="00F3450B"/>
    <w:rsid w:val="00F34CF7"/>
    <w:rsid w:val="00F40F1C"/>
    <w:rsid w:val="00F41B01"/>
    <w:rsid w:val="00F42EEE"/>
    <w:rsid w:val="00F503ED"/>
    <w:rsid w:val="00F52507"/>
    <w:rsid w:val="00F5263F"/>
    <w:rsid w:val="00F57A5B"/>
    <w:rsid w:val="00F60D28"/>
    <w:rsid w:val="00F61E45"/>
    <w:rsid w:val="00F63F81"/>
    <w:rsid w:val="00F646C2"/>
    <w:rsid w:val="00F66E62"/>
    <w:rsid w:val="00F704F1"/>
    <w:rsid w:val="00F71C72"/>
    <w:rsid w:val="00F74E5E"/>
    <w:rsid w:val="00F83A53"/>
    <w:rsid w:val="00F85BA2"/>
    <w:rsid w:val="00F95FA8"/>
    <w:rsid w:val="00FA0276"/>
    <w:rsid w:val="00FA2D90"/>
    <w:rsid w:val="00FA2F5E"/>
    <w:rsid w:val="00FC68A1"/>
    <w:rsid w:val="00FD36E5"/>
    <w:rsid w:val="00FD49B5"/>
    <w:rsid w:val="00FD4BB4"/>
    <w:rsid w:val="00FD7BD0"/>
    <w:rsid w:val="00FE6C62"/>
    <w:rsid w:val="00FF0EE8"/>
    <w:rsid w:val="00FF0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FC"/>
    <w:pPr>
      <w:spacing w:after="200" w:line="276"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7BFC"/>
    <w:pPr>
      <w:suppressAutoHyphens/>
      <w:ind w:firstLine="567"/>
    </w:pPr>
    <w:rPr>
      <w:rFonts w:eastAsia="Times New Roman"/>
      <w:sz w:val="24"/>
      <w:szCs w:val="24"/>
      <w:lang w:eastAsia="ar-SA"/>
    </w:rPr>
  </w:style>
  <w:style w:type="character" w:customStyle="1" w:styleId="a4">
    <w:name w:val="Без интервала Знак"/>
    <w:link w:val="a3"/>
    <w:uiPriority w:val="1"/>
    <w:rsid w:val="00007BFC"/>
    <w:rPr>
      <w:rFonts w:eastAsia="Times New Roman"/>
      <w:sz w:val="24"/>
      <w:szCs w:val="24"/>
      <w:lang w:eastAsia="ar-SA"/>
    </w:rPr>
  </w:style>
  <w:style w:type="paragraph" w:styleId="HTML">
    <w:name w:val="HTML Preformatted"/>
    <w:basedOn w:val="a"/>
    <w:link w:val="HTML0"/>
    <w:rsid w:val="00007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007BFC"/>
    <w:rPr>
      <w:rFonts w:ascii="Courier New" w:eastAsia="Times New Roman" w:hAnsi="Courier New" w:cs="Courier New"/>
      <w:sz w:val="20"/>
      <w:szCs w:val="20"/>
      <w:lang w:eastAsia="ru-RU"/>
    </w:rPr>
  </w:style>
  <w:style w:type="paragraph" w:styleId="a5">
    <w:name w:val="header"/>
    <w:basedOn w:val="a"/>
    <w:link w:val="a6"/>
    <w:uiPriority w:val="99"/>
    <w:unhideWhenUsed/>
    <w:rsid w:val="00092E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E6D"/>
    <w:rPr>
      <w:rFonts w:asciiTheme="minorHAnsi" w:eastAsiaTheme="minorEastAsia" w:hAnsiTheme="minorHAnsi" w:cstheme="minorBidi"/>
      <w:sz w:val="22"/>
      <w:szCs w:val="22"/>
      <w:lang w:eastAsia="ru-RU"/>
    </w:rPr>
  </w:style>
  <w:style w:type="paragraph" w:styleId="a7">
    <w:name w:val="footer"/>
    <w:basedOn w:val="a"/>
    <w:link w:val="a8"/>
    <w:uiPriority w:val="99"/>
    <w:unhideWhenUsed/>
    <w:rsid w:val="00092E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E6D"/>
    <w:rPr>
      <w:rFonts w:asciiTheme="minorHAnsi" w:eastAsiaTheme="minorEastAsia" w:hAnsiTheme="minorHAnsi" w:cstheme="minorBidi"/>
      <w:sz w:val="22"/>
      <w:szCs w:val="22"/>
      <w:lang w:eastAsia="ru-RU"/>
    </w:rPr>
  </w:style>
  <w:style w:type="paragraph" w:styleId="a9">
    <w:name w:val="Balloon Text"/>
    <w:basedOn w:val="a"/>
    <w:link w:val="aa"/>
    <w:uiPriority w:val="99"/>
    <w:semiHidden/>
    <w:unhideWhenUsed/>
    <w:rsid w:val="006C6E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6E28"/>
    <w:rPr>
      <w:rFonts w:ascii="Tahoma" w:eastAsiaTheme="minorEastAsia" w:hAnsi="Tahoma" w:cs="Tahoma"/>
      <w:sz w:val="16"/>
      <w:szCs w:val="16"/>
      <w:lang w:eastAsia="ru-RU"/>
    </w:rPr>
  </w:style>
  <w:style w:type="character" w:styleId="ab">
    <w:name w:val="Hyperlink"/>
    <w:basedOn w:val="a0"/>
    <w:uiPriority w:val="99"/>
    <w:unhideWhenUsed/>
    <w:rsid w:val="00ED1F61"/>
    <w:rPr>
      <w:color w:val="0000FF"/>
      <w:u w:val="single"/>
    </w:rPr>
  </w:style>
  <w:style w:type="paragraph" w:customStyle="1" w:styleId="tkRedakcijaTekst">
    <w:name w:val="_В редакции текст (tkRedakcijaTekst)"/>
    <w:basedOn w:val="a"/>
    <w:rsid w:val="00ED1F61"/>
    <w:pPr>
      <w:spacing w:after="60"/>
      <w:ind w:firstLine="567"/>
      <w:jc w:val="both"/>
    </w:pPr>
    <w:rPr>
      <w:rFonts w:ascii="Arial" w:eastAsia="Times New Roman" w:hAnsi="Arial" w:cs="Arial"/>
      <w:i/>
      <w:iCs/>
      <w:sz w:val="20"/>
      <w:szCs w:val="20"/>
    </w:rPr>
  </w:style>
  <w:style w:type="paragraph" w:customStyle="1" w:styleId="tkTekst">
    <w:name w:val="_Текст обычный (tkTekst)"/>
    <w:basedOn w:val="a"/>
    <w:rsid w:val="00ED1F61"/>
    <w:pPr>
      <w:spacing w:after="60"/>
      <w:ind w:firstLine="567"/>
      <w:jc w:val="both"/>
    </w:pPr>
    <w:rPr>
      <w:rFonts w:ascii="Arial" w:eastAsia="Times New Roman" w:hAnsi="Arial" w:cs="Arial"/>
      <w:sz w:val="20"/>
      <w:szCs w:val="20"/>
    </w:rPr>
  </w:style>
  <w:style w:type="paragraph" w:styleId="ac">
    <w:name w:val="List Paragraph"/>
    <w:basedOn w:val="a"/>
    <w:uiPriority w:val="34"/>
    <w:qFormat/>
    <w:rsid w:val="003820B1"/>
    <w:pPr>
      <w:ind w:left="720"/>
      <w:contextualSpacing/>
    </w:pPr>
  </w:style>
  <w:style w:type="paragraph" w:customStyle="1" w:styleId="tkZagolovok2">
    <w:name w:val="_Заголовок Раздел (tkZagolovok2)"/>
    <w:basedOn w:val="a"/>
    <w:rsid w:val="00B30EA5"/>
    <w:pPr>
      <w:spacing w:before="200"/>
      <w:ind w:left="1134" w:right="1134"/>
      <w:jc w:val="center"/>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1745">
      <w:bodyDiv w:val="1"/>
      <w:marLeft w:val="0"/>
      <w:marRight w:val="0"/>
      <w:marTop w:val="0"/>
      <w:marBottom w:val="0"/>
      <w:divBdr>
        <w:top w:val="none" w:sz="0" w:space="0" w:color="auto"/>
        <w:left w:val="none" w:sz="0" w:space="0" w:color="auto"/>
        <w:bottom w:val="none" w:sz="0" w:space="0" w:color="auto"/>
        <w:right w:val="none" w:sz="0" w:space="0" w:color="auto"/>
      </w:divBdr>
    </w:div>
    <w:div w:id="137378917">
      <w:bodyDiv w:val="1"/>
      <w:marLeft w:val="0"/>
      <w:marRight w:val="0"/>
      <w:marTop w:val="0"/>
      <w:marBottom w:val="0"/>
      <w:divBdr>
        <w:top w:val="none" w:sz="0" w:space="0" w:color="auto"/>
        <w:left w:val="none" w:sz="0" w:space="0" w:color="auto"/>
        <w:bottom w:val="none" w:sz="0" w:space="0" w:color="auto"/>
        <w:right w:val="none" w:sz="0" w:space="0" w:color="auto"/>
      </w:divBdr>
    </w:div>
    <w:div w:id="146555005">
      <w:bodyDiv w:val="1"/>
      <w:marLeft w:val="0"/>
      <w:marRight w:val="0"/>
      <w:marTop w:val="0"/>
      <w:marBottom w:val="0"/>
      <w:divBdr>
        <w:top w:val="none" w:sz="0" w:space="0" w:color="auto"/>
        <w:left w:val="none" w:sz="0" w:space="0" w:color="auto"/>
        <w:bottom w:val="none" w:sz="0" w:space="0" w:color="auto"/>
        <w:right w:val="none" w:sz="0" w:space="0" w:color="auto"/>
      </w:divBdr>
    </w:div>
    <w:div w:id="412819293">
      <w:bodyDiv w:val="1"/>
      <w:marLeft w:val="0"/>
      <w:marRight w:val="0"/>
      <w:marTop w:val="0"/>
      <w:marBottom w:val="0"/>
      <w:divBdr>
        <w:top w:val="none" w:sz="0" w:space="0" w:color="auto"/>
        <w:left w:val="none" w:sz="0" w:space="0" w:color="auto"/>
        <w:bottom w:val="none" w:sz="0" w:space="0" w:color="auto"/>
        <w:right w:val="none" w:sz="0" w:space="0" w:color="auto"/>
      </w:divBdr>
    </w:div>
    <w:div w:id="716196513">
      <w:bodyDiv w:val="1"/>
      <w:marLeft w:val="0"/>
      <w:marRight w:val="0"/>
      <w:marTop w:val="0"/>
      <w:marBottom w:val="0"/>
      <w:divBdr>
        <w:top w:val="none" w:sz="0" w:space="0" w:color="auto"/>
        <w:left w:val="none" w:sz="0" w:space="0" w:color="auto"/>
        <w:bottom w:val="none" w:sz="0" w:space="0" w:color="auto"/>
        <w:right w:val="none" w:sz="0" w:space="0" w:color="auto"/>
      </w:divBdr>
    </w:div>
    <w:div w:id="1237207506">
      <w:bodyDiv w:val="1"/>
      <w:marLeft w:val="0"/>
      <w:marRight w:val="0"/>
      <w:marTop w:val="0"/>
      <w:marBottom w:val="0"/>
      <w:divBdr>
        <w:top w:val="none" w:sz="0" w:space="0" w:color="auto"/>
        <w:left w:val="none" w:sz="0" w:space="0" w:color="auto"/>
        <w:bottom w:val="none" w:sz="0" w:space="0" w:color="auto"/>
        <w:right w:val="none" w:sz="0" w:space="0" w:color="auto"/>
      </w:divBdr>
    </w:div>
    <w:div w:id="1306086382">
      <w:bodyDiv w:val="1"/>
      <w:marLeft w:val="0"/>
      <w:marRight w:val="0"/>
      <w:marTop w:val="0"/>
      <w:marBottom w:val="0"/>
      <w:divBdr>
        <w:top w:val="none" w:sz="0" w:space="0" w:color="auto"/>
        <w:left w:val="none" w:sz="0" w:space="0" w:color="auto"/>
        <w:bottom w:val="none" w:sz="0" w:space="0" w:color="auto"/>
        <w:right w:val="none" w:sz="0" w:space="0" w:color="auto"/>
      </w:divBdr>
    </w:div>
    <w:div w:id="1860243207">
      <w:bodyDiv w:val="1"/>
      <w:marLeft w:val="0"/>
      <w:marRight w:val="0"/>
      <w:marTop w:val="0"/>
      <w:marBottom w:val="0"/>
      <w:divBdr>
        <w:top w:val="none" w:sz="0" w:space="0" w:color="auto"/>
        <w:left w:val="none" w:sz="0" w:space="0" w:color="auto"/>
        <w:bottom w:val="none" w:sz="0" w:space="0" w:color="auto"/>
        <w:right w:val="none" w:sz="0" w:space="0" w:color="auto"/>
      </w:divBdr>
    </w:div>
    <w:div w:id="19935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bd.minjust.gov.kg/act/view/ru-ru/901?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DDFD-205E-4527-9734-A6763623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17</Pages>
  <Words>6108</Words>
  <Characters>34818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2021-06-08T10:36:00Z</cp:lastPrinted>
  <dcterms:created xsi:type="dcterms:W3CDTF">2021-06-02T08:23:00Z</dcterms:created>
  <dcterms:modified xsi:type="dcterms:W3CDTF">2021-06-08T10:37:00Z</dcterms:modified>
</cp:coreProperties>
</file>