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0E" w:rsidRPr="003660CD" w:rsidRDefault="00E33182" w:rsidP="00354DE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y-KG"/>
        </w:rPr>
      </w:pPr>
      <w:bookmarkStart w:id="0" w:name="_Hlk189646251"/>
      <w:r w:rsidRPr="003660CD">
        <w:rPr>
          <w:rFonts w:ascii="Times New Roman" w:hAnsi="Times New Roman"/>
          <w:bCs/>
          <w:sz w:val="28"/>
          <w:szCs w:val="28"/>
          <w:lang w:val="ky-KG"/>
        </w:rPr>
        <w:t>1-</w:t>
      </w:r>
      <w:r w:rsidR="00BA0A0E" w:rsidRPr="003660CD">
        <w:rPr>
          <w:rFonts w:ascii="Times New Roman" w:hAnsi="Times New Roman"/>
          <w:bCs/>
          <w:sz w:val="28"/>
          <w:szCs w:val="28"/>
          <w:lang w:val="ky-KG"/>
        </w:rPr>
        <w:t>тиркеме</w:t>
      </w:r>
    </w:p>
    <w:p w:rsidR="00BA0A0E" w:rsidRPr="003660CD" w:rsidRDefault="00BA0A0E" w:rsidP="00BA0A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BA0A0E" w:rsidRPr="003660CD" w:rsidRDefault="00BA0A0E" w:rsidP="00BA0A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BA0A0E" w:rsidRPr="003660CD" w:rsidRDefault="00BA0A0E" w:rsidP="00BA0A0E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b/>
          <w:bCs/>
          <w:kern w:val="0"/>
          <w:sz w:val="28"/>
          <w:szCs w:val="28"/>
          <w:lang w:val="ky-KG"/>
        </w:rPr>
        <w:t>Үй-бүлөлүк зомбулуктун тобокелдиктерине баа</w:t>
      </w:r>
      <w:r w:rsidR="00C73F79">
        <w:rPr>
          <w:rFonts w:ascii="Times New Roman" w:hAnsi="Times New Roman"/>
          <w:b/>
          <w:bCs/>
          <w:kern w:val="0"/>
          <w:sz w:val="28"/>
          <w:szCs w:val="28"/>
          <w:lang w:val="ky-KG"/>
        </w:rPr>
        <w:t>лоо жүргүзүү</w:t>
      </w:r>
      <w:r w:rsidRPr="003660CD">
        <w:rPr>
          <w:rFonts w:ascii="Times New Roman" w:hAnsi="Times New Roman"/>
          <w:b/>
          <w:bCs/>
          <w:kern w:val="0"/>
          <w:sz w:val="28"/>
          <w:szCs w:val="28"/>
          <w:lang w:val="ky-KG"/>
        </w:rPr>
        <w:t xml:space="preserve"> </w:t>
      </w:r>
    </w:p>
    <w:p w:rsidR="00BA0A0E" w:rsidRPr="003660CD" w:rsidRDefault="00834BA2" w:rsidP="00BA0A0E">
      <w:pPr>
        <w:spacing w:after="0" w:line="240" w:lineRule="auto"/>
        <w:jc w:val="center"/>
        <w:rPr>
          <w:rFonts w:ascii="Times New Roman" w:hAnsi="Times New Roman"/>
          <w:b/>
          <w:strike/>
          <w:kern w:val="0"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ky-KG"/>
        </w:rPr>
        <w:t>методикасы</w:t>
      </w:r>
      <w:r w:rsidR="00F101A2" w:rsidRPr="003660CD">
        <w:rPr>
          <w:rFonts w:ascii="Times New Roman" w:hAnsi="Times New Roman"/>
          <w:b/>
          <w:bCs/>
          <w:strike/>
          <w:kern w:val="0"/>
          <w:sz w:val="28"/>
          <w:szCs w:val="28"/>
          <w:lang w:val="ky-KG"/>
        </w:rPr>
        <w:t xml:space="preserve"> </w:t>
      </w:r>
    </w:p>
    <w:p w:rsidR="00BA0A0E" w:rsidRPr="003660CD" w:rsidRDefault="00BA0A0E" w:rsidP="00BA0A0E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y-KG"/>
        </w:rPr>
      </w:pPr>
    </w:p>
    <w:p w:rsidR="00BA0A0E" w:rsidRPr="003660CD" w:rsidRDefault="00BA0A0E" w:rsidP="00BA0A0E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>1-глава. Жалпы жоболор</w:t>
      </w:r>
    </w:p>
    <w:p w:rsidR="00BA0A0E" w:rsidRPr="003660CD" w:rsidRDefault="00BA0A0E" w:rsidP="00BA0A0E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BA0A0E" w:rsidRPr="003660CD" w:rsidRDefault="00BA0A0E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bCs/>
          <w:kern w:val="0"/>
          <w:sz w:val="28"/>
          <w:szCs w:val="28"/>
          <w:lang w:val="ky-KG"/>
        </w:rPr>
        <w:t>1.</w:t>
      </w:r>
      <w:r w:rsidR="00E33182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> 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зомбулуктун тобокелдиктерин</w:t>
      </w:r>
      <w:r w:rsidR="00743340" w:rsidRPr="003660CD">
        <w:rPr>
          <w:rFonts w:ascii="Times New Roman" w:hAnsi="Times New Roman"/>
          <w:kern w:val="0"/>
          <w:sz w:val="28"/>
          <w:szCs w:val="28"/>
          <w:lang w:val="ky-KG"/>
        </w:rPr>
        <w:t>е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баа</w:t>
      </w:r>
      <w:r w:rsidR="00C73F79">
        <w:rPr>
          <w:rFonts w:ascii="Times New Roman" w:hAnsi="Times New Roman"/>
          <w:kern w:val="0"/>
          <w:sz w:val="28"/>
          <w:szCs w:val="28"/>
          <w:lang w:val="ky-KG"/>
        </w:rPr>
        <w:t>лоо жүргүзүү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F101A2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методикасы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(мындан ары –</w:t>
      </w:r>
      <w:r w:rsidR="0074334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F101A2" w:rsidRPr="003660CD">
        <w:rPr>
          <w:rFonts w:ascii="Times New Roman" w:hAnsi="Times New Roman"/>
          <w:kern w:val="0"/>
          <w:sz w:val="28"/>
          <w:szCs w:val="28"/>
          <w:lang w:val="ky-KG"/>
        </w:rPr>
        <w:t>Методика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) үй-бүлөлүк зомбулукту</w:t>
      </w:r>
      <w:r w:rsidR="00F101A2" w:rsidRPr="003660CD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улануу же кайтал</w:t>
      </w:r>
      <w:r w:rsidR="00F101A2" w:rsidRPr="003660CD">
        <w:rPr>
          <w:rFonts w:ascii="Times New Roman" w:hAnsi="Times New Roman"/>
          <w:kern w:val="0"/>
          <w:sz w:val="28"/>
          <w:szCs w:val="28"/>
          <w:lang w:val="ky-KG"/>
        </w:rPr>
        <w:t>анып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F101A2" w:rsidRPr="003660CD">
        <w:rPr>
          <w:rFonts w:ascii="Times New Roman" w:hAnsi="Times New Roman"/>
          <w:kern w:val="0"/>
          <w:sz w:val="28"/>
          <w:szCs w:val="28"/>
          <w:lang w:val="ky-KG"/>
        </w:rPr>
        <w:t>алуу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, а</w:t>
      </w:r>
      <w:r w:rsidR="00F101A2" w:rsidRPr="003660CD">
        <w:rPr>
          <w:rFonts w:ascii="Times New Roman" w:hAnsi="Times New Roman"/>
          <w:kern w:val="0"/>
          <w:sz w:val="28"/>
          <w:szCs w:val="28"/>
          <w:lang w:val="ky-KG"/>
        </w:rPr>
        <w:t>ны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жасаганда оор же өзгөчө оор кесепеттердин</w:t>
      </w:r>
      <w:r w:rsidR="00743340" w:rsidRPr="003660CD">
        <w:rPr>
          <w:rFonts w:ascii="Times New Roman" w:hAnsi="Times New Roman"/>
          <w:kern w:val="0"/>
          <w:sz w:val="28"/>
          <w:szCs w:val="28"/>
          <w:lang w:val="ky-KG"/>
        </w:rPr>
        <w:t>,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ошондой эле үй-бүлөлүк зомбулуктан жабыр тарткан адамдын өлүмүнүн 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келип чыгуу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мүмкүндүгүнө баа</w:t>
      </w:r>
      <w:r w:rsidR="00C73F79">
        <w:rPr>
          <w:rFonts w:ascii="Times New Roman" w:hAnsi="Times New Roman"/>
          <w:kern w:val="0"/>
          <w:sz w:val="28"/>
          <w:szCs w:val="28"/>
          <w:lang w:val="ky-KG"/>
        </w:rPr>
        <w:t>лоо жүргүзүү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тартибин аныктайт.</w:t>
      </w:r>
    </w:p>
    <w:p w:rsidR="00BA0A0E" w:rsidRPr="003660CD" w:rsidRDefault="00BA0A0E" w:rsidP="00834BA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bCs/>
          <w:kern w:val="0"/>
          <w:sz w:val="28"/>
          <w:szCs w:val="28"/>
          <w:lang w:val="ky-KG"/>
        </w:rPr>
        <w:t>2.</w:t>
      </w:r>
      <w:r w:rsidR="00E33182" w:rsidRPr="003660CD">
        <w:rPr>
          <w:rFonts w:ascii="Times New Roman" w:hAnsi="Times New Roman"/>
          <w:kern w:val="0"/>
          <w:sz w:val="28"/>
          <w:szCs w:val="28"/>
          <w:lang w:val="ky-KG"/>
        </w:rPr>
        <w:t> 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Методиканын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максат</w:t>
      </w:r>
      <w:r w:rsidR="00C73F79">
        <w:rPr>
          <w:rFonts w:ascii="Times New Roman" w:hAnsi="Times New Roman"/>
          <w:kern w:val="0"/>
          <w:sz w:val="28"/>
          <w:szCs w:val="28"/>
          <w:lang w:val="ky-KG"/>
        </w:rPr>
        <w:t>тар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ы болуп 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төмөнкүлөр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саналат: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зомбулукту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улануу же кайтал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>анып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>алуу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мүмкүн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д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үгүн баа</w:t>
      </w:r>
      <w:r w:rsidR="00C73F79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E33182" w:rsidP="00BA0A0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оор же өзгөчө оор кесепеттердин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>,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жабыр тарткан адамдын өлүмүнүн </w:t>
      </w:r>
      <w:r w:rsidR="00597EAB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келип чыгуу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мүмкүндүгүн баа</w:t>
      </w:r>
      <w:r w:rsidR="00C73F79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жабыр тарткан адамдарды толук коргоону камсыздоо.</w:t>
      </w:r>
    </w:p>
    <w:p w:rsidR="00BA0A0E" w:rsidRPr="003660CD" w:rsidRDefault="00834BA2" w:rsidP="00BA0A0E">
      <w:pPr>
        <w:spacing w:after="0" w:line="240" w:lineRule="auto"/>
        <w:ind w:left="709" w:hanging="1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bCs/>
          <w:kern w:val="0"/>
          <w:sz w:val="28"/>
          <w:szCs w:val="28"/>
          <w:lang w:val="ky-KG"/>
        </w:rPr>
        <w:t>3</w:t>
      </w:r>
      <w:r w:rsidR="00BA0A0E" w:rsidRPr="003660CD">
        <w:rPr>
          <w:rFonts w:ascii="Times New Roman" w:hAnsi="Times New Roman"/>
          <w:bCs/>
          <w:kern w:val="0"/>
          <w:sz w:val="28"/>
          <w:szCs w:val="28"/>
          <w:lang w:val="ky-KG"/>
        </w:rPr>
        <w:t>.</w:t>
      </w:r>
      <w:r w:rsidR="00E33182" w:rsidRPr="003660CD">
        <w:rPr>
          <w:rFonts w:ascii="Times New Roman" w:hAnsi="Times New Roman"/>
          <w:kern w:val="0"/>
          <w:sz w:val="28"/>
          <w:szCs w:val="28"/>
          <w:lang w:val="ky-KG"/>
        </w:rPr>
        <w:t> </w:t>
      </w:r>
      <w:r w:rsidR="00761EB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Методиканын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милдеттери болуп </w:t>
      </w:r>
      <w:r w:rsidR="00761EB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төмөнкүлөр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саналат: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жабыр тарткан адамдардын коопсуздугун камсыздоо үчүн тобокелдиктин деңгээлин өз убагында аныктоо;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бөгөт коюу чарасын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 тандоо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, ошондой эле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өндүрүп алуунун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232268" w:rsidRPr="003660CD">
        <w:rPr>
          <w:rFonts w:ascii="Times New Roman" w:hAnsi="Times New Roman"/>
          <w:kern w:val="0"/>
          <w:sz w:val="28"/>
          <w:szCs w:val="28"/>
          <w:lang w:val="ky-KG"/>
        </w:rPr>
        <w:t>же жаза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нын</w:t>
      </w:r>
      <w:r w:rsidR="0023226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түрүн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дайындоо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жөнүндө чечим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дерди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кабыл алуу үчүн үй-бүлөлүк зомбулукту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кайтала</w:t>
      </w:r>
      <w:r w:rsidR="00E24C42" w:rsidRPr="003660CD">
        <w:rPr>
          <w:rFonts w:ascii="Times New Roman" w:hAnsi="Times New Roman"/>
          <w:kern w:val="0"/>
          <w:sz w:val="28"/>
          <w:szCs w:val="28"/>
          <w:lang w:val="ky-KG"/>
        </w:rPr>
        <w:t>нып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E24C42" w:rsidRPr="003660CD">
        <w:rPr>
          <w:rFonts w:ascii="Times New Roman" w:hAnsi="Times New Roman"/>
          <w:kern w:val="0"/>
          <w:sz w:val="28"/>
          <w:szCs w:val="28"/>
          <w:lang w:val="ky-KG"/>
        </w:rPr>
        <w:t>алуу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тобокелдигинин деңгээли, оор жана өзгөчө оор кесепеттердин</w:t>
      </w:r>
      <w:r w:rsidR="00E24C42" w:rsidRPr="003660CD">
        <w:rPr>
          <w:rFonts w:ascii="Times New Roman" w:hAnsi="Times New Roman"/>
          <w:kern w:val="0"/>
          <w:sz w:val="28"/>
          <w:szCs w:val="28"/>
          <w:lang w:val="ky-KG"/>
        </w:rPr>
        <w:t>,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үй-бүлөлүк зомбулуктан жабыр адамдын өлүмүнүн</w:t>
      </w:r>
      <w:r w:rsidR="00E24C42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келип чыгуу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мүмкүндүгү жөнүндө сотко маалымат берүү;</w:t>
      </w:r>
    </w:p>
    <w:p w:rsidR="00BA0A0E" w:rsidRPr="003660CD" w:rsidRDefault="00E33182" w:rsidP="00E3318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сактоо жана коргоо боюнча субъекттердин ведомстволор аралык өз ара аракетте</w:t>
      </w:r>
      <w:r w:rsidR="00E24C42" w:rsidRPr="003660CD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үү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сүнүн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натыйжалуулугун жогорулатуу;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жабыр тарткан адамдарды ко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рг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оо</w:t>
      </w:r>
      <w:r w:rsidR="00F85328" w:rsidRPr="003660CD">
        <w:rPr>
          <w:rFonts w:ascii="Times New Roman" w:hAnsi="Times New Roman"/>
          <w:kern w:val="0"/>
          <w:sz w:val="28"/>
          <w:szCs w:val="28"/>
          <w:lang w:val="ky-KG"/>
        </w:rPr>
        <w:t>до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 xml:space="preserve">же сактоодо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жеке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ыкманы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камсыздоо;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зомбулуктун тенденцияларын талдоо жана алдын алуу чараларынын натыйжалуулугун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баа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үчүн маалыматтарды чогултуу.</w:t>
      </w:r>
    </w:p>
    <w:p w:rsidR="00BA0A0E" w:rsidRPr="003660CD" w:rsidRDefault="00834BA2" w:rsidP="00BA0A0E">
      <w:pPr>
        <w:spacing w:after="0" w:line="240" w:lineRule="auto"/>
        <w:ind w:left="709" w:hanging="1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>4</w:t>
      </w:r>
      <w:r w:rsidR="00E33182" w:rsidRPr="003660CD">
        <w:rPr>
          <w:rFonts w:ascii="Times New Roman" w:hAnsi="Times New Roman"/>
          <w:kern w:val="0"/>
          <w:sz w:val="28"/>
          <w:szCs w:val="28"/>
          <w:lang w:val="ky-KG"/>
        </w:rPr>
        <w:t>. </w:t>
      </w:r>
      <w:r w:rsidR="00F8532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Методика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төмөнкү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дөй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принциптерге ылайык жүргүзүлөт: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объективдүүлүктү жана 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>аныктыкты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камсыздоо – 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алынган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маалыматтардын негизинде тобокелдиктерге баа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лоо жүргүзүү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E33182" w:rsidP="00BA0A0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lastRenderedPageBreak/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жабыр тарткан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д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ардын укуктарын коргоо – жеке маалыматтарды сактоонун жана үй-бүлөлүк зомбулуктан жабыр тарткандарга сый мамиле кылуунун маанилүүлүгүнө басым жасоо;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ыкманы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стандартташтыруу – ар кандай учурларда тобокелдиктерге баа</w:t>
      </w:r>
      <w:r w:rsidR="00232268">
        <w:rPr>
          <w:rFonts w:ascii="Times New Roman" w:hAnsi="Times New Roman"/>
          <w:kern w:val="0"/>
          <w:sz w:val="28"/>
          <w:szCs w:val="28"/>
          <w:lang w:val="ky-KG"/>
        </w:rPr>
        <w:t>лоо жүргүз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үүнүн бирдиктүү стандартын түзүү;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ишенимди арттыруу – үй-бүлөлүк зомбулуктан жабыр тарткан адамдар менен өз ара аракетте</w:t>
      </w:r>
      <w:r w:rsidR="00C06CAA" w:rsidRPr="003660CD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үү процессинде ыктыярдуулукка негизделген ыкманы пайдалануу.</w:t>
      </w:r>
    </w:p>
    <w:p w:rsidR="00BA0A0E" w:rsidRPr="003660CD" w:rsidRDefault="00834BA2" w:rsidP="00EB078B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>5</w:t>
      </w:r>
      <w:r w:rsidR="00E33182" w:rsidRPr="003660CD">
        <w:rPr>
          <w:rFonts w:ascii="Times New Roman" w:hAnsi="Times New Roman"/>
          <w:kern w:val="0"/>
          <w:sz w:val="28"/>
          <w:szCs w:val="28"/>
          <w:lang w:val="ky-KG"/>
        </w:rPr>
        <w:t>.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Ушул </w:t>
      </w:r>
      <w:r w:rsidR="00C06CAA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Методикада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төмөнкүдөй негизги түшүнүктөр колдонулду:</w:t>
      </w:r>
    </w:p>
    <w:p w:rsidR="00BA0A0E" w:rsidRPr="003660CD" w:rsidRDefault="00385927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EB078B">
        <w:rPr>
          <w:rFonts w:ascii="Times New Roman" w:hAnsi="Times New Roman"/>
          <w:kern w:val="0"/>
          <w:sz w:val="28"/>
          <w:szCs w:val="28"/>
          <w:lang w:val="ky-KG"/>
        </w:rPr>
        <w:t>1) 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>тобокелдиктер</w:t>
      </w:r>
      <w:r w:rsidR="00EB078B" w:rsidRPr="00EB078B">
        <w:rPr>
          <w:rFonts w:ascii="Times New Roman" w:hAnsi="Times New Roman"/>
          <w:kern w:val="0"/>
          <w:sz w:val="28"/>
          <w:szCs w:val="28"/>
          <w:lang w:val="ky-KG"/>
        </w:rPr>
        <w:t xml:space="preserve">ди 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>баа</w:t>
      </w:r>
      <w:r w:rsidR="00EB078B" w:rsidRPr="00EB078B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BA0A0E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– үй-бүлөлүк зомбулукту</w:t>
      </w:r>
      <w:r w:rsidR="00C06CAA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н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кайтала</w:t>
      </w:r>
      <w:r w:rsidR="00C06CAA" w:rsidRPr="003660CD">
        <w:rPr>
          <w:rFonts w:ascii="Times New Roman" w:hAnsi="Times New Roman"/>
          <w:kern w:val="0"/>
          <w:sz w:val="28"/>
          <w:szCs w:val="28"/>
          <w:lang w:val="ky-KG"/>
        </w:rPr>
        <w:t>нып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C06CAA" w:rsidRPr="003660CD">
        <w:rPr>
          <w:rFonts w:ascii="Times New Roman" w:hAnsi="Times New Roman"/>
          <w:kern w:val="0"/>
          <w:sz w:val="28"/>
          <w:szCs w:val="28"/>
          <w:lang w:val="ky-KG"/>
        </w:rPr>
        <w:t>алуу</w:t>
      </w:r>
      <w:r w:rsidR="00721426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мүмкүндүгүн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, ошондой эле үй-бүлөлүк зомбулуктан жабыр тарткан адамдын ден соолугуна зыян келтирүү же өлүмү сыяктуу оор жана өзгөчө оор кесепеттердин мүмкүн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дүгүн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аныктоо процесси; </w:t>
      </w:r>
    </w:p>
    <w:p w:rsidR="00BA0A0E" w:rsidRPr="003660CD" w:rsidRDefault="00385927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EB078B">
        <w:rPr>
          <w:rFonts w:ascii="Times New Roman" w:hAnsi="Times New Roman"/>
          <w:kern w:val="0"/>
          <w:sz w:val="28"/>
          <w:szCs w:val="28"/>
          <w:lang w:val="ky-KG"/>
        </w:rPr>
        <w:t>2) 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>тобокелдиктер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ди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 xml:space="preserve"> баа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 xml:space="preserve"> протоколу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 (мындан ары – </w:t>
      </w:r>
      <w:r w:rsidR="00986A00">
        <w:rPr>
          <w:rFonts w:ascii="Times New Roman" w:hAnsi="Times New Roman"/>
          <w:kern w:val="0"/>
          <w:sz w:val="28"/>
          <w:szCs w:val="28"/>
          <w:lang w:val="ky-KG"/>
        </w:rPr>
        <w:br/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протокол)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 xml:space="preserve"> –</w:t>
      </w:r>
      <w:r w:rsidR="00BA0A0E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</w:t>
      </w:r>
      <w:r w:rsidR="00F27EC5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жабыр тарткан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 xml:space="preserve"> адам</w:t>
      </w:r>
      <w:r w:rsidR="00F27EC5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дарга карата үй-бүлөлүк зомбулуктун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тобокелдигинин</w:t>
      </w:r>
      <w:r w:rsidR="00F27EC5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деңгээлин аныктоо үчүн </w:t>
      </w:r>
      <w:r w:rsidR="00177146" w:rsidRPr="003660CD">
        <w:rPr>
          <w:rFonts w:ascii="Times New Roman" w:hAnsi="Times New Roman"/>
          <w:kern w:val="0"/>
          <w:sz w:val="28"/>
          <w:szCs w:val="28"/>
          <w:lang w:val="ky-KG"/>
        </w:rPr>
        <w:t>түзү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мдүк</w:t>
      </w:r>
      <w:r w:rsidR="00177146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 xml:space="preserve">суроолордун тизмесин камтыган </w:t>
      </w:r>
      <w:r w:rsidR="00F27EC5" w:rsidRPr="003660CD">
        <w:rPr>
          <w:rFonts w:ascii="Times New Roman" w:hAnsi="Times New Roman"/>
          <w:kern w:val="0"/>
          <w:sz w:val="28"/>
          <w:szCs w:val="28"/>
          <w:lang w:val="ky-KG"/>
        </w:rPr>
        <w:t>документ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385927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EB078B">
        <w:rPr>
          <w:rFonts w:ascii="Times New Roman" w:hAnsi="Times New Roman"/>
          <w:kern w:val="0"/>
          <w:sz w:val="28"/>
          <w:szCs w:val="28"/>
          <w:lang w:val="ky-KG"/>
        </w:rPr>
        <w:t>3) 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>тобокелдик</w:t>
      </w:r>
      <w:r w:rsidR="00177146" w:rsidRPr="00EB078B">
        <w:rPr>
          <w:rFonts w:ascii="Times New Roman" w:hAnsi="Times New Roman"/>
          <w:kern w:val="0"/>
          <w:sz w:val="28"/>
          <w:szCs w:val="28"/>
          <w:lang w:val="ky-KG"/>
        </w:rPr>
        <w:t>тин</w:t>
      </w:r>
      <w:r w:rsidR="00BA0A0E" w:rsidRPr="00EB078B">
        <w:rPr>
          <w:rFonts w:ascii="Times New Roman" w:hAnsi="Times New Roman"/>
          <w:kern w:val="0"/>
          <w:sz w:val="28"/>
          <w:szCs w:val="28"/>
          <w:lang w:val="ky-KG"/>
        </w:rPr>
        <w:t xml:space="preserve"> деңгээли</w:t>
      </w:r>
      <w:r w:rsidR="00BA0A0E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–</w:t>
      </w:r>
      <w:r w:rsidR="00BA0A0E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зомбулукту</w:t>
      </w:r>
      <w:r w:rsidR="00177146" w:rsidRPr="003660CD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кайтала</w:t>
      </w:r>
      <w:r w:rsidR="00177146" w:rsidRPr="003660CD">
        <w:rPr>
          <w:rFonts w:ascii="Times New Roman" w:hAnsi="Times New Roman"/>
          <w:kern w:val="0"/>
          <w:sz w:val="28"/>
          <w:szCs w:val="28"/>
          <w:lang w:val="ky-KG"/>
        </w:rPr>
        <w:t>нып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177146" w:rsidRPr="003660CD">
        <w:rPr>
          <w:rFonts w:ascii="Times New Roman" w:hAnsi="Times New Roman"/>
          <w:kern w:val="0"/>
          <w:sz w:val="28"/>
          <w:szCs w:val="28"/>
          <w:lang w:val="ky-KG"/>
        </w:rPr>
        <w:t>алуу</w:t>
      </w:r>
      <w:r w:rsidR="00721426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мүмкүндүгүнүн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даражасын (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тобокелдиктин болушу, жогорку тобокелдик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) аныктоочу категория, ал үй-бүлөлүк зомбулуктан жабыр тарткан адамдарды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коргоо жана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сактоо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 чараларын,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ошондой үй-бүлөлүк зомбулук жасаган адамдарга карата</w:t>
      </w:r>
      <w:r w:rsidR="00EB078B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тиешелүү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чараларды</w:t>
      </w:r>
      <w:r w:rsidR="00721426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тандоо үчүн негиз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катары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кызмат кылат.</w:t>
      </w:r>
    </w:p>
    <w:p w:rsidR="00EE759F" w:rsidRPr="003660CD" w:rsidRDefault="00834BA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>6</w:t>
      </w:r>
      <w:r w:rsidR="00E33182" w:rsidRPr="003660CD">
        <w:rPr>
          <w:rFonts w:ascii="Times New Roman" w:hAnsi="Times New Roman"/>
          <w:kern w:val="0"/>
          <w:sz w:val="28"/>
          <w:szCs w:val="28"/>
          <w:lang w:val="ky-KG"/>
        </w:rPr>
        <w:t>. </w:t>
      </w:r>
      <w:r w:rsidR="00782988" w:rsidRPr="003660CD">
        <w:rPr>
          <w:rFonts w:ascii="Times New Roman" w:hAnsi="Times New Roman"/>
          <w:kern w:val="0"/>
          <w:sz w:val="28"/>
          <w:szCs w:val="28"/>
          <w:lang w:val="ky-KG"/>
        </w:rPr>
        <w:t>Тобокелдиктер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ди</w:t>
      </w:r>
      <w:r w:rsidR="00721426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баа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721426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ушул Методиканын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br/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>1-тиркемесин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е ылайык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форма боюнча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түзүлгөн П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ротоколдо жазылган маалыматтардын негизинде жүзөгө ашырылат. </w:t>
      </w:r>
    </w:p>
    <w:p w:rsidR="00EE759F" w:rsidRPr="003660CD" w:rsidRDefault="00EE759F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BA0A0E" w:rsidRPr="003660CD" w:rsidRDefault="00BA0A0E" w:rsidP="00354DE1">
      <w:pPr>
        <w:spacing w:after="0" w:line="240" w:lineRule="auto"/>
        <w:ind w:hanging="1"/>
        <w:jc w:val="center"/>
        <w:rPr>
          <w:rFonts w:ascii="Times New Roman" w:hAnsi="Times New Roman"/>
          <w:b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>2-глава. Тобокелдиктер</w:t>
      </w:r>
      <w:r w:rsidR="00EB078B">
        <w:rPr>
          <w:rFonts w:ascii="Times New Roman" w:hAnsi="Times New Roman"/>
          <w:b/>
          <w:kern w:val="0"/>
          <w:sz w:val="28"/>
          <w:szCs w:val="28"/>
          <w:lang w:val="ky-KG"/>
        </w:rPr>
        <w:t>ге</w:t>
      </w:r>
      <w:r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баа</w:t>
      </w:r>
      <w:r w:rsidR="00EB078B">
        <w:rPr>
          <w:rFonts w:ascii="Times New Roman" w:hAnsi="Times New Roman"/>
          <w:b/>
          <w:kern w:val="0"/>
          <w:sz w:val="28"/>
          <w:szCs w:val="28"/>
          <w:lang w:val="ky-KG"/>
        </w:rPr>
        <w:t>лоо</w:t>
      </w:r>
      <w:r w:rsidR="00721426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жүргүзүү</w:t>
      </w:r>
      <w:r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 xml:space="preserve"> тартиби</w:t>
      </w:r>
    </w:p>
    <w:p w:rsidR="00BA0A0E" w:rsidRPr="003660CD" w:rsidRDefault="00BA0A0E" w:rsidP="00BA0A0E">
      <w:pPr>
        <w:spacing w:after="0" w:line="240" w:lineRule="auto"/>
        <w:ind w:left="709" w:hanging="1"/>
        <w:jc w:val="center"/>
        <w:rPr>
          <w:rFonts w:ascii="Times New Roman" w:hAnsi="Times New Roman"/>
          <w:b/>
          <w:kern w:val="0"/>
          <w:sz w:val="28"/>
          <w:szCs w:val="28"/>
          <w:lang w:val="ky-KG"/>
        </w:rPr>
      </w:pPr>
    </w:p>
    <w:p w:rsidR="00BA0A0E" w:rsidRPr="003660CD" w:rsidRDefault="00834BA2" w:rsidP="00354DE1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>7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.</w:t>
      </w:r>
      <w:r w:rsidR="00E33182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>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Тобокелдиктер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 xml:space="preserve">ди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баа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 xml:space="preserve">лоо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 фактысы аныкталганда үй-бүлөлүк зомбулук жасаган ар бир адамга карата жүргүзүлөт.</w:t>
      </w:r>
    </w:p>
    <w:p w:rsidR="00834BA2" w:rsidRDefault="00834BA2" w:rsidP="00834BA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bCs/>
          <w:kern w:val="0"/>
          <w:sz w:val="28"/>
          <w:szCs w:val="28"/>
          <w:lang w:val="ky-KG"/>
        </w:rPr>
        <w:t>8</w:t>
      </w:r>
      <w:r w:rsidR="00BA0A0E" w:rsidRPr="003660CD">
        <w:rPr>
          <w:rFonts w:ascii="Times New Roman" w:hAnsi="Times New Roman"/>
          <w:bCs/>
          <w:kern w:val="0"/>
          <w:sz w:val="28"/>
          <w:szCs w:val="28"/>
          <w:lang w:val="ky-KG"/>
        </w:rPr>
        <w:t>.</w:t>
      </w:r>
      <w:r w:rsidR="00E33182" w:rsidRPr="003660CD">
        <w:rPr>
          <w:rFonts w:ascii="Times New Roman" w:hAnsi="Times New Roman"/>
          <w:b/>
          <w:kern w:val="0"/>
          <w:sz w:val="28"/>
          <w:szCs w:val="28"/>
          <w:lang w:val="ky-KG"/>
        </w:rPr>
        <w:t> 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>Протокол үй-бүлөлүк зомбулук актыларын кайтал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>анып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>алуу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мүмкүндүгүн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>аныктоочу тобокелдик факторлорун, ошондой эле жабыр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>лануучу үчүн оор же өзгөчө оор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, анын ичинде өлүмгө алып келүүчү кесепеттердин келип чыгуу 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мүмкүндүгүн 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аныктоого багытталган суроолордун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блокторуна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турган 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түзүмдүк </w:t>
      </w:r>
      <w:r w:rsidR="00795158" w:rsidRPr="003660CD">
        <w:rPr>
          <w:rFonts w:ascii="Times New Roman" w:hAnsi="Times New Roman"/>
          <w:kern w:val="0"/>
          <w:sz w:val="28"/>
          <w:szCs w:val="28"/>
          <w:lang w:val="ky-KG"/>
        </w:rPr>
        <w:t>курал болуп саналат.</w:t>
      </w:r>
    </w:p>
    <w:p w:rsidR="00BA0A0E" w:rsidRPr="003660CD" w:rsidRDefault="00834BA2" w:rsidP="00834BA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 xml:space="preserve">9.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жабыр тарткан адам тобокелдиктерге баа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6B1550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жүргүзүү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үчүн маалымат булагы болуп саналат.</w:t>
      </w:r>
    </w:p>
    <w:p w:rsidR="00BA0A0E" w:rsidRPr="003660CD" w:rsidRDefault="006B1550" w:rsidP="00354DE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Аракетке жөндөмдүү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жашы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жеткен адамга карата үй-б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үлөлүк зомбулук жасалган учурда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4A5F3A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Протокол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аны сурамжылоо жолу менен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lastRenderedPageBreak/>
        <w:t>түзүлөт.</w:t>
      </w:r>
      <w:r w:rsidR="00EE759F" w:rsidRPr="003660CD">
        <w:rPr>
          <w:lang w:val="ky-KG"/>
        </w:rPr>
        <w:t xml:space="preserve"> 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>Жабыр тарткан ад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ам П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>ротоколдо камтылган суроолорго ж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ооп берүүдөн баш тарткан учурда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тобокелдиктер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ди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баа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үй-бүлөлүк зомбулук фактысы жөнүндө объективдүү маалымат бере ала турган башка адамдарды сурамжылоо жолу менен жүзөгө ашырылат.</w:t>
      </w:r>
    </w:p>
    <w:p w:rsidR="00BA0A0E" w:rsidRPr="003660CD" w:rsidRDefault="00BA0A0E" w:rsidP="00EE759F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Балага, аракетке жөндөмсүз адамга же болбосо </w:t>
      </w:r>
      <w:r w:rsidR="00EB078B">
        <w:rPr>
          <w:rFonts w:ascii="Times New Roman" w:hAnsi="Times New Roman"/>
          <w:kern w:val="0"/>
          <w:sz w:val="28"/>
          <w:szCs w:val="28"/>
          <w:lang w:val="ky-KG"/>
        </w:rPr>
        <w:t>ден соолугунун мүмкүнчүлүгү чектелген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адамга карата үй-бүлөлүк зомбулук жасалган учурда </w:t>
      </w:r>
      <w:r w:rsidR="004A5F3A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Протокол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үй-бүлөлүк зомбулуктан жабыр тарткан адамга үй-бүлөлүк зомбулук 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>жасоого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катышпаган үй-бүлө мүчөлөрүн, кошуналар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>ын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, социалдык камсыздоо органдарынын жана саламаттык сактоо уюмдарынын кызматкерлерин сурамжылоо жолу менен түзүлөт. Мында маалыматтын булагы ички иштер органы тарабынан аныкталат. </w:t>
      </w:r>
    </w:p>
    <w:p w:rsidR="00BA0A0E" w:rsidRPr="003660CD" w:rsidRDefault="00BA0A0E" w:rsidP="00354DE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Протокол түзүү төмөнкү</w:t>
      </w:r>
      <w:r w:rsidR="004A5F3A" w:rsidRPr="003660CD">
        <w:rPr>
          <w:rFonts w:ascii="Times New Roman" w:hAnsi="Times New Roman"/>
          <w:kern w:val="0"/>
          <w:sz w:val="28"/>
          <w:szCs w:val="28"/>
          <w:lang w:val="ky-KG"/>
        </w:rPr>
        <w:t>дөй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шарттарды карайт:</w:t>
      </w:r>
    </w:p>
    <w:p w:rsidR="00BA0A0E" w:rsidRPr="003660CD" w:rsidRDefault="00E33182" w:rsidP="00354DE1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тобокелдиктерге баа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>лоо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жүргүзүүнүн максаттары жөнүндө маалымат булагын маалымдоо;</w:t>
      </w:r>
    </w:p>
    <w:p w:rsidR="00BA0A0E" w:rsidRPr="003660CD" w:rsidRDefault="00E33182" w:rsidP="00354DE1">
      <w:pPr>
        <w:spacing w:after="0" w:line="240" w:lineRule="auto"/>
        <w:ind w:firstLine="708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алынган маалыматтын купуялыгын камсыздоо;</w:t>
      </w:r>
    </w:p>
    <w:p w:rsidR="00BA0A0E" w:rsidRPr="003660CD" w:rsidRDefault="00E33182" w:rsidP="00354DE1">
      <w:pPr>
        <w:spacing w:after="0" w:line="240" w:lineRule="auto"/>
        <w:ind w:firstLine="708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EA7E2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үчүнчү жактардын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сурамжылоону угуу мүмкүнчүлүгүн</w:t>
      </w:r>
      <w:r w:rsidR="00EA7E2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жоюу;</w:t>
      </w:r>
    </w:p>
    <w:p w:rsidR="00BA0A0E" w:rsidRPr="003660CD" w:rsidRDefault="00E33182" w:rsidP="00354DE1">
      <w:pPr>
        <w:spacing w:after="0" w:line="240" w:lineRule="auto"/>
        <w:ind w:firstLine="708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сурамжылоого катышуунун ыктыярдуулугу;</w:t>
      </w:r>
    </w:p>
    <w:p w:rsidR="00BA0A0E" w:rsidRPr="003660CD" w:rsidRDefault="00E33182" w:rsidP="00354DE1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үй-бүлөлүк зомбулуктан жабыр тарткан адамга тобокелдиктин аныкталган деңгээли жөнүндө маалымдоо.</w:t>
      </w:r>
    </w:p>
    <w:p w:rsidR="00BA0A0E" w:rsidRPr="003660CD" w:rsidRDefault="00BA0A0E" w:rsidP="00354DE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Маалымат булагы сурамжылоодон же айрым суроолорго жооп берүүдөн баш тарткан учурда 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>П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ротоколго тиешелүү жазуу жазылат.</w:t>
      </w:r>
    </w:p>
    <w:p w:rsidR="00BA0A0E" w:rsidRPr="003660CD" w:rsidRDefault="00255DE5" w:rsidP="00354DE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>Баалоонун натыйжалары боюнча белгиленген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ky-KG"/>
        </w:rPr>
        <w:t>ү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й-бүлөлүк зомбулук </w:t>
      </w:r>
      <w:r>
        <w:rPr>
          <w:rFonts w:ascii="Times New Roman" w:hAnsi="Times New Roman"/>
          <w:kern w:val="0"/>
          <w:sz w:val="28"/>
          <w:szCs w:val="28"/>
          <w:lang w:val="ky-KG"/>
        </w:rPr>
        <w:t xml:space="preserve">жасоо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тобокелдигинин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деңгээли </w:t>
      </w:r>
      <w:r w:rsidR="00934674" w:rsidRPr="003660CD">
        <w:rPr>
          <w:rFonts w:ascii="Times New Roman" w:hAnsi="Times New Roman"/>
          <w:kern w:val="0"/>
          <w:sz w:val="28"/>
          <w:szCs w:val="28"/>
          <w:lang w:val="ky-KG"/>
        </w:rPr>
        <w:t>эки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категорияга </w:t>
      </w:r>
      <w:r w:rsidR="00EA7E2F" w:rsidRPr="003660CD">
        <w:rPr>
          <w:rFonts w:ascii="Times New Roman" w:hAnsi="Times New Roman"/>
          <w:kern w:val="0"/>
          <w:sz w:val="28"/>
          <w:szCs w:val="28"/>
          <w:lang w:val="ky-KG"/>
        </w:rPr>
        <w:t>бөлүнөт: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934674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тобокелдиктин болушу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жана жогорку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 тобокелдик</w:t>
      </w:r>
      <w:r w:rsidR="00EA7E2F" w:rsidRPr="003660CD">
        <w:rPr>
          <w:rFonts w:ascii="Times New Roman" w:hAnsi="Times New Roman"/>
          <w:kern w:val="0"/>
          <w:sz w:val="28"/>
          <w:szCs w:val="28"/>
          <w:lang w:val="ky-KG"/>
        </w:rPr>
        <w:t>.</w:t>
      </w:r>
    </w:p>
    <w:p w:rsidR="00BA0A0E" w:rsidRPr="003660CD" w:rsidRDefault="00255DE5" w:rsidP="00354DE1">
      <w:pPr>
        <w:spacing w:after="0" w:line="240" w:lineRule="auto"/>
        <w:ind w:firstLine="708"/>
        <w:jc w:val="both"/>
        <w:rPr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>Белгиленген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тобокелдик</w:t>
      </w:r>
      <w:r w:rsidR="005D155E" w:rsidRPr="003660CD">
        <w:rPr>
          <w:rFonts w:ascii="Times New Roman" w:hAnsi="Times New Roman"/>
          <w:kern w:val="0"/>
          <w:sz w:val="28"/>
          <w:szCs w:val="28"/>
          <w:lang w:val="ky-KG"/>
        </w:rPr>
        <w:t>тин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деңгээлине </w:t>
      </w:r>
      <w:r>
        <w:rPr>
          <w:rFonts w:ascii="Times New Roman" w:hAnsi="Times New Roman"/>
          <w:kern w:val="0"/>
          <w:sz w:val="28"/>
          <w:szCs w:val="28"/>
          <w:lang w:val="ky-KG"/>
        </w:rPr>
        <w:t>ылайык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ички иштер органы Кыргыз Республикасынын </w:t>
      </w:r>
      <w:r>
        <w:rPr>
          <w:rFonts w:ascii="Times New Roman" w:hAnsi="Times New Roman"/>
          <w:kern w:val="0"/>
          <w:sz w:val="28"/>
          <w:szCs w:val="28"/>
          <w:lang w:val="ky-KG"/>
        </w:rPr>
        <w:t xml:space="preserve">үй-бүлөлүк  зомбулуктан коргоо жана сактоо чөйрөсүндөгү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мыйзамдарында каралган </w:t>
      </w:r>
      <w:r>
        <w:rPr>
          <w:rFonts w:ascii="Times New Roman" w:hAnsi="Times New Roman"/>
          <w:kern w:val="0"/>
          <w:sz w:val="28"/>
          <w:szCs w:val="28"/>
          <w:lang w:val="ky-KG"/>
        </w:rPr>
        <w:t>чара көрүүнү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>,</w:t>
      </w:r>
      <w:r w:rsidR="00F80019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анын ичинде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алдын алуу чараларын жана (же) Кыргыз Республикасынын </w:t>
      </w:r>
      <w:r w:rsidR="00F80019" w:rsidRPr="003660CD">
        <w:rPr>
          <w:rFonts w:ascii="Times New Roman" w:hAnsi="Times New Roman"/>
          <w:kern w:val="0"/>
          <w:sz w:val="28"/>
          <w:szCs w:val="28"/>
          <w:lang w:val="ky-KG"/>
        </w:rPr>
        <w:t>У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>кук бузуулар жөнүндө</w:t>
      </w:r>
      <w:r w:rsidR="00F80019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EE759F" w:rsidRPr="003660CD">
        <w:rPr>
          <w:rFonts w:ascii="Times New Roman" w:hAnsi="Times New Roman"/>
          <w:kern w:val="0"/>
          <w:sz w:val="28"/>
          <w:szCs w:val="28"/>
          <w:lang w:val="ky-KG"/>
        </w:rPr>
        <w:t>кодекс</w:t>
      </w:r>
      <w:r w:rsidR="00F80019" w:rsidRPr="003660CD">
        <w:rPr>
          <w:rFonts w:ascii="Times New Roman" w:hAnsi="Times New Roman"/>
          <w:kern w:val="0"/>
          <w:sz w:val="28"/>
          <w:szCs w:val="28"/>
          <w:lang w:val="ky-KG"/>
        </w:rPr>
        <w:t>инде каралган чараларды</w:t>
      </w:r>
      <w:r w:rsidRPr="00255DE5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ky-KG"/>
        </w:rPr>
        <w:t>ишке ашырат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. </w:t>
      </w:r>
    </w:p>
    <w:p w:rsidR="00BA0A0E" w:rsidRPr="003660CD" w:rsidRDefault="00BA0A0E" w:rsidP="00EE759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Баа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>лоону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жүзөгө ашыруучу 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>ыйгарым укуктуу адам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баа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 xml:space="preserve">лоону 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талаптагыдай аткарбагандыгы жана өз убагында жүргүзбөгөндүгү үчүн Кыргыз Республикасынын мыйзамдарына ылайык жеке жоопкерчилик тартат.</w:t>
      </w:r>
    </w:p>
    <w:p w:rsidR="00EE759F" w:rsidRPr="003660CD" w:rsidRDefault="00EE759F" w:rsidP="00EE759F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Тобокелдикти баалоонун натыйжалары менен макул болбогон учурда катышуучулар баалоону жүзөгө ашырган кызмат адамдарынын аракеттерине (же аракетсиздигине) Кыргыз Республикасынын мыйзамдарында белгиленген тартипте, анын ичинде көзөмөл жана сот тартибинде даттанууга укуктуу.</w:t>
      </w:r>
    </w:p>
    <w:p w:rsidR="00E33182" w:rsidRDefault="00E33182" w:rsidP="00354D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0"/>
          <w:sz w:val="28"/>
          <w:szCs w:val="28"/>
          <w:lang w:val="ky-KG"/>
        </w:rPr>
      </w:pPr>
    </w:p>
    <w:p w:rsidR="001C4B3F" w:rsidRDefault="001C4B3F" w:rsidP="00354D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0"/>
          <w:sz w:val="28"/>
          <w:szCs w:val="28"/>
          <w:lang w:val="ky-KG"/>
        </w:rPr>
      </w:pPr>
    </w:p>
    <w:p w:rsidR="001C4B3F" w:rsidRPr="003660CD" w:rsidRDefault="001C4B3F" w:rsidP="00354D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0"/>
          <w:sz w:val="28"/>
          <w:szCs w:val="28"/>
          <w:lang w:val="ky-KG"/>
        </w:rPr>
      </w:pPr>
    </w:p>
    <w:p w:rsidR="00BA0A0E" w:rsidRPr="003660CD" w:rsidRDefault="00BA0A0E" w:rsidP="00354D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b/>
          <w:bCs/>
          <w:kern w:val="0"/>
          <w:sz w:val="28"/>
          <w:szCs w:val="28"/>
          <w:lang w:val="ky-KG"/>
        </w:rPr>
        <w:lastRenderedPageBreak/>
        <w:t>3-глава. Протоколдун түзүмү жана мазмуну</w:t>
      </w:r>
    </w:p>
    <w:p w:rsidR="00354DE1" w:rsidRPr="003660CD" w:rsidRDefault="00354DE1" w:rsidP="00354D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kern w:val="0"/>
          <w:sz w:val="28"/>
          <w:szCs w:val="28"/>
          <w:lang w:val="ky-KG"/>
        </w:rPr>
      </w:pPr>
    </w:p>
    <w:p w:rsidR="00BA0A0E" w:rsidRPr="003660CD" w:rsidRDefault="00BA0A0E" w:rsidP="002F3C77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Протокол төмөнкү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>дөй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тобокелдик</w:t>
      </w:r>
      <w:r w:rsidR="000F125F" w:rsidRPr="003660CD">
        <w:rPr>
          <w:rFonts w:ascii="Times New Roman" w:hAnsi="Times New Roman"/>
          <w:kern w:val="0"/>
          <w:sz w:val="28"/>
          <w:szCs w:val="28"/>
          <w:lang w:val="ky-KG"/>
        </w:rPr>
        <w:t>тин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 xml:space="preserve"> факторлорун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баа</w:t>
      </w:r>
      <w:r w:rsidR="00255DE5">
        <w:rPr>
          <w:rFonts w:ascii="Times New Roman" w:hAnsi="Times New Roman"/>
          <w:kern w:val="0"/>
          <w:sz w:val="28"/>
          <w:szCs w:val="28"/>
          <w:lang w:val="ky-KG"/>
        </w:rPr>
        <w:t>лоону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карайт: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үй-бүлөлүк зомбулук жасаган адамдын жүрүм-туруму, анын ичинде агрессивдүү жүрүм-туруму, зомбулук </w:t>
      </w:r>
      <w:r w:rsidR="000F125F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көрсөтүүнүн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жыштыгы жана ырайымсыз</w:t>
      </w:r>
      <w:r w:rsidR="00986A00">
        <w:rPr>
          <w:rFonts w:ascii="Times New Roman" w:hAnsi="Times New Roman"/>
          <w:kern w:val="0"/>
          <w:sz w:val="28"/>
          <w:szCs w:val="28"/>
          <w:lang w:val="ky-KG"/>
        </w:rPr>
        <w:t>дыгы, куугунтуктоо жана контролдоо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.</w:t>
      </w:r>
    </w:p>
    <w:p w:rsidR="00BA0A0E" w:rsidRPr="003660CD" w:rsidRDefault="00E33182" w:rsidP="00BA0A0E">
      <w:pPr>
        <w:spacing w:after="0" w:line="240" w:lineRule="auto"/>
        <w:ind w:left="709" w:hanging="1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зомбулукту</w:t>
      </w:r>
      <w:r w:rsidR="000F125F" w:rsidRPr="003660CD">
        <w:rPr>
          <w:rFonts w:ascii="Times New Roman" w:hAnsi="Times New Roman"/>
          <w:kern w:val="0"/>
          <w:sz w:val="28"/>
          <w:szCs w:val="28"/>
          <w:lang w:val="ky-KG"/>
        </w:rPr>
        <w:t>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кайтала</w:t>
      </w:r>
      <w:r w:rsidR="000F125F" w:rsidRPr="003660CD">
        <w:rPr>
          <w:rFonts w:ascii="Times New Roman" w:hAnsi="Times New Roman"/>
          <w:kern w:val="0"/>
          <w:sz w:val="28"/>
          <w:szCs w:val="28"/>
          <w:lang w:val="ky-KG"/>
        </w:rPr>
        <w:t>нып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жас</w:t>
      </w:r>
      <w:r w:rsidR="000F125F" w:rsidRPr="003660CD">
        <w:rPr>
          <w:rFonts w:ascii="Times New Roman" w:hAnsi="Times New Roman"/>
          <w:kern w:val="0"/>
          <w:sz w:val="28"/>
          <w:szCs w:val="28"/>
          <w:lang w:val="ky-KG"/>
        </w:rPr>
        <w:t>алуусу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; </w:t>
      </w:r>
    </w:p>
    <w:p w:rsidR="00E74863" w:rsidRPr="003660CD" w:rsidRDefault="00E33182" w:rsidP="003C7A5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курал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га жеткликтүү болуусу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жана кооптуу </w:t>
      </w:r>
      <w:r w:rsidR="007F7D39">
        <w:rPr>
          <w:rFonts w:ascii="Times New Roman" w:hAnsi="Times New Roman"/>
          <w:kern w:val="0"/>
          <w:sz w:val="28"/>
          <w:szCs w:val="28"/>
          <w:lang w:val="ky-KG"/>
        </w:rPr>
        <w:t>предметтерди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пайдалануу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су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E33182" w:rsidP="00BA0A0E">
      <w:pPr>
        <w:spacing w:after="0" w:line="240" w:lineRule="auto"/>
        <w:ind w:left="709" w:hanging="1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адам өлтүрүү же өз жанын кыюу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менен коркутуу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E33182" w:rsidP="00BA0A0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дене бойго </w:t>
      </w:r>
      <w:r w:rsidR="007F7D39">
        <w:rPr>
          <w:rFonts w:ascii="Times New Roman" w:hAnsi="Times New Roman"/>
          <w:kern w:val="0"/>
          <w:sz w:val="28"/>
          <w:szCs w:val="28"/>
          <w:lang w:val="ky-KG"/>
        </w:rPr>
        <w:t>зомбулук көрсөтүү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, анын ичинде</w:t>
      </w:r>
      <w:r w:rsidR="007F7D39">
        <w:rPr>
          <w:rFonts w:ascii="Times New Roman" w:hAnsi="Times New Roman"/>
          <w:kern w:val="0"/>
          <w:sz w:val="28"/>
          <w:szCs w:val="28"/>
          <w:lang w:val="ky-KG"/>
        </w:rPr>
        <w:t xml:space="preserve"> ден соолугу жана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ө</w:t>
      </w:r>
      <w:r w:rsidR="007F7D39">
        <w:rPr>
          <w:rFonts w:ascii="Times New Roman" w:hAnsi="Times New Roman"/>
          <w:kern w:val="0"/>
          <w:sz w:val="28"/>
          <w:szCs w:val="28"/>
          <w:lang w:val="ky-KG"/>
        </w:rPr>
        <w:t>мүрү үчүн кооптуу ыкмаларды колдонуу менен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7F7D39">
        <w:rPr>
          <w:rFonts w:ascii="Times New Roman" w:hAnsi="Times New Roman"/>
          <w:kern w:val="0"/>
          <w:sz w:val="28"/>
          <w:szCs w:val="28"/>
          <w:lang w:val="ky-KG"/>
        </w:rPr>
        <w:t>(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денеге оор залал келтирүү, муунтуу аракеттери, башка уруулар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>ж.б.)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C40465" w:rsidRDefault="00E33182" w:rsidP="00C40465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алкогол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 xml:space="preserve">дук суусундуктарды,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баңги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 xml:space="preserve">каражаттарын жана башка маң кылуучу заттарды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колдонуу;</w:t>
      </w:r>
    </w:p>
    <w:p w:rsidR="00BA0A0E" w:rsidRPr="003660CD" w:rsidRDefault="00E33182" w:rsidP="00C40465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E150FE" w:rsidRPr="003660CD">
        <w:rPr>
          <w:rFonts w:ascii="Times New Roman" w:hAnsi="Times New Roman"/>
          <w:kern w:val="0"/>
          <w:sz w:val="28"/>
          <w:szCs w:val="28"/>
          <w:lang w:val="ky-KG"/>
        </w:rPr>
        <w:t>этибарга албай кылган</w:t>
      </w:r>
      <w:r w:rsidR="00372617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мамиле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>лер</w:t>
      </w:r>
      <w:r w:rsidR="00372617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,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психологиялык же экономикалык зомбулуктун көрүнүшү;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3537D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мурда жасалган 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 xml:space="preserve">ушул сыяктуу </w:t>
      </w:r>
      <w:r w:rsidR="003537DE" w:rsidRPr="003660CD">
        <w:rPr>
          <w:rFonts w:ascii="Times New Roman" w:hAnsi="Times New Roman"/>
          <w:kern w:val="0"/>
          <w:sz w:val="28"/>
          <w:szCs w:val="28"/>
          <w:lang w:val="ky-KG"/>
        </w:rPr>
        <w:t>укук бузуу жана кылмыш факт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>ыларынын</w:t>
      </w:r>
      <w:r w:rsidR="003537D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болушу;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</w:p>
    <w:p w:rsidR="00BA0A0E" w:rsidRPr="003660CD" w:rsidRDefault="00E33182" w:rsidP="00BA0A0E">
      <w:pPr>
        <w:spacing w:after="0" w:line="240" w:lineRule="auto"/>
        <w:ind w:left="709" w:hanging="1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психикалык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>ден соолук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жана туруксуз жүрүм-турум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 белгилери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;</w:t>
      </w:r>
    </w:p>
    <w:p w:rsidR="00BA0A0E" w:rsidRPr="003660CD" w:rsidRDefault="00E33182" w:rsidP="00BA0A0E">
      <w:pPr>
        <w:spacing w:after="0" w:line="240" w:lineRule="auto"/>
        <w:ind w:firstLine="708"/>
        <w:jc w:val="both"/>
        <w:rPr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коркутууга 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жана зомбулукка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дуушар болгон балдардын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>,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 xml:space="preserve">ден соолугунун мүмкүнчүлүгү чектелген адамдардын же башка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үй-бүлө 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мүчөлөрүнүн же </w:t>
      </w:r>
      <w:r w:rsidR="00C40465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аларга теңдеш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 xml:space="preserve">адамдардын 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болушу.</w:t>
      </w:r>
    </w:p>
    <w:p w:rsidR="00BA0A0E" w:rsidRPr="003660CD" w:rsidRDefault="00BA0A0E" w:rsidP="002F3C77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Топтолгон маалыматтын негизинде тобокелдик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>тин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деңгээлинин классификациясы жүргүзүлөт, ал төмөнкү</w:t>
      </w:r>
      <w:r w:rsidR="0040603D" w:rsidRPr="003660CD">
        <w:rPr>
          <w:rFonts w:ascii="Times New Roman" w:hAnsi="Times New Roman"/>
          <w:kern w:val="0"/>
          <w:sz w:val="28"/>
          <w:szCs w:val="28"/>
          <w:lang w:val="ky-KG"/>
        </w:rPr>
        <w:t>дөй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категорияларды камтыйт:</w:t>
      </w:r>
    </w:p>
    <w:p w:rsidR="00BA0A0E" w:rsidRPr="003660CD" w:rsidRDefault="00874C20" w:rsidP="00E3318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E33182" w:rsidRPr="003660CD">
        <w:rPr>
          <w:rFonts w:ascii="Times New Roman" w:hAnsi="Times New Roman"/>
          <w:kern w:val="0"/>
          <w:sz w:val="28"/>
          <w:szCs w:val="28"/>
          <w:lang w:val="ky-KG"/>
        </w:rPr>
        <w:t>“</w:t>
      </w:r>
      <w:r w:rsidR="0083758A" w:rsidRPr="003660CD">
        <w:rPr>
          <w:rFonts w:ascii="Times New Roman" w:hAnsi="Times New Roman"/>
          <w:kern w:val="0"/>
          <w:sz w:val="28"/>
          <w:szCs w:val="28"/>
          <w:lang w:val="ky-KG"/>
        </w:rPr>
        <w:t>Тобокелдиктин болушу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”: </w:t>
      </w:r>
      <w:r w:rsidR="0083758A"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зомбулуктан жабыр тарткан адамдын өмүрүнө жана ден соолугуна түздөн-түз коркунуч келтирбестен кайталап зомбулук жасоо мүмкүн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>д</w:t>
      </w:r>
      <w:r w:rsidR="0083758A" w:rsidRPr="003660CD">
        <w:rPr>
          <w:rFonts w:ascii="Times New Roman" w:hAnsi="Times New Roman"/>
          <w:kern w:val="0"/>
          <w:sz w:val="28"/>
          <w:szCs w:val="28"/>
          <w:lang w:val="ky-KG"/>
        </w:rPr>
        <w:t>үгүн көрсөткөн тобокелдик факторлору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 xml:space="preserve"> аныкталды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; </w:t>
      </w:r>
    </w:p>
    <w:p w:rsidR="00BA0A0E" w:rsidRPr="003660CD" w:rsidRDefault="00874C20" w:rsidP="00E3318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– 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>“Жогорку тобокелдик”: үй-бүлөлүк зомбулуктан жабыр тарткан адамдын өмүрү жана ден соолугу үчүн оор же өзгөчө оор кесепеттер</w:t>
      </w:r>
      <w:r w:rsidR="004633DD" w:rsidRPr="003660CD">
        <w:rPr>
          <w:rFonts w:ascii="Times New Roman" w:hAnsi="Times New Roman"/>
          <w:kern w:val="0"/>
          <w:sz w:val="28"/>
          <w:szCs w:val="28"/>
          <w:lang w:val="ky-KG"/>
        </w:rPr>
        <w:t>дин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>мүмкүндүгү менен</w:t>
      </w:r>
      <w:r w:rsidR="004633DD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>жогорку ыктымалдуулукта кайталанып жасалуучу зомбулукту</w:t>
      </w:r>
      <w:r w:rsidR="00C40465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BB0A9E" w:rsidRPr="003660CD">
        <w:rPr>
          <w:rFonts w:ascii="Times New Roman" w:hAnsi="Times New Roman"/>
          <w:kern w:val="0"/>
          <w:sz w:val="28"/>
          <w:szCs w:val="28"/>
          <w:lang w:val="ky-KG"/>
        </w:rPr>
        <w:t>көрсөткөн</w:t>
      </w:r>
      <w:r w:rsidR="00BA0A0E"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 факторлор аныкталды.</w:t>
      </w:r>
      <w:bookmarkEnd w:id="0"/>
    </w:p>
    <w:p w:rsidR="002F3C77" w:rsidRPr="003660CD" w:rsidRDefault="002F3C77" w:rsidP="002F3C7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 xml:space="preserve">Тобокелдиктин деңгээлин аныктоо ички иштер </w:t>
      </w:r>
      <w:r w:rsidR="00C40465">
        <w:rPr>
          <w:rFonts w:ascii="Times New Roman" w:hAnsi="Times New Roman"/>
          <w:kern w:val="0"/>
          <w:sz w:val="28"/>
          <w:szCs w:val="28"/>
          <w:lang w:val="ky-KG"/>
        </w:rPr>
        <w:t>органынын кызматкери тарабынан П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ротоколго киргизилген маалыматты талдоонун негизинде төмөнкү критерийлерди жана белгилерди эске алуу менен жүзөгө ашырылат:</w:t>
      </w:r>
    </w:p>
    <w:p w:rsidR="002F3C77" w:rsidRPr="003660CD" w:rsidRDefault="002F3C77" w:rsidP="002F3C77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Үй-бүлөлүк зомбулук жасалган учурда “Тобокелдиктин болушу” деңгээли</w:t>
      </w:r>
      <w:r w:rsidR="00685C3C">
        <w:rPr>
          <w:rFonts w:ascii="Times New Roman" w:hAnsi="Times New Roman"/>
          <w:kern w:val="0"/>
          <w:sz w:val="28"/>
          <w:szCs w:val="28"/>
          <w:lang w:val="ky-KG"/>
        </w:rPr>
        <w:t xml:space="preserve"> төмөнкүдөй белгиленет</w:t>
      </w:r>
      <w:r w:rsidRPr="003660CD">
        <w:rPr>
          <w:rFonts w:ascii="Times New Roman" w:hAnsi="Times New Roman"/>
          <w:kern w:val="0"/>
          <w:sz w:val="28"/>
          <w:szCs w:val="28"/>
          <w:lang w:val="ky-KG"/>
        </w:rPr>
        <w:t>:</w:t>
      </w:r>
    </w:p>
    <w:p w:rsidR="003660CD" w:rsidRPr="003660CD" w:rsidRDefault="003660CD" w:rsidP="00366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660CD">
        <w:rPr>
          <w:rFonts w:ascii="Times New Roman" w:hAnsi="Times New Roman"/>
          <w:sz w:val="28"/>
          <w:szCs w:val="28"/>
          <w:lang w:val="ky-KG"/>
        </w:rPr>
        <w:t>– жабыр тарткан адамдын өмүрүнө жана ден соолугуна түздөн-түз коркунучтун белгилери жок болгон тобокелдиктин бир же бир нече факторлору аныктал</w:t>
      </w:r>
      <w:r w:rsidR="00B76922">
        <w:rPr>
          <w:rFonts w:ascii="Times New Roman" w:hAnsi="Times New Roman"/>
          <w:sz w:val="28"/>
          <w:szCs w:val="28"/>
          <w:lang w:val="ky-KG"/>
        </w:rPr>
        <w:t>с</w:t>
      </w:r>
      <w:r w:rsidRPr="003660CD">
        <w:rPr>
          <w:rFonts w:ascii="Times New Roman" w:hAnsi="Times New Roman"/>
          <w:sz w:val="28"/>
          <w:szCs w:val="28"/>
          <w:lang w:val="ky-KG"/>
        </w:rPr>
        <w:t>а;</w:t>
      </w:r>
    </w:p>
    <w:p w:rsidR="003660CD" w:rsidRPr="003660CD" w:rsidRDefault="003660CD" w:rsidP="00366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660CD">
        <w:rPr>
          <w:rFonts w:ascii="Times New Roman" w:hAnsi="Times New Roman"/>
          <w:sz w:val="28"/>
          <w:szCs w:val="28"/>
          <w:lang w:val="ky-KG"/>
        </w:rPr>
        <w:lastRenderedPageBreak/>
        <w:t xml:space="preserve">– адам өлтүрүү же </w:t>
      </w:r>
      <w:r w:rsidR="003C7A51">
        <w:rPr>
          <w:rFonts w:ascii="Times New Roman" w:hAnsi="Times New Roman"/>
          <w:sz w:val="28"/>
          <w:szCs w:val="28"/>
          <w:lang w:val="ky-KG"/>
        </w:rPr>
        <w:t>өз жанын кыюу менен коркутуу</w:t>
      </w:r>
      <w:r w:rsidRPr="003660CD">
        <w:rPr>
          <w:rFonts w:ascii="Times New Roman" w:hAnsi="Times New Roman"/>
          <w:sz w:val="28"/>
          <w:szCs w:val="28"/>
          <w:lang w:val="ky-KG"/>
        </w:rPr>
        <w:t xml:space="preserve"> аныкталба</w:t>
      </w:r>
      <w:r w:rsidR="00B76922">
        <w:rPr>
          <w:rFonts w:ascii="Times New Roman" w:hAnsi="Times New Roman"/>
          <w:sz w:val="28"/>
          <w:szCs w:val="28"/>
          <w:lang w:val="ky-KG"/>
        </w:rPr>
        <w:t>с</w:t>
      </w:r>
      <w:r w:rsidR="00C40465">
        <w:rPr>
          <w:rFonts w:ascii="Times New Roman" w:hAnsi="Times New Roman"/>
          <w:sz w:val="28"/>
          <w:szCs w:val="28"/>
          <w:lang w:val="ky-KG"/>
        </w:rPr>
        <w:t>а</w:t>
      </w:r>
      <w:r w:rsidRPr="003660CD">
        <w:rPr>
          <w:rFonts w:ascii="Times New Roman" w:hAnsi="Times New Roman"/>
          <w:sz w:val="28"/>
          <w:szCs w:val="28"/>
          <w:lang w:val="ky-KG"/>
        </w:rPr>
        <w:t>, курал же башка кооптуу буюмдар колдонулба</w:t>
      </w:r>
      <w:r w:rsidR="00B76922">
        <w:rPr>
          <w:rFonts w:ascii="Times New Roman" w:hAnsi="Times New Roman"/>
          <w:sz w:val="28"/>
          <w:szCs w:val="28"/>
          <w:lang w:val="ky-KG"/>
        </w:rPr>
        <w:t>с</w:t>
      </w:r>
      <w:r w:rsidR="00685C3C">
        <w:rPr>
          <w:rFonts w:ascii="Times New Roman" w:hAnsi="Times New Roman"/>
          <w:sz w:val="28"/>
          <w:szCs w:val="28"/>
          <w:lang w:val="ky-KG"/>
        </w:rPr>
        <w:t>а</w:t>
      </w:r>
      <w:r w:rsidRPr="003660CD">
        <w:rPr>
          <w:rFonts w:ascii="Times New Roman" w:hAnsi="Times New Roman"/>
          <w:sz w:val="28"/>
          <w:szCs w:val="28"/>
          <w:lang w:val="ky-KG"/>
        </w:rPr>
        <w:t>;</w:t>
      </w:r>
    </w:p>
    <w:p w:rsidR="003660CD" w:rsidRPr="003660CD" w:rsidRDefault="003660CD" w:rsidP="00366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660CD">
        <w:rPr>
          <w:rFonts w:ascii="Times New Roman" w:hAnsi="Times New Roman"/>
          <w:sz w:val="28"/>
          <w:szCs w:val="28"/>
          <w:lang w:val="ky-KG"/>
        </w:rPr>
        <w:t xml:space="preserve">– мурда зомбулуктун оор же өзгөчө оор кесепеттеринин учурлары </w:t>
      </w:r>
      <w:r w:rsidR="00B76922">
        <w:rPr>
          <w:rFonts w:ascii="Times New Roman" w:hAnsi="Times New Roman"/>
          <w:sz w:val="28"/>
          <w:szCs w:val="28"/>
          <w:lang w:val="ky-KG"/>
        </w:rPr>
        <w:t>белгиленбесе</w:t>
      </w:r>
      <w:r w:rsidRPr="003660CD">
        <w:rPr>
          <w:rFonts w:ascii="Times New Roman" w:hAnsi="Times New Roman"/>
          <w:sz w:val="28"/>
          <w:szCs w:val="28"/>
          <w:lang w:val="ky-KG"/>
        </w:rPr>
        <w:t>;</w:t>
      </w:r>
    </w:p>
    <w:p w:rsidR="003660CD" w:rsidRDefault="003660CD" w:rsidP="00366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660CD">
        <w:rPr>
          <w:rFonts w:ascii="Times New Roman" w:hAnsi="Times New Roman"/>
          <w:sz w:val="28"/>
          <w:szCs w:val="28"/>
          <w:lang w:val="ky-KG"/>
        </w:rPr>
        <w:t xml:space="preserve">– туруктуу агрессивдүү же </w:t>
      </w:r>
      <w:r w:rsidR="00B76922">
        <w:rPr>
          <w:rFonts w:ascii="Times New Roman" w:hAnsi="Times New Roman"/>
          <w:sz w:val="28"/>
          <w:szCs w:val="28"/>
          <w:lang w:val="ky-KG"/>
        </w:rPr>
        <w:t>контролдоочу</w:t>
      </w:r>
      <w:r w:rsidRPr="003660CD">
        <w:rPr>
          <w:rFonts w:ascii="Times New Roman" w:hAnsi="Times New Roman"/>
          <w:sz w:val="28"/>
          <w:szCs w:val="28"/>
          <w:lang w:val="ky-KG"/>
        </w:rPr>
        <w:t xml:space="preserve"> жүрүм-турумдун белгилери жок</w:t>
      </w:r>
      <w:r w:rsidR="00685C3C">
        <w:rPr>
          <w:rFonts w:ascii="Times New Roman" w:hAnsi="Times New Roman"/>
          <w:sz w:val="28"/>
          <w:szCs w:val="28"/>
          <w:lang w:val="ky-KG"/>
        </w:rPr>
        <w:t xml:space="preserve"> бол</w:t>
      </w:r>
      <w:r w:rsidR="00B76922">
        <w:rPr>
          <w:rFonts w:ascii="Times New Roman" w:hAnsi="Times New Roman"/>
          <w:sz w:val="28"/>
          <w:szCs w:val="28"/>
          <w:lang w:val="ky-KG"/>
        </w:rPr>
        <w:t>со</w:t>
      </w:r>
      <w:r w:rsidRPr="003660CD">
        <w:rPr>
          <w:rFonts w:ascii="Times New Roman" w:hAnsi="Times New Roman"/>
          <w:sz w:val="28"/>
          <w:szCs w:val="28"/>
          <w:lang w:val="ky-KG"/>
        </w:rPr>
        <w:t>.</w:t>
      </w:r>
    </w:p>
    <w:p w:rsidR="00685C3C" w:rsidRPr="00685C3C" w:rsidRDefault="00B76922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r w:rsidR="00685C3C" w:rsidRPr="00685C3C">
        <w:rPr>
          <w:rFonts w:ascii="Times New Roman" w:hAnsi="Times New Roman"/>
          <w:sz w:val="28"/>
          <w:szCs w:val="28"/>
          <w:lang w:val="ky-KG"/>
        </w:rPr>
        <w:t>Жогорку тобокелдик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685C3C" w:rsidRPr="00685C3C">
        <w:rPr>
          <w:rFonts w:ascii="Times New Roman" w:hAnsi="Times New Roman"/>
          <w:sz w:val="28"/>
          <w:szCs w:val="28"/>
          <w:lang w:val="ky-KG"/>
        </w:rPr>
        <w:t xml:space="preserve"> деңгээли төмөнкүдөй белгиленет:</w:t>
      </w:r>
    </w:p>
    <w:p w:rsidR="00685C3C" w:rsidRPr="00685C3C" w:rsidRDefault="00685C3C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685C3C">
        <w:rPr>
          <w:rFonts w:ascii="Times New Roman" w:hAnsi="Times New Roman"/>
          <w:sz w:val="28"/>
          <w:szCs w:val="28"/>
          <w:lang w:val="ky-KG"/>
        </w:rPr>
        <w:t>– жабыр</w:t>
      </w:r>
      <w:r>
        <w:rPr>
          <w:rFonts w:ascii="Times New Roman" w:hAnsi="Times New Roman"/>
          <w:sz w:val="28"/>
          <w:szCs w:val="28"/>
          <w:lang w:val="ky-KG"/>
        </w:rPr>
        <w:t xml:space="preserve"> тарткан </w:t>
      </w:r>
      <w:r w:rsidRPr="00685C3C">
        <w:rPr>
          <w:rFonts w:ascii="Times New Roman" w:hAnsi="Times New Roman"/>
          <w:sz w:val="28"/>
          <w:szCs w:val="28"/>
          <w:lang w:val="ky-KG"/>
        </w:rPr>
        <w:t xml:space="preserve">адамдын өмүрүнө жана ден соолугуна коркунучтун </w:t>
      </w:r>
      <w:r w:rsidR="00B76922">
        <w:rPr>
          <w:rFonts w:ascii="Times New Roman" w:hAnsi="Times New Roman"/>
          <w:sz w:val="28"/>
          <w:szCs w:val="28"/>
          <w:lang w:val="ky-KG"/>
        </w:rPr>
        <w:t>түздөн-түз</w:t>
      </w:r>
      <w:r w:rsidRPr="00685C3C">
        <w:rPr>
          <w:rFonts w:ascii="Times New Roman" w:hAnsi="Times New Roman"/>
          <w:sz w:val="28"/>
          <w:szCs w:val="28"/>
          <w:lang w:val="ky-KG"/>
        </w:rPr>
        <w:t xml:space="preserve"> же жогорку </w:t>
      </w:r>
      <w:r w:rsidR="003C7A51">
        <w:rPr>
          <w:rFonts w:ascii="Times New Roman" w:hAnsi="Times New Roman"/>
          <w:sz w:val="28"/>
          <w:szCs w:val="28"/>
          <w:lang w:val="ky-KG"/>
        </w:rPr>
        <w:t>мүмкүндүгүн</w:t>
      </w:r>
      <w:r w:rsidRPr="00685C3C">
        <w:rPr>
          <w:rFonts w:ascii="Times New Roman" w:hAnsi="Times New Roman"/>
          <w:sz w:val="28"/>
          <w:szCs w:val="28"/>
          <w:lang w:val="ky-KG"/>
        </w:rPr>
        <w:t xml:space="preserve"> көрсөткөн бир же андан көп факторлор </w:t>
      </w:r>
      <w:r w:rsidR="00B76922">
        <w:rPr>
          <w:rFonts w:ascii="Times New Roman" w:hAnsi="Times New Roman"/>
          <w:sz w:val="28"/>
          <w:szCs w:val="28"/>
          <w:lang w:val="ky-KG"/>
        </w:rPr>
        <w:t>белгиленсе</w:t>
      </w:r>
      <w:r w:rsidRPr="00685C3C">
        <w:rPr>
          <w:rFonts w:ascii="Times New Roman" w:hAnsi="Times New Roman"/>
          <w:sz w:val="28"/>
          <w:szCs w:val="28"/>
          <w:lang w:val="ky-KG"/>
        </w:rPr>
        <w:t>;</w:t>
      </w:r>
    </w:p>
    <w:p w:rsidR="00685C3C" w:rsidRPr="00685C3C" w:rsidRDefault="00685C3C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685C3C">
        <w:rPr>
          <w:rFonts w:ascii="Times New Roman" w:hAnsi="Times New Roman"/>
          <w:sz w:val="28"/>
          <w:szCs w:val="28"/>
          <w:lang w:val="ky-KG"/>
        </w:rPr>
        <w:t>– </w:t>
      </w:r>
      <w:r w:rsidR="00B76922" w:rsidRPr="00685C3C">
        <w:rPr>
          <w:rFonts w:ascii="Times New Roman" w:hAnsi="Times New Roman"/>
          <w:sz w:val="28"/>
          <w:szCs w:val="28"/>
          <w:lang w:val="ky-KG"/>
        </w:rPr>
        <w:t xml:space="preserve">адам өлтүрүү, </w:t>
      </w:r>
      <w:r w:rsidR="003C7A51">
        <w:rPr>
          <w:rFonts w:ascii="Times New Roman" w:hAnsi="Times New Roman"/>
          <w:sz w:val="28"/>
          <w:szCs w:val="28"/>
          <w:lang w:val="ky-KG"/>
        </w:rPr>
        <w:t>өз жанын кыюу менен</w:t>
      </w:r>
      <w:r w:rsidR="00B7692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76922" w:rsidRPr="00685C3C">
        <w:rPr>
          <w:rFonts w:ascii="Times New Roman" w:hAnsi="Times New Roman"/>
          <w:sz w:val="28"/>
          <w:szCs w:val="28"/>
          <w:lang w:val="ky-KG"/>
        </w:rPr>
        <w:t>корку</w:t>
      </w:r>
      <w:r w:rsidR="003C7A51">
        <w:rPr>
          <w:rFonts w:ascii="Times New Roman" w:hAnsi="Times New Roman"/>
          <w:sz w:val="28"/>
          <w:szCs w:val="28"/>
          <w:lang w:val="ky-KG"/>
        </w:rPr>
        <w:t>туу</w:t>
      </w:r>
      <w:r w:rsidR="00B76922">
        <w:rPr>
          <w:rFonts w:ascii="Times New Roman" w:hAnsi="Times New Roman"/>
          <w:sz w:val="28"/>
          <w:szCs w:val="28"/>
          <w:lang w:val="ky-KG"/>
        </w:rPr>
        <w:t>, кылмыш,</w:t>
      </w:r>
      <w:r w:rsidR="00B76922" w:rsidRPr="00685C3C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85C3C">
        <w:rPr>
          <w:rFonts w:ascii="Times New Roman" w:hAnsi="Times New Roman"/>
          <w:sz w:val="28"/>
          <w:szCs w:val="28"/>
          <w:lang w:val="ky-KG"/>
        </w:rPr>
        <w:t>курал-жарак</w:t>
      </w:r>
      <w:r w:rsidR="00B76922">
        <w:rPr>
          <w:rFonts w:ascii="Times New Roman" w:hAnsi="Times New Roman"/>
          <w:sz w:val="28"/>
          <w:szCs w:val="28"/>
          <w:lang w:val="ky-KG"/>
        </w:rPr>
        <w:t>,</w:t>
      </w:r>
      <w:r w:rsidRPr="00685C3C">
        <w:rPr>
          <w:rFonts w:ascii="Times New Roman" w:hAnsi="Times New Roman"/>
          <w:sz w:val="28"/>
          <w:szCs w:val="28"/>
          <w:lang w:val="ky-KG"/>
        </w:rPr>
        <w:t xml:space="preserve"> башка кооптуу буюмдарды колдонуу</w:t>
      </w:r>
      <w:r w:rsidR="00B76922">
        <w:rPr>
          <w:rFonts w:ascii="Times New Roman" w:hAnsi="Times New Roman"/>
          <w:sz w:val="28"/>
          <w:szCs w:val="28"/>
          <w:lang w:val="ky-KG"/>
        </w:rPr>
        <w:t xml:space="preserve"> фактысы болсо</w:t>
      </w:r>
      <w:r w:rsidRPr="00685C3C">
        <w:rPr>
          <w:rFonts w:ascii="Times New Roman" w:hAnsi="Times New Roman"/>
          <w:sz w:val="28"/>
          <w:szCs w:val="28"/>
          <w:lang w:val="ky-KG"/>
        </w:rPr>
        <w:t>;</w:t>
      </w:r>
    </w:p>
    <w:p w:rsidR="00685C3C" w:rsidRPr="00A16E6C" w:rsidRDefault="00685C3C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6E6C">
        <w:rPr>
          <w:rFonts w:ascii="Times New Roman" w:hAnsi="Times New Roman"/>
          <w:sz w:val="28"/>
          <w:szCs w:val="28"/>
          <w:lang w:val="ky-KG"/>
        </w:rPr>
        <w:t>– 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ден соолукка мурда келтирилген оор зыян, муунтуу аракеттери, дененин маанилүү бөлүктөрүн </w:t>
      </w:r>
      <w:r w:rsidR="00054956">
        <w:rPr>
          <w:rFonts w:ascii="Times New Roman" w:hAnsi="Times New Roman"/>
          <w:sz w:val="28"/>
          <w:szCs w:val="28"/>
          <w:lang w:val="ky-KG"/>
        </w:rPr>
        <w:t>уруу</w:t>
      </w:r>
      <w:r w:rsidR="00A16E6C">
        <w:rPr>
          <w:rFonts w:ascii="Times New Roman" w:hAnsi="Times New Roman"/>
          <w:sz w:val="28"/>
          <w:szCs w:val="28"/>
          <w:lang w:val="ky-KG"/>
        </w:rPr>
        <w:t xml:space="preserve"> жөнүндө маалыматтар бол</w:t>
      </w:r>
      <w:r w:rsidR="00B76922">
        <w:rPr>
          <w:rFonts w:ascii="Times New Roman" w:hAnsi="Times New Roman"/>
          <w:sz w:val="28"/>
          <w:szCs w:val="28"/>
          <w:lang w:val="ky-KG"/>
        </w:rPr>
        <w:t>со</w:t>
      </w:r>
      <w:r w:rsidRPr="00A16E6C">
        <w:rPr>
          <w:rFonts w:ascii="Times New Roman" w:hAnsi="Times New Roman"/>
          <w:sz w:val="28"/>
          <w:szCs w:val="28"/>
          <w:lang w:val="ky-KG"/>
        </w:rPr>
        <w:t>;</w:t>
      </w:r>
    </w:p>
    <w:p w:rsidR="00685C3C" w:rsidRPr="00A16E6C" w:rsidRDefault="00685C3C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6E6C">
        <w:rPr>
          <w:rFonts w:ascii="Times New Roman" w:hAnsi="Times New Roman"/>
          <w:sz w:val="28"/>
          <w:szCs w:val="28"/>
          <w:lang w:val="ky-KG"/>
        </w:rPr>
        <w:t>– 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мурда </w:t>
      </w:r>
      <w:r w:rsidR="00B76922">
        <w:rPr>
          <w:rFonts w:ascii="Times New Roman" w:hAnsi="Times New Roman"/>
          <w:sz w:val="28"/>
          <w:szCs w:val="28"/>
          <w:lang w:val="ky-KG"/>
        </w:rPr>
        <w:t>бир нече ирет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 зомбулук каттал</w:t>
      </w:r>
      <w:r w:rsidR="00B76922">
        <w:rPr>
          <w:rFonts w:ascii="Times New Roman" w:hAnsi="Times New Roman"/>
          <w:sz w:val="28"/>
          <w:szCs w:val="28"/>
          <w:lang w:val="ky-KG"/>
        </w:rPr>
        <w:t>са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, айрыкча анын интенсивдүүлүгү жогоруласа</w:t>
      </w:r>
      <w:r w:rsidRPr="00A16E6C">
        <w:rPr>
          <w:rFonts w:ascii="Times New Roman" w:hAnsi="Times New Roman"/>
          <w:sz w:val="28"/>
          <w:szCs w:val="28"/>
          <w:lang w:val="ky-KG"/>
        </w:rPr>
        <w:t>;</w:t>
      </w:r>
    </w:p>
    <w:p w:rsidR="00685C3C" w:rsidRPr="00A16E6C" w:rsidRDefault="00685C3C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6E6C">
        <w:rPr>
          <w:rFonts w:ascii="Times New Roman" w:hAnsi="Times New Roman"/>
          <w:sz w:val="28"/>
          <w:szCs w:val="28"/>
          <w:lang w:val="ky-KG"/>
        </w:rPr>
        <w:t>– </w:t>
      </w:r>
      <w:r w:rsidR="00A16E6C">
        <w:rPr>
          <w:rFonts w:ascii="Times New Roman" w:hAnsi="Times New Roman"/>
          <w:sz w:val="28"/>
          <w:szCs w:val="28"/>
          <w:lang w:val="ky-KG"/>
        </w:rPr>
        <w:t>бузуучу т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уруксуз же </w:t>
      </w:r>
      <w:r w:rsidR="00B76922">
        <w:rPr>
          <w:rFonts w:ascii="Times New Roman" w:hAnsi="Times New Roman"/>
          <w:sz w:val="28"/>
          <w:szCs w:val="28"/>
          <w:lang w:val="ky-KG"/>
        </w:rPr>
        <w:t>кооп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туу жүрүм-турумдун белгилерин көрсөт</w:t>
      </w:r>
      <w:r w:rsidR="00B76922">
        <w:rPr>
          <w:rFonts w:ascii="Times New Roman" w:hAnsi="Times New Roman"/>
          <w:sz w:val="28"/>
          <w:szCs w:val="28"/>
          <w:lang w:val="ky-KG"/>
        </w:rPr>
        <w:t>сө</w:t>
      </w:r>
      <w:r w:rsidR="00A16E6C">
        <w:rPr>
          <w:rFonts w:ascii="Times New Roman" w:hAnsi="Times New Roman"/>
          <w:sz w:val="28"/>
          <w:szCs w:val="28"/>
          <w:lang w:val="ky-KG"/>
        </w:rPr>
        <w:t>;</w:t>
      </w:r>
    </w:p>
    <w:p w:rsidR="00685C3C" w:rsidRDefault="00685C3C" w:rsidP="00685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6E6C">
        <w:rPr>
          <w:rFonts w:ascii="Times New Roman" w:hAnsi="Times New Roman"/>
          <w:sz w:val="28"/>
          <w:szCs w:val="28"/>
          <w:lang w:val="ky-KG"/>
        </w:rPr>
        <w:t>– 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балдарга, ден соолугунун мүмкүнчүлүктөрү чектел</w:t>
      </w:r>
      <w:r w:rsidR="00B76922">
        <w:rPr>
          <w:rFonts w:ascii="Times New Roman" w:hAnsi="Times New Roman"/>
          <w:sz w:val="28"/>
          <w:szCs w:val="28"/>
          <w:lang w:val="ky-KG"/>
        </w:rPr>
        <w:t>ген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 адамдарга же үй-бүлөнүн башка аялуу мүчөлөрүнө карата коркутуу же зомбулук б</w:t>
      </w:r>
      <w:r w:rsidR="00A16E6C">
        <w:rPr>
          <w:rFonts w:ascii="Times New Roman" w:hAnsi="Times New Roman"/>
          <w:sz w:val="28"/>
          <w:szCs w:val="28"/>
          <w:lang w:val="ky-KG"/>
        </w:rPr>
        <w:t>ол</w:t>
      </w:r>
      <w:r w:rsidR="00B76922">
        <w:rPr>
          <w:rFonts w:ascii="Times New Roman" w:hAnsi="Times New Roman"/>
          <w:sz w:val="28"/>
          <w:szCs w:val="28"/>
          <w:lang w:val="ky-KG"/>
        </w:rPr>
        <w:t>со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.</w:t>
      </w:r>
    </w:p>
    <w:p w:rsidR="00A16E6C" w:rsidRPr="00A16E6C" w:rsidRDefault="00A16E6C" w:rsidP="00A16E6C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y-KG"/>
        </w:rPr>
      </w:pPr>
      <w:r w:rsidRPr="00A16E6C">
        <w:rPr>
          <w:rFonts w:ascii="Times New Roman" w:hAnsi="Times New Roman"/>
          <w:sz w:val="28"/>
          <w:szCs w:val="28"/>
          <w:lang w:val="ky-KG"/>
        </w:rPr>
        <w:t>Тобокелдиктер</w:t>
      </w:r>
      <w:r w:rsidR="00B76922">
        <w:rPr>
          <w:rFonts w:ascii="Times New Roman" w:hAnsi="Times New Roman"/>
          <w:sz w:val="28"/>
          <w:szCs w:val="28"/>
          <w:lang w:val="ky-KG"/>
        </w:rPr>
        <w:t>ди</w:t>
      </w:r>
      <w:r w:rsidRPr="00A16E6C">
        <w:rPr>
          <w:rFonts w:ascii="Times New Roman" w:hAnsi="Times New Roman"/>
          <w:sz w:val="28"/>
          <w:szCs w:val="28"/>
          <w:lang w:val="ky-KG"/>
        </w:rPr>
        <w:t xml:space="preserve"> баа</w:t>
      </w:r>
      <w:r w:rsidR="00B76922">
        <w:rPr>
          <w:rFonts w:ascii="Times New Roman" w:hAnsi="Times New Roman"/>
          <w:sz w:val="28"/>
          <w:szCs w:val="28"/>
          <w:lang w:val="ky-KG"/>
        </w:rPr>
        <w:t>лоо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16E6C">
        <w:rPr>
          <w:rFonts w:ascii="Times New Roman" w:hAnsi="Times New Roman"/>
          <w:sz w:val="28"/>
          <w:szCs w:val="28"/>
          <w:lang w:val="ky-KG"/>
        </w:rPr>
        <w:t>механизми төмөнкүдөй</w:t>
      </w:r>
      <w:r>
        <w:rPr>
          <w:rFonts w:ascii="Times New Roman" w:hAnsi="Times New Roman"/>
          <w:sz w:val="28"/>
          <w:szCs w:val="28"/>
          <w:lang w:val="ky-KG"/>
        </w:rPr>
        <w:t xml:space="preserve"> тартипте ишке ашырылат:</w:t>
      </w:r>
    </w:p>
    <w:p w:rsidR="00B76922" w:rsidRDefault="00B76922" w:rsidP="00B76922">
      <w:pPr>
        <w:tabs>
          <w:tab w:val="left" w:pos="12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– т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о</w:t>
      </w:r>
      <w:r w:rsidR="00A16E6C">
        <w:rPr>
          <w:rFonts w:ascii="Times New Roman" w:hAnsi="Times New Roman"/>
          <w:sz w:val="28"/>
          <w:szCs w:val="28"/>
          <w:lang w:val="ky-KG"/>
        </w:rPr>
        <w:t>бокелдик факторлорунун ар бири П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ротоколдо төмөнкү </w:t>
      </w:r>
      <w:r w:rsidR="00A16E6C">
        <w:rPr>
          <w:rFonts w:ascii="Times New Roman" w:hAnsi="Times New Roman"/>
          <w:sz w:val="28"/>
          <w:szCs w:val="28"/>
          <w:lang w:val="ky-KG"/>
        </w:rPr>
        <w:t>т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алаалар боюнча</w:t>
      </w:r>
      <w:r w:rsidR="00A16E6C">
        <w:rPr>
          <w:rFonts w:ascii="Times New Roman" w:hAnsi="Times New Roman"/>
          <w:sz w:val="28"/>
          <w:szCs w:val="28"/>
          <w:lang w:val="ky-KG"/>
        </w:rPr>
        <w:t xml:space="preserve"> “Бар”, “Жок”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A16E6C">
        <w:rPr>
          <w:rFonts w:ascii="Times New Roman" w:hAnsi="Times New Roman"/>
          <w:sz w:val="28"/>
          <w:szCs w:val="28"/>
          <w:lang w:val="ky-KG"/>
        </w:rPr>
        <w:t>“Б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елгисиз</w:t>
      </w:r>
      <w:r w:rsidR="00A16E6C">
        <w:rPr>
          <w:rFonts w:ascii="Times New Roman" w:hAnsi="Times New Roman"/>
          <w:sz w:val="28"/>
          <w:szCs w:val="28"/>
          <w:lang w:val="ky-KG"/>
        </w:rPr>
        <w:t>”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16E6C">
        <w:rPr>
          <w:rFonts w:ascii="Times New Roman" w:hAnsi="Times New Roman"/>
          <w:sz w:val="28"/>
          <w:szCs w:val="28"/>
          <w:lang w:val="ky-KG"/>
        </w:rPr>
        <w:t xml:space="preserve">деген </w:t>
      </w:r>
      <w:r w:rsidR="00A16E6C" w:rsidRPr="00A16E6C">
        <w:rPr>
          <w:rFonts w:ascii="Times New Roman" w:hAnsi="Times New Roman"/>
          <w:sz w:val="28"/>
          <w:szCs w:val="28"/>
          <w:lang w:val="ky-KG"/>
        </w:rPr>
        <w:t>белгилер менен белгиленет</w:t>
      </w:r>
      <w:r>
        <w:rPr>
          <w:rFonts w:ascii="Times New Roman" w:hAnsi="Times New Roman"/>
          <w:sz w:val="28"/>
          <w:szCs w:val="28"/>
          <w:lang w:val="ky-KG"/>
        </w:rPr>
        <w:t>;</w:t>
      </w:r>
    </w:p>
    <w:p w:rsidR="003660CD" w:rsidRPr="00B76922" w:rsidRDefault="00B76922" w:rsidP="00B76922">
      <w:pPr>
        <w:tabs>
          <w:tab w:val="left" w:pos="12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– </w:t>
      </w:r>
      <w:r w:rsidR="00054956">
        <w:rPr>
          <w:rFonts w:ascii="Times New Roman" w:hAnsi="Times New Roman"/>
          <w:sz w:val="28"/>
          <w:szCs w:val="28"/>
          <w:lang w:val="ky-KG"/>
        </w:rPr>
        <w:t>бир же бир нече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 w:rsidR="003C7A51">
        <w:rPr>
          <w:rFonts w:ascii="Times New Roman" w:hAnsi="Times New Roman"/>
          <w:kern w:val="0"/>
          <w:sz w:val="28"/>
          <w:szCs w:val="28"/>
          <w:lang w:val="ky-KG"/>
        </w:rPr>
        <w:t xml:space="preserve">жогорку 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>тобокелдик фактору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 xml:space="preserve"> болгондо</w:t>
      </w:r>
      <w:r w:rsidR="00A16E6C">
        <w:rPr>
          <w:rFonts w:ascii="Times New Roman" w:hAnsi="Times New Roman"/>
          <w:kern w:val="0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ky-KG"/>
        </w:rPr>
        <w:t>“Ж</w:t>
      </w:r>
      <w:r w:rsidRPr="00A16E6C">
        <w:rPr>
          <w:rFonts w:ascii="Times New Roman" w:hAnsi="Times New Roman"/>
          <w:kern w:val="0"/>
          <w:sz w:val="28"/>
          <w:szCs w:val="28"/>
          <w:lang w:val="ky-KG"/>
        </w:rPr>
        <w:t>огорку тобокелдик</w:t>
      </w:r>
      <w:r>
        <w:rPr>
          <w:rFonts w:ascii="Times New Roman" w:hAnsi="Times New Roman"/>
          <w:kern w:val="0"/>
          <w:sz w:val="28"/>
          <w:szCs w:val="28"/>
          <w:lang w:val="ky-KG"/>
        </w:rPr>
        <w:t xml:space="preserve">” 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 xml:space="preserve">деп 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>аныкталат.</w:t>
      </w:r>
    </w:p>
    <w:p w:rsidR="00A16E6C" w:rsidRDefault="003C7A51" w:rsidP="002F3C77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>
        <w:rPr>
          <w:rFonts w:ascii="Times New Roman" w:hAnsi="Times New Roman"/>
          <w:kern w:val="0"/>
          <w:sz w:val="28"/>
          <w:szCs w:val="28"/>
          <w:lang w:val="ky-KG"/>
        </w:rPr>
        <w:t xml:space="preserve">– 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>ү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>й</w:t>
      </w:r>
      <w:r w:rsidR="00A16E6C">
        <w:rPr>
          <w:rFonts w:ascii="Times New Roman" w:hAnsi="Times New Roman"/>
          <w:kern w:val="0"/>
          <w:sz w:val="28"/>
          <w:szCs w:val="28"/>
          <w:lang w:val="ky-KG"/>
        </w:rPr>
        <w:t>-бүлөлүк зомбулукту “Ж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>огорку тобокелдик</w:t>
      </w:r>
      <w:r w:rsidR="00A16E6C">
        <w:rPr>
          <w:rFonts w:ascii="Times New Roman" w:hAnsi="Times New Roman"/>
          <w:kern w:val="0"/>
          <w:sz w:val="28"/>
          <w:szCs w:val="28"/>
          <w:lang w:val="ky-KG"/>
        </w:rPr>
        <w:t>”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 xml:space="preserve"> деп мүнөздөгөн факторлор жок болсо, бирок тобокелдик факто</w:t>
      </w:r>
      <w:r w:rsidR="00054956">
        <w:rPr>
          <w:rFonts w:ascii="Times New Roman" w:hAnsi="Times New Roman"/>
          <w:kern w:val="0"/>
          <w:sz w:val="28"/>
          <w:szCs w:val="28"/>
          <w:lang w:val="ky-KG"/>
        </w:rPr>
        <w:t>рлорунун жок дегенде бири болсо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 xml:space="preserve"> деңгээл </w:t>
      </w:r>
      <w:r w:rsidR="00A16E6C">
        <w:rPr>
          <w:rFonts w:ascii="Times New Roman" w:hAnsi="Times New Roman"/>
          <w:kern w:val="0"/>
          <w:sz w:val="28"/>
          <w:szCs w:val="28"/>
          <w:lang w:val="ky-KG"/>
        </w:rPr>
        <w:t>“Т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>обокелдиктин болушу</w:t>
      </w:r>
      <w:r w:rsidR="00A16E6C">
        <w:rPr>
          <w:rFonts w:ascii="Times New Roman" w:hAnsi="Times New Roman"/>
          <w:kern w:val="0"/>
          <w:sz w:val="28"/>
          <w:szCs w:val="28"/>
          <w:lang w:val="ky-KG"/>
        </w:rPr>
        <w:t xml:space="preserve">” </w:t>
      </w:r>
      <w:r w:rsidR="00A16E6C" w:rsidRPr="00A16E6C">
        <w:rPr>
          <w:rFonts w:ascii="Times New Roman" w:hAnsi="Times New Roman"/>
          <w:kern w:val="0"/>
          <w:sz w:val="28"/>
          <w:szCs w:val="28"/>
          <w:lang w:val="ky-KG"/>
        </w:rPr>
        <w:t>деп аныкталат.</w:t>
      </w:r>
    </w:p>
    <w:p w:rsidR="00220957" w:rsidRPr="00E623B9" w:rsidRDefault="00220957" w:rsidP="00220957">
      <w:pPr>
        <w:pStyle w:val="a8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r w:rsidRPr="00220957">
        <w:rPr>
          <w:rFonts w:ascii="Times New Roman" w:hAnsi="Times New Roman"/>
          <w:sz w:val="28"/>
          <w:szCs w:val="28"/>
          <w:lang w:val="ky-KG"/>
        </w:rPr>
        <w:t>Т</w:t>
      </w:r>
      <w:r>
        <w:rPr>
          <w:rFonts w:ascii="Times New Roman" w:hAnsi="Times New Roman"/>
          <w:sz w:val="28"/>
          <w:szCs w:val="28"/>
          <w:lang w:val="ky-KG"/>
        </w:rPr>
        <w:t>обокелдиктин деңгээлин аныктоо П</w:t>
      </w:r>
      <w:r w:rsidRPr="00220957">
        <w:rPr>
          <w:rFonts w:ascii="Times New Roman" w:hAnsi="Times New Roman"/>
          <w:sz w:val="28"/>
          <w:szCs w:val="28"/>
          <w:lang w:val="ky-KG"/>
        </w:rPr>
        <w:t>ротоколдо белгиленет жана үй-бүлөлүк зомбулуктан сактоо жана коргоо чөйрөсүндөгү мыйзамдарга ылайык тиешелүү чараларды көрүү үчүн пайдаланылат.</w:t>
      </w:r>
    </w:p>
    <w:p w:rsidR="00E623B9" w:rsidRDefault="00E623B9" w:rsidP="00E623B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E623B9" w:rsidRDefault="00E623B9" w:rsidP="00E623B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DB6C6C" w:rsidRDefault="00DB6C6C" w:rsidP="00E623B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DB6C6C" w:rsidRDefault="00DB6C6C" w:rsidP="00E623B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DB6C6C" w:rsidRDefault="00DB6C6C" w:rsidP="00E623B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</w:p>
    <w:p w:rsidR="00DB6C6C" w:rsidRDefault="00DB6C6C" w:rsidP="00E623B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val="ky-KG"/>
        </w:rPr>
      </w:pPr>
      <w:bookmarkStart w:id="1" w:name="_GoBack"/>
      <w:bookmarkEnd w:id="1"/>
    </w:p>
    <w:sectPr w:rsidR="00DB6C6C" w:rsidSect="00FA3C40">
      <w:footerReference w:type="default" r:id="rId7"/>
      <w:footerReference w:type="first" r:id="rId8"/>
      <w:pgSz w:w="11906" w:h="16838"/>
      <w:pgMar w:top="1134" w:right="1701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07" w:rsidRDefault="00773707" w:rsidP="00BA0A0E">
      <w:pPr>
        <w:spacing w:after="0" w:line="240" w:lineRule="auto"/>
      </w:pPr>
      <w:r>
        <w:separator/>
      </w:r>
    </w:p>
  </w:endnote>
  <w:endnote w:type="continuationSeparator" w:id="0">
    <w:p w:rsidR="00773707" w:rsidRDefault="00773707" w:rsidP="00BA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40" w:rsidRPr="00743340" w:rsidRDefault="00743340" w:rsidP="00743340">
    <w:pPr>
      <w:pStyle w:val="a5"/>
      <w:jc w:val="right"/>
      <w:rPr>
        <w:rFonts w:ascii="Times New Roman" w:hAnsi="Times New Roman"/>
        <w:sz w:val="28"/>
      </w:rPr>
    </w:pPr>
    <w:r w:rsidRPr="00743340">
      <w:rPr>
        <w:rFonts w:ascii="Times New Roman" w:hAnsi="Times New Roman"/>
        <w:sz w:val="28"/>
      </w:rPr>
      <w:fldChar w:fldCharType="begin"/>
    </w:r>
    <w:r w:rsidRPr="00743340">
      <w:rPr>
        <w:rFonts w:ascii="Times New Roman" w:hAnsi="Times New Roman"/>
        <w:sz w:val="28"/>
      </w:rPr>
      <w:instrText>PAGE   \* MERGEFORMAT</w:instrText>
    </w:r>
    <w:r w:rsidRPr="00743340">
      <w:rPr>
        <w:rFonts w:ascii="Times New Roman" w:hAnsi="Times New Roman"/>
        <w:sz w:val="28"/>
      </w:rPr>
      <w:fldChar w:fldCharType="separate"/>
    </w:r>
    <w:r w:rsidR="00986A00">
      <w:rPr>
        <w:rFonts w:ascii="Times New Roman" w:hAnsi="Times New Roman"/>
        <w:noProof/>
        <w:sz w:val="28"/>
      </w:rPr>
      <w:t>4</w:t>
    </w:r>
    <w:r w:rsidRPr="00743340">
      <w:rPr>
        <w:rFonts w:ascii="Times New Roman" w:hAnsi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40" w:rsidRPr="00834BA2" w:rsidRDefault="00ED28A4" w:rsidP="00834BA2">
    <w:pPr>
      <w:pStyle w:val="a5"/>
    </w:pPr>
    <w:r w:rsidRPr="00834B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07" w:rsidRDefault="00773707" w:rsidP="00BA0A0E">
      <w:pPr>
        <w:spacing w:after="0" w:line="240" w:lineRule="auto"/>
      </w:pPr>
      <w:r>
        <w:separator/>
      </w:r>
    </w:p>
  </w:footnote>
  <w:footnote w:type="continuationSeparator" w:id="0">
    <w:p w:rsidR="00773707" w:rsidRDefault="00773707" w:rsidP="00BA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054DEA"/>
    <w:multiLevelType w:val="singleLevel"/>
    <w:tmpl w:val="FD054DEA"/>
    <w:lvl w:ilvl="0">
      <w:start w:val="10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0E"/>
    <w:rsid w:val="00054956"/>
    <w:rsid w:val="000A6B09"/>
    <w:rsid w:val="000A7EE8"/>
    <w:rsid w:val="000B3770"/>
    <w:rsid w:val="000F125F"/>
    <w:rsid w:val="001422F1"/>
    <w:rsid w:val="00177146"/>
    <w:rsid w:val="001C3CB6"/>
    <w:rsid w:val="001C4B3F"/>
    <w:rsid w:val="00220957"/>
    <w:rsid w:val="00224ABD"/>
    <w:rsid w:val="00232268"/>
    <w:rsid w:val="00251DB7"/>
    <w:rsid w:val="00255DE5"/>
    <w:rsid w:val="0026007E"/>
    <w:rsid w:val="00262CAC"/>
    <w:rsid w:val="002750B8"/>
    <w:rsid w:val="00283802"/>
    <w:rsid w:val="00284739"/>
    <w:rsid w:val="002B548E"/>
    <w:rsid w:val="002B6CE9"/>
    <w:rsid w:val="002F3C77"/>
    <w:rsid w:val="003032F1"/>
    <w:rsid w:val="00325CCC"/>
    <w:rsid w:val="003537DE"/>
    <w:rsid w:val="00354DE1"/>
    <w:rsid w:val="003660CD"/>
    <w:rsid w:val="00372617"/>
    <w:rsid w:val="00384B19"/>
    <w:rsid w:val="00385927"/>
    <w:rsid w:val="00392B62"/>
    <w:rsid w:val="003C7A51"/>
    <w:rsid w:val="00400C5E"/>
    <w:rsid w:val="0040603D"/>
    <w:rsid w:val="00447CF1"/>
    <w:rsid w:val="00450ACE"/>
    <w:rsid w:val="004539C5"/>
    <w:rsid w:val="004633DD"/>
    <w:rsid w:val="004A5F3A"/>
    <w:rsid w:val="004B3995"/>
    <w:rsid w:val="00522A79"/>
    <w:rsid w:val="00593B20"/>
    <w:rsid w:val="00596249"/>
    <w:rsid w:val="00597EAB"/>
    <w:rsid w:val="005C2AD6"/>
    <w:rsid w:val="005C781F"/>
    <w:rsid w:val="005D155E"/>
    <w:rsid w:val="005F30FC"/>
    <w:rsid w:val="00665C0A"/>
    <w:rsid w:val="00676EA3"/>
    <w:rsid w:val="00685C3C"/>
    <w:rsid w:val="006936D5"/>
    <w:rsid w:val="00694B64"/>
    <w:rsid w:val="006B1550"/>
    <w:rsid w:val="00721426"/>
    <w:rsid w:val="00743340"/>
    <w:rsid w:val="00761EB0"/>
    <w:rsid w:val="00773707"/>
    <w:rsid w:val="00782988"/>
    <w:rsid w:val="00795158"/>
    <w:rsid w:val="007B7CD8"/>
    <w:rsid w:val="007F7D39"/>
    <w:rsid w:val="008225DD"/>
    <w:rsid w:val="00834BA2"/>
    <w:rsid w:val="0083758A"/>
    <w:rsid w:val="008525DE"/>
    <w:rsid w:val="00874C20"/>
    <w:rsid w:val="008B3F46"/>
    <w:rsid w:val="008E0923"/>
    <w:rsid w:val="008F61BD"/>
    <w:rsid w:val="00912331"/>
    <w:rsid w:val="00934674"/>
    <w:rsid w:val="00986A00"/>
    <w:rsid w:val="009A1686"/>
    <w:rsid w:val="009A2A3F"/>
    <w:rsid w:val="00A16E6C"/>
    <w:rsid w:val="00B14CA4"/>
    <w:rsid w:val="00B33607"/>
    <w:rsid w:val="00B76922"/>
    <w:rsid w:val="00B8488A"/>
    <w:rsid w:val="00BA0A0E"/>
    <w:rsid w:val="00BA0D83"/>
    <w:rsid w:val="00BB0A9E"/>
    <w:rsid w:val="00C06CAA"/>
    <w:rsid w:val="00C40465"/>
    <w:rsid w:val="00C73F79"/>
    <w:rsid w:val="00D31A8A"/>
    <w:rsid w:val="00D65848"/>
    <w:rsid w:val="00D66B63"/>
    <w:rsid w:val="00D75D8D"/>
    <w:rsid w:val="00D87FA1"/>
    <w:rsid w:val="00DB48DC"/>
    <w:rsid w:val="00DB61A2"/>
    <w:rsid w:val="00DB6C6C"/>
    <w:rsid w:val="00DE2697"/>
    <w:rsid w:val="00DF14FA"/>
    <w:rsid w:val="00E12F00"/>
    <w:rsid w:val="00E150FE"/>
    <w:rsid w:val="00E24C42"/>
    <w:rsid w:val="00E33182"/>
    <w:rsid w:val="00E45117"/>
    <w:rsid w:val="00E51B9F"/>
    <w:rsid w:val="00E54DDD"/>
    <w:rsid w:val="00E623B9"/>
    <w:rsid w:val="00E74863"/>
    <w:rsid w:val="00E85A4B"/>
    <w:rsid w:val="00E94AE8"/>
    <w:rsid w:val="00E9748A"/>
    <w:rsid w:val="00EA7E2F"/>
    <w:rsid w:val="00EB078B"/>
    <w:rsid w:val="00ED28A4"/>
    <w:rsid w:val="00ED66D5"/>
    <w:rsid w:val="00EE48DB"/>
    <w:rsid w:val="00EE759F"/>
    <w:rsid w:val="00F101A2"/>
    <w:rsid w:val="00F27EC5"/>
    <w:rsid w:val="00F80019"/>
    <w:rsid w:val="00F85328"/>
    <w:rsid w:val="00F92DD7"/>
    <w:rsid w:val="00FA3C40"/>
    <w:rsid w:val="00FB7439"/>
    <w:rsid w:val="00FC0F6B"/>
    <w:rsid w:val="00FC2107"/>
    <w:rsid w:val="00FC48AA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B06FB"/>
  <w14:defaultImageDpi w14:val="0"/>
  <w15:docId w15:val="{845A8D83-7D2E-413C-A4F6-398E617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0E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0A0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A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A0A0E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E33182"/>
    <w:rPr>
      <w:rFonts w:cs="Times New Roman"/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433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Абдиш Коомбаев</cp:lastModifiedBy>
  <cp:revision>4</cp:revision>
  <cp:lastPrinted>2025-07-09T05:54:00Z</cp:lastPrinted>
  <dcterms:created xsi:type="dcterms:W3CDTF">2025-07-10T12:37:00Z</dcterms:created>
  <dcterms:modified xsi:type="dcterms:W3CDTF">2025-07-14T12:26:00Z</dcterms:modified>
</cp:coreProperties>
</file>