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DC" w:rsidRPr="005421DC" w:rsidRDefault="005421DC" w:rsidP="005421DC">
      <w:pPr>
        <w:spacing w:after="200"/>
        <w:ind w:left="7080" w:right="-567"/>
        <w:jc w:val="center"/>
        <w:rPr>
          <w:rFonts w:eastAsia="Times New Roman" w:cs="Times New Roman"/>
          <w:bCs/>
          <w:sz w:val="28"/>
          <w:szCs w:val="28"/>
        </w:rPr>
      </w:pPr>
      <w:r w:rsidRPr="005421DC">
        <w:rPr>
          <w:rFonts w:eastAsia="Times New Roman" w:cs="Times New Roman"/>
          <w:bCs/>
          <w:sz w:val="28"/>
          <w:szCs w:val="28"/>
        </w:rPr>
        <w:t xml:space="preserve">   Проект</w:t>
      </w:r>
    </w:p>
    <w:p w:rsidR="005421DC" w:rsidRPr="005421DC" w:rsidRDefault="005421DC" w:rsidP="005421DC">
      <w:pPr>
        <w:ind w:left="1134" w:right="1134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5421DC" w:rsidRPr="005421DC" w:rsidRDefault="005421DC" w:rsidP="005421DC">
      <w:pPr>
        <w:ind w:left="1134" w:right="1134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5421DC" w:rsidRPr="005421DC" w:rsidRDefault="005421DC" w:rsidP="005421DC">
      <w:pPr>
        <w:ind w:left="1134" w:right="1134"/>
        <w:jc w:val="center"/>
        <w:rPr>
          <w:rFonts w:eastAsia="Times New Roman" w:cs="Times New Roman"/>
          <w:b/>
          <w:bCs/>
          <w:caps/>
          <w:sz w:val="28"/>
          <w:szCs w:val="28"/>
        </w:rPr>
      </w:pPr>
      <w:r w:rsidRPr="005421DC">
        <w:rPr>
          <w:rFonts w:eastAsia="Times New Roman" w:cs="Times New Roman"/>
          <w:b/>
          <w:bCs/>
          <w:caps/>
          <w:sz w:val="28"/>
          <w:szCs w:val="28"/>
        </w:rPr>
        <w:t xml:space="preserve">ПОСТАНОВЛЕНИЕ </w:t>
      </w:r>
      <w:r w:rsidR="00310021">
        <w:rPr>
          <w:rFonts w:eastAsia="Times New Roman" w:cs="Times New Roman"/>
          <w:b/>
          <w:bCs/>
          <w:caps/>
          <w:sz w:val="28"/>
          <w:szCs w:val="28"/>
        </w:rPr>
        <w:t xml:space="preserve">Кабинета Министров </w:t>
      </w:r>
      <w:r w:rsidRPr="005421DC">
        <w:rPr>
          <w:rFonts w:eastAsia="Times New Roman" w:cs="Times New Roman"/>
          <w:b/>
          <w:bCs/>
          <w:caps/>
          <w:sz w:val="28"/>
          <w:szCs w:val="28"/>
        </w:rPr>
        <w:t>КЫРГЫЗСКОЙ РЕСПУБЛИКИ</w:t>
      </w:r>
    </w:p>
    <w:p w:rsidR="005421DC" w:rsidRPr="005421DC" w:rsidRDefault="005421DC" w:rsidP="005421DC">
      <w:pPr>
        <w:ind w:left="1134" w:right="1134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5421DC" w:rsidRPr="005421DC" w:rsidRDefault="005421DC" w:rsidP="005421DC">
      <w:pPr>
        <w:ind w:left="1134" w:right="1134"/>
        <w:jc w:val="center"/>
        <w:rPr>
          <w:rFonts w:eastAsia="Times New Roman" w:cs="Times New Roman"/>
          <w:b/>
          <w:bCs/>
          <w:sz w:val="28"/>
          <w:szCs w:val="28"/>
        </w:rPr>
      </w:pPr>
      <w:r w:rsidRPr="005421DC">
        <w:rPr>
          <w:rFonts w:eastAsia="Times New Roman" w:cs="Times New Roman"/>
          <w:b/>
          <w:bCs/>
          <w:sz w:val="28"/>
          <w:szCs w:val="28"/>
        </w:rPr>
        <w:t xml:space="preserve">Об утверждении Порядка выплаты денежного вознаграждения лицу, сообщившему о коррупционных правонарушениях </w:t>
      </w:r>
    </w:p>
    <w:p w:rsidR="005421DC" w:rsidRPr="005421DC" w:rsidRDefault="005421DC" w:rsidP="005421DC">
      <w:pPr>
        <w:ind w:left="1134" w:right="1134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421DC" w:rsidRPr="005421DC" w:rsidRDefault="005421DC" w:rsidP="005421DC">
      <w:pPr>
        <w:ind w:firstLine="567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421DC" w:rsidRPr="005421DC" w:rsidRDefault="005421DC" w:rsidP="005421DC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421DC">
        <w:rPr>
          <w:rFonts w:eastAsia="Times New Roman" w:cs="Times New Roman"/>
          <w:sz w:val="28"/>
          <w:szCs w:val="28"/>
        </w:rPr>
        <w:t xml:space="preserve">В целях реализации статьи 11 Закона Кыргызской Республики «О защите лиц, сообщивших о коррупционных правонарушениях» и в соответствии со статьями 10 и 17 конституционного Закона Кыргызской Республики «О Правительстве Кыргызской Республики» </w:t>
      </w:r>
      <w:r w:rsidR="00BC0ADF">
        <w:rPr>
          <w:rFonts w:eastAsia="Times New Roman" w:cs="Times New Roman"/>
          <w:sz w:val="28"/>
          <w:szCs w:val="28"/>
        </w:rPr>
        <w:t xml:space="preserve">Кабинет Министров </w:t>
      </w:r>
      <w:r w:rsidRPr="005421DC">
        <w:rPr>
          <w:rFonts w:eastAsia="Times New Roman" w:cs="Times New Roman"/>
          <w:sz w:val="28"/>
          <w:szCs w:val="28"/>
        </w:rPr>
        <w:t>Кыргызской Республики постановляет:</w:t>
      </w:r>
    </w:p>
    <w:p w:rsidR="005421DC" w:rsidRPr="005421DC" w:rsidRDefault="005421DC" w:rsidP="005421DC">
      <w:pPr>
        <w:spacing w:after="60"/>
        <w:ind w:firstLine="709"/>
        <w:jc w:val="both"/>
        <w:rPr>
          <w:rFonts w:eastAsia="Times New Roman" w:cs="Times New Roman"/>
          <w:sz w:val="28"/>
          <w:szCs w:val="28"/>
        </w:rPr>
      </w:pPr>
      <w:r w:rsidRPr="005421DC">
        <w:rPr>
          <w:rFonts w:eastAsia="Times New Roman" w:cs="Times New Roman"/>
          <w:sz w:val="28"/>
          <w:szCs w:val="28"/>
        </w:rPr>
        <w:t>1. Утвердить Порядок выплаты денежного вознаграждения лицам, сообщившим о коррупционном правонарушении  согласно приложению.</w:t>
      </w:r>
    </w:p>
    <w:p w:rsidR="005421DC" w:rsidRDefault="005421DC" w:rsidP="005421DC">
      <w:pPr>
        <w:spacing w:after="60"/>
        <w:ind w:firstLine="709"/>
        <w:jc w:val="both"/>
        <w:rPr>
          <w:rFonts w:eastAsia="Times New Roman" w:cs="Times New Roman"/>
          <w:sz w:val="28"/>
          <w:szCs w:val="28"/>
        </w:rPr>
      </w:pPr>
      <w:r w:rsidRPr="005421DC">
        <w:rPr>
          <w:rFonts w:eastAsia="Times New Roman" w:cs="Times New Roman"/>
          <w:sz w:val="28"/>
          <w:szCs w:val="28"/>
        </w:rPr>
        <w:t>2. Настоящее постановление вступает в силу по истечении десяти дней со дня официального опубликования.</w:t>
      </w:r>
    </w:p>
    <w:p w:rsidR="00BC0ADF" w:rsidRPr="005421DC" w:rsidRDefault="00BC0ADF" w:rsidP="005421DC">
      <w:pPr>
        <w:spacing w:after="6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Контроль за исполнением настоящего постановления возложить на отдел обороны, правопорядка и чрезвычайных ситуаций Администрации Президента Кыргызской Республики. </w:t>
      </w:r>
    </w:p>
    <w:p w:rsidR="005421DC" w:rsidRPr="005421DC" w:rsidRDefault="005421DC" w:rsidP="005421DC">
      <w:pPr>
        <w:spacing w:after="60"/>
        <w:ind w:firstLine="709"/>
        <w:jc w:val="both"/>
        <w:rPr>
          <w:rFonts w:eastAsia="Times New Roman" w:cs="Times New Roman"/>
          <w:sz w:val="28"/>
          <w:szCs w:val="28"/>
        </w:rPr>
      </w:pPr>
      <w:r w:rsidRPr="005421DC">
        <w:rPr>
          <w:rFonts w:eastAsia="Times New Roman" w:cs="Times New Roman"/>
          <w:sz w:val="28"/>
          <w:szCs w:val="28"/>
        </w:rPr>
        <w:t> </w:t>
      </w:r>
    </w:p>
    <w:p w:rsidR="005421DC" w:rsidRPr="005421DC" w:rsidRDefault="005421DC" w:rsidP="005421DC">
      <w:pPr>
        <w:spacing w:after="60"/>
        <w:ind w:firstLine="709"/>
        <w:jc w:val="both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984"/>
        <w:gridCol w:w="2941"/>
      </w:tblGrid>
      <w:tr w:rsidR="005421DC" w:rsidRPr="005421DC" w:rsidTr="0086228C">
        <w:tc>
          <w:tcPr>
            <w:tcW w:w="2473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421DC" w:rsidRPr="005421DC" w:rsidRDefault="00310021" w:rsidP="00310021">
            <w:pPr>
              <w:spacing w:after="60"/>
              <w:ind w:left="14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Председатель Кабинета Министров </w:t>
            </w:r>
            <w:r w:rsidR="005421DC" w:rsidRPr="005421D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DC" w:rsidRPr="005421DC" w:rsidRDefault="005421DC" w:rsidP="00310021">
            <w:pPr>
              <w:spacing w:after="60"/>
              <w:ind w:left="14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421DC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21DC" w:rsidRPr="005421DC" w:rsidRDefault="005421DC" w:rsidP="00310021">
            <w:pPr>
              <w:spacing w:after="60"/>
              <w:ind w:left="142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421D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                У.А.Марипов</w:t>
            </w:r>
          </w:p>
        </w:tc>
      </w:tr>
      <w:tr w:rsidR="005421DC" w:rsidRPr="005421DC" w:rsidTr="0086228C">
        <w:tc>
          <w:tcPr>
            <w:tcW w:w="2473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5421DC" w:rsidRPr="005421DC" w:rsidRDefault="005421DC" w:rsidP="005421DC">
            <w:pPr>
              <w:spacing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421D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1DC" w:rsidRPr="005421DC" w:rsidRDefault="005421DC" w:rsidP="005421DC">
            <w:pPr>
              <w:spacing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21DC" w:rsidRPr="005421DC" w:rsidRDefault="005421DC" w:rsidP="005421DC">
            <w:pPr>
              <w:spacing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200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60"/>
        <w:ind w:firstLine="567"/>
        <w:jc w:val="right"/>
        <w:rPr>
          <w:rFonts w:eastAsia="Calibri" w:cs="Times New Roman"/>
          <w:sz w:val="28"/>
          <w:szCs w:val="28"/>
          <w:lang w:eastAsia="en-US"/>
        </w:rPr>
      </w:pPr>
    </w:p>
    <w:p w:rsidR="005421DC" w:rsidRPr="005421DC" w:rsidRDefault="005421DC" w:rsidP="005421DC">
      <w:pPr>
        <w:spacing w:after="60"/>
        <w:ind w:firstLine="567"/>
        <w:jc w:val="right"/>
        <w:rPr>
          <w:rFonts w:eastAsia="Times New Roman" w:cs="Times New Roman"/>
          <w:sz w:val="28"/>
          <w:szCs w:val="28"/>
        </w:rPr>
      </w:pPr>
      <w:r w:rsidRPr="005421DC">
        <w:rPr>
          <w:rFonts w:eastAsia="Times New Roman" w:cs="Times New Roman"/>
          <w:sz w:val="28"/>
          <w:szCs w:val="28"/>
        </w:rPr>
        <w:t>Приложение</w:t>
      </w:r>
    </w:p>
    <w:p w:rsidR="005421DC" w:rsidRPr="005421DC" w:rsidRDefault="005421DC" w:rsidP="005421DC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5421DC" w:rsidRPr="005421DC" w:rsidRDefault="005421DC" w:rsidP="005421DC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421DC">
        <w:rPr>
          <w:rFonts w:eastAsia="Calibri" w:cs="Times New Roman"/>
          <w:b/>
          <w:sz w:val="28"/>
          <w:szCs w:val="28"/>
          <w:lang w:eastAsia="en-US"/>
        </w:rPr>
        <w:t xml:space="preserve">Порядок </w:t>
      </w:r>
    </w:p>
    <w:p w:rsidR="005421DC" w:rsidRPr="005421DC" w:rsidRDefault="005421DC" w:rsidP="005421DC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421DC">
        <w:rPr>
          <w:rFonts w:eastAsia="Calibri" w:cs="Times New Roman"/>
          <w:b/>
          <w:sz w:val="28"/>
          <w:szCs w:val="28"/>
          <w:lang w:eastAsia="en-US"/>
        </w:rPr>
        <w:t>выплаты денежного вознаграждения лицу, сообщившему о коррупционных правонарушениях</w:t>
      </w:r>
    </w:p>
    <w:p w:rsidR="005421DC" w:rsidRPr="005421DC" w:rsidRDefault="005421DC" w:rsidP="005421DC">
      <w:pPr>
        <w:ind w:firstLine="709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421DC" w:rsidRPr="005421DC" w:rsidRDefault="005421DC" w:rsidP="005421DC">
      <w:pPr>
        <w:ind w:firstLine="709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421DC" w:rsidRPr="005421DC" w:rsidRDefault="005421DC" w:rsidP="005421DC">
      <w:pPr>
        <w:ind w:firstLine="709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421DC">
        <w:rPr>
          <w:rFonts w:eastAsia="Times New Roman" w:cs="Times New Roman"/>
          <w:b/>
          <w:bCs/>
          <w:color w:val="000000"/>
          <w:sz w:val="28"/>
          <w:szCs w:val="28"/>
        </w:rPr>
        <w:t>Глава 1. Общие положения</w:t>
      </w:r>
    </w:p>
    <w:p w:rsidR="005421DC" w:rsidRPr="005421DC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421DC">
        <w:rPr>
          <w:rFonts w:eastAsia="Times New Roman" w:cs="Times New Roman"/>
          <w:color w:val="000000"/>
          <w:sz w:val="28"/>
          <w:szCs w:val="28"/>
        </w:rPr>
        <w:t xml:space="preserve">1. Настоящий Порядок выплаты вознаграждения лицу, сообщившему о </w:t>
      </w:r>
      <w:r w:rsidRPr="005421DC">
        <w:rPr>
          <w:rFonts w:eastAsia="Calibri" w:cs="Times New Roman"/>
          <w:sz w:val="28"/>
          <w:szCs w:val="28"/>
          <w:lang w:eastAsia="en-US"/>
        </w:rPr>
        <w:t>коррупционном правонарушении</w:t>
      </w:r>
      <w:r w:rsidRPr="005421DC">
        <w:rPr>
          <w:rFonts w:eastAsia="Times New Roman" w:cs="Times New Roman"/>
          <w:color w:val="000000"/>
          <w:sz w:val="28"/>
          <w:szCs w:val="28"/>
        </w:rPr>
        <w:t xml:space="preserve"> (далее – Порядок), разработан в соответствии с </w:t>
      </w:r>
      <w:r w:rsidRPr="005421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пунктом 3</w:t>
      </w:r>
      <w:r w:rsidRPr="005421DC">
        <w:rPr>
          <w:rFonts w:eastAsia="Times New Roman" w:cs="Times New Roman"/>
          <w:color w:val="000000"/>
          <w:sz w:val="28"/>
          <w:szCs w:val="28"/>
        </w:rPr>
        <w:t> статьи 11 Закона Кыргызской Республики «О защите лиц, сообщивших о коррупционных правонарушениях» и определяет порядок выплаты денежного вознаграждения лицам, сообщившим о фактах коррупционного правонарушения.</w:t>
      </w:r>
    </w:p>
    <w:p w:rsidR="005421DC" w:rsidRPr="005421DC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421DC">
        <w:rPr>
          <w:rFonts w:eastAsia="Times New Roman" w:cs="Times New Roman"/>
          <w:color w:val="000000"/>
          <w:sz w:val="28"/>
          <w:szCs w:val="28"/>
        </w:rPr>
        <w:t>2. Выплата денежного вознаграждения производится в форме единовременного денежного вознаграждения.</w:t>
      </w:r>
    </w:p>
    <w:p w:rsidR="005421DC" w:rsidRPr="005421DC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421D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421DC" w:rsidRPr="00926BC6" w:rsidRDefault="005421DC" w:rsidP="005421DC">
      <w:pPr>
        <w:ind w:firstLine="709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421DC">
        <w:rPr>
          <w:rFonts w:eastAsia="Times New Roman" w:cs="Times New Roman"/>
          <w:b/>
          <w:bCs/>
          <w:color w:val="000000"/>
          <w:sz w:val="28"/>
          <w:szCs w:val="28"/>
        </w:rPr>
        <w:t xml:space="preserve">Глава 2. Условия, основания и порядок выплаты </w:t>
      </w:r>
      <w:r w:rsidRPr="00926BC6">
        <w:rPr>
          <w:rFonts w:eastAsia="Times New Roman" w:cs="Times New Roman"/>
          <w:b/>
          <w:bCs/>
          <w:color w:val="000000"/>
          <w:sz w:val="28"/>
          <w:szCs w:val="28"/>
        </w:rPr>
        <w:t>единовременного денежного вознаграждения</w:t>
      </w:r>
    </w:p>
    <w:p w:rsidR="005421DC" w:rsidRPr="00926BC6" w:rsidRDefault="005421DC" w:rsidP="005421DC">
      <w:pPr>
        <w:ind w:firstLine="709"/>
        <w:jc w:val="both"/>
        <w:textAlignment w:val="baseline"/>
        <w:outlineLvl w:val="2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 xml:space="preserve">3. </w:t>
      </w:r>
      <w:r w:rsidRPr="00926BC6">
        <w:rPr>
          <w:rFonts w:eastAsia="Times New Roman" w:cs="Times New Roman"/>
          <w:color w:val="000000"/>
          <w:sz w:val="28"/>
          <w:szCs w:val="28"/>
        </w:rPr>
        <w:t xml:space="preserve">Выплата денежного вознаграждения осуществляется из средств, </w:t>
      </w:r>
      <w:r w:rsidR="007B6B37" w:rsidRPr="00926BC6">
        <w:rPr>
          <w:rFonts w:eastAsia="Times New Roman" w:cs="Times New Roman"/>
          <w:color w:val="000000"/>
          <w:sz w:val="28"/>
          <w:szCs w:val="28"/>
        </w:rPr>
        <w:t>поступивших в доход государства от возмещения</w:t>
      </w:r>
      <w:r w:rsidR="00B45B29" w:rsidRPr="00926BC6">
        <w:rPr>
          <w:rFonts w:eastAsia="Times New Roman" w:cs="Times New Roman"/>
          <w:color w:val="000000"/>
          <w:sz w:val="28"/>
          <w:szCs w:val="28"/>
        </w:rPr>
        <w:t xml:space="preserve"> коррупционного правонарушения.</w:t>
      </w:r>
    </w:p>
    <w:p w:rsidR="005421DC" w:rsidRPr="00926BC6" w:rsidRDefault="005421DC" w:rsidP="005421DC">
      <w:pPr>
        <w:ind w:firstLine="709"/>
        <w:jc w:val="both"/>
        <w:textAlignment w:val="baseline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 xml:space="preserve">Лицу, сообщившему о </w:t>
      </w:r>
      <w:r w:rsidRPr="00926BC6">
        <w:rPr>
          <w:rFonts w:eastAsia="Calibri" w:cs="Times New Roman"/>
          <w:sz w:val="28"/>
          <w:szCs w:val="28"/>
          <w:lang w:eastAsia="en-US"/>
        </w:rPr>
        <w:t>коррупционном правонарушении</w:t>
      </w:r>
      <w:r w:rsidRPr="00926BC6">
        <w:rPr>
          <w:rFonts w:eastAsia="Times New Roman" w:cs="Times New Roman"/>
          <w:sz w:val="28"/>
          <w:szCs w:val="28"/>
        </w:rPr>
        <w:t xml:space="preserve"> выплата единовременного денежного вознаграждения производится в размере </w:t>
      </w:r>
      <w:r w:rsidR="007B6B37" w:rsidRPr="00926BC6">
        <w:rPr>
          <w:rFonts w:eastAsia="Times New Roman" w:cs="Times New Roman"/>
          <w:sz w:val="28"/>
          <w:szCs w:val="28"/>
        </w:rPr>
        <w:t>10 процентов</w:t>
      </w:r>
      <w:r w:rsidRPr="00926BC6">
        <w:rPr>
          <w:rFonts w:eastAsia="Times New Roman" w:cs="Times New Roman"/>
          <w:sz w:val="28"/>
          <w:szCs w:val="28"/>
        </w:rPr>
        <w:t xml:space="preserve"> от суммы средств, возмещенных по данному делу, </w:t>
      </w:r>
      <w:r w:rsidR="006D46D7" w:rsidRPr="00926BC6">
        <w:rPr>
          <w:rFonts w:eastAsia="Times New Roman" w:cs="Times New Roman"/>
          <w:sz w:val="28"/>
          <w:szCs w:val="28"/>
        </w:rPr>
        <w:t>и поступивших в доход государства</w:t>
      </w:r>
      <w:r w:rsidRPr="00926BC6">
        <w:rPr>
          <w:rFonts w:eastAsia="Times New Roman" w:cs="Times New Roman"/>
          <w:sz w:val="28"/>
          <w:szCs w:val="28"/>
        </w:rPr>
        <w:t>, но не более одного миллиона сомов.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4. Выплата денежного вознаграждения осуществляется при наличии следующих фактов (документов):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-подтверждения факта предоставления соответствующим лицом информации</w:t>
      </w:r>
      <w:r w:rsidR="007B6B37" w:rsidRPr="00926BC6">
        <w:rPr>
          <w:rFonts w:eastAsia="Times New Roman" w:cs="Times New Roman"/>
          <w:color w:val="000000"/>
          <w:sz w:val="28"/>
          <w:szCs w:val="28"/>
        </w:rPr>
        <w:t xml:space="preserve"> о коррупционном правонарушении </w:t>
      </w:r>
      <w:r w:rsidRPr="00926BC6">
        <w:rPr>
          <w:rFonts w:eastAsia="Times New Roman" w:cs="Times New Roman"/>
          <w:color w:val="000000"/>
          <w:sz w:val="28"/>
          <w:szCs w:val="28"/>
        </w:rPr>
        <w:t>п</w:t>
      </w:r>
      <w:r w:rsidR="007B6B37" w:rsidRPr="00926BC6">
        <w:rPr>
          <w:rFonts w:eastAsia="Times New Roman" w:cs="Times New Roman"/>
          <w:color w:val="000000"/>
          <w:sz w:val="28"/>
          <w:szCs w:val="28"/>
        </w:rPr>
        <w:t>одтвержденный решением Комиссии</w:t>
      </w:r>
      <w:r w:rsidRPr="00926BC6">
        <w:rPr>
          <w:rFonts w:eastAsia="Times New Roman" w:cs="Times New Roman"/>
          <w:color w:val="000000"/>
          <w:sz w:val="28"/>
          <w:szCs w:val="28"/>
        </w:rPr>
        <w:t>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- вступившего в законную силу судебного акта;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 xml:space="preserve">-возмещения </w:t>
      </w:r>
      <w:r w:rsidR="003103DD" w:rsidRPr="00926BC6">
        <w:rPr>
          <w:rFonts w:eastAsia="Times New Roman" w:cs="Times New Roman"/>
          <w:color w:val="000000"/>
          <w:sz w:val="28"/>
          <w:szCs w:val="28"/>
        </w:rPr>
        <w:t>материального ущерба государству</w:t>
      </w:r>
      <w:r w:rsidR="003103DD">
        <w:rPr>
          <w:rFonts w:eastAsia="Times New Roman" w:cs="Times New Roman"/>
          <w:color w:val="000000"/>
          <w:sz w:val="28"/>
          <w:szCs w:val="28"/>
        </w:rPr>
        <w:t>,</w:t>
      </w:r>
      <w:r w:rsidR="003103DD" w:rsidRPr="00926BC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26BC6">
        <w:rPr>
          <w:rFonts w:eastAsia="Times New Roman" w:cs="Times New Roman"/>
          <w:color w:val="000000"/>
          <w:sz w:val="28"/>
          <w:szCs w:val="28"/>
        </w:rPr>
        <w:t>нанесенного коррупционным правонарушением.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5. В случае, если на основании информации лица, сообщившего о факте коррупционного правонарушения, в рамках одного сообщения, выявлено несколько преступлений, выплата единовременного денежного вознаграждения осуществляется за преступление с наибольшим размером возмещенного ущерба.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lastRenderedPageBreak/>
        <w:t>6. Для выплаты денежного вознаграждения, ответственными лицами, в производстве которых находилось дело по коррупционным правонарушениям в течение тридцати рабочих дней со дня возникновения права (со дня вступления в силу решения суда) на такую выплату, формируются материалы из следующих документов: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1) копия заявления, а также информация об обращении лица по факту коррупционного правонарушения и иных документов, подтверждающих оказание лицом содействия в выявлении, пресечении, раскрытии и расследовании коррупционного правонарушения;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>2) копия уведомления о подозрении в совершении преступления и утвержденный прокурором обвинительный акт;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3) копия вступившего в законную силу судебного акта, которое является окончательным и обжалованию не подлежит;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4) копия </w:t>
      </w:r>
      <w:hyperlink r:id="rId7" w:anchor="z37" w:history="1">
        <w:r w:rsidRPr="00926BC6">
          <w:rPr>
            <w:rFonts w:eastAsia="Times New Roman" w:cs="Times New Roman"/>
            <w:color w:val="000000"/>
            <w:sz w:val="28"/>
            <w:szCs w:val="28"/>
            <w:bdr w:val="none" w:sz="0" w:space="0" w:color="auto" w:frame="1"/>
          </w:rPr>
          <w:t>документа</w:t>
        </w:r>
      </w:hyperlink>
      <w:r w:rsidRPr="00926BC6">
        <w:rPr>
          <w:rFonts w:eastAsia="Times New Roman" w:cs="Times New Roman"/>
          <w:color w:val="000000"/>
          <w:sz w:val="28"/>
          <w:szCs w:val="28"/>
        </w:rPr>
        <w:t>, удостоверяющего личность, и банковские реквизиты лицевого или иного счета лица для выплаты единовременного денежного вознаграждения;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5) документ, подтверждающий факт возмещения ущерба (акт сверки, квитанция о внесении денежных средств на депозитный счет и др.).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Материалы, указанные в настоящем пункте предоставляются на рассмотрение Комиссии.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7. Комиссия создается руководителем соответствующего правоохранительного, надзорного органа в количестве не менее 7 человек, имеющих допуск к работе с секретными документами. Структура и состав Комиссии определяется самим руководителем, при этом в состав Комиссии в обязательном порядке должны входить: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>-представитель оперативного подразделения;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>-представитель (руководитель) следственного подразделения;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>-представитель финансового подразделения;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>-представитель подразделения собственной безопасности.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>Комиссию возглавляет заместитель руководителя правоохранительного, надзорного органа, курирующий финансово-хозяйственную деятельность.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26BC6">
        <w:rPr>
          <w:rFonts w:eastAsia="Times New Roman" w:cs="Times New Roman"/>
          <w:sz w:val="28"/>
          <w:szCs w:val="28"/>
        </w:rPr>
        <w:t>Регламент работы Комиссии утверждается ведомственным актом.</w:t>
      </w:r>
    </w:p>
    <w:p w:rsidR="005421DC" w:rsidRPr="00926BC6" w:rsidRDefault="005421DC" w:rsidP="005421DC">
      <w:pPr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 xml:space="preserve">8. Комиссия осуществляет проверку факта предоставления информации о коррупционном правонарушении соответствующим лицом и в течение десяти рабочих дней по результатам рассмотрения материалов вносит руководителю органа ходатайство о выплате денежного вознаграждения либо мотивированный отказ. 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 xml:space="preserve">9. Руководитель органа в течение десяти рабочих дней после поступления ходатайства Комиссии, издает приказ о выплате денежного вознаграждения, являющийся основанием для выплаты лицу, сообщившему о коррупционном правонарушении единовременного денежного вознаграждения. 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lastRenderedPageBreak/>
        <w:t>Мотивированный отказ выносится Комиссией в случае не подтверждения факта предоставления информации о коррупционном правонарушении соответствующим лицом и выявления сговора между ответственными лицами. В данном случае материалы передаются на рассмотрение в органы прокуратуры.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В случае представления Комиссией мотивированного отказа на выплату денежного вознаграждения, обоснованное решение в течение 10 рабочих дней доносится ответственными лицами, в производстве которых находилось дело по коррупционным правонарушениям лицу, сообщившему о коррупционном правонарушении.</w:t>
      </w:r>
    </w:p>
    <w:p w:rsidR="005421DC" w:rsidRPr="00926BC6" w:rsidRDefault="005421DC" w:rsidP="005421DC">
      <w:pPr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Calibri" w:cs="Times New Roman"/>
          <w:sz w:val="28"/>
          <w:szCs w:val="28"/>
          <w:lang w:eastAsia="en-US"/>
        </w:rPr>
        <w:t>Лицо, сообщившее о коррупционном правонарушении имеет право обжаловать решение Комиссии в течение десяти рабочих дней, в порядке предусмотренном Законом Кыргызской Республики «Об основах административной деятельности и административных процедурах».</w:t>
      </w:r>
    </w:p>
    <w:p w:rsidR="005421DC" w:rsidRPr="00926BC6" w:rsidRDefault="005421DC" w:rsidP="005421DC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>10. Выплата единовременного денежного вознаграждения производится</w:t>
      </w:r>
      <w:r w:rsidR="006D46D7" w:rsidRPr="00926BC6">
        <w:rPr>
          <w:rFonts w:eastAsia="Times New Roman" w:cs="Times New Roman"/>
          <w:color w:val="000000"/>
          <w:sz w:val="28"/>
          <w:szCs w:val="28"/>
        </w:rPr>
        <w:t xml:space="preserve"> за счет средств</w:t>
      </w:r>
      <w:r w:rsidR="00767CAB">
        <w:rPr>
          <w:rFonts w:eastAsia="Times New Roman" w:cs="Times New Roman"/>
          <w:color w:val="000000"/>
          <w:sz w:val="28"/>
          <w:szCs w:val="28"/>
        </w:rPr>
        <w:t>,</w:t>
      </w:r>
      <w:r w:rsidR="006D46D7" w:rsidRPr="00926BC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7CAB" w:rsidRPr="00926BC6">
        <w:rPr>
          <w:rFonts w:eastAsia="Times New Roman" w:cs="Times New Roman"/>
          <w:color w:val="000000"/>
          <w:sz w:val="28"/>
          <w:szCs w:val="28"/>
        </w:rPr>
        <w:t xml:space="preserve">возмещенных </w:t>
      </w:r>
      <w:r w:rsidR="006D46D7" w:rsidRPr="00926BC6">
        <w:rPr>
          <w:rFonts w:eastAsia="Times New Roman" w:cs="Times New Roman"/>
          <w:color w:val="000000"/>
          <w:sz w:val="28"/>
          <w:szCs w:val="28"/>
        </w:rPr>
        <w:t>от коррупционных правонарушений,</w:t>
      </w:r>
      <w:r w:rsidRPr="00926BC6">
        <w:rPr>
          <w:rFonts w:eastAsia="Times New Roman" w:cs="Times New Roman"/>
          <w:color w:val="000000"/>
          <w:sz w:val="28"/>
          <w:szCs w:val="28"/>
        </w:rPr>
        <w:t xml:space="preserve"> по мере фактического выделения </w:t>
      </w:r>
      <w:r w:rsidR="006D46D7" w:rsidRPr="00926BC6">
        <w:rPr>
          <w:rFonts w:eastAsia="Times New Roman" w:cs="Times New Roman"/>
          <w:color w:val="000000"/>
          <w:sz w:val="28"/>
          <w:szCs w:val="28"/>
        </w:rPr>
        <w:t>из республиканского бюджета</w:t>
      </w:r>
      <w:r w:rsidRPr="00926BC6">
        <w:rPr>
          <w:rFonts w:eastAsia="Times New Roman" w:cs="Times New Roman"/>
          <w:color w:val="000000"/>
          <w:sz w:val="28"/>
          <w:szCs w:val="28"/>
        </w:rPr>
        <w:t>, путем перевода в безналичной форме на лицевой либо иной счет лица, сообщившего о фактах коррупционного правонарушения.</w:t>
      </w:r>
    </w:p>
    <w:p w:rsidR="001661D7" w:rsidRPr="00A177B7" w:rsidRDefault="005421DC" w:rsidP="00A177B7">
      <w:pPr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926BC6">
        <w:rPr>
          <w:rFonts w:eastAsia="Times New Roman" w:cs="Times New Roman"/>
          <w:color w:val="000000"/>
          <w:sz w:val="28"/>
          <w:szCs w:val="28"/>
        </w:rPr>
        <w:t xml:space="preserve">11. Руководитель органа и члены Комиссии несут дисциплинарную ответственность </w:t>
      </w:r>
      <w:r w:rsidR="003103DD" w:rsidRPr="00926BC6">
        <w:rPr>
          <w:rFonts w:eastAsia="Times New Roman" w:cs="Times New Roman"/>
          <w:color w:val="000000"/>
          <w:sz w:val="28"/>
          <w:szCs w:val="28"/>
        </w:rPr>
        <w:t xml:space="preserve">за нарушения, связанные с выплатой денежного </w:t>
      </w:r>
      <w:r w:rsidR="003103DD">
        <w:rPr>
          <w:rFonts w:eastAsia="Times New Roman" w:cs="Times New Roman"/>
          <w:color w:val="000000"/>
          <w:sz w:val="28"/>
          <w:szCs w:val="28"/>
        </w:rPr>
        <w:t>вознаграждения лицам, сообщивших</w:t>
      </w:r>
      <w:r w:rsidR="003103DD" w:rsidRPr="00926BC6">
        <w:rPr>
          <w:rFonts w:eastAsia="Times New Roman" w:cs="Times New Roman"/>
          <w:color w:val="000000"/>
          <w:sz w:val="28"/>
          <w:szCs w:val="28"/>
        </w:rPr>
        <w:t xml:space="preserve"> о фактах коррупционного правонарушения </w:t>
      </w:r>
      <w:r w:rsidRPr="00926BC6">
        <w:rPr>
          <w:rFonts w:eastAsia="Times New Roman" w:cs="Times New Roman"/>
          <w:color w:val="000000"/>
          <w:sz w:val="28"/>
          <w:szCs w:val="28"/>
        </w:rPr>
        <w:t xml:space="preserve">в соответствии </w:t>
      </w:r>
      <w:r w:rsidR="003103DD">
        <w:rPr>
          <w:rFonts w:eastAsia="Times New Roman" w:cs="Times New Roman"/>
          <w:color w:val="000000"/>
          <w:sz w:val="28"/>
          <w:szCs w:val="28"/>
        </w:rPr>
        <w:t>законодательством</w:t>
      </w:r>
      <w:r w:rsidRPr="00926BC6">
        <w:rPr>
          <w:rFonts w:eastAsia="Times New Roman" w:cs="Times New Roman"/>
          <w:color w:val="000000"/>
          <w:sz w:val="28"/>
          <w:szCs w:val="28"/>
        </w:rPr>
        <w:t xml:space="preserve"> Кыргызской Республики</w:t>
      </w:r>
      <w:r w:rsidR="003103DD">
        <w:rPr>
          <w:rFonts w:eastAsia="Times New Roman" w:cs="Times New Roman"/>
          <w:color w:val="000000"/>
          <w:sz w:val="28"/>
          <w:szCs w:val="28"/>
        </w:rPr>
        <w:t>.</w:t>
      </w:r>
      <w:r w:rsidRPr="00926BC6"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661D7" w:rsidRPr="00A177B7" w:rsidSect="00923CE1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64" w:rsidRDefault="004F4C64" w:rsidP="005421DC">
      <w:r>
        <w:separator/>
      </w:r>
    </w:p>
  </w:endnote>
  <w:endnote w:type="continuationSeparator" w:id="0">
    <w:p w:rsidR="004F4C64" w:rsidRDefault="004F4C64" w:rsidP="005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64" w:rsidRDefault="004F4C64" w:rsidP="005421DC">
      <w:r>
        <w:separator/>
      </w:r>
    </w:p>
  </w:footnote>
  <w:footnote w:type="continuationSeparator" w:id="0">
    <w:p w:rsidR="004F4C64" w:rsidRDefault="004F4C64" w:rsidP="0054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C"/>
    <w:rsid w:val="00051EE4"/>
    <w:rsid w:val="00094CCB"/>
    <w:rsid w:val="000B6CCD"/>
    <w:rsid w:val="00105DA3"/>
    <w:rsid w:val="001661D7"/>
    <w:rsid w:val="001D45E2"/>
    <w:rsid w:val="00282E46"/>
    <w:rsid w:val="00310021"/>
    <w:rsid w:val="003103DD"/>
    <w:rsid w:val="00365101"/>
    <w:rsid w:val="004E451E"/>
    <w:rsid w:val="004F4C64"/>
    <w:rsid w:val="005421DC"/>
    <w:rsid w:val="00547736"/>
    <w:rsid w:val="00687D37"/>
    <w:rsid w:val="006D46D7"/>
    <w:rsid w:val="00723469"/>
    <w:rsid w:val="00767CAB"/>
    <w:rsid w:val="007B6B37"/>
    <w:rsid w:val="008D609A"/>
    <w:rsid w:val="00926BC6"/>
    <w:rsid w:val="00A177B7"/>
    <w:rsid w:val="00AC2857"/>
    <w:rsid w:val="00B45B29"/>
    <w:rsid w:val="00BA41AB"/>
    <w:rsid w:val="00BC0ADF"/>
    <w:rsid w:val="00D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C35A"/>
  <w15:docId w15:val="{29EFC013-D9BC-49FB-B815-DF69E043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A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"/>
    <w:basedOn w:val="a"/>
    <w:link w:val="a4"/>
    <w:uiPriority w:val="34"/>
    <w:qFormat/>
    <w:rsid w:val="00BA41AB"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"/>
    <w:link w:val="a3"/>
    <w:uiPriority w:val="34"/>
    <w:rsid w:val="00BA41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421DC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421DC"/>
    <w:rPr>
      <w:rFonts w:ascii="Calibri" w:eastAsia="Calibri" w:hAnsi="Calibri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5421D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1DC"/>
    <w:rPr>
      <w:rFonts w:ascii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05D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DA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docs?ngr=Z13000000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B76E-C2B5-4B4B-9703-34C3175B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Прикоман-й сотрудник ОБОРОНА6</cp:lastModifiedBy>
  <cp:revision>6</cp:revision>
  <cp:lastPrinted>2021-08-26T09:25:00Z</cp:lastPrinted>
  <dcterms:created xsi:type="dcterms:W3CDTF">2021-03-30T08:32:00Z</dcterms:created>
  <dcterms:modified xsi:type="dcterms:W3CDTF">2021-08-26T09:26:00Z</dcterms:modified>
</cp:coreProperties>
</file>