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3AA" w:rsidRDefault="00C023AA" w:rsidP="00C023AA">
      <w:pPr>
        <w:jc w:val="both"/>
        <w:outlineLvl w:val="0"/>
        <w:rPr>
          <w:b/>
          <w:sz w:val="24"/>
          <w:szCs w:val="24"/>
          <w:lang w:val="ky-KG"/>
        </w:rPr>
      </w:pPr>
      <w:bookmarkStart w:id="0" w:name="_GoBack"/>
      <w:bookmarkEnd w:id="0"/>
    </w:p>
    <w:p w:rsidR="00C023AA" w:rsidRPr="0071100E" w:rsidRDefault="00C023AA" w:rsidP="00FF0656">
      <w:pPr>
        <w:jc w:val="center"/>
        <w:rPr>
          <w:b/>
          <w:lang w:val="ky-KG"/>
        </w:rPr>
      </w:pPr>
      <w:bookmarkStart w:id="1" w:name="_Hlk76559590"/>
      <w:r w:rsidRPr="0071100E">
        <w:rPr>
          <w:b/>
          <w:lang w:val="ky-KG"/>
        </w:rPr>
        <w:t>"Дары каражаттарына жана медициналык буюмдарга көзөмөл жүргүзүү системасын ишке ашыруу үчүн мамлекеттик сатып алууларды жүзөгө ашырууда улуттук режимден бошотулуучу жалгыз кызмат көрсөтүүчүнү ан</w:t>
      </w:r>
      <w:r>
        <w:rPr>
          <w:b/>
          <w:lang w:val="ky-KG"/>
        </w:rPr>
        <w:t>ыктоо жөнүндө" токтомуна сунуштардын жана эскертүүлөрдүн салыштырма</w:t>
      </w:r>
      <w:r w:rsidRPr="0071100E">
        <w:rPr>
          <w:b/>
          <w:lang w:val="ky-KG"/>
        </w:rPr>
        <w:t xml:space="preserve"> таблицасы</w:t>
      </w:r>
    </w:p>
    <w:bookmarkEnd w:id="1"/>
    <w:p w:rsidR="00C023AA" w:rsidRPr="002C24D4" w:rsidRDefault="00C023AA" w:rsidP="00C023AA">
      <w:pPr>
        <w:jc w:val="center"/>
        <w:rPr>
          <w:lang w:val="ky-KG" w:eastAsia="x-non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3618"/>
        <w:gridCol w:w="6379"/>
        <w:gridCol w:w="3827"/>
      </w:tblGrid>
      <w:tr w:rsidR="00C023AA" w:rsidRPr="001559DA" w:rsidTr="002C24D4">
        <w:trPr>
          <w:trHeight w:val="488"/>
        </w:trPr>
        <w:tc>
          <w:tcPr>
            <w:tcW w:w="743" w:type="dxa"/>
            <w:tcBorders>
              <w:top w:val="single" w:sz="4" w:space="0" w:color="auto"/>
              <w:left w:val="single" w:sz="4" w:space="0" w:color="auto"/>
              <w:bottom w:val="single" w:sz="4" w:space="0" w:color="auto"/>
              <w:right w:val="single" w:sz="4" w:space="0" w:color="auto"/>
            </w:tcBorders>
          </w:tcPr>
          <w:p w:rsidR="00C023AA" w:rsidRPr="001559DA" w:rsidRDefault="00C023AA" w:rsidP="002C24D4">
            <w:pPr>
              <w:jc w:val="both"/>
              <w:rPr>
                <w:iCs/>
                <w:lang w:val="ky-KG"/>
              </w:rPr>
            </w:pPr>
            <w:r w:rsidRPr="001559DA">
              <w:rPr>
                <w:iCs/>
                <w:lang w:val="ky-KG"/>
              </w:rPr>
              <w:t>№</w:t>
            </w:r>
          </w:p>
        </w:tc>
        <w:tc>
          <w:tcPr>
            <w:tcW w:w="3618" w:type="dxa"/>
            <w:tcBorders>
              <w:top w:val="single" w:sz="4" w:space="0" w:color="auto"/>
              <w:left w:val="single" w:sz="4" w:space="0" w:color="auto"/>
              <w:bottom w:val="single" w:sz="4" w:space="0" w:color="auto"/>
              <w:right w:val="single" w:sz="4" w:space="0" w:color="auto"/>
            </w:tcBorders>
          </w:tcPr>
          <w:p w:rsidR="00C023AA" w:rsidRPr="002C24D4" w:rsidRDefault="00C023AA" w:rsidP="002C24D4">
            <w:pPr>
              <w:jc w:val="both"/>
              <w:rPr>
                <w:b/>
                <w:iCs/>
                <w:lang w:val="ky-KG"/>
              </w:rPr>
            </w:pPr>
            <w:r w:rsidRPr="0071100E">
              <w:rPr>
                <w:b/>
                <w:iCs/>
              </w:rPr>
              <w:t xml:space="preserve">Министрликтердин жана </w:t>
            </w:r>
            <w:r>
              <w:rPr>
                <w:b/>
                <w:iCs/>
                <w:lang w:val="ky-KG"/>
              </w:rPr>
              <w:t xml:space="preserve">   </w:t>
            </w:r>
            <w:r w:rsidRPr="0071100E">
              <w:rPr>
                <w:b/>
                <w:iCs/>
                <w:lang w:val="ky-KG"/>
              </w:rPr>
              <w:t>ведомств</w:t>
            </w:r>
            <w:r>
              <w:rPr>
                <w:b/>
                <w:iCs/>
                <w:lang w:val="ky-KG"/>
              </w:rPr>
              <w:t>олордун</w:t>
            </w:r>
            <w:r w:rsidRPr="0071100E">
              <w:rPr>
                <w:b/>
                <w:iCs/>
              </w:rPr>
              <w:t xml:space="preserve"> аталыштары</w:t>
            </w:r>
          </w:p>
          <w:p w:rsidR="00C023AA" w:rsidRPr="001559DA" w:rsidRDefault="00C023AA" w:rsidP="002C24D4">
            <w:pPr>
              <w:jc w:val="both"/>
              <w:rPr>
                <w:b/>
                <w:i/>
              </w:rPr>
            </w:pPr>
          </w:p>
        </w:tc>
        <w:tc>
          <w:tcPr>
            <w:tcW w:w="6379" w:type="dxa"/>
            <w:tcBorders>
              <w:top w:val="single" w:sz="4" w:space="0" w:color="auto"/>
              <w:left w:val="single" w:sz="4" w:space="0" w:color="auto"/>
              <w:bottom w:val="single" w:sz="4" w:space="0" w:color="auto"/>
              <w:right w:val="single" w:sz="4" w:space="0" w:color="auto"/>
            </w:tcBorders>
          </w:tcPr>
          <w:p w:rsidR="00C023AA" w:rsidRPr="001559DA" w:rsidRDefault="00C023AA" w:rsidP="002C24D4">
            <w:pPr>
              <w:jc w:val="center"/>
              <w:rPr>
                <w:b/>
                <w:iCs/>
                <w:highlight w:val="yellow"/>
              </w:rPr>
            </w:pPr>
            <w:r>
              <w:rPr>
                <w:b/>
                <w:lang w:val="ky-KG"/>
              </w:rPr>
              <w:t xml:space="preserve">Сунуштардын жана эскертүүлөрдүн мүнөзү </w:t>
            </w:r>
          </w:p>
        </w:tc>
        <w:tc>
          <w:tcPr>
            <w:tcW w:w="3827" w:type="dxa"/>
            <w:tcBorders>
              <w:top w:val="single" w:sz="4" w:space="0" w:color="auto"/>
              <w:left w:val="single" w:sz="4" w:space="0" w:color="auto"/>
              <w:bottom w:val="single" w:sz="4" w:space="0" w:color="auto"/>
              <w:right w:val="single" w:sz="4" w:space="0" w:color="auto"/>
            </w:tcBorders>
          </w:tcPr>
          <w:p w:rsidR="00C023AA" w:rsidRPr="001559DA" w:rsidRDefault="00E85771" w:rsidP="002C24D4">
            <w:pPr>
              <w:jc w:val="center"/>
              <w:rPr>
                <w:b/>
                <w:iCs/>
              </w:rPr>
            </w:pPr>
            <w:r>
              <w:rPr>
                <w:b/>
                <w:iCs/>
                <w:lang w:val="ky-KG"/>
              </w:rPr>
              <w:t>Эске алынды</w:t>
            </w:r>
            <w:r w:rsidR="00C023AA" w:rsidRPr="001559DA">
              <w:rPr>
                <w:b/>
                <w:iCs/>
              </w:rPr>
              <w:t>/</w:t>
            </w:r>
            <w:r>
              <w:rPr>
                <w:b/>
                <w:iCs/>
                <w:lang w:val="ky-KG"/>
              </w:rPr>
              <w:t>эске алынган жок</w:t>
            </w:r>
          </w:p>
        </w:tc>
      </w:tr>
      <w:tr w:rsidR="00C023AA" w:rsidRPr="002C24D4" w:rsidTr="002C24D4">
        <w:trPr>
          <w:trHeight w:val="488"/>
        </w:trPr>
        <w:tc>
          <w:tcPr>
            <w:tcW w:w="743" w:type="dxa"/>
            <w:tcBorders>
              <w:top w:val="single" w:sz="4" w:space="0" w:color="auto"/>
              <w:left w:val="single" w:sz="4" w:space="0" w:color="auto"/>
              <w:bottom w:val="single" w:sz="4" w:space="0" w:color="auto"/>
              <w:right w:val="single" w:sz="4" w:space="0" w:color="auto"/>
            </w:tcBorders>
          </w:tcPr>
          <w:p w:rsidR="00C023AA" w:rsidRPr="001559DA" w:rsidRDefault="00C023AA" w:rsidP="002C24D4">
            <w:pPr>
              <w:jc w:val="both"/>
              <w:rPr>
                <w:iCs/>
                <w:lang w:val="ky-KG"/>
              </w:rPr>
            </w:pPr>
            <w:r>
              <w:rPr>
                <w:iCs/>
                <w:lang w:val="ky-KG"/>
              </w:rPr>
              <w:t>1.</w:t>
            </w:r>
          </w:p>
        </w:tc>
        <w:tc>
          <w:tcPr>
            <w:tcW w:w="3618" w:type="dxa"/>
            <w:tcBorders>
              <w:top w:val="single" w:sz="4" w:space="0" w:color="auto"/>
              <w:left w:val="single" w:sz="4" w:space="0" w:color="auto"/>
              <w:bottom w:val="single" w:sz="4" w:space="0" w:color="auto"/>
              <w:right w:val="single" w:sz="4" w:space="0" w:color="auto"/>
            </w:tcBorders>
          </w:tcPr>
          <w:p w:rsidR="00C023AA" w:rsidRPr="002C24D4" w:rsidRDefault="00C023AA" w:rsidP="002C24D4">
            <w:pPr>
              <w:jc w:val="both"/>
              <w:rPr>
                <w:iCs/>
                <w:lang w:val="ky-KG"/>
              </w:rPr>
            </w:pPr>
            <w:r w:rsidRPr="002C24D4">
              <w:rPr>
                <w:iCs/>
                <w:lang w:val="ky-KG"/>
              </w:rPr>
              <w:t>Кыргыз Республикасынын Өзгөчө кырдаалдар министрлиги</w:t>
            </w:r>
            <w:r w:rsidRPr="002C24D4">
              <w:rPr>
                <w:lang w:val="ky-KG"/>
              </w:rPr>
              <w:t>, 22.07.2021-ж.</w:t>
            </w:r>
            <w:r w:rsidRPr="002F0EFD">
              <w:rPr>
                <w:lang w:val="ky-KG"/>
              </w:rPr>
              <w:t xml:space="preserve"> №02-11/4277 </w:t>
            </w:r>
            <w:r>
              <w:rPr>
                <w:lang w:val="ky-KG"/>
              </w:rPr>
              <w:t xml:space="preserve"> чыккан</w:t>
            </w:r>
            <w:r w:rsidRPr="002C24D4">
              <w:rPr>
                <w:lang w:val="ky-KG"/>
              </w:rPr>
              <w:t xml:space="preserve">. </w:t>
            </w:r>
          </w:p>
        </w:tc>
        <w:tc>
          <w:tcPr>
            <w:tcW w:w="6379" w:type="dxa"/>
            <w:tcBorders>
              <w:top w:val="single" w:sz="4" w:space="0" w:color="auto"/>
              <w:left w:val="single" w:sz="4" w:space="0" w:color="auto"/>
              <w:bottom w:val="single" w:sz="4" w:space="0" w:color="auto"/>
              <w:right w:val="single" w:sz="4" w:space="0" w:color="auto"/>
            </w:tcBorders>
          </w:tcPr>
          <w:p w:rsidR="00C023AA" w:rsidRPr="002C24D4" w:rsidRDefault="00C023AA" w:rsidP="00C023AA">
            <w:pPr>
              <w:jc w:val="both"/>
              <w:rPr>
                <w:lang w:val="ky-KG"/>
              </w:rPr>
            </w:pPr>
            <w:r w:rsidRPr="002C24D4">
              <w:rPr>
                <w:lang w:val="ky-KG"/>
              </w:rPr>
              <w:t>Сунуштар жана эскертүүлөр болгон эмес.</w:t>
            </w:r>
            <w:r>
              <w:rPr>
                <w:b/>
                <w:lang w:val="ky-KG"/>
              </w:rPr>
              <w:t xml:space="preserve"> </w:t>
            </w:r>
          </w:p>
        </w:tc>
        <w:tc>
          <w:tcPr>
            <w:tcW w:w="3827" w:type="dxa"/>
            <w:tcBorders>
              <w:top w:val="single" w:sz="4" w:space="0" w:color="auto"/>
              <w:left w:val="single" w:sz="4" w:space="0" w:color="auto"/>
              <w:bottom w:val="single" w:sz="4" w:space="0" w:color="auto"/>
              <w:right w:val="single" w:sz="4" w:space="0" w:color="auto"/>
            </w:tcBorders>
          </w:tcPr>
          <w:p w:rsidR="00C023AA" w:rsidRPr="002C24D4" w:rsidRDefault="00C023AA" w:rsidP="002C24D4">
            <w:pPr>
              <w:jc w:val="center"/>
              <w:rPr>
                <w:b/>
                <w:iCs/>
                <w:lang w:val="ky-KG"/>
              </w:rPr>
            </w:pPr>
          </w:p>
        </w:tc>
      </w:tr>
      <w:tr w:rsidR="00C023AA" w:rsidRPr="001559DA" w:rsidTr="002C24D4">
        <w:trPr>
          <w:trHeight w:val="488"/>
        </w:trPr>
        <w:tc>
          <w:tcPr>
            <w:tcW w:w="743" w:type="dxa"/>
            <w:tcBorders>
              <w:top w:val="single" w:sz="4" w:space="0" w:color="auto"/>
              <w:left w:val="single" w:sz="4" w:space="0" w:color="auto"/>
              <w:bottom w:val="single" w:sz="4" w:space="0" w:color="auto"/>
              <w:right w:val="single" w:sz="4" w:space="0" w:color="auto"/>
            </w:tcBorders>
          </w:tcPr>
          <w:p w:rsidR="00C023AA" w:rsidRDefault="00C023AA" w:rsidP="002C24D4">
            <w:pPr>
              <w:jc w:val="both"/>
              <w:rPr>
                <w:iCs/>
                <w:lang w:val="ky-KG"/>
              </w:rPr>
            </w:pPr>
            <w:r>
              <w:rPr>
                <w:iCs/>
                <w:lang w:val="ky-KG"/>
              </w:rPr>
              <w:t>2.</w:t>
            </w:r>
          </w:p>
        </w:tc>
        <w:tc>
          <w:tcPr>
            <w:tcW w:w="3618" w:type="dxa"/>
            <w:tcBorders>
              <w:top w:val="single" w:sz="4" w:space="0" w:color="auto"/>
              <w:left w:val="single" w:sz="4" w:space="0" w:color="auto"/>
              <w:bottom w:val="single" w:sz="4" w:space="0" w:color="auto"/>
              <w:right w:val="single" w:sz="4" w:space="0" w:color="auto"/>
            </w:tcBorders>
          </w:tcPr>
          <w:p w:rsidR="00C023AA" w:rsidRPr="001A11C9" w:rsidRDefault="00C023AA" w:rsidP="002C24D4">
            <w:pPr>
              <w:jc w:val="both"/>
              <w:rPr>
                <w:iCs/>
              </w:rPr>
            </w:pPr>
            <w:r w:rsidRPr="00312F68">
              <w:rPr>
                <w:iCs/>
                <w:lang w:val="ky-KG"/>
              </w:rPr>
              <w:t>Кыргыз Республикасынын Энергетика жана өнөр жай министрлиги</w:t>
            </w:r>
            <w:r>
              <w:t>,  23.07.2021</w:t>
            </w:r>
            <w:r>
              <w:rPr>
                <w:lang w:val="ky-KG"/>
              </w:rPr>
              <w:t xml:space="preserve">-ж. </w:t>
            </w:r>
            <w:r>
              <w:t xml:space="preserve">№07-4/8396 </w:t>
            </w:r>
            <w:r>
              <w:rPr>
                <w:lang w:val="ky-KG"/>
              </w:rPr>
              <w:t xml:space="preserve"> чыккан</w:t>
            </w:r>
            <w:r>
              <w:t>.</w:t>
            </w:r>
          </w:p>
        </w:tc>
        <w:tc>
          <w:tcPr>
            <w:tcW w:w="6379" w:type="dxa"/>
            <w:tcBorders>
              <w:top w:val="single" w:sz="4" w:space="0" w:color="auto"/>
              <w:left w:val="single" w:sz="4" w:space="0" w:color="auto"/>
              <w:bottom w:val="single" w:sz="4" w:space="0" w:color="auto"/>
              <w:right w:val="single" w:sz="4" w:space="0" w:color="auto"/>
            </w:tcBorders>
          </w:tcPr>
          <w:p w:rsidR="00C023AA" w:rsidRPr="001559DA" w:rsidRDefault="00C023AA" w:rsidP="002C24D4">
            <w:pPr>
              <w:jc w:val="both"/>
            </w:pPr>
            <w:r>
              <w:t xml:space="preserve">Сунуштар жана эскертүүлөр болгон эмес. </w:t>
            </w:r>
          </w:p>
        </w:tc>
        <w:tc>
          <w:tcPr>
            <w:tcW w:w="3827" w:type="dxa"/>
            <w:tcBorders>
              <w:top w:val="single" w:sz="4" w:space="0" w:color="auto"/>
              <w:left w:val="single" w:sz="4" w:space="0" w:color="auto"/>
              <w:bottom w:val="single" w:sz="4" w:space="0" w:color="auto"/>
              <w:right w:val="single" w:sz="4" w:space="0" w:color="auto"/>
            </w:tcBorders>
          </w:tcPr>
          <w:p w:rsidR="00C023AA" w:rsidRPr="001559DA" w:rsidRDefault="00C023AA" w:rsidP="002C24D4">
            <w:pPr>
              <w:jc w:val="center"/>
              <w:rPr>
                <w:b/>
                <w:iCs/>
              </w:rPr>
            </w:pPr>
          </w:p>
        </w:tc>
      </w:tr>
      <w:tr w:rsidR="00C023AA" w:rsidRPr="001559DA" w:rsidTr="002C24D4">
        <w:trPr>
          <w:trHeight w:val="488"/>
        </w:trPr>
        <w:tc>
          <w:tcPr>
            <w:tcW w:w="743" w:type="dxa"/>
            <w:tcBorders>
              <w:top w:val="single" w:sz="4" w:space="0" w:color="auto"/>
              <w:left w:val="single" w:sz="4" w:space="0" w:color="auto"/>
              <w:bottom w:val="single" w:sz="4" w:space="0" w:color="auto"/>
              <w:right w:val="single" w:sz="4" w:space="0" w:color="auto"/>
            </w:tcBorders>
          </w:tcPr>
          <w:p w:rsidR="00C023AA" w:rsidRDefault="00C023AA" w:rsidP="002C24D4">
            <w:pPr>
              <w:jc w:val="both"/>
              <w:rPr>
                <w:iCs/>
                <w:lang w:val="ky-KG"/>
              </w:rPr>
            </w:pPr>
            <w:r>
              <w:rPr>
                <w:iCs/>
                <w:lang w:val="ky-KG"/>
              </w:rPr>
              <w:t>3.</w:t>
            </w:r>
          </w:p>
        </w:tc>
        <w:tc>
          <w:tcPr>
            <w:tcW w:w="3618" w:type="dxa"/>
            <w:tcBorders>
              <w:top w:val="single" w:sz="4" w:space="0" w:color="auto"/>
              <w:left w:val="single" w:sz="4" w:space="0" w:color="auto"/>
              <w:bottom w:val="single" w:sz="4" w:space="0" w:color="auto"/>
              <w:right w:val="single" w:sz="4" w:space="0" w:color="auto"/>
            </w:tcBorders>
          </w:tcPr>
          <w:p w:rsidR="00C023AA" w:rsidRPr="001A11C9" w:rsidRDefault="00C023AA" w:rsidP="002C24D4">
            <w:pPr>
              <w:jc w:val="both"/>
              <w:rPr>
                <w:iCs/>
              </w:rPr>
            </w:pPr>
            <w:r w:rsidRPr="00312F68">
              <w:rPr>
                <w:iCs/>
              </w:rPr>
              <w:t>Кыргыз Республикасынын Маданият, маалымат, спорт жана жаштар саясаты министрлиги</w:t>
            </w:r>
            <w:r>
              <w:t>,   22.07.2021</w:t>
            </w:r>
            <w:r>
              <w:rPr>
                <w:lang w:val="ky-KG"/>
              </w:rPr>
              <w:t xml:space="preserve">-ж. </w:t>
            </w:r>
            <w:r>
              <w:t>№10-3/3223</w:t>
            </w:r>
            <w:r>
              <w:rPr>
                <w:lang w:val="ky-KG"/>
              </w:rPr>
              <w:t xml:space="preserve"> чыккан</w:t>
            </w:r>
            <w:r>
              <w:t>.</w:t>
            </w:r>
          </w:p>
        </w:tc>
        <w:tc>
          <w:tcPr>
            <w:tcW w:w="6379" w:type="dxa"/>
            <w:tcBorders>
              <w:top w:val="single" w:sz="4" w:space="0" w:color="auto"/>
              <w:left w:val="single" w:sz="4" w:space="0" w:color="auto"/>
              <w:bottom w:val="single" w:sz="4" w:space="0" w:color="auto"/>
              <w:right w:val="single" w:sz="4" w:space="0" w:color="auto"/>
            </w:tcBorders>
          </w:tcPr>
          <w:p w:rsidR="00C023AA" w:rsidRPr="001559DA" w:rsidRDefault="00C023AA" w:rsidP="002C24D4">
            <w:pPr>
              <w:jc w:val="both"/>
            </w:pPr>
            <w:r>
              <w:t xml:space="preserve">Сунуштар жана эскертүүлөр болгон эмес. </w:t>
            </w:r>
          </w:p>
        </w:tc>
        <w:tc>
          <w:tcPr>
            <w:tcW w:w="3827" w:type="dxa"/>
            <w:tcBorders>
              <w:top w:val="single" w:sz="4" w:space="0" w:color="auto"/>
              <w:left w:val="single" w:sz="4" w:space="0" w:color="auto"/>
              <w:bottom w:val="single" w:sz="4" w:space="0" w:color="auto"/>
              <w:right w:val="single" w:sz="4" w:space="0" w:color="auto"/>
            </w:tcBorders>
          </w:tcPr>
          <w:p w:rsidR="00C023AA" w:rsidRPr="001559DA" w:rsidRDefault="00C023AA" w:rsidP="002C24D4">
            <w:pPr>
              <w:jc w:val="center"/>
              <w:rPr>
                <w:b/>
                <w:iCs/>
              </w:rPr>
            </w:pPr>
          </w:p>
        </w:tc>
      </w:tr>
      <w:tr w:rsidR="00C023AA" w:rsidRPr="001559DA" w:rsidTr="002C24D4">
        <w:trPr>
          <w:trHeight w:val="488"/>
        </w:trPr>
        <w:tc>
          <w:tcPr>
            <w:tcW w:w="743" w:type="dxa"/>
            <w:tcBorders>
              <w:top w:val="single" w:sz="4" w:space="0" w:color="auto"/>
              <w:left w:val="single" w:sz="4" w:space="0" w:color="auto"/>
              <w:bottom w:val="single" w:sz="4" w:space="0" w:color="auto"/>
              <w:right w:val="single" w:sz="4" w:space="0" w:color="auto"/>
            </w:tcBorders>
          </w:tcPr>
          <w:p w:rsidR="00C023AA" w:rsidRDefault="00C023AA" w:rsidP="002C24D4">
            <w:pPr>
              <w:jc w:val="both"/>
              <w:rPr>
                <w:iCs/>
                <w:lang w:val="ky-KG"/>
              </w:rPr>
            </w:pPr>
            <w:r>
              <w:rPr>
                <w:iCs/>
                <w:lang w:val="ky-KG"/>
              </w:rPr>
              <w:t>4.</w:t>
            </w:r>
          </w:p>
        </w:tc>
        <w:tc>
          <w:tcPr>
            <w:tcW w:w="3618" w:type="dxa"/>
            <w:tcBorders>
              <w:top w:val="single" w:sz="4" w:space="0" w:color="auto"/>
              <w:left w:val="single" w:sz="4" w:space="0" w:color="auto"/>
              <w:bottom w:val="single" w:sz="4" w:space="0" w:color="auto"/>
              <w:right w:val="single" w:sz="4" w:space="0" w:color="auto"/>
            </w:tcBorders>
          </w:tcPr>
          <w:p w:rsidR="00C023AA" w:rsidRPr="001A11C9" w:rsidRDefault="00C023AA" w:rsidP="002C24D4">
            <w:pPr>
              <w:jc w:val="both"/>
              <w:rPr>
                <w:iCs/>
              </w:rPr>
            </w:pPr>
            <w:r w:rsidRPr="00312F68">
              <w:rPr>
                <w:iCs/>
              </w:rPr>
              <w:t>Кыргыз Республикасынын Инвестициялар министрлиги</w:t>
            </w:r>
            <w:r>
              <w:t>,  23.07.2021</w:t>
            </w:r>
            <w:r>
              <w:rPr>
                <w:lang w:val="ky-KG"/>
              </w:rPr>
              <w:t xml:space="preserve">-ж. </w:t>
            </w:r>
            <w:r>
              <w:t xml:space="preserve">№03/1617 </w:t>
            </w:r>
            <w:r>
              <w:rPr>
                <w:lang w:val="ky-KG"/>
              </w:rPr>
              <w:t>чыккан</w:t>
            </w:r>
            <w:r>
              <w:t>.</w:t>
            </w:r>
          </w:p>
        </w:tc>
        <w:tc>
          <w:tcPr>
            <w:tcW w:w="6379" w:type="dxa"/>
            <w:tcBorders>
              <w:top w:val="single" w:sz="4" w:space="0" w:color="auto"/>
              <w:left w:val="single" w:sz="4" w:space="0" w:color="auto"/>
              <w:bottom w:val="single" w:sz="4" w:space="0" w:color="auto"/>
              <w:right w:val="single" w:sz="4" w:space="0" w:color="auto"/>
            </w:tcBorders>
          </w:tcPr>
          <w:p w:rsidR="00C023AA" w:rsidRPr="001559DA" w:rsidRDefault="00C023AA" w:rsidP="002C24D4">
            <w:pPr>
              <w:jc w:val="both"/>
            </w:pPr>
            <w:r>
              <w:t xml:space="preserve">Сунуштар жана эскертүүлөр болгон эмес. </w:t>
            </w:r>
          </w:p>
        </w:tc>
        <w:tc>
          <w:tcPr>
            <w:tcW w:w="3827" w:type="dxa"/>
            <w:tcBorders>
              <w:top w:val="single" w:sz="4" w:space="0" w:color="auto"/>
              <w:left w:val="single" w:sz="4" w:space="0" w:color="auto"/>
              <w:bottom w:val="single" w:sz="4" w:space="0" w:color="auto"/>
              <w:right w:val="single" w:sz="4" w:space="0" w:color="auto"/>
            </w:tcBorders>
          </w:tcPr>
          <w:p w:rsidR="00C023AA" w:rsidRPr="001559DA" w:rsidRDefault="00C023AA" w:rsidP="002C24D4">
            <w:pPr>
              <w:jc w:val="center"/>
              <w:rPr>
                <w:b/>
                <w:iCs/>
              </w:rPr>
            </w:pPr>
          </w:p>
        </w:tc>
      </w:tr>
      <w:tr w:rsidR="00C023AA" w:rsidRPr="001559DA" w:rsidTr="002C24D4">
        <w:trPr>
          <w:trHeight w:val="1495"/>
        </w:trPr>
        <w:tc>
          <w:tcPr>
            <w:tcW w:w="743" w:type="dxa"/>
            <w:vMerge w:val="restart"/>
            <w:tcBorders>
              <w:top w:val="single" w:sz="4" w:space="0" w:color="auto"/>
              <w:left w:val="single" w:sz="4" w:space="0" w:color="auto"/>
              <w:right w:val="single" w:sz="4" w:space="0" w:color="auto"/>
            </w:tcBorders>
          </w:tcPr>
          <w:p w:rsidR="00C023AA" w:rsidRPr="0015071F" w:rsidRDefault="00C023AA" w:rsidP="002C24D4">
            <w:pPr>
              <w:jc w:val="both"/>
            </w:pPr>
            <w:r w:rsidRPr="0015071F">
              <w:lastRenderedPageBreak/>
              <w:t>5.</w:t>
            </w:r>
          </w:p>
        </w:tc>
        <w:tc>
          <w:tcPr>
            <w:tcW w:w="3618" w:type="dxa"/>
            <w:vMerge w:val="restart"/>
            <w:tcBorders>
              <w:top w:val="single" w:sz="4" w:space="0" w:color="auto"/>
              <w:left w:val="single" w:sz="4" w:space="0" w:color="auto"/>
              <w:right w:val="single" w:sz="4" w:space="0" w:color="auto"/>
            </w:tcBorders>
            <w:shd w:val="clear" w:color="auto" w:fill="auto"/>
          </w:tcPr>
          <w:p w:rsidR="00C023AA" w:rsidRPr="0015071F" w:rsidRDefault="00C023AA" w:rsidP="002C24D4">
            <w:r w:rsidRPr="00312F68">
              <w:t>Кыргыз Республикасынын Экономика жана финансы министрлиги,</w:t>
            </w:r>
            <w:r w:rsidRPr="0015071F">
              <w:t xml:space="preserve"> 23.07.2021</w:t>
            </w:r>
            <w:r>
              <w:rPr>
                <w:lang w:val="ky-KG"/>
              </w:rPr>
              <w:t xml:space="preserve">-ж. </w:t>
            </w:r>
            <w:r w:rsidRPr="0015071F">
              <w:t xml:space="preserve">№ 19-3/7741 </w:t>
            </w:r>
            <w:r>
              <w:rPr>
                <w:lang w:val="ky-KG"/>
              </w:rPr>
              <w:t>чыккан</w:t>
            </w:r>
            <w:r w:rsidRPr="0015071F">
              <w:t>.</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023AA" w:rsidRPr="001559DA" w:rsidRDefault="00C023AA" w:rsidP="002C24D4">
            <w:pPr>
              <w:jc w:val="both"/>
            </w:pPr>
            <w:r w:rsidRPr="009E61D6">
              <w:t>Токто</w:t>
            </w:r>
            <w:r>
              <w:t>м долбоорунун преамбуласында</w:t>
            </w:r>
            <w:r w:rsidRPr="009E61D6">
              <w:t xml:space="preserve"> ЕАЭБдин аббревиатурасы толугу мен</w:t>
            </w:r>
            <w:r>
              <w:t>ен "Евразия экономикалык биримдиги</w:t>
            </w:r>
            <w:r w:rsidRPr="009E61D6">
              <w:t xml:space="preserve"> (мындан ары - ЕАЭБ)" деп жазууну сунуштайбыз.</w:t>
            </w:r>
          </w:p>
        </w:tc>
        <w:tc>
          <w:tcPr>
            <w:tcW w:w="3827" w:type="dxa"/>
            <w:tcBorders>
              <w:top w:val="single" w:sz="4" w:space="0" w:color="auto"/>
              <w:left w:val="single" w:sz="4" w:space="0" w:color="auto"/>
              <w:bottom w:val="single" w:sz="4" w:space="0" w:color="auto"/>
              <w:right w:val="single" w:sz="4" w:space="0" w:color="auto"/>
            </w:tcBorders>
          </w:tcPr>
          <w:p w:rsidR="00C023AA" w:rsidRPr="001559DA" w:rsidRDefault="00E85771" w:rsidP="002C24D4">
            <w:pPr>
              <w:rPr>
                <w:iCs/>
                <w:lang w:val="ky-KG"/>
              </w:rPr>
            </w:pPr>
            <w:r>
              <w:rPr>
                <w:iCs/>
                <w:lang w:val="ky-KG"/>
              </w:rPr>
              <w:t>Эске алынды</w:t>
            </w:r>
          </w:p>
        </w:tc>
      </w:tr>
      <w:tr w:rsidR="00C023AA" w:rsidRPr="001559DA" w:rsidTr="002C24D4">
        <w:trPr>
          <w:trHeight w:val="1495"/>
        </w:trPr>
        <w:tc>
          <w:tcPr>
            <w:tcW w:w="743" w:type="dxa"/>
            <w:vMerge/>
            <w:tcBorders>
              <w:left w:val="single" w:sz="4" w:space="0" w:color="auto"/>
              <w:right w:val="single" w:sz="4" w:space="0" w:color="auto"/>
            </w:tcBorders>
          </w:tcPr>
          <w:p w:rsidR="00C023AA" w:rsidRPr="0015071F" w:rsidRDefault="00C023AA" w:rsidP="002C24D4">
            <w:pPr>
              <w:jc w:val="both"/>
            </w:pPr>
          </w:p>
        </w:tc>
        <w:tc>
          <w:tcPr>
            <w:tcW w:w="3618" w:type="dxa"/>
            <w:vMerge/>
            <w:tcBorders>
              <w:left w:val="single" w:sz="4" w:space="0" w:color="auto"/>
              <w:right w:val="single" w:sz="4" w:space="0" w:color="auto"/>
            </w:tcBorders>
            <w:shd w:val="clear" w:color="auto" w:fill="auto"/>
          </w:tcPr>
          <w:p w:rsidR="00C023AA" w:rsidRPr="0015071F" w:rsidRDefault="00C023AA" w:rsidP="002C24D4"/>
        </w:tc>
        <w:tc>
          <w:tcPr>
            <w:tcW w:w="6379" w:type="dxa"/>
            <w:tcBorders>
              <w:top w:val="single" w:sz="4" w:space="0" w:color="auto"/>
              <w:left w:val="single" w:sz="4" w:space="0" w:color="auto"/>
              <w:bottom w:val="single" w:sz="4" w:space="0" w:color="auto"/>
              <w:right w:val="single" w:sz="4" w:space="0" w:color="auto"/>
            </w:tcBorders>
            <w:shd w:val="clear" w:color="auto" w:fill="auto"/>
          </w:tcPr>
          <w:p w:rsidR="00C023AA" w:rsidRDefault="00C023AA" w:rsidP="002C24D4">
            <w:pPr>
              <w:jc w:val="both"/>
            </w:pPr>
            <w:r w:rsidRPr="00F47421">
              <w:t>"Кыргыз Республикасындагы мамлекеттик сатып алуулар жөнүндө" деген сөздөр "Мамлекеттик сатып алуулар жөнүндө" деген сөздөргө алмаштырылсын</w:t>
            </w:r>
          </w:p>
        </w:tc>
        <w:tc>
          <w:tcPr>
            <w:tcW w:w="3827" w:type="dxa"/>
            <w:tcBorders>
              <w:top w:val="single" w:sz="4" w:space="0" w:color="auto"/>
              <w:left w:val="single" w:sz="4" w:space="0" w:color="auto"/>
              <w:bottom w:val="single" w:sz="4" w:space="0" w:color="auto"/>
              <w:right w:val="single" w:sz="4" w:space="0" w:color="auto"/>
            </w:tcBorders>
          </w:tcPr>
          <w:p w:rsidR="00C023AA" w:rsidRDefault="00E85771" w:rsidP="002C24D4">
            <w:pPr>
              <w:rPr>
                <w:iCs/>
                <w:lang w:val="ky-KG"/>
              </w:rPr>
            </w:pPr>
            <w:r>
              <w:rPr>
                <w:iCs/>
                <w:lang w:val="ky-KG"/>
              </w:rPr>
              <w:t>Эске алынды</w:t>
            </w:r>
          </w:p>
        </w:tc>
      </w:tr>
      <w:tr w:rsidR="00C023AA" w:rsidRPr="00E85771" w:rsidTr="002C24D4">
        <w:trPr>
          <w:trHeight w:val="1495"/>
        </w:trPr>
        <w:tc>
          <w:tcPr>
            <w:tcW w:w="743" w:type="dxa"/>
            <w:vMerge/>
            <w:tcBorders>
              <w:left w:val="single" w:sz="4" w:space="0" w:color="auto"/>
              <w:right w:val="single" w:sz="4" w:space="0" w:color="auto"/>
            </w:tcBorders>
          </w:tcPr>
          <w:p w:rsidR="00C023AA" w:rsidRPr="0015071F" w:rsidRDefault="00C023AA" w:rsidP="002C24D4">
            <w:pPr>
              <w:jc w:val="both"/>
            </w:pPr>
          </w:p>
        </w:tc>
        <w:tc>
          <w:tcPr>
            <w:tcW w:w="3618" w:type="dxa"/>
            <w:vMerge/>
            <w:tcBorders>
              <w:left w:val="single" w:sz="4" w:space="0" w:color="auto"/>
              <w:right w:val="single" w:sz="4" w:space="0" w:color="auto"/>
            </w:tcBorders>
            <w:shd w:val="clear" w:color="auto" w:fill="auto"/>
          </w:tcPr>
          <w:p w:rsidR="00C023AA" w:rsidRPr="0015071F" w:rsidRDefault="00C023AA" w:rsidP="002C24D4"/>
        </w:tc>
        <w:tc>
          <w:tcPr>
            <w:tcW w:w="6379" w:type="dxa"/>
            <w:tcBorders>
              <w:top w:val="single" w:sz="4" w:space="0" w:color="auto"/>
              <w:left w:val="single" w:sz="4" w:space="0" w:color="auto"/>
              <w:bottom w:val="single" w:sz="4" w:space="0" w:color="auto"/>
              <w:right w:val="single" w:sz="4" w:space="0" w:color="auto"/>
            </w:tcBorders>
            <w:shd w:val="clear" w:color="auto" w:fill="auto"/>
          </w:tcPr>
          <w:p w:rsidR="00C023AA" w:rsidRDefault="00C023AA" w:rsidP="002C24D4">
            <w:pPr>
              <w:jc w:val="both"/>
            </w:pPr>
            <w:r>
              <w:rPr>
                <w:lang w:val="ky-KG"/>
              </w:rPr>
              <w:t xml:space="preserve">Мындан тышкары, долбоордун маалымкат-негиздемесинде көрсөтүлгөндөй </w:t>
            </w:r>
            <w:r>
              <w:t>ч</w:t>
            </w:r>
            <w:r w:rsidRPr="00C91BED">
              <w:t xml:space="preserve">ечимдин эксклюзивдүүлүгү </w:t>
            </w:r>
            <w:r>
              <w:t>Түркиянын Дары каражаттары</w:t>
            </w:r>
            <w:r w:rsidRPr="00C91BED">
              <w:t xml:space="preserve"> боюнча агенттиги расмий </w:t>
            </w:r>
            <w:r>
              <w:t xml:space="preserve">түрдө Саламаттыкты сактоо жана социалдык </w:t>
            </w:r>
            <w:r>
              <w:rPr>
                <w:lang w:val="ky-KG"/>
              </w:rPr>
              <w:t>ө</w:t>
            </w:r>
            <w:r>
              <w:t>нүктүрүү министрлигине</w:t>
            </w:r>
            <w:r>
              <w:rPr>
                <w:lang w:val="ky-KG"/>
              </w:rPr>
              <w:t xml:space="preserve"> </w:t>
            </w:r>
            <w:r w:rsidRPr="00827277">
              <w:rPr>
                <w:lang w:val="ky-KG"/>
              </w:rPr>
              <w:t xml:space="preserve">буга чейин ишке ашырылган маалымат системасынын биринчи этабынын жана кийинки этаптарды жүзөгө ашыруу үчүн акысыз менчик </w:t>
            </w:r>
            <w:r>
              <w:rPr>
                <w:lang w:val="ky-KG"/>
              </w:rPr>
              <w:t>укугу</w:t>
            </w:r>
            <w:r w:rsidRPr="00827277">
              <w:rPr>
                <w:lang w:val="ky-KG"/>
              </w:rPr>
              <w:t xml:space="preserve"> (Комиссия 1</w:t>
            </w:r>
            <w:r>
              <w:rPr>
                <w:lang w:val="ky-KG"/>
              </w:rPr>
              <w:t>995-жылы 16-августта кол койгон</w:t>
            </w:r>
            <w:r w:rsidRPr="00827277">
              <w:rPr>
                <w:lang w:val="ky-KG"/>
              </w:rPr>
              <w:t xml:space="preserve"> Кыргыз Республикасынын жана Түркия Өкмөтүнүн ортосундагы Макулдашуунун негизинде түзүлгөн)</w:t>
            </w:r>
            <w:r>
              <w:t xml:space="preserve"> 2019-жылдын 22-ноябрында</w:t>
            </w:r>
            <w:r>
              <w:rPr>
                <w:lang w:val="ky-KG"/>
              </w:rPr>
              <w:t xml:space="preserve"> Анкара шаарындагы</w:t>
            </w:r>
            <w:r w:rsidRPr="00C91BED">
              <w:t xml:space="preserve"> экономикалык кызматташтык боюнча биргелешкен кыргыз-түрк өкмөттөр аралык комиссиясынын тогузунчу жыйынынын протоколунун негизинде өткөрүлүп берилген </w:t>
            </w:r>
            <w:r>
              <w:t>ушуга байланыштуу,</w:t>
            </w:r>
            <w:r w:rsidRPr="0059065D">
              <w:t xml:space="preserve"> Кыргыз Республикасынын "Мамлекеттик сатып алуулар жөнүндө" Мыйзамынын 21-беренесинин 4-бөлүгүнүн 5-пунктун товарларды, жумуштарды жана кызмат </w:t>
            </w:r>
            <w:r w:rsidRPr="0059065D">
              <w:lastRenderedPageBreak/>
              <w:t xml:space="preserve">көрсөтүүлөрдү өндүрүүчүлөрдөн же </w:t>
            </w:r>
            <w:r>
              <w:rPr>
                <w:lang w:val="ky-KG"/>
              </w:rPr>
              <w:t xml:space="preserve">ташып келүүчүдөн </w:t>
            </w:r>
            <w:r w:rsidRPr="0059065D">
              <w:t>(подрядчиктен</w:t>
            </w:r>
            <w:r>
              <w:rPr>
                <w:lang w:val="ky-KG"/>
              </w:rPr>
              <w:t>)</w:t>
            </w:r>
            <w:r w:rsidRPr="0059065D">
              <w:t xml:space="preserve"> интеллектуалдык </w:t>
            </w:r>
            <w:r>
              <w:rPr>
                <w:lang w:val="ky-KG"/>
              </w:rPr>
              <w:t xml:space="preserve">жана артыкчылыктуу укугу бар </w:t>
            </w:r>
            <w:r>
              <w:t>белгилүү бир</w:t>
            </w:r>
            <w:r>
              <w:rPr>
                <w:lang w:val="ky-KG"/>
              </w:rPr>
              <w:t xml:space="preserve"> </w:t>
            </w:r>
            <w:r w:rsidRPr="0059065D">
              <w:t>товарларга жана кызмат көрсөтүүлөргө</w:t>
            </w:r>
            <w:r>
              <w:rPr>
                <w:lang w:val="ky-KG"/>
              </w:rPr>
              <w:t xml:space="preserve"> </w:t>
            </w:r>
            <w:r>
              <w:t xml:space="preserve">карата </w:t>
            </w:r>
            <w:r w:rsidRPr="0059065D">
              <w:t xml:space="preserve"> сатып алууну</w:t>
            </w:r>
            <w:r>
              <w:rPr>
                <w:lang w:val="ky-KG"/>
              </w:rPr>
              <w:t>н</w:t>
            </w:r>
            <w:r w:rsidRPr="0059065D">
              <w:t xml:space="preserve"> башка ыкмасын колдонуу мүмкүн эмес</w:t>
            </w:r>
            <w:r>
              <w:rPr>
                <w:lang w:val="ky-KG"/>
              </w:rPr>
              <w:t xml:space="preserve"> болгон </w:t>
            </w:r>
            <w:r w:rsidRPr="0059065D">
              <w:t xml:space="preserve"> </w:t>
            </w:r>
            <w:r>
              <w:rPr>
                <w:lang w:val="ky-KG"/>
              </w:rPr>
              <w:t xml:space="preserve">укугун </w:t>
            </w:r>
            <w:r>
              <w:t>кароону сунуштайбыз</w:t>
            </w:r>
            <w:r w:rsidRPr="0059065D">
              <w:t xml:space="preserve"> </w:t>
            </w:r>
          </w:p>
        </w:tc>
        <w:tc>
          <w:tcPr>
            <w:tcW w:w="3827" w:type="dxa"/>
            <w:tcBorders>
              <w:top w:val="single" w:sz="4" w:space="0" w:color="auto"/>
              <w:left w:val="single" w:sz="4" w:space="0" w:color="auto"/>
              <w:bottom w:val="single" w:sz="4" w:space="0" w:color="auto"/>
              <w:right w:val="single" w:sz="4" w:space="0" w:color="auto"/>
            </w:tcBorders>
          </w:tcPr>
          <w:p w:rsidR="00E85771" w:rsidRDefault="00E85771" w:rsidP="002C24D4">
            <w:pPr>
              <w:rPr>
                <w:iCs/>
                <w:lang w:val="ky-KG"/>
              </w:rPr>
            </w:pPr>
            <w:r>
              <w:rPr>
                <w:iCs/>
                <w:lang w:val="ky-KG"/>
              </w:rPr>
              <w:lastRenderedPageBreak/>
              <w:t>Эске алынган жок</w:t>
            </w:r>
          </w:p>
          <w:p w:rsidR="00C023AA" w:rsidRPr="002C24D4" w:rsidRDefault="00C023AA" w:rsidP="002C24D4">
            <w:pPr>
              <w:rPr>
                <w:iCs/>
                <w:lang w:val="ky-KG"/>
              </w:rPr>
            </w:pPr>
            <w:r w:rsidRPr="009F72B0">
              <w:rPr>
                <w:iCs/>
                <w:lang w:val="ky-KG"/>
              </w:rPr>
              <w:t>Кызмат көрсөтү</w:t>
            </w:r>
            <w:r>
              <w:rPr>
                <w:iCs/>
                <w:lang w:val="ky-KG"/>
              </w:rPr>
              <w:t>үчү - "TCHealth" иштеп чыгуучу компания болуп саналат</w:t>
            </w:r>
            <w:r w:rsidRPr="009F72B0">
              <w:rPr>
                <w:iCs/>
                <w:lang w:val="ky-KG"/>
              </w:rPr>
              <w:t>, ал эми ушул өнүмгө (белек сертификаты түрүндөгү программалык продукт) карата интеллектуалдык жана эксклюзивдүү укуктарды</w:t>
            </w:r>
            <w:r>
              <w:rPr>
                <w:iCs/>
                <w:lang w:val="ky-KG"/>
              </w:rPr>
              <w:t>н ээси, Түркиянын Дары каражаттары боюнча</w:t>
            </w:r>
            <w:r w:rsidRPr="009F72B0">
              <w:rPr>
                <w:iCs/>
                <w:lang w:val="ky-KG"/>
              </w:rPr>
              <w:t xml:space="preserve"> агент</w:t>
            </w:r>
            <w:r>
              <w:rPr>
                <w:iCs/>
                <w:lang w:val="ky-KG"/>
              </w:rPr>
              <w:t>тиги, ал кызмат көрсөтүүчү катары</w:t>
            </w:r>
            <w:r w:rsidRPr="009F72B0">
              <w:rPr>
                <w:iCs/>
                <w:lang w:val="ky-KG"/>
              </w:rPr>
              <w:t xml:space="preserve"> чыга албайт жана ошондуктан бул пун</w:t>
            </w:r>
            <w:r w:rsidR="00E85771">
              <w:rPr>
                <w:iCs/>
                <w:lang w:val="ky-KG"/>
              </w:rPr>
              <w:t>ктту колдонуу мүмкүн болгон жок.</w:t>
            </w:r>
            <w:r>
              <w:rPr>
                <w:iCs/>
                <w:lang w:val="ky-KG"/>
              </w:rPr>
              <w:t xml:space="preserve"> </w:t>
            </w:r>
          </w:p>
        </w:tc>
      </w:tr>
      <w:tr w:rsidR="00C023AA" w:rsidRPr="001559DA" w:rsidTr="002C24D4">
        <w:trPr>
          <w:trHeight w:val="1092"/>
        </w:trPr>
        <w:tc>
          <w:tcPr>
            <w:tcW w:w="743" w:type="dxa"/>
            <w:tcBorders>
              <w:top w:val="single" w:sz="4" w:space="0" w:color="auto"/>
              <w:left w:val="single" w:sz="4" w:space="0" w:color="auto"/>
              <w:right w:val="single" w:sz="4" w:space="0" w:color="auto"/>
            </w:tcBorders>
          </w:tcPr>
          <w:p w:rsidR="00C023AA" w:rsidRPr="001559DA" w:rsidRDefault="00C023AA" w:rsidP="002C24D4">
            <w:pPr>
              <w:jc w:val="both"/>
            </w:pPr>
            <w:r>
              <w:t>6</w:t>
            </w:r>
            <w:r w:rsidRPr="001559DA">
              <w:t>.</w:t>
            </w:r>
          </w:p>
        </w:tc>
        <w:tc>
          <w:tcPr>
            <w:tcW w:w="3618" w:type="dxa"/>
            <w:tcBorders>
              <w:top w:val="single" w:sz="4" w:space="0" w:color="auto"/>
              <w:left w:val="single" w:sz="4" w:space="0" w:color="auto"/>
              <w:right w:val="single" w:sz="4" w:space="0" w:color="auto"/>
            </w:tcBorders>
            <w:shd w:val="clear" w:color="auto" w:fill="auto"/>
          </w:tcPr>
          <w:p w:rsidR="00C023AA" w:rsidRPr="007C54BA" w:rsidRDefault="00C023AA" w:rsidP="002C24D4">
            <w:r w:rsidRPr="002339A9">
              <w:t>Кыргыз Республикасынын Улуттук коопсуздук мамлекеттик комитети</w:t>
            </w:r>
            <w:r w:rsidRPr="007C54BA">
              <w:t xml:space="preserve">, </w:t>
            </w:r>
          </w:p>
          <w:p w:rsidR="00C023AA" w:rsidRPr="001559DA" w:rsidRDefault="00C023AA" w:rsidP="002C24D4">
            <w:r w:rsidRPr="007C54BA">
              <w:t>22.05.2021</w:t>
            </w:r>
            <w:r>
              <w:rPr>
                <w:lang w:val="ky-KG"/>
              </w:rPr>
              <w:t xml:space="preserve">-ж. </w:t>
            </w:r>
            <w:r w:rsidRPr="007C54BA">
              <w:t xml:space="preserve">№17/4713  </w:t>
            </w:r>
            <w:r>
              <w:rPr>
                <w:lang w:val="ky-KG"/>
              </w:rPr>
              <w:t>чыккан</w:t>
            </w:r>
            <w:r w:rsidRPr="007C54BA">
              <w:t>.</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C023AA" w:rsidRPr="001559DA" w:rsidRDefault="00C023AA" w:rsidP="002C24D4">
            <w:pPr>
              <w:ind w:left="116"/>
              <w:jc w:val="both"/>
            </w:pPr>
            <w:r>
              <w:t xml:space="preserve">Сунуштар жана эскертүүлөр болгон эмес. </w:t>
            </w:r>
          </w:p>
        </w:tc>
        <w:tc>
          <w:tcPr>
            <w:tcW w:w="3827" w:type="dxa"/>
            <w:tcBorders>
              <w:top w:val="single" w:sz="4" w:space="0" w:color="auto"/>
              <w:left w:val="single" w:sz="4" w:space="0" w:color="auto"/>
              <w:bottom w:val="single" w:sz="4" w:space="0" w:color="auto"/>
              <w:right w:val="single" w:sz="4" w:space="0" w:color="auto"/>
            </w:tcBorders>
          </w:tcPr>
          <w:p w:rsidR="00C023AA" w:rsidRPr="001559DA" w:rsidRDefault="00C023AA" w:rsidP="002C24D4">
            <w:pPr>
              <w:autoSpaceDE w:val="0"/>
              <w:autoSpaceDN w:val="0"/>
              <w:ind w:right="-1"/>
              <w:jc w:val="center"/>
              <w:rPr>
                <w:bCs/>
              </w:rPr>
            </w:pPr>
          </w:p>
        </w:tc>
      </w:tr>
      <w:tr w:rsidR="00C023AA" w:rsidRPr="00E85771" w:rsidTr="002C24D4">
        <w:trPr>
          <w:trHeight w:val="5796"/>
        </w:trPr>
        <w:tc>
          <w:tcPr>
            <w:tcW w:w="743" w:type="dxa"/>
            <w:tcBorders>
              <w:top w:val="single" w:sz="4" w:space="0" w:color="auto"/>
              <w:left w:val="single" w:sz="4" w:space="0" w:color="auto"/>
              <w:right w:val="single" w:sz="4" w:space="0" w:color="auto"/>
            </w:tcBorders>
          </w:tcPr>
          <w:p w:rsidR="00C023AA" w:rsidRPr="0015071F" w:rsidRDefault="00C023AA" w:rsidP="002C24D4">
            <w:pPr>
              <w:jc w:val="both"/>
              <w:rPr>
                <w:highlight w:val="yellow"/>
              </w:rPr>
            </w:pPr>
            <w:r w:rsidRPr="00140B27">
              <w:t>7.</w:t>
            </w:r>
          </w:p>
        </w:tc>
        <w:tc>
          <w:tcPr>
            <w:tcW w:w="3618" w:type="dxa"/>
            <w:tcBorders>
              <w:top w:val="single" w:sz="4" w:space="0" w:color="auto"/>
              <w:left w:val="single" w:sz="4" w:space="0" w:color="auto"/>
              <w:right w:val="single" w:sz="4" w:space="0" w:color="auto"/>
            </w:tcBorders>
            <w:shd w:val="clear" w:color="auto" w:fill="auto"/>
          </w:tcPr>
          <w:p w:rsidR="00C023AA" w:rsidRPr="00F331C5" w:rsidRDefault="00C023AA" w:rsidP="002C24D4">
            <w:r w:rsidRPr="002339A9">
              <w:t>Кыргыз Республикасынын Тышкы иштер министрлиги</w:t>
            </w:r>
            <w:r w:rsidRPr="00F331C5">
              <w:t>, 26.07.2021</w:t>
            </w:r>
            <w:r>
              <w:rPr>
                <w:lang w:val="ky-KG"/>
              </w:rPr>
              <w:t xml:space="preserve">-ж. </w:t>
            </w:r>
            <w:r w:rsidRPr="00F331C5">
              <w:t xml:space="preserve">№20-025/9118 </w:t>
            </w:r>
            <w:r>
              <w:rPr>
                <w:lang w:val="ky-KG"/>
              </w:rPr>
              <w:t>чыккан.</w:t>
            </w:r>
          </w:p>
          <w:p w:rsidR="00C023AA" w:rsidRPr="0015071F" w:rsidRDefault="00C023AA" w:rsidP="002C24D4">
            <w:pPr>
              <w:rPr>
                <w:highlight w:val="yellow"/>
              </w:rPr>
            </w:pPr>
          </w:p>
        </w:tc>
        <w:tc>
          <w:tcPr>
            <w:tcW w:w="6379" w:type="dxa"/>
            <w:tcBorders>
              <w:top w:val="single" w:sz="4" w:space="0" w:color="auto"/>
              <w:left w:val="single" w:sz="4" w:space="0" w:color="auto"/>
              <w:right w:val="single" w:sz="4" w:space="0" w:color="auto"/>
            </w:tcBorders>
            <w:shd w:val="clear" w:color="auto" w:fill="auto"/>
          </w:tcPr>
          <w:p w:rsidR="00C023AA" w:rsidRPr="001559DA" w:rsidRDefault="00C023AA" w:rsidP="002C24D4">
            <w:pPr>
              <w:ind w:left="116"/>
              <w:jc w:val="both"/>
            </w:pPr>
            <w:r w:rsidRPr="0055762E">
              <w:t xml:space="preserve">Ушул токтомдун долбооруна ылайык, "Мамлекеттик сатып алуулар жөнүндө" Кыргыз Республикасынын Мыйзамынын 21-беренесинин 4-бөлүгүнүн 5-пунктун колдонууга мүмкүнчүлүк болсо, улуттук режимден бошотуу жол-жобосун колдонуунун максатка ылайыктуулугу жөнүндө </w:t>
            </w:r>
            <w:r>
              <w:t>суроо туулат</w:t>
            </w:r>
            <w:r>
              <w:rPr>
                <w:lang w:val="ky-KG"/>
              </w:rPr>
              <w:t>,</w:t>
            </w:r>
            <w:r>
              <w:t xml:space="preserve"> </w:t>
            </w:r>
            <w:r w:rsidRPr="0055762E">
              <w:t>товарларды, жумуштарды жана кызмат көрсөтүүлөрдү өндүрүүчүлөрдөн же ушул товарларга, жумуштарга жана кызмат көрсөтүүлөргө карата интеллектуалдык же өзгөчө укуктарга ээ болгон конкреттүү бир берүүчүдөн (подрядчиктен) сатып алуу, ошондой эле сатып алуунун башка ыкмасын колдонуу мүмкүн эмес</w:t>
            </w:r>
            <w:r>
              <w:rPr>
                <w:lang w:val="ky-KG"/>
              </w:rPr>
              <w:t xml:space="preserve"> учурда</w:t>
            </w:r>
            <w:r w:rsidRPr="0055762E">
              <w:t>, анын тартиби жогоруда аталган Мыйзамдын 21-беренесинин 4-бөлүгүнүн 22-пунктунун мөөнөттөрү боюнча окшош</w:t>
            </w:r>
            <w:r>
              <w:rPr>
                <w:lang w:val="ky-KG"/>
              </w:rPr>
              <w:t xml:space="preserve"> болуп турат</w:t>
            </w:r>
            <w:r w:rsidRPr="0055762E">
              <w:t>.</w:t>
            </w:r>
          </w:p>
        </w:tc>
        <w:tc>
          <w:tcPr>
            <w:tcW w:w="3827" w:type="dxa"/>
            <w:tcBorders>
              <w:top w:val="single" w:sz="4" w:space="0" w:color="auto"/>
              <w:left w:val="single" w:sz="4" w:space="0" w:color="auto"/>
              <w:right w:val="single" w:sz="4" w:space="0" w:color="auto"/>
            </w:tcBorders>
          </w:tcPr>
          <w:p w:rsidR="00C023AA" w:rsidRDefault="00C023AA" w:rsidP="002C24D4">
            <w:pPr>
              <w:autoSpaceDE w:val="0"/>
              <w:autoSpaceDN w:val="0"/>
              <w:ind w:right="-1"/>
              <w:rPr>
                <w:iCs/>
                <w:lang w:val="ky-KG"/>
              </w:rPr>
            </w:pPr>
            <w:r>
              <w:rPr>
                <w:iCs/>
                <w:lang w:val="ky-KG"/>
              </w:rPr>
              <w:t>Эске алынган эмес</w:t>
            </w:r>
          </w:p>
          <w:p w:rsidR="00C023AA" w:rsidRPr="00C023AA" w:rsidRDefault="00C023AA" w:rsidP="002C24D4">
            <w:pPr>
              <w:autoSpaceDE w:val="0"/>
              <w:autoSpaceDN w:val="0"/>
              <w:ind w:right="-1"/>
              <w:rPr>
                <w:bCs/>
                <w:lang w:val="ky-KG"/>
              </w:rPr>
            </w:pPr>
            <w:r w:rsidRPr="009F72B0">
              <w:rPr>
                <w:iCs/>
                <w:lang w:val="ky-KG"/>
              </w:rPr>
              <w:t>Кызмат көрсөтү</w:t>
            </w:r>
            <w:r>
              <w:rPr>
                <w:iCs/>
                <w:lang w:val="ky-KG"/>
              </w:rPr>
              <w:t>үчү - "TCHealth" иштеп чыгуучу компания болуп саналат</w:t>
            </w:r>
            <w:r w:rsidRPr="009F72B0">
              <w:rPr>
                <w:iCs/>
                <w:lang w:val="ky-KG"/>
              </w:rPr>
              <w:t>, ал эми ушул өнүмгө (белек сертификаты түрүндөгү программалык продукт) карата интеллектуалдык жана эксклюзивдүү укуктарды</w:t>
            </w:r>
            <w:r>
              <w:rPr>
                <w:iCs/>
                <w:lang w:val="ky-KG"/>
              </w:rPr>
              <w:t>н ээси, Түркиянын Дары каражаттары боюнча</w:t>
            </w:r>
            <w:r w:rsidRPr="009F72B0">
              <w:rPr>
                <w:iCs/>
                <w:lang w:val="ky-KG"/>
              </w:rPr>
              <w:t xml:space="preserve"> агент</w:t>
            </w:r>
            <w:r>
              <w:rPr>
                <w:iCs/>
                <w:lang w:val="ky-KG"/>
              </w:rPr>
              <w:t>тиги, ал кызмат көрсөтүүчү катары</w:t>
            </w:r>
            <w:r w:rsidRPr="009F72B0">
              <w:rPr>
                <w:iCs/>
                <w:lang w:val="ky-KG"/>
              </w:rPr>
              <w:t xml:space="preserve"> чыга албайт жана ошондуктан бул пун</w:t>
            </w:r>
            <w:r w:rsidR="00E85771">
              <w:rPr>
                <w:iCs/>
                <w:lang w:val="ky-KG"/>
              </w:rPr>
              <w:t>ктту колдонуу мүмкүн болгон жок.</w:t>
            </w:r>
          </w:p>
        </w:tc>
      </w:tr>
      <w:tr w:rsidR="00C023AA" w:rsidRPr="000C3E43" w:rsidTr="002C24D4">
        <w:trPr>
          <w:trHeight w:val="6068"/>
        </w:trPr>
        <w:tc>
          <w:tcPr>
            <w:tcW w:w="743" w:type="dxa"/>
            <w:tcBorders>
              <w:top w:val="single" w:sz="4" w:space="0" w:color="auto"/>
              <w:left w:val="single" w:sz="4" w:space="0" w:color="auto"/>
              <w:right w:val="single" w:sz="4" w:space="0" w:color="auto"/>
            </w:tcBorders>
          </w:tcPr>
          <w:p w:rsidR="00C023AA" w:rsidRPr="00C023AA" w:rsidRDefault="00C023AA" w:rsidP="002C24D4">
            <w:pPr>
              <w:jc w:val="both"/>
              <w:rPr>
                <w:lang w:val="ky-KG"/>
              </w:rPr>
            </w:pPr>
          </w:p>
        </w:tc>
        <w:tc>
          <w:tcPr>
            <w:tcW w:w="3618" w:type="dxa"/>
            <w:tcBorders>
              <w:top w:val="single" w:sz="4" w:space="0" w:color="auto"/>
              <w:left w:val="single" w:sz="4" w:space="0" w:color="auto"/>
              <w:right w:val="single" w:sz="4" w:space="0" w:color="auto"/>
            </w:tcBorders>
            <w:shd w:val="clear" w:color="auto" w:fill="auto"/>
          </w:tcPr>
          <w:p w:rsidR="00C023AA" w:rsidRPr="00C023AA" w:rsidRDefault="00C023AA" w:rsidP="002C24D4">
            <w:pPr>
              <w:rPr>
                <w:lang w:val="ky-KG"/>
              </w:rPr>
            </w:pPr>
          </w:p>
        </w:tc>
        <w:tc>
          <w:tcPr>
            <w:tcW w:w="6379" w:type="dxa"/>
            <w:tcBorders>
              <w:top w:val="single" w:sz="4" w:space="0" w:color="auto"/>
              <w:left w:val="single" w:sz="4" w:space="0" w:color="auto"/>
              <w:right w:val="single" w:sz="4" w:space="0" w:color="auto"/>
            </w:tcBorders>
            <w:shd w:val="clear" w:color="auto" w:fill="auto"/>
          </w:tcPr>
          <w:p w:rsidR="00C023AA" w:rsidRPr="00FF0656" w:rsidRDefault="00C023AA" w:rsidP="002C24D4">
            <w:pPr>
              <w:ind w:left="116"/>
              <w:jc w:val="both"/>
              <w:rPr>
                <w:lang w:val="ky-KG"/>
              </w:rPr>
            </w:pPr>
            <w:r w:rsidRPr="00FF0656">
              <w:rPr>
                <w:lang w:val="ky-KG"/>
              </w:rPr>
              <w:t>Ошол эле учурда, маалымат тутумунун биринчи этабын ишке ашыруу жана кийинки этаптарын жүзөгө ашыруу үчүн акысыз менчик укуктары жөнүндө ачык булактарда маалыматтын жетишсиздигине көңүл бурабыз.</w:t>
            </w:r>
            <w:r>
              <w:rPr>
                <w:lang w:val="ky-KG"/>
              </w:rPr>
              <w:t xml:space="preserve"> </w:t>
            </w:r>
          </w:p>
        </w:tc>
        <w:tc>
          <w:tcPr>
            <w:tcW w:w="3827" w:type="dxa"/>
            <w:tcBorders>
              <w:top w:val="single" w:sz="4" w:space="0" w:color="auto"/>
              <w:left w:val="single" w:sz="4" w:space="0" w:color="auto"/>
              <w:right w:val="single" w:sz="4" w:space="0" w:color="auto"/>
            </w:tcBorders>
          </w:tcPr>
          <w:p w:rsidR="00C023AA" w:rsidRPr="00FF0656" w:rsidRDefault="00C023AA" w:rsidP="002C24D4">
            <w:pPr>
              <w:autoSpaceDE w:val="0"/>
              <w:autoSpaceDN w:val="0"/>
              <w:ind w:right="-1"/>
              <w:rPr>
                <w:bCs/>
                <w:lang w:val="ky-KG"/>
              </w:rPr>
            </w:pPr>
            <w:r w:rsidRPr="00FF0656">
              <w:rPr>
                <w:bCs/>
                <w:lang w:val="ky-KG"/>
              </w:rPr>
              <w:t>Маалыматтык системанын биринчи этабын ишке ашыруунун натыйжасы мамлекеттик сатып алуулар порталын маалыматтык система менен интеграциялоо болуп саналат.</w:t>
            </w:r>
          </w:p>
          <w:p w:rsidR="00C023AA" w:rsidRPr="002C24D4" w:rsidRDefault="00C023AA" w:rsidP="002C24D4">
            <w:pPr>
              <w:autoSpaceDE w:val="0"/>
              <w:autoSpaceDN w:val="0"/>
              <w:ind w:right="-1"/>
              <w:rPr>
                <w:bCs/>
                <w:lang w:val="ky-KG"/>
              </w:rPr>
            </w:pPr>
            <w:r w:rsidRPr="00FF0656">
              <w:rPr>
                <w:bCs/>
                <w:lang w:val="ky-KG"/>
              </w:rPr>
              <w:t>Интеграциялоо, тестирлөө жана ишке киргизүү процесси жөнүндө маалымат Кыргыз Республикасынын Саламаттыкты сактоо жана социалдык өнүгүү министрлигинин алдындагы Дары каражаттары жана медициналык буюмдар департаменти</w:t>
            </w:r>
            <w:r>
              <w:rPr>
                <w:bCs/>
                <w:lang w:val="ky-KG"/>
              </w:rPr>
              <w:t xml:space="preserve">нин </w:t>
            </w:r>
            <w:r w:rsidRPr="00FF0656">
              <w:rPr>
                <w:bCs/>
                <w:lang w:val="ky-KG"/>
              </w:rPr>
              <w:t>сайтына жайгаштырылган</w:t>
            </w:r>
            <w:r>
              <w:rPr>
                <w:bCs/>
                <w:lang w:val="ky-KG"/>
              </w:rPr>
              <w:t>.</w:t>
            </w:r>
          </w:p>
          <w:p w:rsidR="00C023AA" w:rsidRPr="00FF0656" w:rsidRDefault="00C023AA" w:rsidP="002C24D4">
            <w:pPr>
              <w:autoSpaceDE w:val="0"/>
              <w:autoSpaceDN w:val="0"/>
              <w:ind w:right="-1"/>
              <w:rPr>
                <w:bCs/>
                <w:lang w:val="ky-KG"/>
              </w:rPr>
            </w:pPr>
          </w:p>
        </w:tc>
      </w:tr>
      <w:tr w:rsidR="00C023AA" w:rsidRPr="001559DA" w:rsidTr="002C24D4">
        <w:trPr>
          <w:trHeight w:val="418"/>
        </w:trPr>
        <w:tc>
          <w:tcPr>
            <w:tcW w:w="743" w:type="dxa"/>
            <w:tcBorders>
              <w:top w:val="single" w:sz="4" w:space="0" w:color="auto"/>
              <w:left w:val="single" w:sz="4" w:space="0" w:color="auto"/>
              <w:bottom w:val="single" w:sz="4" w:space="0" w:color="auto"/>
              <w:right w:val="single" w:sz="4" w:space="0" w:color="auto"/>
            </w:tcBorders>
          </w:tcPr>
          <w:p w:rsidR="00C023AA" w:rsidRPr="00660681" w:rsidRDefault="00C023AA" w:rsidP="002C24D4">
            <w:pPr>
              <w:jc w:val="both"/>
            </w:pPr>
            <w:r w:rsidRPr="00660681">
              <w:t>8.</w:t>
            </w:r>
          </w:p>
        </w:tc>
        <w:tc>
          <w:tcPr>
            <w:tcW w:w="3618" w:type="dxa"/>
            <w:tcBorders>
              <w:top w:val="single" w:sz="4" w:space="0" w:color="auto"/>
              <w:left w:val="single" w:sz="4" w:space="0" w:color="auto"/>
              <w:bottom w:val="single" w:sz="4" w:space="0" w:color="auto"/>
              <w:right w:val="single" w:sz="4" w:space="0" w:color="auto"/>
            </w:tcBorders>
          </w:tcPr>
          <w:p w:rsidR="00C023AA" w:rsidRPr="00660681" w:rsidRDefault="00C023AA" w:rsidP="002C24D4">
            <w:pPr>
              <w:jc w:val="both"/>
            </w:pPr>
            <w:r w:rsidRPr="00AD65AE">
              <w:t>Кыргыз Республикасынын Билим берүү жана илим министрлиги,</w:t>
            </w:r>
            <w:r w:rsidRPr="00660681">
              <w:t xml:space="preserve"> </w:t>
            </w:r>
          </w:p>
          <w:p w:rsidR="00C023AA" w:rsidRPr="00660681" w:rsidRDefault="00C023AA" w:rsidP="002C24D4">
            <w:pPr>
              <w:jc w:val="both"/>
            </w:pPr>
            <w:r w:rsidRPr="00660681">
              <w:t>23.07</w:t>
            </w:r>
            <w:r>
              <w:t>.2021-ж</w:t>
            </w:r>
            <w:r>
              <w:rPr>
                <w:lang w:val="ky-KG"/>
              </w:rPr>
              <w:t xml:space="preserve">. </w:t>
            </w:r>
            <w:r w:rsidRPr="00660681">
              <w:t xml:space="preserve">№11-1/2645 </w:t>
            </w:r>
            <w:r>
              <w:rPr>
                <w:lang w:val="ky-KG"/>
              </w:rPr>
              <w:t>менен чыккан.</w:t>
            </w:r>
          </w:p>
        </w:tc>
        <w:tc>
          <w:tcPr>
            <w:tcW w:w="6379" w:type="dxa"/>
            <w:tcBorders>
              <w:top w:val="single" w:sz="4" w:space="0" w:color="auto"/>
              <w:left w:val="single" w:sz="4" w:space="0" w:color="auto"/>
              <w:bottom w:val="single" w:sz="4" w:space="0" w:color="auto"/>
              <w:right w:val="single" w:sz="4" w:space="0" w:color="auto"/>
            </w:tcBorders>
          </w:tcPr>
          <w:p w:rsidR="00C023AA" w:rsidRPr="00E85771" w:rsidRDefault="00C023AA" w:rsidP="002C24D4">
            <w:pPr>
              <w:pStyle w:val="20"/>
              <w:shd w:val="clear" w:color="auto" w:fill="auto"/>
              <w:spacing w:after="600" w:line="322" w:lineRule="exact"/>
              <w:rPr>
                <w:rFonts w:ascii="Times New Roman" w:hAnsi="Times New Roman" w:cs="Times New Roman"/>
              </w:rPr>
            </w:pPr>
            <w:r w:rsidRPr="00E85771">
              <w:rPr>
                <w:rFonts w:ascii="Times New Roman" w:hAnsi="Times New Roman" w:cs="Times New Roman"/>
              </w:rPr>
              <w:t xml:space="preserve">Сунуштар жана эскертүүлөр болгон эмес. </w:t>
            </w:r>
          </w:p>
        </w:tc>
        <w:tc>
          <w:tcPr>
            <w:tcW w:w="3827" w:type="dxa"/>
            <w:tcBorders>
              <w:top w:val="single" w:sz="4" w:space="0" w:color="auto"/>
              <w:left w:val="single" w:sz="4" w:space="0" w:color="auto"/>
              <w:bottom w:val="single" w:sz="4" w:space="0" w:color="auto"/>
              <w:right w:val="single" w:sz="4" w:space="0" w:color="auto"/>
            </w:tcBorders>
          </w:tcPr>
          <w:p w:rsidR="00C023AA" w:rsidRPr="001559DA" w:rsidRDefault="00C023AA" w:rsidP="002C24D4">
            <w:pPr>
              <w:jc w:val="center"/>
            </w:pPr>
          </w:p>
        </w:tc>
      </w:tr>
      <w:tr w:rsidR="00C023AA" w:rsidRPr="001559DA" w:rsidTr="002C24D4">
        <w:trPr>
          <w:trHeight w:val="1095"/>
        </w:trPr>
        <w:tc>
          <w:tcPr>
            <w:tcW w:w="743" w:type="dxa"/>
          </w:tcPr>
          <w:p w:rsidR="00C023AA" w:rsidRPr="001559DA" w:rsidRDefault="00C023AA" w:rsidP="002C24D4">
            <w:pPr>
              <w:jc w:val="both"/>
            </w:pPr>
            <w:r>
              <w:t>9</w:t>
            </w:r>
            <w:r w:rsidRPr="001559DA">
              <w:t>.</w:t>
            </w:r>
          </w:p>
        </w:tc>
        <w:tc>
          <w:tcPr>
            <w:tcW w:w="3618" w:type="dxa"/>
            <w:tcBorders>
              <w:bottom w:val="single" w:sz="4" w:space="0" w:color="auto"/>
            </w:tcBorders>
          </w:tcPr>
          <w:p w:rsidR="00C023AA" w:rsidRPr="001559DA" w:rsidRDefault="00C023AA" w:rsidP="002C24D4">
            <w:pPr>
              <w:jc w:val="both"/>
            </w:pPr>
            <w:r w:rsidRPr="00AD65AE">
              <w:t>Кыргыз Республикасынын Санариптик өнүгүү министрлиги,</w:t>
            </w:r>
            <w:r w:rsidRPr="001559DA">
              <w:t xml:space="preserve"> </w:t>
            </w:r>
            <w:r>
              <w:t>23</w:t>
            </w:r>
            <w:r w:rsidRPr="001559DA">
              <w:t>.0</w:t>
            </w:r>
            <w:r>
              <w:t>7</w:t>
            </w:r>
            <w:r w:rsidRPr="001559DA">
              <w:t>.20</w:t>
            </w:r>
            <w:r>
              <w:t>21-</w:t>
            </w:r>
            <w:r>
              <w:rPr>
                <w:lang w:val="ky-KG"/>
              </w:rPr>
              <w:t xml:space="preserve">ж. </w:t>
            </w:r>
            <w:r w:rsidRPr="001559DA">
              <w:t>№</w:t>
            </w:r>
            <w:r>
              <w:t>02-0/298</w:t>
            </w:r>
            <w:r w:rsidRPr="001559DA">
              <w:t xml:space="preserve"> </w:t>
            </w:r>
            <w:r>
              <w:rPr>
                <w:lang w:val="ky-KG"/>
              </w:rPr>
              <w:t>менен чыккан.</w:t>
            </w:r>
          </w:p>
        </w:tc>
        <w:tc>
          <w:tcPr>
            <w:tcW w:w="6379" w:type="dxa"/>
          </w:tcPr>
          <w:p w:rsidR="00C023AA" w:rsidRPr="001559DA" w:rsidRDefault="00C023AA" w:rsidP="002C24D4">
            <w:r>
              <w:t xml:space="preserve">Сунуштар жана эскертүүлөр болгон эмес. </w:t>
            </w:r>
          </w:p>
        </w:tc>
        <w:tc>
          <w:tcPr>
            <w:tcW w:w="3827" w:type="dxa"/>
            <w:tcBorders>
              <w:top w:val="single" w:sz="4" w:space="0" w:color="auto"/>
              <w:left w:val="single" w:sz="4" w:space="0" w:color="auto"/>
              <w:bottom w:val="single" w:sz="4" w:space="0" w:color="auto"/>
              <w:right w:val="single" w:sz="4" w:space="0" w:color="auto"/>
            </w:tcBorders>
          </w:tcPr>
          <w:p w:rsidR="00C023AA" w:rsidRPr="001559DA" w:rsidRDefault="00C023AA" w:rsidP="002C24D4">
            <w:pPr>
              <w:jc w:val="both"/>
            </w:pPr>
          </w:p>
          <w:p w:rsidR="00C023AA" w:rsidRPr="001559DA" w:rsidRDefault="00C023AA" w:rsidP="002C24D4">
            <w:pPr>
              <w:jc w:val="both"/>
              <w:rPr>
                <w:i/>
              </w:rPr>
            </w:pPr>
          </w:p>
        </w:tc>
      </w:tr>
      <w:tr w:rsidR="00C023AA" w:rsidRPr="00E82AA0" w:rsidTr="002C24D4">
        <w:trPr>
          <w:trHeight w:val="1095"/>
        </w:trPr>
        <w:tc>
          <w:tcPr>
            <w:tcW w:w="743" w:type="dxa"/>
            <w:vMerge w:val="restart"/>
          </w:tcPr>
          <w:p w:rsidR="00C023AA" w:rsidRPr="00E82AA0" w:rsidRDefault="00C023AA" w:rsidP="002C24D4">
            <w:pPr>
              <w:jc w:val="both"/>
            </w:pPr>
            <w:r>
              <w:lastRenderedPageBreak/>
              <w:t>10</w:t>
            </w:r>
            <w:r w:rsidRPr="00E82AA0">
              <w:t>.</w:t>
            </w:r>
          </w:p>
        </w:tc>
        <w:tc>
          <w:tcPr>
            <w:tcW w:w="3618" w:type="dxa"/>
          </w:tcPr>
          <w:p w:rsidR="00C023AA" w:rsidRPr="00E82AA0" w:rsidRDefault="00C023AA" w:rsidP="002C24D4">
            <w:pPr>
              <w:jc w:val="both"/>
            </w:pPr>
            <w:r w:rsidRPr="00AD65AE">
              <w:t>Кыргыз Республикасынын Юстиция министрлиги</w:t>
            </w:r>
            <w:r w:rsidRPr="00B221C6">
              <w:t>, 27.07</w:t>
            </w:r>
            <w:r>
              <w:t>.2021</w:t>
            </w:r>
            <w:r>
              <w:rPr>
                <w:lang w:val="ky-KG"/>
              </w:rPr>
              <w:t xml:space="preserve">-ж. </w:t>
            </w:r>
            <w:r w:rsidRPr="00B221C6">
              <w:t>№03-2/8466</w:t>
            </w:r>
            <w:r>
              <w:rPr>
                <w:lang w:val="ky-KG"/>
              </w:rPr>
              <w:t xml:space="preserve"> менен чыккан.</w:t>
            </w:r>
            <w:r w:rsidRPr="00B221C6">
              <w:t xml:space="preserve"> </w:t>
            </w:r>
          </w:p>
        </w:tc>
        <w:tc>
          <w:tcPr>
            <w:tcW w:w="6379" w:type="dxa"/>
          </w:tcPr>
          <w:p w:rsidR="00E85771" w:rsidRDefault="00C023AA" w:rsidP="002C24D4">
            <w:pPr>
              <w:jc w:val="both"/>
            </w:pPr>
            <w:r w:rsidRPr="00D6143C">
              <w:t>Токтом долбоорунун 3-пункту Кыргыз Республикасынын Экономика жана Финансы м</w:t>
            </w:r>
            <w:r>
              <w:t xml:space="preserve">инистрлигине ЕАЭБ келишиминин </w:t>
            </w:r>
            <w:r>
              <w:rPr>
                <w:lang w:val="ky-KG"/>
              </w:rPr>
              <w:t>№</w:t>
            </w:r>
            <w:r w:rsidRPr="00D6143C">
              <w:t>25 тиркемесине ылайык, сатып алууларды жөнгө салуу процедурасы жөнүндө Протоколдун 32-пунктуна ылайык, ЕАЭБге мүчө</w:t>
            </w:r>
            <w:r>
              <w:t xml:space="preserve"> мамлекеттерге кабарлоо тапшырылды</w:t>
            </w:r>
            <w:r w:rsidRPr="00D6143C">
              <w:t>.</w:t>
            </w:r>
            <w:r w:rsidR="00E85771">
              <w:t xml:space="preserve"> </w:t>
            </w:r>
          </w:p>
          <w:p w:rsidR="00E85771" w:rsidRDefault="00C023AA" w:rsidP="002C24D4">
            <w:pPr>
              <w:jc w:val="both"/>
            </w:pPr>
            <w:r>
              <w:t>Ошондо</w:t>
            </w:r>
            <w:r w:rsidRPr="00D6143C">
              <w:t>, 2014-жылдын 29-майындагы Евразия экономикал</w:t>
            </w:r>
            <w:r>
              <w:t xml:space="preserve">ык биримдиги жөнүндө келишимдин </w:t>
            </w:r>
            <w:r>
              <w:rPr>
                <w:lang w:val="ky-KG"/>
              </w:rPr>
              <w:t>№</w:t>
            </w:r>
            <w:r w:rsidRPr="00D6143C">
              <w:t xml:space="preserve">25 тиркемесин сатып алууларды жөнгө салуу тартиби жөнүндө Протоколдун 32-пунктунда мүчө мамлекеттин ыйгарым укуктуу жөнгө салуучу жана (же) көзөмөлдөөчү органы көрсөтүлгөн сатып алуулар жаатында алдын ала, бирок көрсөтүлгөн протоколдун 31-пунктуна ылайык жеңилдиктерди белгилөө жөнүндө акт кабыл алынган күндөн 15 календардык күндөн кечиктирбестен, Комиссияга жана мүчө-мамлекеттердин ар бирине мындай актыны кабыл алуу зарылдыгын негиздөө менен </w:t>
            </w:r>
            <w:r>
              <w:t>жазуу жүзүндө кабарлайт.</w:t>
            </w:r>
          </w:p>
          <w:p w:rsidR="00E85771" w:rsidRDefault="00C023AA" w:rsidP="002C24D4">
            <w:pPr>
              <w:jc w:val="both"/>
            </w:pPr>
            <w:r w:rsidRPr="001C7A3F">
              <w:t>Ошол эле учурда, токтом долбоорунун 5-пунктунда токтом расмий жарыяланган күндөн тартып он беш күн өткөндөн кийин күчүнө кирери көрсөтүлгөн.</w:t>
            </w:r>
          </w:p>
          <w:p w:rsidR="00C023AA" w:rsidRDefault="00C023AA" w:rsidP="002C24D4">
            <w:pPr>
              <w:jc w:val="both"/>
            </w:pPr>
            <w:r>
              <w:t xml:space="preserve">Жогоруда баяндалгандарды эске алуу менен, ошондой эле укук колдонуу практикасында карама-каршылыктарды болтурбоо максатында, министрлер кабинетинин ушул токтом долбоору кабыл алынган күнгө чейин 15 календардык күндөн кечиктирбестен Кыргыз Республикасы жазуу </w:t>
            </w:r>
            <w:r>
              <w:lastRenderedPageBreak/>
              <w:t>жүзүндө Комиссиянын жана мүчө мамлекеттердин ушул токтом долбоорунун кабыл алынгандыгы жөнүндө, аны кабыл алуу зарылдыгын негиздөө менен кабардар кылуусун Экономика жана финансы министрлигине сунуш кылабыз.</w:t>
            </w:r>
          </w:p>
          <w:p w:rsidR="00C023AA" w:rsidRPr="00E82AA0" w:rsidRDefault="00C023AA" w:rsidP="002C24D4">
            <w:r>
              <w:t>Комиссияга жана мүчө мамлекеттерге кабарлоонун натыйжалары боюнча, долбоордун негиздемесин тиешелүү маалыматтар менен толуктоону сунуштайбыз.</w:t>
            </w:r>
            <w:r w:rsidRPr="006C36FC">
              <w:t>Эгерде ушул токтом долбоору кабыл алынганга чейин, Кыргыз Республикасынын Экономика жана Финансы министрлиги кызыкдар тараптарга кабарласа, анда, тиешелүүлүгүнө жараша, токтом долбоорунун 3-пункту алынып салынат.</w:t>
            </w:r>
          </w:p>
        </w:tc>
        <w:tc>
          <w:tcPr>
            <w:tcW w:w="3827" w:type="dxa"/>
            <w:tcBorders>
              <w:top w:val="single" w:sz="4" w:space="0" w:color="auto"/>
              <w:left w:val="single" w:sz="4" w:space="0" w:color="auto"/>
              <w:bottom w:val="single" w:sz="4" w:space="0" w:color="auto"/>
              <w:right w:val="single" w:sz="4" w:space="0" w:color="auto"/>
            </w:tcBorders>
          </w:tcPr>
          <w:p w:rsidR="00C023AA" w:rsidRPr="002C24D4" w:rsidRDefault="00C023AA" w:rsidP="002C24D4">
            <w:pPr>
              <w:jc w:val="both"/>
              <w:rPr>
                <w:lang w:val="ky-KG"/>
              </w:rPr>
            </w:pPr>
            <w:r>
              <w:rPr>
                <w:lang w:val="ky-KG"/>
              </w:rPr>
              <w:lastRenderedPageBreak/>
              <w:t>Э</w:t>
            </w:r>
            <w:r>
              <w:t>ске алынды</w:t>
            </w:r>
            <w:r>
              <w:rPr>
                <w:lang w:val="ky-KG"/>
              </w:rPr>
              <w:t>,</w:t>
            </w:r>
          </w:p>
          <w:p w:rsidR="00C023AA" w:rsidRPr="00AB0ABC" w:rsidRDefault="00C023AA" w:rsidP="002C24D4">
            <w:pPr>
              <w:jc w:val="both"/>
            </w:pPr>
            <w:r>
              <w:t xml:space="preserve">көрсөтүлгөн протоколдун 31-пунктуна ылайык жеңилдиктерди белгилөө жөнүндө акт кабыл алынган күнгө чейин 15 календардык күндөн кечиктирбестен, Комиссияга жана мүчө мамлекеттердин ар бирине мындай актынын кабыл алынгандыгы жөнүндө аны кабыл алуунун зарылдыгынын негиздемеси менен билдирилет. </w:t>
            </w:r>
          </w:p>
        </w:tc>
      </w:tr>
      <w:tr w:rsidR="00C023AA" w:rsidRPr="00E82AA0" w:rsidTr="002C24D4">
        <w:trPr>
          <w:trHeight w:val="1095"/>
        </w:trPr>
        <w:tc>
          <w:tcPr>
            <w:tcW w:w="743" w:type="dxa"/>
            <w:vMerge/>
          </w:tcPr>
          <w:p w:rsidR="00C023AA" w:rsidRDefault="00C023AA" w:rsidP="002C24D4">
            <w:pPr>
              <w:jc w:val="both"/>
            </w:pPr>
          </w:p>
        </w:tc>
        <w:tc>
          <w:tcPr>
            <w:tcW w:w="3618" w:type="dxa"/>
          </w:tcPr>
          <w:p w:rsidR="00C023AA" w:rsidRPr="00BF64C5" w:rsidRDefault="00C023AA" w:rsidP="002C24D4">
            <w:pPr>
              <w:jc w:val="both"/>
              <w:rPr>
                <w:highlight w:val="yellow"/>
              </w:rPr>
            </w:pPr>
          </w:p>
        </w:tc>
        <w:tc>
          <w:tcPr>
            <w:tcW w:w="6379" w:type="dxa"/>
          </w:tcPr>
          <w:p w:rsidR="00E85771" w:rsidRDefault="00C023AA" w:rsidP="002C24D4">
            <w:r w:rsidRPr="00D57C66">
              <w:t xml:space="preserve">Долбоордун </w:t>
            </w:r>
            <w:r>
              <w:rPr>
                <w:lang w:val="ky-KG"/>
              </w:rPr>
              <w:t>маалымкат-</w:t>
            </w:r>
            <w:r w:rsidRPr="00D57C66">
              <w:t>негиздемеси адамдардын өмүрүн жана ден-соолугун коргоону камсыз к</w:t>
            </w:r>
            <w:r>
              <w:t>ылуу, контрафакттык (жасалма</w:t>
            </w:r>
            <w:r w:rsidRPr="00D57C66">
              <w:t xml:space="preserve"> жана мыйзамсыз) өнүмдөрдүн рынокто жүгүртүлүшүн алдын алуу, жарандар үчүн сапаттуу, коопсуз ж</w:t>
            </w:r>
            <w:r>
              <w:t xml:space="preserve">ана натыйжалуу дары </w:t>
            </w:r>
            <w:r>
              <w:rPr>
                <w:lang w:val="ky-KG"/>
              </w:rPr>
              <w:t xml:space="preserve">каражаттарын </w:t>
            </w:r>
            <w:r w:rsidRPr="00D57C66">
              <w:t xml:space="preserve">жана медициналык </w:t>
            </w:r>
            <w:r>
              <w:rPr>
                <w:lang w:val="ky-KG"/>
              </w:rPr>
              <w:t>буюмбардын</w:t>
            </w:r>
            <w:r w:rsidRPr="00D57C66">
              <w:t xml:space="preserve"> сапатын жакшыртуу жана көбөйтүү экендигин көрсөт</w:t>
            </w:r>
            <w:r>
              <w:t>к</w:t>
            </w:r>
            <w:r>
              <w:rPr>
                <w:lang w:val="ky-KG"/>
              </w:rPr>
              <w:t xml:space="preserve">өн </w:t>
            </w:r>
            <w:r w:rsidRPr="00D57C66">
              <w:t>сунушталган т</w:t>
            </w:r>
            <w:r>
              <w:t xml:space="preserve">октом долбоору иштелип чыкты. </w:t>
            </w:r>
          </w:p>
          <w:p w:rsidR="00C023AA" w:rsidRDefault="00C023AA" w:rsidP="002C24D4">
            <w:r w:rsidRPr="00767557">
              <w:t>Ошол эле учурда, токтом долбооруну</w:t>
            </w:r>
            <w:r>
              <w:t xml:space="preserve">н 1-пунктунда, </w:t>
            </w:r>
            <w:r w:rsidRPr="00767557">
              <w:t xml:space="preserve">Кыргыз Республикасынын Саламаттыкты сактоо жана социалдык өнүгүү министрлиги тарабынан киргизилген </w:t>
            </w:r>
            <w:r>
              <w:t xml:space="preserve">дары каражаттарына </w:t>
            </w:r>
            <w:r>
              <w:rPr>
                <w:lang w:val="ky-KG"/>
              </w:rPr>
              <w:t xml:space="preserve">жана </w:t>
            </w:r>
            <w:r>
              <w:t>медициналык буюмдарга</w:t>
            </w:r>
            <w:r>
              <w:rPr>
                <w:lang w:val="ky-KG"/>
              </w:rPr>
              <w:t xml:space="preserve"> </w:t>
            </w:r>
            <w:r>
              <w:t>к</w:t>
            </w:r>
            <w:r>
              <w:rPr>
                <w:lang w:val="ky-KG"/>
              </w:rPr>
              <w:t xml:space="preserve">өзөмөл жүргүзүү </w:t>
            </w:r>
            <w:r w:rsidRPr="00767557">
              <w:t xml:space="preserve">системасын ишке ашыруу </w:t>
            </w:r>
            <w:r w:rsidRPr="00767557">
              <w:lastRenderedPageBreak/>
              <w:t>(адаптациялоо жана учурдагы талаптарга шайкеш келтирүү) боюн</w:t>
            </w:r>
            <w:r>
              <w:t xml:space="preserve">ча </w:t>
            </w:r>
            <w:r>
              <w:rPr>
                <w:lang w:val="ky-KG"/>
              </w:rPr>
              <w:t xml:space="preserve">жалгыз </w:t>
            </w:r>
            <w:r>
              <w:t>кызмат көрсөтүүчү</w:t>
            </w:r>
            <w:r>
              <w:rPr>
                <w:lang w:val="ky-KG"/>
              </w:rPr>
              <w:t xml:space="preserve"> катары</w:t>
            </w:r>
            <w:r>
              <w:t xml:space="preserve"> </w:t>
            </w:r>
            <w:r w:rsidRPr="00767557">
              <w:t>Түркия Республикасы болгон "TCHealth Information Technology"</w:t>
            </w:r>
            <w:r>
              <w:t xml:space="preserve"> компаниясын </w:t>
            </w:r>
            <w:r w:rsidRPr="00767557">
              <w:t>мамлекеттик сатып алууларды жүзөгө ашырууда улуттук режимден бошотуу жолу менен</w:t>
            </w:r>
            <w:r>
              <w:t xml:space="preserve"> аныктоо сунушталат.</w:t>
            </w:r>
            <w:r w:rsidRPr="00767557">
              <w:t xml:space="preserve"> </w:t>
            </w:r>
            <w:r>
              <w:t xml:space="preserve"> </w:t>
            </w:r>
            <w:r w:rsidRPr="00C023AA">
              <w:t>«TCHealth Information Technology»</w:t>
            </w:r>
            <w:r>
              <w:t xml:space="preserve"> компаниясын дары каражаттарга жана медициналык буюмдарга байкоо жүргүзүү системасын ишке ашыруу (учурдагы талаптарга ылайыкташтыруу жана шайкеш келтирүү) боюнча кызмат көрсөтүүлөрдүн бирден-бир ташып келүүчүсү катары тактап айтканда конкреттүү кайсы критерийлер боюнча аныктоо сунушталганы такталууга тийиш.</w:t>
            </w:r>
          </w:p>
          <w:p w:rsidR="00C023AA" w:rsidRPr="00D67B92" w:rsidRDefault="00C023AA" w:rsidP="002C24D4">
            <w:r>
              <w:t>Долбоордун маалымкат-негиздемесин тиешелүү маалыматтар менен толуктоону сунуштайбыз.</w:t>
            </w:r>
          </w:p>
        </w:tc>
        <w:tc>
          <w:tcPr>
            <w:tcW w:w="3827" w:type="dxa"/>
            <w:tcBorders>
              <w:top w:val="single" w:sz="4" w:space="0" w:color="auto"/>
              <w:left w:val="single" w:sz="4" w:space="0" w:color="auto"/>
              <w:bottom w:val="single" w:sz="4" w:space="0" w:color="auto"/>
              <w:right w:val="single" w:sz="4" w:space="0" w:color="auto"/>
            </w:tcBorders>
          </w:tcPr>
          <w:p w:rsidR="00C023AA" w:rsidRPr="00E25228" w:rsidRDefault="00C023AA" w:rsidP="002C24D4">
            <w:pPr>
              <w:jc w:val="both"/>
            </w:pPr>
            <w:r>
              <w:rPr>
                <w:lang w:val="ky-KG"/>
              </w:rPr>
              <w:lastRenderedPageBreak/>
              <w:t>Эске алынды</w:t>
            </w:r>
          </w:p>
        </w:tc>
      </w:tr>
      <w:tr w:rsidR="00C023AA" w:rsidRPr="00E82AA0" w:rsidTr="002C24D4">
        <w:trPr>
          <w:trHeight w:val="1095"/>
        </w:trPr>
        <w:tc>
          <w:tcPr>
            <w:tcW w:w="743" w:type="dxa"/>
          </w:tcPr>
          <w:p w:rsidR="00C023AA" w:rsidRDefault="00C023AA" w:rsidP="002C24D4">
            <w:pPr>
              <w:jc w:val="both"/>
            </w:pPr>
          </w:p>
        </w:tc>
        <w:tc>
          <w:tcPr>
            <w:tcW w:w="3618" w:type="dxa"/>
          </w:tcPr>
          <w:p w:rsidR="00C023AA" w:rsidRPr="00BF64C5" w:rsidRDefault="00C023AA" w:rsidP="002C24D4">
            <w:pPr>
              <w:jc w:val="both"/>
              <w:rPr>
                <w:highlight w:val="yellow"/>
              </w:rPr>
            </w:pPr>
          </w:p>
        </w:tc>
        <w:tc>
          <w:tcPr>
            <w:tcW w:w="6379" w:type="dxa"/>
          </w:tcPr>
          <w:p w:rsidR="00C023AA" w:rsidRPr="00121FA4" w:rsidRDefault="00C023AA" w:rsidP="002C24D4">
            <w:r w:rsidRPr="00121FA4">
              <w:t>«Кыргыз Республикасынын ченемдик укуктук актылары жөнүндө» Кыргыз Республикасынын Мыйзамынын 22-беренесине ылайык, жарандардын жана юридикалык жактардын кызыкчылыктарын түздөн-түз козгогон, ошондой эле ишкердик ишти жөнгө салуучу ченемдик укуктук актылардын долбоорлору ченем жаратуучу органдын расмий сайтында жайгаштыруу аркылуу коомдук талкууга алынышы зарыл.</w:t>
            </w:r>
          </w:p>
          <w:p w:rsidR="00C023AA" w:rsidRPr="00121FA4" w:rsidRDefault="00C023AA" w:rsidP="002C24D4">
            <w:r w:rsidRPr="00121FA4">
              <w:t xml:space="preserve">Ошол эле учурда, биз Кыргыз Республикасынын Өкмөтүнүн 2020-жылдын 17-августундагы №277-р </w:t>
            </w:r>
            <w:r w:rsidRPr="00121FA4">
              <w:lastRenderedPageBreak/>
              <w:t>буйругу менен, эксперименталдык (пилоттук) иштөө режиминде, ченемдик укуктук актылардын долбоорлорун коомдук талкуулоо үчүн Бирдиктүү портал иштеп баштагандыгын белгилейбиз. (</w:t>
            </w:r>
            <w:hyperlink r:id="rId6" w:history="1">
              <w:r w:rsidRPr="00121FA4">
                <w:rPr>
                  <w:rStyle w:val="a6"/>
                  <w:lang w:val="en-US"/>
                </w:rPr>
                <w:t>http</w:t>
              </w:r>
              <w:r w:rsidRPr="00121FA4">
                <w:rPr>
                  <w:rStyle w:val="a6"/>
                </w:rPr>
                <w:t>://</w:t>
              </w:r>
              <w:r w:rsidRPr="00121FA4">
                <w:rPr>
                  <w:rStyle w:val="a6"/>
                  <w:lang w:val="en-US"/>
                </w:rPr>
                <w:t>koomtalkuu</w:t>
              </w:r>
              <w:r w:rsidRPr="00121FA4">
                <w:rPr>
                  <w:rStyle w:val="a6"/>
                </w:rPr>
                <w:t>.</w:t>
              </w:r>
              <w:r w:rsidRPr="00121FA4">
                <w:rPr>
                  <w:rStyle w:val="a6"/>
                  <w:lang w:val="en-US"/>
                </w:rPr>
                <w:t>gov</w:t>
              </w:r>
              <w:r w:rsidRPr="00121FA4">
                <w:rPr>
                  <w:rStyle w:val="a6"/>
                </w:rPr>
                <w:t>.</w:t>
              </w:r>
              <w:r w:rsidRPr="00121FA4">
                <w:rPr>
                  <w:rStyle w:val="a6"/>
                  <w:lang w:val="en-US"/>
                </w:rPr>
                <w:t>kg</w:t>
              </w:r>
            </w:hyperlink>
            <w:r w:rsidRPr="00121FA4">
              <w:t>).</w:t>
            </w:r>
          </w:p>
          <w:p w:rsidR="00C023AA" w:rsidRPr="00FA3862" w:rsidRDefault="00C023AA" w:rsidP="002C24D4">
            <w:r w:rsidRPr="00121FA4">
              <w:t xml:space="preserve">Ушундан улам, сунушталган долбоорду Бирдиктүү порталга жайгаштырууну жана “Ченемдик укуктук актылар жөнүндө” Кыргыз Республикасынын Мыйзамынын 22-беренесинин талаптарына ылайык, долбоордун маалымкат-негиздемесинде акыркы маалыматты көрсөтүүнү сунуштайбыз. </w:t>
            </w:r>
          </w:p>
        </w:tc>
        <w:tc>
          <w:tcPr>
            <w:tcW w:w="3827" w:type="dxa"/>
            <w:tcBorders>
              <w:top w:val="single" w:sz="4" w:space="0" w:color="auto"/>
              <w:left w:val="single" w:sz="4" w:space="0" w:color="auto"/>
              <w:bottom w:val="single" w:sz="4" w:space="0" w:color="auto"/>
              <w:right w:val="single" w:sz="4" w:space="0" w:color="auto"/>
            </w:tcBorders>
          </w:tcPr>
          <w:p w:rsidR="00C023AA" w:rsidRPr="004A15A9" w:rsidRDefault="00C023AA" w:rsidP="002C24D4">
            <w:pPr>
              <w:jc w:val="both"/>
            </w:pPr>
            <w:r>
              <w:rPr>
                <w:lang w:val="ky-KG"/>
              </w:rPr>
              <w:lastRenderedPageBreak/>
              <w:t>Эске алынды</w:t>
            </w:r>
          </w:p>
        </w:tc>
      </w:tr>
      <w:tr w:rsidR="00C023AA" w:rsidRPr="00E82AA0" w:rsidTr="002C24D4">
        <w:trPr>
          <w:trHeight w:val="1095"/>
        </w:trPr>
        <w:tc>
          <w:tcPr>
            <w:tcW w:w="743" w:type="dxa"/>
          </w:tcPr>
          <w:p w:rsidR="00C023AA" w:rsidRDefault="00C023AA" w:rsidP="002C24D4">
            <w:pPr>
              <w:jc w:val="both"/>
            </w:pPr>
          </w:p>
        </w:tc>
        <w:tc>
          <w:tcPr>
            <w:tcW w:w="3618" w:type="dxa"/>
          </w:tcPr>
          <w:p w:rsidR="00C023AA" w:rsidRPr="00BF64C5" w:rsidRDefault="00C023AA" w:rsidP="002C24D4">
            <w:pPr>
              <w:jc w:val="both"/>
              <w:rPr>
                <w:highlight w:val="yellow"/>
              </w:rPr>
            </w:pPr>
          </w:p>
        </w:tc>
        <w:tc>
          <w:tcPr>
            <w:tcW w:w="6379" w:type="dxa"/>
          </w:tcPr>
          <w:p w:rsidR="00C023AA" w:rsidRPr="00E82AA0" w:rsidRDefault="00C023AA" w:rsidP="002C24D4">
            <w:r w:rsidRPr="00121FA4">
              <w:t>Долбоорду тариздѳѳ №313Кыргыз Республикасынын Ѳкмѳтүнүн 2017-жылдын 31-майындагы №313 токтому менен бекитилген Мыйзам алдындагы актылардын долбоорун иштеп чыгуу боюнча нускаманын 13, 77-пункттарына ылайык келтирилиши керек.</w:t>
            </w:r>
          </w:p>
        </w:tc>
        <w:tc>
          <w:tcPr>
            <w:tcW w:w="3827" w:type="dxa"/>
            <w:tcBorders>
              <w:top w:val="single" w:sz="4" w:space="0" w:color="auto"/>
              <w:left w:val="single" w:sz="4" w:space="0" w:color="auto"/>
              <w:bottom w:val="single" w:sz="4" w:space="0" w:color="auto"/>
              <w:right w:val="single" w:sz="4" w:space="0" w:color="auto"/>
            </w:tcBorders>
          </w:tcPr>
          <w:p w:rsidR="00C023AA" w:rsidRPr="004A15A9" w:rsidRDefault="00FF0656" w:rsidP="002C24D4">
            <w:pPr>
              <w:jc w:val="both"/>
            </w:pPr>
            <w:r>
              <w:t>Эске алынды</w:t>
            </w:r>
          </w:p>
        </w:tc>
      </w:tr>
      <w:tr w:rsidR="00C023AA" w:rsidRPr="00E82AA0" w:rsidTr="002C24D4">
        <w:trPr>
          <w:trHeight w:val="1095"/>
        </w:trPr>
        <w:tc>
          <w:tcPr>
            <w:tcW w:w="743" w:type="dxa"/>
          </w:tcPr>
          <w:p w:rsidR="00C023AA" w:rsidRDefault="00C023AA" w:rsidP="002C24D4">
            <w:pPr>
              <w:jc w:val="both"/>
            </w:pPr>
            <w:r>
              <w:t>11.</w:t>
            </w:r>
          </w:p>
        </w:tc>
        <w:tc>
          <w:tcPr>
            <w:tcW w:w="3618" w:type="dxa"/>
          </w:tcPr>
          <w:p w:rsidR="00C023AA" w:rsidRPr="00E82AA0" w:rsidRDefault="00E554D8" w:rsidP="002C24D4">
            <w:pPr>
              <w:jc w:val="both"/>
            </w:pPr>
            <w:r>
              <w:t>Кыргыз Республикасынын К</w:t>
            </w:r>
            <w:r w:rsidR="00C023AA" w:rsidRPr="00121FA4">
              <w:t>оргоо министрлиги, чыг. 22.07.2021-жылдын №12/1314.</w:t>
            </w:r>
          </w:p>
        </w:tc>
        <w:tc>
          <w:tcPr>
            <w:tcW w:w="6379" w:type="dxa"/>
          </w:tcPr>
          <w:p w:rsidR="00C023AA" w:rsidRPr="00E82AA0" w:rsidRDefault="00C023AA" w:rsidP="002C24D4">
            <w:r>
              <w:t xml:space="preserve">Сунуштар жана эскертүүлөр болгон эмес. </w:t>
            </w:r>
          </w:p>
        </w:tc>
        <w:tc>
          <w:tcPr>
            <w:tcW w:w="3827" w:type="dxa"/>
            <w:tcBorders>
              <w:top w:val="single" w:sz="4" w:space="0" w:color="auto"/>
              <w:left w:val="single" w:sz="4" w:space="0" w:color="auto"/>
              <w:bottom w:val="single" w:sz="4" w:space="0" w:color="auto"/>
              <w:right w:val="single" w:sz="4" w:space="0" w:color="auto"/>
            </w:tcBorders>
          </w:tcPr>
          <w:p w:rsidR="00C023AA" w:rsidRPr="00E82AA0" w:rsidRDefault="00C023AA" w:rsidP="002C24D4">
            <w:pPr>
              <w:jc w:val="both"/>
              <w:rPr>
                <w:color w:val="FF0000"/>
              </w:rPr>
            </w:pPr>
          </w:p>
        </w:tc>
      </w:tr>
      <w:tr w:rsidR="00C023AA" w:rsidRPr="00E82AA0" w:rsidTr="002C24D4">
        <w:trPr>
          <w:trHeight w:val="1095"/>
        </w:trPr>
        <w:tc>
          <w:tcPr>
            <w:tcW w:w="743" w:type="dxa"/>
          </w:tcPr>
          <w:p w:rsidR="00C023AA" w:rsidRDefault="00C023AA" w:rsidP="002C24D4">
            <w:pPr>
              <w:jc w:val="both"/>
            </w:pPr>
            <w:r>
              <w:t>12.</w:t>
            </w:r>
          </w:p>
        </w:tc>
        <w:tc>
          <w:tcPr>
            <w:tcW w:w="3618" w:type="dxa"/>
          </w:tcPr>
          <w:p w:rsidR="00C023AA" w:rsidRPr="00E82AA0" w:rsidRDefault="00E554D8" w:rsidP="002C24D4">
            <w:pPr>
              <w:jc w:val="both"/>
            </w:pPr>
            <w:r>
              <w:t>Кыргыз Республикасынын И</w:t>
            </w:r>
            <w:r w:rsidR="00C023AA" w:rsidRPr="00121FA4">
              <w:t>чки иштер министрлиги, чыг. 21.07.2021-жылдын №1/4222.</w:t>
            </w:r>
          </w:p>
        </w:tc>
        <w:tc>
          <w:tcPr>
            <w:tcW w:w="6379" w:type="dxa"/>
          </w:tcPr>
          <w:p w:rsidR="00C023AA" w:rsidRPr="00E82AA0" w:rsidRDefault="00C023AA" w:rsidP="002C24D4">
            <w:r>
              <w:t xml:space="preserve">Сунуштар жана эскертүүлөр болгон эмес. </w:t>
            </w:r>
          </w:p>
        </w:tc>
        <w:tc>
          <w:tcPr>
            <w:tcW w:w="3827" w:type="dxa"/>
            <w:tcBorders>
              <w:top w:val="single" w:sz="4" w:space="0" w:color="auto"/>
              <w:left w:val="single" w:sz="4" w:space="0" w:color="auto"/>
              <w:bottom w:val="single" w:sz="4" w:space="0" w:color="auto"/>
              <w:right w:val="single" w:sz="4" w:space="0" w:color="auto"/>
            </w:tcBorders>
          </w:tcPr>
          <w:p w:rsidR="00C023AA" w:rsidRDefault="00C023AA" w:rsidP="002C24D4">
            <w:pPr>
              <w:jc w:val="both"/>
            </w:pPr>
          </w:p>
        </w:tc>
      </w:tr>
      <w:tr w:rsidR="00C023AA" w:rsidRPr="00E82AA0" w:rsidTr="002C24D4">
        <w:trPr>
          <w:trHeight w:val="1095"/>
        </w:trPr>
        <w:tc>
          <w:tcPr>
            <w:tcW w:w="743" w:type="dxa"/>
          </w:tcPr>
          <w:p w:rsidR="00C023AA" w:rsidRPr="00660681" w:rsidRDefault="00C023AA" w:rsidP="002C24D4">
            <w:pPr>
              <w:jc w:val="both"/>
            </w:pPr>
            <w:r w:rsidRPr="00660681">
              <w:t>13.</w:t>
            </w:r>
          </w:p>
        </w:tc>
        <w:tc>
          <w:tcPr>
            <w:tcW w:w="3618" w:type="dxa"/>
          </w:tcPr>
          <w:p w:rsidR="00C023AA" w:rsidRPr="00660681" w:rsidRDefault="00C023AA" w:rsidP="002C24D4">
            <w:pPr>
              <w:jc w:val="both"/>
            </w:pPr>
            <w:r w:rsidRPr="00121FA4">
              <w:t xml:space="preserve">Кыргыз Республикасынын Айыл, суу чарба жана аймактарды өнүктүрүү министрлиги, чыг. </w:t>
            </w:r>
            <w:r w:rsidRPr="00121FA4">
              <w:lastRenderedPageBreak/>
              <w:t>24.07.2021-жылдын №01-4/3093</w:t>
            </w:r>
          </w:p>
        </w:tc>
        <w:tc>
          <w:tcPr>
            <w:tcW w:w="6379" w:type="dxa"/>
          </w:tcPr>
          <w:p w:rsidR="00C023AA" w:rsidRPr="001559DA" w:rsidRDefault="00C023AA" w:rsidP="002C24D4">
            <w:r>
              <w:lastRenderedPageBreak/>
              <w:t xml:space="preserve">Сунуштар жана эскертүүлөр болгон эмес. </w:t>
            </w:r>
          </w:p>
        </w:tc>
        <w:tc>
          <w:tcPr>
            <w:tcW w:w="3827" w:type="dxa"/>
            <w:tcBorders>
              <w:top w:val="single" w:sz="4" w:space="0" w:color="auto"/>
              <w:left w:val="single" w:sz="4" w:space="0" w:color="auto"/>
              <w:bottom w:val="single" w:sz="4" w:space="0" w:color="auto"/>
              <w:right w:val="single" w:sz="4" w:space="0" w:color="auto"/>
            </w:tcBorders>
          </w:tcPr>
          <w:p w:rsidR="00C023AA" w:rsidRDefault="00C023AA" w:rsidP="002C24D4">
            <w:pPr>
              <w:jc w:val="both"/>
            </w:pPr>
          </w:p>
        </w:tc>
      </w:tr>
      <w:tr w:rsidR="00C023AA" w:rsidRPr="00E82AA0" w:rsidTr="002C24D4">
        <w:trPr>
          <w:trHeight w:val="1095"/>
        </w:trPr>
        <w:tc>
          <w:tcPr>
            <w:tcW w:w="743" w:type="dxa"/>
          </w:tcPr>
          <w:p w:rsidR="00C023AA" w:rsidRPr="00660681" w:rsidRDefault="00C023AA" w:rsidP="002C24D4">
            <w:pPr>
              <w:jc w:val="both"/>
            </w:pPr>
            <w:r>
              <w:t>14.</w:t>
            </w:r>
          </w:p>
        </w:tc>
        <w:tc>
          <w:tcPr>
            <w:tcW w:w="3618" w:type="dxa"/>
          </w:tcPr>
          <w:p w:rsidR="00C023AA" w:rsidRPr="00660681" w:rsidRDefault="00C023AA" w:rsidP="002C24D4">
            <w:pPr>
              <w:jc w:val="both"/>
            </w:pPr>
            <w:r w:rsidRPr="00121FA4">
              <w:t>Кыргыз Республикасынын Транспорт жана жол министрлиги, чыг. 24.07.2021-жылдын №03-0/2709.</w:t>
            </w:r>
          </w:p>
        </w:tc>
        <w:tc>
          <w:tcPr>
            <w:tcW w:w="6379" w:type="dxa"/>
          </w:tcPr>
          <w:p w:rsidR="00C023AA" w:rsidRPr="00660681" w:rsidRDefault="00C023AA" w:rsidP="002C24D4">
            <w:r>
              <w:t xml:space="preserve">Сунуштар жана эскертүүлөр болгон эмес. </w:t>
            </w:r>
          </w:p>
        </w:tc>
        <w:tc>
          <w:tcPr>
            <w:tcW w:w="3827" w:type="dxa"/>
            <w:tcBorders>
              <w:top w:val="single" w:sz="4" w:space="0" w:color="auto"/>
              <w:left w:val="single" w:sz="4" w:space="0" w:color="auto"/>
              <w:bottom w:val="single" w:sz="4" w:space="0" w:color="auto"/>
              <w:right w:val="single" w:sz="4" w:space="0" w:color="auto"/>
            </w:tcBorders>
          </w:tcPr>
          <w:p w:rsidR="00C023AA" w:rsidRDefault="00C023AA" w:rsidP="002C24D4">
            <w:pPr>
              <w:jc w:val="both"/>
            </w:pPr>
          </w:p>
        </w:tc>
      </w:tr>
      <w:tr w:rsidR="00C023AA" w:rsidRPr="00E82AA0" w:rsidTr="002C24D4">
        <w:trPr>
          <w:trHeight w:val="1095"/>
        </w:trPr>
        <w:tc>
          <w:tcPr>
            <w:tcW w:w="743" w:type="dxa"/>
          </w:tcPr>
          <w:p w:rsidR="00C023AA" w:rsidRPr="00057BCF" w:rsidRDefault="00C023AA" w:rsidP="002C24D4">
            <w:pPr>
              <w:jc w:val="both"/>
              <w:rPr>
                <w:highlight w:val="yellow"/>
              </w:rPr>
            </w:pPr>
            <w:r w:rsidRPr="007C54BA">
              <w:t>15.</w:t>
            </w:r>
          </w:p>
        </w:tc>
        <w:tc>
          <w:tcPr>
            <w:tcW w:w="3618" w:type="dxa"/>
          </w:tcPr>
          <w:p w:rsidR="00C023AA" w:rsidRPr="00660681" w:rsidRDefault="00C023AA" w:rsidP="002C24D4">
            <w:pPr>
              <w:jc w:val="both"/>
            </w:pPr>
            <w:r w:rsidRPr="00121FA4">
              <w:t xml:space="preserve">Экология жана климат боюнча мамлекеттик </w:t>
            </w:r>
            <w:r>
              <w:t>комитет</w:t>
            </w:r>
            <w:r w:rsidRPr="00121FA4">
              <w:t xml:space="preserve"> чыг</w:t>
            </w:r>
            <w:r>
              <w:t>.</w:t>
            </w:r>
            <w:r w:rsidRPr="00121FA4">
              <w:t>26.07.2021-жылдын №01/330 .</w:t>
            </w:r>
          </w:p>
        </w:tc>
        <w:tc>
          <w:tcPr>
            <w:tcW w:w="6379" w:type="dxa"/>
          </w:tcPr>
          <w:p w:rsidR="00C023AA" w:rsidRPr="00660681" w:rsidRDefault="00C023AA" w:rsidP="002C24D4">
            <w:r>
              <w:t xml:space="preserve">Сунуштар жана эскертүүлөр болгон эмес. </w:t>
            </w:r>
          </w:p>
        </w:tc>
        <w:tc>
          <w:tcPr>
            <w:tcW w:w="3827" w:type="dxa"/>
            <w:tcBorders>
              <w:top w:val="single" w:sz="4" w:space="0" w:color="auto"/>
              <w:left w:val="single" w:sz="4" w:space="0" w:color="auto"/>
              <w:bottom w:val="single" w:sz="4" w:space="0" w:color="auto"/>
              <w:right w:val="single" w:sz="4" w:space="0" w:color="auto"/>
            </w:tcBorders>
          </w:tcPr>
          <w:p w:rsidR="00C023AA" w:rsidRDefault="00C023AA" w:rsidP="002C24D4">
            <w:pPr>
              <w:jc w:val="both"/>
            </w:pPr>
          </w:p>
        </w:tc>
      </w:tr>
      <w:tr w:rsidR="00C023AA" w:rsidRPr="00E82AA0" w:rsidTr="002C24D4">
        <w:trPr>
          <w:trHeight w:val="1095"/>
        </w:trPr>
        <w:tc>
          <w:tcPr>
            <w:tcW w:w="743" w:type="dxa"/>
          </w:tcPr>
          <w:p w:rsidR="00C023AA" w:rsidRPr="007C54BA" w:rsidRDefault="00C023AA" w:rsidP="002C24D4">
            <w:pPr>
              <w:jc w:val="both"/>
            </w:pPr>
            <w:r>
              <w:t xml:space="preserve">16. </w:t>
            </w:r>
          </w:p>
        </w:tc>
        <w:tc>
          <w:tcPr>
            <w:tcW w:w="3618" w:type="dxa"/>
          </w:tcPr>
          <w:p w:rsidR="00C023AA" w:rsidRPr="007C54BA" w:rsidRDefault="00C023AA" w:rsidP="00C023AA">
            <w:pPr>
              <w:jc w:val="both"/>
            </w:pPr>
            <w:r w:rsidRPr="00121FA4">
              <w:t>Кыргыз Республикасынын Экономика жана финансы министрлигинин алдындаг</w:t>
            </w:r>
            <w:r>
              <w:t xml:space="preserve">ы Мамлекеттик салык кызматы </w:t>
            </w:r>
            <w:r w:rsidRPr="00121FA4">
              <w:t xml:space="preserve">чыг. 26.07.2021-жылдын </w:t>
            </w:r>
            <w:r w:rsidRPr="00775433">
              <w:rPr>
                <w:highlight w:val="yellow"/>
              </w:rPr>
              <w:t>.№01/330 от 26.07.2021г.</w:t>
            </w:r>
          </w:p>
        </w:tc>
        <w:tc>
          <w:tcPr>
            <w:tcW w:w="6379" w:type="dxa"/>
          </w:tcPr>
          <w:p w:rsidR="00C023AA" w:rsidRPr="00660681" w:rsidRDefault="00C023AA" w:rsidP="002C24D4">
            <w:r w:rsidRPr="00121FA4">
              <w:t>Эгерде жогоруда аталган долбоор Кыргыз Республикасынын Министрлер Кабинети тарабынан кабыл алынса, «TCHealth Information Technology» компаниясы менен келишим түзүүдө, сатып алынып жаткан дары каражаттарга жа</w:t>
            </w:r>
            <w:r w:rsidR="00E554D8">
              <w:t>на медициналык буюмдарга к</w:t>
            </w:r>
            <w:r w:rsidR="00E554D8">
              <w:rPr>
                <w:lang w:val="ky-KG"/>
              </w:rPr>
              <w:t xml:space="preserve">өзөмөл </w:t>
            </w:r>
            <w:r w:rsidRPr="00121FA4">
              <w:t>жүргүзүү системасынын "Товарларды маркировкалоо" мамлекеттик автоматташтырылган маалыматтык системасы менен шайкештигин жана милдеттүү интеграцияланышын эске алуу зарыл.</w:t>
            </w:r>
          </w:p>
        </w:tc>
        <w:tc>
          <w:tcPr>
            <w:tcW w:w="3827" w:type="dxa"/>
            <w:tcBorders>
              <w:top w:val="single" w:sz="4" w:space="0" w:color="auto"/>
              <w:left w:val="single" w:sz="4" w:space="0" w:color="auto"/>
              <w:bottom w:val="single" w:sz="4" w:space="0" w:color="auto"/>
              <w:right w:val="single" w:sz="4" w:space="0" w:color="auto"/>
            </w:tcBorders>
          </w:tcPr>
          <w:p w:rsidR="00C023AA" w:rsidRDefault="00FF0656" w:rsidP="002C24D4">
            <w:pPr>
              <w:jc w:val="both"/>
            </w:pPr>
            <w:r>
              <w:t>Эске алынды</w:t>
            </w:r>
          </w:p>
        </w:tc>
      </w:tr>
      <w:tr w:rsidR="00C023AA" w:rsidRPr="00E82AA0" w:rsidTr="002C24D4">
        <w:trPr>
          <w:trHeight w:val="1095"/>
        </w:trPr>
        <w:tc>
          <w:tcPr>
            <w:tcW w:w="743" w:type="dxa"/>
          </w:tcPr>
          <w:p w:rsidR="00C023AA" w:rsidRPr="00BA27B4" w:rsidRDefault="00C023AA" w:rsidP="002C24D4">
            <w:pPr>
              <w:jc w:val="both"/>
            </w:pPr>
            <w:r w:rsidRPr="00BA27B4">
              <w:t>1</w:t>
            </w:r>
            <w:r>
              <w:t>7</w:t>
            </w:r>
            <w:r w:rsidRPr="00BA27B4">
              <w:t>.</w:t>
            </w:r>
          </w:p>
        </w:tc>
        <w:tc>
          <w:tcPr>
            <w:tcW w:w="3618" w:type="dxa"/>
          </w:tcPr>
          <w:p w:rsidR="00C023AA" w:rsidRPr="00BA27B4" w:rsidRDefault="00E554D8" w:rsidP="002C24D4">
            <w:pPr>
              <w:jc w:val="both"/>
            </w:pPr>
            <w:r>
              <w:t>ЗАО «Альфа-телеком» ЖАК чыг.27.07.2021-жылдын</w:t>
            </w:r>
            <w:r w:rsidR="00C023AA" w:rsidRPr="00121FA4">
              <w:t>.</w:t>
            </w:r>
            <w:r>
              <w:rPr>
                <w:lang w:val="ky-KG"/>
              </w:rPr>
              <w:t xml:space="preserve"> </w:t>
            </w:r>
            <w:r w:rsidR="00C023AA" w:rsidRPr="00121FA4">
              <w:t>№01-04/2526.</w:t>
            </w:r>
          </w:p>
        </w:tc>
        <w:tc>
          <w:tcPr>
            <w:tcW w:w="6379" w:type="dxa"/>
          </w:tcPr>
          <w:p w:rsidR="00C023AA" w:rsidRDefault="00C023AA" w:rsidP="002C24D4">
            <w:r>
              <w:t>Долбоордун 1 жана 2-пункттарында, ташып келүүчүдѳн сатып алууга сунуш кылынган дары каражаттарын ж</w:t>
            </w:r>
            <w:r w:rsidR="00E554D8">
              <w:t>ана медициналык буюмдарды к</w:t>
            </w:r>
            <w:r w:rsidR="00E554D8">
              <w:rPr>
                <w:lang w:val="ky-KG"/>
              </w:rPr>
              <w:t>өзөмөлдөө</w:t>
            </w:r>
            <w:r>
              <w:t xml:space="preserve"> системасынын курамдык бѳлүктѳрүн кененирээк көрсөтүү зарыл деп эсептейбиз.</w:t>
            </w:r>
          </w:p>
          <w:p w:rsidR="00C023AA" w:rsidRDefault="00C023AA" w:rsidP="002C24D4"/>
          <w:p w:rsidR="00C023AA" w:rsidRDefault="00C023AA" w:rsidP="002C24D4"/>
          <w:p w:rsidR="00C023AA" w:rsidRDefault="00C023AA" w:rsidP="002C24D4"/>
          <w:p w:rsidR="00C023AA" w:rsidRDefault="00C023AA" w:rsidP="002C24D4"/>
          <w:p w:rsidR="00C023AA" w:rsidRDefault="00C023AA" w:rsidP="002C24D4"/>
          <w:p w:rsidR="00C023AA" w:rsidRDefault="00C023AA" w:rsidP="002C24D4">
            <w:r>
              <w:t>Мындан тышкары, Евразия экономикалык биримдиги жөнүндө Келишимдин (мындан ары - Протокол) №25 Тиркемесинин 30-пунктунда мүчө мамлекеттердин ар бири башка мүчө мамлекеттердин аймактарында жүрүп жаткан товарларга, жумуштарга жана кызмат көрсөтүүлөрлѳргѳ карата, ошондой эле мындай товарларды, жумуштарды жана кызмат көрсөтүүлөрдү сунуш кылган башка мүчө мамлекеттердин потенциалдуу ташып келүүчүлѳргѳ жана ташып келүүчүлѳргѳ карата, сатып алуулардын улуттук режимин юв камсыздоосун белгилейбиз.</w:t>
            </w:r>
          </w:p>
          <w:p w:rsidR="00C023AA" w:rsidRDefault="00C023AA" w:rsidP="002C24D4">
            <w:r>
              <w:t>Мындан ары Протоколдо, ЕАЭБ мүчѳ мамлекеттери менен мүмкүн болгон кеңешүүлѳрдү ѳткѳрүү жана ЕЭК Комиссиясы туура келүүчү чечимди кабыл алуу каралат.</w:t>
            </w:r>
          </w:p>
          <w:p w:rsidR="00C023AA" w:rsidRDefault="00C023AA" w:rsidP="002C24D4">
            <w:r>
              <w:t xml:space="preserve">Протоколдун 33-пунктуна ылайык, белгиленген Протоколдун 31-пунктуна ылайык мүчѳ мамлекет тарабынан кабыл алынган алып салууларды белгилѳѳ тууралуу актыны жокко чыгаруу муктаждыгы тууралуу чечимди, ал кабыл алынган датадан тартып 1 жылдын ичинде кабыл алууга укуктуу. </w:t>
            </w:r>
          </w:p>
          <w:p w:rsidR="00C023AA" w:rsidRDefault="00C023AA" w:rsidP="002C24D4">
            <w:r>
              <w:t xml:space="preserve">Эгерде Комиссия аталган актыны жокко чыгаруу зарылдыгы жөнүндө чечим кабыл алса, аны кабыл </w:t>
            </w:r>
            <w:r>
              <w:lastRenderedPageBreak/>
              <w:t>алган мүчө мамлекет 2 ай мѳѳнѳтүндѳ мындай актыга тиешелүү өзгөртүүлөрдү киргизет (анын күчүн жоготту деп табат).</w:t>
            </w:r>
          </w:p>
          <w:p w:rsidR="00C023AA" w:rsidRDefault="00C023AA" w:rsidP="002C24D4"/>
          <w:p w:rsidR="00C023AA" w:rsidRPr="00660681" w:rsidRDefault="00C023AA" w:rsidP="002C24D4">
            <w:r>
              <w:t>Жогоруда баяндалгандардын негизинде, ошондой эле ЕАЭБге мүчө мамлекеттер Евразия экономикалык биримдигинде товарларды идентификациялоо каражаттары менен маркировкалоо жөнүндө Макулдашуунун ченемдерин, ошондой эле тоскоолдуктарды, чектөөлөрдү жоюу боюнча иш-чараларды жигердүү жүргүзүп жаткандыгын эске алуу менен,  алар ар кандай деңгээлде талкууланат, эгерде сунуш кылынган токтом долбоору Кыргыз Республикасынын Министрлер Кабинети тарабынан кабыл алынса, мүмкүн болгон тобокелдиктерди да, кесепеттерин да чагылдыруу сунушталат.</w:t>
            </w:r>
          </w:p>
        </w:tc>
        <w:tc>
          <w:tcPr>
            <w:tcW w:w="3827" w:type="dxa"/>
            <w:tcBorders>
              <w:top w:val="single" w:sz="4" w:space="0" w:color="auto"/>
              <w:left w:val="single" w:sz="4" w:space="0" w:color="auto"/>
              <w:bottom w:val="single" w:sz="4" w:space="0" w:color="auto"/>
              <w:right w:val="single" w:sz="4" w:space="0" w:color="auto"/>
            </w:tcBorders>
          </w:tcPr>
          <w:p w:rsidR="00C023AA" w:rsidRDefault="002908D4" w:rsidP="002C24D4">
            <w:pPr>
              <w:jc w:val="both"/>
            </w:pPr>
            <w:r>
              <w:rPr>
                <w:lang w:val="ky-KG"/>
              </w:rPr>
              <w:lastRenderedPageBreak/>
              <w:t>Көзөмөл</w:t>
            </w:r>
            <w:r w:rsidR="00C023AA">
              <w:t xml:space="preserve"> системасынын деталдуу сүрөттөмѳсү маалымкат-негиздемесинде эске алынган</w:t>
            </w:r>
          </w:p>
          <w:p w:rsidR="00C023AA" w:rsidRDefault="00C023AA" w:rsidP="002C24D4">
            <w:pPr>
              <w:jc w:val="both"/>
            </w:pPr>
          </w:p>
          <w:p w:rsidR="00C023AA" w:rsidRDefault="00C023AA" w:rsidP="002C24D4">
            <w:pPr>
              <w:jc w:val="both"/>
            </w:pPr>
          </w:p>
          <w:p w:rsidR="00C023AA" w:rsidRDefault="00C023AA" w:rsidP="002C24D4">
            <w:pPr>
              <w:jc w:val="both"/>
            </w:pPr>
          </w:p>
          <w:p w:rsidR="00C023AA" w:rsidRDefault="00C023AA" w:rsidP="002C24D4">
            <w:pPr>
              <w:jc w:val="both"/>
            </w:pPr>
          </w:p>
          <w:p w:rsidR="00C023AA" w:rsidRDefault="00C023AA" w:rsidP="002C24D4">
            <w:pPr>
              <w:jc w:val="both"/>
            </w:pPr>
          </w:p>
          <w:p w:rsidR="00C023AA" w:rsidRDefault="00C023AA" w:rsidP="002C24D4">
            <w:pPr>
              <w:jc w:val="both"/>
            </w:pPr>
          </w:p>
          <w:p w:rsidR="00C023AA" w:rsidRDefault="00C023AA" w:rsidP="002C24D4">
            <w:pPr>
              <w:jc w:val="both"/>
            </w:pPr>
            <w:r>
              <w:t>2018-жылдын 2-февралындагы Макулдашуунун 3-беренесинин 2-пунктуна</w:t>
            </w:r>
            <w:r w:rsidR="00E554D8">
              <w:t xml:space="preserve"> ылайык, "Евразия экономикалык б</w:t>
            </w:r>
            <w:r>
              <w:t>иримдигинде идентификациялоо каражаттары менен товарларды маркировкалоо жөнүндө" товарлардын маркировкасын киргизүү жөнүндө чечим Комиссиянын Кеңеши тарабынан кабыл алынат.</w:t>
            </w:r>
          </w:p>
          <w:p w:rsidR="00C023AA" w:rsidRDefault="00C023AA" w:rsidP="002C24D4">
            <w:pPr>
              <w:jc w:val="both"/>
            </w:pPr>
            <w:r>
              <w:t xml:space="preserve">Жогоруда көрсөтүлгөн Макулдашуунун 5-беренесинин 1-пунктуна ылайык, товарлардын маркировкасын киргизүү жөнүндө чечим кабыл алганда, Комиссиянын Кеңеши тышкы экономикалык иштин бирдиктүү товардык номенклатурасына ылайык, алардын коддору көрсөтүлгөн </w:t>
            </w:r>
            <w:r>
              <w:lastRenderedPageBreak/>
              <w:t>мындай товарлардын тизмесин бекитет. Евразия экономикалык бирлиги Жогоруда көрсөтүлгөн Макулдашуунун 5-беренесинин 1-пунктуна ылайык, товарлардын маркировкасын киргизүү жөнүндө чечим кабыл алган учурда, Комиссиян</w:t>
            </w:r>
            <w:r w:rsidR="00E554D8">
              <w:t>ын Кеңеши Евразия экономикалык б</w:t>
            </w:r>
            <w:r>
              <w:t>иримдигинин тышкы экономикалык иштин бирдиктүү товардык номенклатурасына ылайык, алардын коддору көрсөтүлгөн мындай товарлардын тизмесин бекитет.</w:t>
            </w:r>
          </w:p>
          <w:p w:rsidR="00C023AA" w:rsidRDefault="00C023AA" w:rsidP="002C24D4">
            <w:pPr>
              <w:jc w:val="both"/>
            </w:pPr>
            <w:r>
              <w:t xml:space="preserve">Бирок, ЕАЭБдин маалыматтык системасы менен байланышкан кыйынчылыктардын келип чыгуусу менен байланыштуу ЕАЭБдин дары каражаттарды жүгүртүүнүн бирдиктүү рыногу 2026-жылдан тартып иштей тургандыгына байланыштуу, ЕАЭБдин чектеринде дары </w:t>
            </w:r>
            <w:r>
              <w:lastRenderedPageBreak/>
              <w:t>каражаттарды маркировкалоону киргизүү маселеси 2026-жылга чейин жылдырылды.</w:t>
            </w:r>
          </w:p>
          <w:p w:rsidR="00C023AA" w:rsidRDefault="00C023AA" w:rsidP="002C24D4">
            <w:pPr>
              <w:jc w:val="both"/>
            </w:pPr>
            <w:r>
              <w:t>Мындан улам, товарларды маркировкалоо чѳйрѳсүндѳгү улуттук мыйзамы колдонулушу керек.</w:t>
            </w:r>
          </w:p>
          <w:p w:rsidR="00C023AA" w:rsidRDefault="00E554D8" w:rsidP="002C24D4">
            <w:pPr>
              <w:jc w:val="both"/>
            </w:pPr>
            <w:r>
              <w:t>КР Ѳкмѳтүнүн</w:t>
            </w:r>
            <w:r w:rsidR="00C023AA">
              <w:t xml:space="preserve"> 2019-жылдын 17-декабрындагы «Товарлардын айрым түрлөрүн санариптик идентификациялоо каражаттары менен маркалоо боюнча пилоттук (эксперименттик) долбоорду өткөрүү жөнүндө» №690 токтомунун 2-тиркемесине ылайык идентификациялоо каражаттары менен ыктыярдуу маркировкалоодон ѳтүүчү, Кыргыз Республикасынын аймагында ишке ашырылуучу жана импорттолуучу/ташып келинүүчү же ѳндүрүлүүчү айрым товарлардын жана түрлѳрүнүн ТИЗМЕСИНЕ дары каражаттар кирбейт.</w:t>
            </w:r>
          </w:p>
          <w:p w:rsidR="00C023AA" w:rsidRDefault="00C023AA" w:rsidP="002C24D4">
            <w:pPr>
              <w:jc w:val="both"/>
            </w:pPr>
            <w:r>
              <w:lastRenderedPageBreak/>
              <w:t>Жогоруда баяндалгандарга байла</w:t>
            </w:r>
            <w:r w:rsidR="00E554D8">
              <w:t>ныштуу, дары каражаттарга к</w:t>
            </w:r>
            <w:r w:rsidR="00E554D8">
              <w:rPr>
                <w:lang w:val="ky-KG"/>
              </w:rPr>
              <w:t>өзөмөл</w:t>
            </w:r>
            <w:r>
              <w:t xml:space="preserve"> жүргүзүү системасын киргизүү боюнча иш-чаралардын жүрүшүндө, ушул товар өзүнүн сапаты, натыйжалуулугу жана коопсуздугу бѳлүгүндѳ, ошондой эле жеткиликтүүлүгүндѳ сезгичтүүлүгшүн эске алуу менен, бардык бар болгон тобокелчиликтер аныкталат жана эске алынат.</w:t>
            </w:r>
          </w:p>
        </w:tc>
      </w:tr>
    </w:tbl>
    <w:p w:rsidR="00C023AA" w:rsidRPr="001559DA" w:rsidRDefault="00C023AA" w:rsidP="00C023AA">
      <w:pPr>
        <w:rPr>
          <w:b/>
          <w:bCs/>
          <w:lang w:val="ky-KG"/>
        </w:rPr>
      </w:pPr>
    </w:p>
    <w:p w:rsidR="00C023AA" w:rsidRPr="001559DA" w:rsidRDefault="00C023AA" w:rsidP="00C023AA">
      <w:pPr>
        <w:rPr>
          <w:b/>
          <w:bCs/>
          <w:lang w:val="ky-KG"/>
        </w:rPr>
      </w:pPr>
    </w:p>
    <w:p w:rsidR="00C023AA" w:rsidRPr="001559DA" w:rsidRDefault="00C023AA" w:rsidP="00C023AA">
      <w:pPr>
        <w:rPr>
          <w:lang w:val="ky-KG"/>
        </w:rPr>
      </w:pPr>
      <w:r w:rsidRPr="001559DA">
        <w:rPr>
          <w:b/>
          <w:bCs/>
          <w:lang w:val="ky-KG"/>
        </w:rPr>
        <w:t>Министр</w:t>
      </w:r>
      <w:r w:rsidRPr="001559DA">
        <w:rPr>
          <w:b/>
          <w:bCs/>
          <w:lang w:val="ky-KG"/>
        </w:rPr>
        <w:tab/>
      </w:r>
      <w:r w:rsidRPr="001559DA">
        <w:rPr>
          <w:b/>
          <w:bCs/>
          <w:lang w:val="ky-KG"/>
        </w:rPr>
        <w:tab/>
      </w:r>
      <w:r w:rsidRPr="001559DA">
        <w:rPr>
          <w:b/>
          <w:bCs/>
          <w:lang w:val="ky-KG"/>
        </w:rPr>
        <w:tab/>
      </w:r>
      <w:r w:rsidRPr="001559DA">
        <w:rPr>
          <w:b/>
          <w:bCs/>
          <w:lang w:val="ky-KG"/>
        </w:rPr>
        <w:tab/>
      </w:r>
      <w:r w:rsidRPr="001559DA">
        <w:rPr>
          <w:b/>
          <w:bCs/>
          <w:lang w:val="ky-KG"/>
        </w:rPr>
        <w:tab/>
      </w:r>
      <w:r w:rsidRPr="001559DA">
        <w:rPr>
          <w:b/>
          <w:bCs/>
          <w:lang w:val="ky-KG"/>
        </w:rPr>
        <w:tab/>
      </w:r>
      <w:r w:rsidRPr="001559DA">
        <w:rPr>
          <w:b/>
          <w:bCs/>
          <w:lang w:val="ky-KG"/>
        </w:rPr>
        <w:tab/>
        <w:t xml:space="preserve">    </w:t>
      </w:r>
      <w:r w:rsidRPr="001559DA">
        <w:rPr>
          <w:b/>
          <w:bCs/>
          <w:lang w:val="ky-KG"/>
        </w:rPr>
        <w:tab/>
      </w:r>
      <w:r>
        <w:rPr>
          <w:b/>
          <w:bCs/>
          <w:lang w:val="ky-KG"/>
        </w:rPr>
        <w:t xml:space="preserve">                                   </w:t>
      </w:r>
      <w:r w:rsidRPr="001559DA">
        <w:rPr>
          <w:b/>
          <w:bCs/>
          <w:lang w:val="ky-KG"/>
        </w:rPr>
        <w:tab/>
        <w:t xml:space="preserve">                         </w:t>
      </w:r>
      <w:r>
        <w:rPr>
          <w:b/>
          <w:bCs/>
          <w:lang w:val="ky-KG"/>
        </w:rPr>
        <w:t>А.С.Бейшеналиев</w:t>
      </w:r>
    </w:p>
    <w:p w:rsidR="00BE3731" w:rsidRDefault="00BE3731"/>
    <w:sectPr w:rsidR="00BE3731" w:rsidSect="000C3E43">
      <w:footerReference w:type="even" r:id="rId7"/>
      <w:footerReference w:type="default" r:id="rId8"/>
      <w:pgSz w:w="16838" w:h="11906"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CFB" w:rsidRDefault="00FB0CFB">
      <w:r>
        <w:separator/>
      </w:r>
    </w:p>
  </w:endnote>
  <w:endnote w:type="continuationSeparator" w:id="0">
    <w:p w:rsidR="00FB0CFB" w:rsidRDefault="00FB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EA2" w:rsidRDefault="00C023AA" w:rsidP="0038372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E2EA2" w:rsidRDefault="00FB0CFB" w:rsidP="00EE2EA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EA2" w:rsidRDefault="00C023AA" w:rsidP="0038372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908D4">
      <w:rPr>
        <w:rStyle w:val="a5"/>
        <w:noProof/>
      </w:rPr>
      <w:t>8</w:t>
    </w:r>
    <w:r>
      <w:rPr>
        <w:rStyle w:val="a5"/>
      </w:rPr>
      <w:fldChar w:fldCharType="end"/>
    </w:r>
  </w:p>
  <w:p w:rsidR="00EE2EA2" w:rsidRDefault="00FB0CFB" w:rsidP="00EE2EA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CFB" w:rsidRDefault="00FB0CFB">
      <w:r>
        <w:separator/>
      </w:r>
    </w:p>
  </w:footnote>
  <w:footnote w:type="continuationSeparator" w:id="0">
    <w:p w:rsidR="00FB0CFB" w:rsidRDefault="00FB0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1D0"/>
    <w:rsid w:val="00004BDB"/>
    <w:rsid w:val="000C3E43"/>
    <w:rsid w:val="001D5AE9"/>
    <w:rsid w:val="002908D4"/>
    <w:rsid w:val="003951D0"/>
    <w:rsid w:val="0045457B"/>
    <w:rsid w:val="00775433"/>
    <w:rsid w:val="00891B76"/>
    <w:rsid w:val="009C3359"/>
    <w:rsid w:val="00B744F4"/>
    <w:rsid w:val="00BE3731"/>
    <w:rsid w:val="00C023AA"/>
    <w:rsid w:val="00CC5401"/>
    <w:rsid w:val="00CD2A5F"/>
    <w:rsid w:val="00E554D8"/>
    <w:rsid w:val="00E85771"/>
    <w:rsid w:val="00FB0CFB"/>
    <w:rsid w:val="00FF0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8E341-501F-421D-BF42-43A2438A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23A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023AA"/>
    <w:pPr>
      <w:tabs>
        <w:tab w:val="center" w:pos="4677"/>
        <w:tab w:val="right" w:pos="9355"/>
      </w:tabs>
    </w:pPr>
  </w:style>
  <w:style w:type="character" w:customStyle="1" w:styleId="a4">
    <w:name w:val="Нижний колонтитул Знак"/>
    <w:basedOn w:val="a0"/>
    <w:link w:val="a3"/>
    <w:rsid w:val="00C023AA"/>
    <w:rPr>
      <w:rFonts w:ascii="Times New Roman" w:eastAsia="Times New Roman" w:hAnsi="Times New Roman" w:cs="Times New Roman"/>
      <w:sz w:val="28"/>
      <w:szCs w:val="28"/>
      <w:lang w:eastAsia="ru-RU"/>
    </w:rPr>
  </w:style>
  <w:style w:type="character" w:styleId="a5">
    <w:name w:val="page number"/>
    <w:basedOn w:val="a0"/>
    <w:rsid w:val="00C023AA"/>
  </w:style>
  <w:style w:type="character" w:customStyle="1" w:styleId="2">
    <w:name w:val="Основной текст (2)_"/>
    <w:link w:val="20"/>
    <w:rsid w:val="00C023AA"/>
    <w:rPr>
      <w:sz w:val="28"/>
      <w:szCs w:val="28"/>
      <w:shd w:val="clear" w:color="auto" w:fill="FFFFFF"/>
    </w:rPr>
  </w:style>
  <w:style w:type="paragraph" w:customStyle="1" w:styleId="20">
    <w:name w:val="Основной текст (2)"/>
    <w:basedOn w:val="a"/>
    <w:link w:val="2"/>
    <w:rsid w:val="00C023AA"/>
    <w:pPr>
      <w:widowControl w:val="0"/>
      <w:shd w:val="clear" w:color="auto" w:fill="FFFFFF"/>
      <w:spacing w:after="420" w:line="0" w:lineRule="atLeast"/>
      <w:jc w:val="both"/>
    </w:pPr>
    <w:rPr>
      <w:rFonts w:asciiTheme="minorHAnsi" w:eastAsiaTheme="minorHAnsi" w:hAnsiTheme="minorHAnsi" w:cstheme="minorBidi"/>
      <w:lang w:eastAsia="en-US"/>
    </w:rPr>
  </w:style>
  <w:style w:type="character" w:styleId="a6">
    <w:name w:val="Hyperlink"/>
    <w:rsid w:val="00C023AA"/>
    <w:rPr>
      <w:color w:val="0563C1"/>
      <w:u w:val="single"/>
    </w:rPr>
  </w:style>
  <w:style w:type="paragraph" w:styleId="a7">
    <w:name w:val="Balloon Text"/>
    <w:basedOn w:val="a"/>
    <w:link w:val="a8"/>
    <w:uiPriority w:val="99"/>
    <w:semiHidden/>
    <w:unhideWhenUsed/>
    <w:rsid w:val="000C3E43"/>
    <w:rPr>
      <w:rFonts w:ascii="Segoe UI" w:hAnsi="Segoe UI" w:cs="Segoe UI"/>
      <w:sz w:val="18"/>
      <w:szCs w:val="18"/>
    </w:rPr>
  </w:style>
  <w:style w:type="character" w:customStyle="1" w:styleId="a8">
    <w:name w:val="Текст выноски Знак"/>
    <w:basedOn w:val="a0"/>
    <w:link w:val="a7"/>
    <w:uiPriority w:val="99"/>
    <w:semiHidden/>
    <w:rsid w:val="000C3E4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oomtalkuu.gov.k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2248</Words>
  <Characters>12818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2021-07-29T14:48:00Z</cp:lastPrinted>
  <dcterms:created xsi:type="dcterms:W3CDTF">2021-07-29T06:52:00Z</dcterms:created>
  <dcterms:modified xsi:type="dcterms:W3CDTF">2021-07-29T14:48:00Z</dcterms:modified>
</cp:coreProperties>
</file>