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55A0" w14:textId="77777777" w:rsidR="00086CF3" w:rsidRPr="00086CF3" w:rsidRDefault="00086CF3" w:rsidP="000D3CC1">
      <w:pPr>
        <w:spacing w:after="0" w:line="240" w:lineRule="auto"/>
        <w:ind w:left="11624" w:right="-31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086CF3">
        <w:rPr>
          <w:rFonts w:ascii="Times New Roman" w:eastAsia="DengXian" w:hAnsi="Times New Roman" w:cs="Times New Roman"/>
          <w:sz w:val="28"/>
          <w:szCs w:val="28"/>
          <w:lang w:eastAsia="ru-RU"/>
        </w:rPr>
        <w:t>Приложение 2</w:t>
      </w:r>
      <w:r w:rsidRPr="00086CF3">
        <w:rPr>
          <w:rFonts w:ascii="Times New Roman" w:eastAsia="DengXian" w:hAnsi="Times New Roman" w:cs="Times New Roman"/>
          <w:sz w:val="28"/>
          <w:szCs w:val="28"/>
          <w:lang w:eastAsia="ru-RU"/>
        </w:rPr>
        <w:br/>
        <w:t>к Правилам пожарной</w:t>
      </w:r>
    </w:p>
    <w:p w14:paraId="2F8DC467" w14:textId="77777777" w:rsidR="00086CF3" w:rsidRPr="00086CF3" w:rsidRDefault="00086CF3" w:rsidP="000D3CC1">
      <w:pPr>
        <w:spacing w:after="0" w:line="240" w:lineRule="auto"/>
        <w:ind w:left="11624" w:right="-31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086CF3">
        <w:rPr>
          <w:rFonts w:ascii="Times New Roman" w:eastAsia="DengXian" w:hAnsi="Times New Roman" w:cs="Times New Roman"/>
          <w:sz w:val="28"/>
          <w:szCs w:val="28"/>
          <w:lang w:eastAsia="ru-RU"/>
        </w:rPr>
        <w:t>безопасности в</w:t>
      </w:r>
    </w:p>
    <w:p w14:paraId="294AEC2D" w14:textId="5EA43348" w:rsidR="00086CF3" w:rsidRPr="001D740F" w:rsidRDefault="00086CF3" w:rsidP="000D3CC1">
      <w:pPr>
        <w:spacing w:after="0" w:line="240" w:lineRule="auto"/>
        <w:ind w:left="11624" w:right="-31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Кыргызской Республике</w:t>
      </w:r>
      <w:r w:rsidRPr="00086CF3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40F">
        <w:rPr>
          <w:rFonts w:ascii="Times New Roman" w:eastAsia="DengXi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07AB9" wp14:editId="5930DEC0">
                <wp:simplePos x="0" y="0"/>
                <wp:positionH relativeFrom="margin">
                  <wp:align>right</wp:align>
                </wp:positionH>
                <wp:positionV relativeFrom="paragraph">
                  <wp:posOffset>731520</wp:posOffset>
                </wp:positionV>
                <wp:extent cx="341906" cy="174929"/>
                <wp:effectExtent l="0" t="0" r="1270" b="0"/>
                <wp:wrapNone/>
                <wp:docPr id="378161537" name="Прямоугольник 378161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06" cy="1749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AF997" id="Прямоугольник 378161537" o:spid="_x0000_s1026" style="position:absolute;margin-left:-24.3pt;margin-top:57.6pt;width:26.9pt;height:13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" fillcolor="window" stroked="f" strokeweight="1pt">
                <w10:wrap anchorx="margin"/>
              </v:rect>
            </w:pict>
          </mc:Fallback>
        </mc:AlternateContent>
      </w:r>
    </w:p>
    <w:p w14:paraId="5DD78BB1" w14:textId="682FE6CF" w:rsidR="00086CF3" w:rsidRDefault="00086CF3" w:rsidP="00086CF3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10B688C4" w14:textId="77777777" w:rsidR="001D289B" w:rsidRDefault="001D289B" w:rsidP="00086CF3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3116E7C2" w14:textId="3F95C6DE" w:rsidR="00086CF3" w:rsidRPr="001D740F" w:rsidRDefault="00086CF3" w:rsidP="00086CF3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Т</w:t>
      </w: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ребования</w:t>
      </w: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br/>
        <w:t>к хранению химических веществ и материалов</w:t>
      </w:r>
    </w:p>
    <w:p w14:paraId="56C5CAE0" w14:textId="364717B5" w:rsidR="00086CF3" w:rsidRPr="001D740F" w:rsidRDefault="00086CF3" w:rsidP="00086CF3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6484"/>
        <w:gridCol w:w="1746"/>
        <w:gridCol w:w="5201"/>
      </w:tblGrid>
      <w:tr w:rsidR="00086CF3" w:rsidRPr="006704F0" w14:paraId="62A8CE6A" w14:textId="77777777" w:rsidTr="001D289B">
        <w:trPr>
          <w:trHeight w:val="531"/>
        </w:trPr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E590" w14:textId="77777777" w:rsidR="00086CF3" w:rsidRPr="00AA2D23" w:rsidRDefault="00086CF3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AA2D23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BE9F" w14:textId="77777777" w:rsidR="00086CF3" w:rsidRPr="00AA2D23" w:rsidRDefault="00086CF3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AA2D23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B699" w14:textId="77777777" w:rsidR="00086CF3" w:rsidRPr="00AA2D23" w:rsidRDefault="00086CF3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AA2D23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7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B477" w14:textId="77777777" w:rsidR="00AA2D23" w:rsidRDefault="00086CF3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AA2D23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Род помещений </w:t>
            </w:r>
          </w:p>
          <w:p w14:paraId="6FD1E771" w14:textId="66833B09" w:rsidR="00086CF3" w:rsidRPr="00AA2D23" w:rsidRDefault="00086CF3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AA2D23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для хранения</w:t>
            </w:r>
          </w:p>
        </w:tc>
      </w:tr>
      <w:tr w:rsidR="00086CF3" w:rsidRPr="006704F0" w14:paraId="53F973AF" w14:textId="77777777" w:rsidTr="001D289B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3500" w14:textId="77777777" w:rsidR="00086CF3" w:rsidRPr="006704F0" w:rsidRDefault="00086CF3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4B0A" w14:textId="21EFC1D1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Вещества, способные к образованию взрывчатых смесей:</w:t>
            </w:r>
            <w:r w:rsidR="00296F41"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калий азотнокислый, натрий азотнокислый, кальций азотнокислый, барий азотнокислый, перхлорат, калия, бертолетова соль и др.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8B96" w14:textId="77777777" w:rsidR="00086CF3" w:rsidRPr="006704F0" w:rsidRDefault="00086CF3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IIа, IIв, III, IVа, IVб, V, VI</w:t>
            </w:r>
          </w:p>
        </w:tc>
        <w:tc>
          <w:tcPr>
            <w:tcW w:w="17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C1E0" w14:textId="77777777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Изолированные отделения огнестойких складов</w:t>
            </w:r>
          </w:p>
        </w:tc>
      </w:tr>
      <w:tr w:rsidR="00086CF3" w:rsidRPr="006704F0" w14:paraId="6A55D78E" w14:textId="77777777" w:rsidTr="001D289B">
        <w:tc>
          <w:tcPr>
            <w:tcW w:w="38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DB17" w14:textId="77777777" w:rsidR="00086CF3" w:rsidRPr="006704F0" w:rsidRDefault="00086CF3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C504" w14:textId="77777777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Сжатые и сжиженные газы: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051E" w14:textId="77777777" w:rsidR="00086CF3" w:rsidRPr="006704F0" w:rsidRDefault="00086CF3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4217F" w14:textId="77777777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F3" w:rsidRPr="006704F0" w14:paraId="4387EE7E" w14:textId="77777777" w:rsidTr="001D289B">
        <w:tc>
          <w:tcPr>
            <w:tcW w:w="385" w:type="pct"/>
            <w:vMerge/>
            <w:vAlign w:val="center"/>
          </w:tcPr>
          <w:p w14:paraId="7A3B5B4B" w14:textId="77777777" w:rsidR="00086CF3" w:rsidRPr="006704F0" w:rsidRDefault="00086CF3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A3DFD" w14:textId="77777777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а) горючие и взрывоопасные газы: ацетилен, водород, блаугаз, метан, аммиак, сероводород, хлорметил, окись этилена, бутилен, бутан, пропан и др.;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E28F" w14:textId="77777777" w:rsidR="00086CF3" w:rsidRPr="006704F0" w:rsidRDefault="00086CF3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I, II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а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III, IV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а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IV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б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V, VI</w:t>
            </w:r>
          </w:p>
        </w:tc>
        <w:tc>
          <w:tcPr>
            <w:tcW w:w="17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6503" w14:textId="77777777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Специальные огнестойкие склады или на открытом воздухе под навесом. Разрешается совместное хранение с инертными и негорючими газами изолированные отделения общих складских помещений</w:t>
            </w:r>
          </w:p>
        </w:tc>
      </w:tr>
      <w:tr w:rsidR="00086CF3" w:rsidRPr="00421DA6" w14:paraId="0436FB9E" w14:textId="77777777" w:rsidTr="001D289B">
        <w:tc>
          <w:tcPr>
            <w:tcW w:w="385" w:type="pct"/>
            <w:vMerge/>
            <w:vAlign w:val="center"/>
          </w:tcPr>
          <w:p w14:paraId="50D53FC6" w14:textId="77777777" w:rsidR="00086CF3" w:rsidRPr="006704F0" w:rsidRDefault="00086CF3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6D44" w14:textId="77777777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б) инертные и негорючие газы: аргон, гелий, неон, азот, углекислый газ, сернистый ангидрид и др.;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977B" w14:textId="77777777" w:rsidR="00086CF3" w:rsidRPr="006704F0" w:rsidRDefault="00086CF3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III, IV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а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IV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б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V, VI</w:t>
            </w:r>
          </w:p>
        </w:tc>
        <w:tc>
          <w:tcPr>
            <w:tcW w:w="1787" w:type="pct"/>
            <w:vMerge/>
            <w:vAlign w:val="center"/>
          </w:tcPr>
          <w:p w14:paraId="28D811FE" w14:textId="77777777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86CF3" w:rsidRPr="006704F0" w14:paraId="0171BC31" w14:textId="77777777" w:rsidTr="001D289B">
        <w:tc>
          <w:tcPr>
            <w:tcW w:w="385" w:type="pct"/>
            <w:vMerge/>
            <w:vAlign w:val="center"/>
          </w:tcPr>
          <w:p w14:paraId="4C5F94AB" w14:textId="77777777" w:rsidR="00086CF3" w:rsidRPr="006704F0" w:rsidRDefault="00086CF3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4DC6" w14:textId="77777777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в) газы, поддерживающие горение: кислород, воздух в сжатом и жидком состоянии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5CC1" w14:textId="378FCB81" w:rsidR="00086CF3" w:rsidRPr="006704F0" w:rsidRDefault="00086CF3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I, I</w:t>
            </w:r>
            <w:r w:rsidR="00A451C9"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а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 xml:space="preserve">, III, </w:t>
            </w:r>
            <w:r w:rsidR="00421DA6"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а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IV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б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V, VI</w:t>
            </w:r>
          </w:p>
        </w:tc>
        <w:tc>
          <w:tcPr>
            <w:tcW w:w="17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17F3" w14:textId="34AAF995" w:rsidR="00086CF3" w:rsidRPr="006704F0" w:rsidRDefault="00AA2D2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AA2D23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Специальные огнестойкие склады или на открытом воздухе под навесом. Разрешается совместное хранение с инертными и негорючими газами изолированные отделения общих складских помещений</w:t>
            </w:r>
          </w:p>
        </w:tc>
      </w:tr>
      <w:tr w:rsidR="00086CF3" w:rsidRPr="006704F0" w14:paraId="3F8F2955" w14:textId="77777777" w:rsidTr="001D289B">
        <w:trPr>
          <w:trHeight w:val="531"/>
        </w:trPr>
        <w:tc>
          <w:tcPr>
            <w:tcW w:w="38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6165" w14:textId="77777777" w:rsidR="00086CF3" w:rsidRPr="006704F0" w:rsidRDefault="00086CF3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1F02" w14:textId="77777777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Самовозгорающиеся и самовоспламеняющиеся от воды и воздуха вещества: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615C" w14:textId="77777777" w:rsidR="00086CF3" w:rsidRPr="006704F0" w:rsidRDefault="00086CF3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D88B" w14:textId="0CDB3864" w:rsidR="003E2CE3" w:rsidRPr="006704F0" w:rsidRDefault="003E2CE3" w:rsidP="001D28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F3" w:rsidRPr="006704F0" w14:paraId="72E30907" w14:textId="77777777" w:rsidTr="001D289B">
        <w:tc>
          <w:tcPr>
            <w:tcW w:w="385" w:type="pct"/>
            <w:vMerge/>
            <w:vAlign w:val="center"/>
          </w:tcPr>
          <w:p w14:paraId="72317DBD" w14:textId="77777777" w:rsidR="00086CF3" w:rsidRPr="006704F0" w:rsidRDefault="00086CF3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B378" w14:textId="2BA457C9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а) калий, натрий, кальций, карбид кальция, кальций фосфористый, натрий фосфористый, цинковая пыль, перекись натрия, перекись бария, алюминиевая пыль и пудра, 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lastRenderedPageBreak/>
              <w:t>никелевый катализатор типа Ренея и др.</w:t>
            </w:r>
            <w:r w:rsidR="00296F41"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Фосфор белый или желтый;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3BB9E" w14:textId="77777777" w:rsidR="00086CF3" w:rsidRPr="006704F0" w:rsidRDefault="00086CF3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lastRenderedPageBreak/>
              <w:t>I, II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а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II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б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II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в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IV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а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IV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б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V, VI</w:t>
            </w:r>
          </w:p>
        </w:tc>
        <w:tc>
          <w:tcPr>
            <w:tcW w:w="17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58A3" w14:textId="77777777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Изолированные отделения общих огнестойких складов.</w:t>
            </w:r>
          </w:p>
          <w:p w14:paraId="4F7266EA" w14:textId="77777777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Фосфор хранится отдельно под водой</w:t>
            </w:r>
          </w:p>
        </w:tc>
      </w:tr>
      <w:tr w:rsidR="00086CF3" w:rsidRPr="006704F0" w14:paraId="419AC62C" w14:textId="77777777" w:rsidTr="001D289B">
        <w:tc>
          <w:tcPr>
            <w:tcW w:w="385" w:type="pct"/>
            <w:vMerge/>
            <w:vAlign w:val="center"/>
          </w:tcPr>
          <w:p w14:paraId="0ADE5293" w14:textId="77777777" w:rsidR="00086CF3" w:rsidRPr="006704F0" w:rsidRDefault="00086CF3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7CCA" w14:textId="77777777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б) триэтилалюминий, диэтилалюминий хлорид, триизобутилатоминий и др.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0B60" w14:textId="093AA245" w:rsidR="00086CF3" w:rsidRPr="006704F0" w:rsidRDefault="00086CF3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I, I</w:t>
            </w:r>
            <w:r w:rsidR="00296F41"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а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II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б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II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в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I</w:t>
            </w:r>
            <w:r w:rsidR="00377221"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а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IV, V, VI</w:t>
            </w:r>
          </w:p>
        </w:tc>
        <w:tc>
          <w:tcPr>
            <w:tcW w:w="17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5258" w14:textId="77777777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Специальные огнестойкие склады</w:t>
            </w:r>
          </w:p>
        </w:tc>
      </w:tr>
      <w:tr w:rsidR="00086CF3" w:rsidRPr="006704F0" w14:paraId="5A3C7EAC" w14:textId="77777777" w:rsidTr="001D289B">
        <w:tc>
          <w:tcPr>
            <w:tcW w:w="38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5568" w14:textId="77777777" w:rsidR="00086CF3" w:rsidRPr="006704F0" w:rsidRDefault="00086CF3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654D" w14:textId="77777777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Легковоспламеняющиеся и горючие вещества: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11BE" w14:textId="77777777" w:rsidR="00086CF3" w:rsidRPr="006704F0" w:rsidRDefault="00086CF3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668A" w14:textId="77777777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6CF3" w:rsidRPr="006704F0" w14:paraId="0C7AA6FB" w14:textId="77777777" w:rsidTr="001D289B">
        <w:tc>
          <w:tcPr>
            <w:tcW w:w="385" w:type="pct"/>
            <w:vMerge/>
            <w:vAlign w:val="center"/>
          </w:tcPr>
          <w:p w14:paraId="5DD4625A" w14:textId="77777777" w:rsidR="00086CF3" w:rsidRPr="006704F0" w:rsidRDefault="00086CF3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F6AE" w14:textId="77777777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а) жидкости: бензин, бензол, сероуглерод, ацетон, скипидар, толуол, ксилол, амилацетат, легкие сырые нефти, лигроин, керосин, алкоголи – спирты, эфир, масла органические;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3ED5" w14:textId="77777777" w:rsidR="00086CF3" w:rsidRPr="006704F0" w:rsidRDefault="00086CF3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I, II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а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II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б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II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в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III, IV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б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V, VI</w:t>
            </w:r>
          </w:p>
        </w:tc>
        <w:tc>
          <w:tcPr>
            <w:tcW w:w="17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787A" w14:textId="77777777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Специальные огнестойкие склады, погреба, землянки, резервуары, цистерны, металлические бочки</w:t>
            </w:r>
          </w:p>
        </w:tc>
      </w:tr>
      <w:tr w:rsidR="00086CF3" w:rsidRPr="006704F0" w14:paraId="164B80EA" w14:textId="77777777" w:rsidTr="001D289B">
        <w:tc>
          <w:tcPr>
            <w:tcW w:w="385" w:type="pct"/>
            <w:vMerge/>
            <w:vAlign w:val="center"/>
          </w:tcPr>
          <w:p w14:paraId="5864A9AC" w14:textId="77777777" w:rsidR="00086CF3" w:rsidRPr="006704F0" w:rsidRDefault="00086CF3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180F" w14:textId="77777777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б) твердые вещества: целлулоид, фосфор красный, нафталин, спички зажигательные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B27F" w14:textId="1330B9B6" w:rsidR="00086CF3" w:rsidRPr="006704F0" w:rsidRDefault="00086CF3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I, II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а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II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б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II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в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III, I</w:t>
            </w:r>
            <w:r w:rsidR="00B33B1E"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a, V, VI</w:t>
            </w:r>
          </w:p>
        </w:tc>
        <w:tc>
          <w:tcPr>
            <w:tcW w:w="17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6AB5" w14:textId="77777777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изолированные огнестойкие здания</w:t>
            </w:r>
          </w:p>
        </w:tc>
      </w:tr>
      <w:tr w:rsidR="00086CF3" w:rsidRPr="006704F0" w14:paraId="1DAD8F15" w14:textId="77777777" w:rsidTr="001D289B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5EB5" w14:textId="77777777" w:rsidR="00086CF3" w:rsidRPr="006704F0" w:rsidRDefault="00086CF3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2D74" w14:textId="77777777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Вещества, могущие вызвать воспламенение: бром, азотная и серная кислоты, хромовый ангидрид, калий марганцевокислый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A3F8" w14:textId="77777777" w:rsidR="00086CF3" w:rsidRPr="006704F0" w:rsidRDefault="00086CF3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I, II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а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II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б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III, IV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а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V, VI</w:t>
            </w:r>
          </w:p>
        </w:tc>
        <w:tc>
          <w:tcPr>
            <w:tcW w:w="17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18FE" w14:textId="77777777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Изолировано от веществ прочих групп</w:t>
            </w:r>
          </w:p>
        </w:tc>
      </w:tr>
      <w:tr w:rsidR="00086CF3" w:rsidRPr="006704F0" w14:paraId="116DB35C" w14:textId="77777777" w:rsidTr="001D289B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6E50F" w14:textId="77777777" w:rsidR="00086CF3" w:rsidRPr="006704F0" w:rsidRDefault="00086CF3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2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2E6A" w14:textId="77777777" w:rsidR="00086CF3" w:rsidRPr="006704F0" w:rsidRDefault="00086CF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Легкогорючие вещества: хлопок, сено, вата, джут, пенька, сера, торф, несвежеобожженный уголь древесный, сажа растительная и животная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7AAA" w14:textId="3C5E20FC" w:rsidR="00086CF3" w:rsidRPr="006704F0" w:rsidRDefault="00086CF3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</w:pP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I, II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а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II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б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II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в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III, I</w:t>
            </w:r>
            <w:r w:rsidR="001502D4"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a, IV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б</w:t>
            </w:r>
            <w:r w:rsidRPr="006704F0">
              <w:rPr>
                <w:rFonts w:ascii="Times New Roman" w:eastAsia="DengXian" w:hAnsi="Times New Roman" w:cs="Times New Roman"/>
                <w:sz w:val="24"/>
                <w:szCs w:val="24"/>
                <w:lang w:val="en-US" w:eastAsia="ru-RU"/>
              </w:rPr>
              <w:t>, V</w:t>
            </w:r>
          </w:p>
        </w:tc>
        <w:tc>
          <w:tcPr>
            <w:tcW w:w="17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A3CD" w14:textId="2BE728F8" w:rsidR="00086CF3" w:rsidRPr="006704F0" w:rsidRDefault="00AA2D23" w:rsidP="001D289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AA2D23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Изолировано от веществ прочих групп</w:t>
            </w:r>
          </w:p>
        </w:tc>
      </w:tr>
    </w:tbl>
    <w:p w14:paraId="5DA3F1BC" w14:textId="77777777" w:rsidR="00AA2D23" w:rsidRDefault="00AA2D23" w:rsidP="00086CF3">
      <w:pP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388699A1" w14:textId="5E1B6FFC" w:rsidR="00086CF3" w:rsidRPr="001D740F" w:rsidRDefault="00086CF3" w:rsidP="00086CF3">
      <w:pP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Примечание. При необходимости хранений взрыво- и пожароопасных веществ, не перечисленных в вышеуказанной таблице, вопрос об их совместном хранении должен быть решен после выяснения степени их взрыво- и пожароопасности и по согласованию с уполномоченным государственным органом в сфере пожарной безопасности.</w:t>
      </w:r>
    </w:p>
    <w:p w14:paraId="7DEBA591" w14:textId="77777777" w:rsidR="00086CF3" w:rsidRDefault="00086CF3"/>
    <w:sectPr w:rsidR="00086CF3" w:rsidSect="003E2CE3">
      <w:footerReference w:type="default" r:id="rId6"/>
      <w:pgSz w:w="16838" w:h="11906" w:orient="landscape"/>
      <w:pgMar w:top="1701" w:right="1134" w:bottom="850" w:left="1134" w:header="708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E4D8" w14:textId="77777777" w:rsidR="00F547C0" w:rsidRDefault="00F547C0" w:rsidP="00DF0770">
      <w:pPr>
        <w:spacing w:after="0" w:line="240" w:lineRule="auto"/>
      </w:pPr>
      <w:r>
        <w:separator/>
      </w:r>
    </w:p>
  </w:endnote>
  <w:endnote w:type="continuationSeparator" w:id="0">
    <w:p w14:paraId="67893E4F" w14:textId="77777777" w:rsidR="00F547C0" w:rsidRDefault="00F547C0" w:rsidP="00DF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324F" w14:textId="61F9ABED" w:rsidR="00DF0770" w:rsidRPr="00DF0770" w:rsidRDefault="00DF0770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14:paraId="0F52102B" w14:textId="77777777" w:rsidR="00DF0770" w:rsidRDefault="00DF07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BC37" w14:textId="77777777" w:rsidR="00F547C0" w:rsidRDefault="00F547C0" w:rsidP="00DF0770">
      <w:pPr>
        <w:spacing w:after="0" w:line="240" w:lineRule="auto"/>
      </w:pPr>
      <w:r>
        <w:separator/>
      </w:r>
    </w:p>
  </w:footnote>
  <w:footnote w:type="continuationSeparator" w:id="0">
    <w:p w14:paraId="315DBE6F" w14:textId="77777777" w:rsidR="00F547C0" w:rsidRDefault="00F547C0" w:rsidP="00DF0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F3"/>
    <w:rsid w:val="00086CF3"/>
    <w:rsid w:val="000D3CC1"/>
    <w:rsid w:val="000E40CF"/>
    <w:rsid w:val="001502D4"/>
    <w:rsid w:val="001D289B"/>
    <w:rsid w:val="00296F41"/>
    <w:rsid w:val="00377221"/>
    <w:rsid w:val="003E2CE3"/>
    <w:rsid w:val="00421DA6"/>
    <w:rsid w:val="006704F0"/>
    <w:rsid w:val="007E1EAF"/>
    <w:rsid w:val="009213FE"/>
    <w:rsid w:val="009A5D21"/>
    <w:rsid w:val="00A451C9"/>
    <w:rsid w:val="00AA2D23"/>
    <w:rsid w:val="00B1735F"/>
    <w:rsid w:val="00B33B1E"/>
    <w:rsid w:val="00C9546F"/>
    <w:rsid w:val="00DF0770"/>
    <w:rsid w:val="00F5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D97EF"/>
  <w15:chartTrackingRefBased/>
  <w15:docId w15:val="{7A4413BF-6A09-4484-9E00-A7FA0AE6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086CF3"/>
    <w:pPr>
      <w:spacing w:after="0" w:line="240" w:lineRule="auto"/>
    </w:pPr>
    <w:rPr>
      <w:rFonts w:eastAsia="DengXi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86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770"/>
  </w:style>
  <w:style w:type="paragraph" w:styleId="a6">
    <w:name w:val="footer"/>
    <w:basedOn w:val="a"/>
    <w:link w:val="a7"/>
    <w:uiPriority w:val="99"/>
    <w:unhideWhenUsed/>
    <w:rsid w:val="00DF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Чыныбаев Канатбек</dc:creator>
  <cp:keywords/>
  <dc:description/>
  <cp:lastModifiedBy>Чыныбаев Канатбек</cp:lastModifiedBy>
  <cp:revision>9</cp:revision>
  <dcterms:created xsi:type="dcterms:W3CDTF">2025-04-02T12:36:00Z</dcterms:created>
  <dcterms:modified xsi:type="dcterms:W3CDTF">2025-04-30T10:55:00Z</dcterms:modified>
</cp:coreProperties>
</file>