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F9" w:rsidRDefault="008742F9" w:rsidP="008742F9">
      <w:pPr>
        <w:widowControl w:val="0"/>
        <w:autoSpaceDE w:val="0"/>
        <w:autoSpaceDN w:val="0"/>
        <w:adjustRightInd w:val="0"/>
        <w:spacing w:after="0" w:line="240" w:lineRule="auto"/>
        <w:ind w:firstLine="10065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Приложение 1</w:t>
      </w:r>
    </w:p>
    <w:p w:rsidR="008742F9" w:rsidRDefault="008742F9" w:rsidP="008742F9">
      <w:pPr>
        <w:widowControl w:val="0"/>
        <w:autoSpaceDE w:val="0"/>
        <w:autoSpaceDN w:val="0"/>
        <w:adjustRightInd w:val="0"/>
        <w:spacing w:after="0" w:line="240" w:lineRule="auto"/>
        <w:ind w:firstLine="10065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742F9" w:rsidRPr="00836267" w:rsidRDefault="008742F9" w:rsidP="008742F9">
      <w:pPr>
        <w:widowControl w:val="0"/>
        <w:autoSpaceDE w:val="0"/>
        <w:autoSpaceDN w:val="0"/>
        <w:adjustRightInd w:val="0"/>
        <w:spacing w:after="0" w:line="240" w:lineRule="auto"/>
        <w:ind w:firstLine="10065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«</w:t>
      </w:r>
      <w:r w:rsidRPr="00836267">
        <w:rPr>
          <w:rFonts w:ascii="Times New Roman" w:eastAsiaTheme="minorHAnsi" w:hAnsi="Times New Roman"/>
          <w:sz w:val="20"/>
          <w:szCs w:val="20"/>
          <w:lang w:eastAsia="en-US"/>
        </w:rPr>
        <w:t>Приложение 1</w:t>
      </w:r>
    </w:p>
    <w:p w:rsidR="008742F9" w:rsidRDefault="008742F9" w:rsidP="008742F9">
      <w:pPr>
        <w:widowControl w:val="0"/>
        <w:autoSpaceDE w:val="0"/>
        <w:autoSpaceDN w:val="0"/>
        <w:adjustRightInd w:val="0"/>
        <w:spacing w:after="0" w:line="240" w:lineRule="auto"/>
        <w:ind w:firstLine="10065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к </w:t>
      </w:r>
      <w:r w:rsidRPr="00C051A2">
        <w:rPr>
          <w:rFonts w:ascii="Times New Roman" w:eastAsiaTheme="minorHAnsi" w:hAnsi="Times New Roman"/>
          <w:sz w:val="20"/>
          <w:szCs w:val="20"/>
          <w:lang w:eastAsia="en-US"/>
        </w:rPr>
        <w:t>Среднесрочной тарифной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политике</w:t>
      </w:r>
    </w:p>
    <w:p w:rsidR="008742F9" w:rsidRDefault="008742F9" w:rsidP="008742F9">
      <w:pPr>
        <w:widowControl w:val="0"/>
        <w:autoSpaceDE w:val="0"/>
        <w:autoSpaceDN w:val="0"/>
        <w:adjustRightInd w:val="0"/>
        <w:spacing w:after="0" w:line="240" w:lineRule="auto"/>
        <w:ind w:firstLine="10065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Кыргызской Республики </w:t>
      </w:r>
    </w:p>
    <w:p w:rsidR="008742F9" w:rsidRDefault="008742F9" w:rsidP="008742F9">
      <w:pPr>
        <w:widowControl w:val="0"/>
        <w:autoSpaceDE w:val="0"/>
        <w:autoSpaceDN w:val="0"/>
        <w:adjustRightInd w:val="0"/>
        <w:spacing w:after="0" w:line="240" w:lineRule="auto"/>
        <w:ind w:firstLine="10065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на электрическую </w:t>
      </w:r>
    </w:p>
    <w:p w:rsidR="008742F9" w:rsidRDefault="008742F9" w:rsidP="008742F9">
      <w:pPr>
        <w:widowControl w:val="0"/>
        <w:autoSpaceDE w:val="0"/>
        <w:autoSpaceDN w:val="0"/>
        <w:adjustRightInd w:val="0"/>
        <w:spacing w:after="0" w:line="240" w:lineRule="auto"/>
        <w:ind w:firstLine="10065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энергию на 2021–2025 годы</w:t>
      </w:r>
    </w:p>
    <w:p w:rsidR="00836267" w:rsidRDefault="00836267" w:rsidP="00836267">
      <w:pPr>
        <w:widowControl w:val="0"/>
        <w:autoSpaceDE w:val="0"/>
        <w:autoSpaceDN w:val="0"/>
        <w:adjustRightInd w:val="0"/>
        <w:spacing w:after="160" w:line="240" w:lineRule="auto"/>
        <w:ind w:firstLine="10065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36267" w:rsidRPr="00836267" w:rsidRDefault="00836267" w:rsidP="00F66457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Theme="minorHAnsi" w:hAnsi="Times New Roman"/>
          <w:b/>
          <w:sz w:val="16"/>
          <w:szCs w:val="16"/>
          <w:lang w:eastAsia="en-US"/>
        </w:rPr>
      </w:pPr>
    </w:p>
    <w:p w:rsidR="007913D2" w:rsidRDefault="00F93AC3" w:rsidP="00F66457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051A2">
        <w:rPr>
          <w:rFonts w:ascii="Times New Roman" w:eastAsiaTheme="minorHAnsi" w:hAnsi="Times New Roman"/>
          <w:b/>
          <w:sz w:val="24"/>
          <w:szCs w:val="24"/>
          <w:lang w:eastAsia="en-US"/>
        </w:rPr>
        <w:t>Т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АРИФЫ</w:t>
      </w:r>
    </w:p>
    <w:p w:rsidR="00F93AC3" w:rsidRPr="00C051A2" w:rsidRDefault="00F93AC3" w:rsidP="00F66457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051A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на электроэнергию для конечных потребителей (за исключением групп потребителей «Население» и «Насосные станции» </w:t>
      </w:r>
      <w:proofErr w:type="spellStart"/>
      <w:r w:rsidRPr="00C051A2">
        <w:rPr>
          <w:rFonts w:ascii="Times New Roman" w:eastAsiaTheme="minorHAnsi" w:hAnsi="Times New Roman"/>
          <w:b/>
          <w:sz w:val="24"/>
          <w:szCs w:val="24"/>
          <w:lang w:eastAsia="en-US"/>
        </w:rPr>
        <w:t>Токтогульского</w:t>
      </w:r>
      <w:proofErr w:type="spellEnd"/>
      <w:r w:rsidRPr="00C051A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района </w:t>
      </w:r>
      <w:proofErr w:type="spellStart"/>
      <w:r w:rsidRPr="00C051A2">
        <w:rPr>
          <w:rFonts w:ascii="Times New Roman" w:eastAsiaTheme="minorHAnsi" w:hAnsi="Times New Roman"/>
          <w:b/>
          <w:sz w:val="24"/>
          <w:szCs w:val="24"/>
          <w:lang w:eastAsia="en-US"/>
        </w:rPr>
        <w:t>Джалал-Абадской</w:t>
      </w:r>
      <w:proofErr w:type="spellEnd"/>
      <w:r w:rsidRPr="00C051A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области) (без учета налогов)</w:t>
      </w:r>
    </w:p>
    <w:p w:rsidR="00F93AC3" w:rsidRPr="00C051A2" w:rsidRDefault="00F93AC3" w:rsidP="00F93AC3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969"/>
        <w:gridCol w:w="994"/>
        <w:gridCol w:w="1560"/>
        <w:gridCol w:w="1557"/>
        <w:gridCol w:w="1560"/>
        <w:gridCol w:w="1560"/>
        <w:gridCol w:w="1665"/>
      </w:tblGrid>
      <w:tr w:rsidR="00592840" w:rsidRPr="00F93AC3" w:rsidTr="00470944">
        <w:tc>
          <w:tcPr>
            <w:tcW w:w="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/>
                <w:sz w:val="24"/>
                <w:szCs w:val="24"/>
              </w:rPr>
              <w:t>Группы потребителей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836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="0083626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F93AC3">
              <w:rPr>
                <w:rFonts w:ascii="Times New Roman" w:hAnsi="Times New Roman"/>
                <w:b/>
                <w:sz w:val="24"/>
                <w:szCs w:val="24"/>
              </w:rPr>
              <w:t>01.06.2022 г.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/>
                <w:sz w:val="24"/>
                <w:szCs w:val="24"/>
              </w:rPr>
              <w:t>01.06.2022 г.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/>
                <w:bCs/>
                <w:sz w:val="24"/>
                <w:szCs w:val="24"/>
              </w:rPr>
              <w:t>01.05</w:t>
            </w:r>
            <w:r w:rsidRPr="00F93AC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F93AC3">
              <w:rPr>
                <w:rFonts w:ascii="Times New Roman" w:hAnsi="Times New Roman"/>
                <w:b/>
                <w:bCs/>
                <w:sz w:val="24"/>
                <w:szCs w:val="24"/>
              </w:rPr>
              <w:t>2023 г.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/>
                <w:sz w:val="24"/>
                <w:szCs w:val="24"/>
              </w:rPr>
              <w:t>01.06.2024 г.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/>
                <w:sz w:val="24"/>
                <w:szCs w:val="24"/>
              </w:rPr>
              <w:t>01.06.2025 г.</w:t>
            </w:r>
          </w:p>
        </w:tc>
      </w:tr>
      <w:tr w:rsidR="00592840" w:rsidRPr="00F93AC3" w:rsidTr="00470944">
        <w:tc>
          <w:tcPr>
            <w:tcW w:w="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Население, в том числе: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2840" w:rsidRPr="00F93AC3" w:rsidTr="006D5148">
        <w:tc>
          <w:tcPr>
            <w:tcW w:w="20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C3" w:rsidRPr="00F93AC3" w:rsidRDefault="00F93AC3" w:rsidP="00C0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470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 xml:space="preserve">При потреблении до </w:t>
            </w:r>
            <w:r w:rsidR="00470944">
              <w:rPr>
                <w:rFonts w:ascii="Times New Roman" w:hAnsi="Times New Roman"/>
                <w:sz w:val="24"/>
                <w:szCs w:val="24"/>
              </w:rPr>
              <w:t>700</w:t>
            </w:r>
            <w:r w:rsidRPr="00F93A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  <w:r w:rsidRPr="00F93AC3">
              <w:rPr>
                <w:rFonts w:ascii="Times New Roman" w:hAnsi="Times New Roman"/>
                <w:sz w:val="24"/>
                <w:szCs w:val="24"/>
              </w:rPr>
              <w:t xml:space="preserve"> в месяц (кроме населения, проживающего в высокогорных и отдаленных труднодоступных зонах)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C01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тыйын</w:t>
            </w:r>
            <w:proofErr w:type="spellEnd"/>
            <w:r w:rsidRPr="00F93AC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93AC3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</w:tr>
      <w:tr w:rsidR="00592840" w:rsidRPr="00F93AC3" w:rsidTr="006D5148">
        <w:tc>
          <w:tcPr>
            <w:tcW w:w="209" w:type="pct"/>
            <w:vMerge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</w:tr>
      <w:tr w:rsidR="00592840" w:rsidRPr="00F93AC3" w:rsidTr="006D5148">
        <w:tc>
          <w:tcPr>
            <w:tcW w:w="20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 xml:space="preserve">При потреблении свыше </w:t>
            </w:r>
            <w:r w:rsidR="00470944">
              <w:rPr>
                <w:rFonts w:ascii="Times New Roman" w:hAnsi="Times New Roman"/>
                <w:sz w:val="24"/>
                <w:szCs w:val="24"/>
              </w:rPr>
              <w:t>700</w:t>
            </w:r>
            <w:r w:rsidRPr="00F93A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  <w:r w:rsidRPr="00F93AC3">
              <w:rPr>
                <w:rFonts w:ascii="Times New Roman" w:hAnsi="Times New Roman"/>
                <w:sz w:val="24"/>
                <w:szCs w:val="24"/>
              </w:rPr>
              <w:t xml:space="preserve"> в месяц (кроме населения, проживающего в высокогорных и отдаленных труднодоступных зонах)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тыйын</w:t>
            </w:r>
            <w:proofErr w:type="spellEnd"/>
            <w:r w:rsidRPr="00F93AC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</w:tr>
      <w:tr w:rsidR="00592840" w:rsidRPr="00F93AC3" w:rsidTr="006D5148">
        <w:tc>
          <w:tcPr>
            <w:tcW w:w="209" w:type="pct"/>
            <w:vMerge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</w:tr>
      <w:tr w:rsidR="00592840" w:rsidRPr="00F93AC3" w:rsidTr="006D5148">
        <w:tc>
          <w:tcPr>
            <w:tcW w:w="20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Население, проживающее в высокогорных и отдаленных труднодоступных зонах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тыйын</w:t>
            </w:r>
            <w:proofErr w:type="spellEnd"/>
            <w:r w:rsidRPr="00F93AC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</w:tr>
      <w:tr w:rsidR="00592840" w:rsidRPr="00F93AC3" w:rsidTr="006D5148">
        <w:tc>
          <w:tcPr>
            <w:tcW w:w="209" w:type="pct"/>
            <w:vMerge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</w:tr>
      <w:tr w:rsidR="00592840" w:rsidRPr="00F93AC3" w:rsidTr="006D5148">
        <w:tc>
          <w:tcPr>
            <w:tcW w:w="20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836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 xml:space="preserve">Малообеспеченные семьи, получающие ежемесячное пособие нуждающимся гражданам (семьям), имеющим детей до 16 </w:t>
            </w:r>
            <w:proofErr w:type="gramStart"/>
            <w:r w:rsidRPr="00F93AC3">
              <w:rPr>
                <w:rFonts w:ascii="Times New Roman" w:hAnsi="Times New Roman"/>
                <w:sz w:val="24"/>
                <w:szCs w:val="24"/>
              </w:rPr>
              <w:t>лет,</w:t>
            </w:r>
            <w:r w:rsidR="00836267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F93A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626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уй-булого</w:t>
            </w:r>
            <w:proofErr w:type="spellEnd"/>
            <w:r w:rsidRPr="00F93AC3">
              <w:rPr>
                <w:rFonts w:ascii="Times New Roman" w:hAnsi="Times New Roman"/>
                <w:sz w:val="24"/>
                <w:szCs w:val="24"/>
              </w:rPr>
              <w:t xml:space="preserve"> комок</w:t>
            </w:r>
            <w:r w:rsidR="00836267">
              <w:rPr>
                <w:rFonts w:ascii="Times New Roman" w:hAnsi="Times New Roman"/>
                <w:sz w:val="24"/>
                <w:szCs w:val="24"/>
              </w:rPr>
              <w:t>»</w:t>
            </w:r>
            <w:r w:rsidRPr="00F93AC3">
              <w:rPr>
                <w:rFonts w:ascii="Times New Roman" w:hAnsi="Times New Roman"/>
                <w:sz w:val="24"/>
                <w:szCs w:val="24"/>
              </w:rPr>
              <w:t xml:space="preserve">, при потреблении до </w:t>
            </w:r>
            <w:r w:rsidR="00470944">
              <w:rPr>
                <w:rFonts w:ascii="Times New Roman" w:hAnsi="Times New Roman"/>
                <w:sz w:val="24"/>
                <w:szCs w:val="24"/>
              </w:rPr>
              <w:t xml:space="preserve">700 </w:t>
            </w: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  <w:r w:rsidRPr="00F93AC3">
              <w:rPr>
                <w:rFonts w:ascii="Times New Roman" w:hAnsi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тыйын</w:t>
            </w:r>
            <w:proofErr w:type="spellEnd"/>
            <w:r w:rsidRPr="00F93AC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</w:tr>
      <w:tr w:rsidR="00592840" w:rsidRPr="00F93AC3" w:rsidTr="006D5148">
        <w:tc>
          <w:tcPr>
            <w:tcW w:w="209" w:type="pct"/>
            <w:vMerge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</w:tr>
      <w:tr w:rsidR="00592840" w:rsidRPr="00F93AC3" w:rsidTr="006D5148">
        <w:tc>
          <w:tcPr>
            <w:tcW w:w="20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836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 xml:space="preserve">Малообеспеченные семьи, получающие ежемесячное пособие нуждающимся гражданам (семьям), имеющим детей до 16 </w:t>
            </w:r>
            <w:proofErr w:type="gramStart"/>
            <w:r w:rsidRPr="00F93AC3">
              <w:rPr>
                <w:rFonts w:ascii="Times New Roman" w:hAnsi="Times New Roman"/>
                <w:sz w:val="24"/>
                <w:szCs w:val="24"/>
              </w:rPr>
              <w:t>лет,</w:t>
            </w:r>
            <w:r w:rsidR="00836267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F93A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626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уй-булого</w:t>
            </w:r>
            <w:proofErr w:type="spellEnd"/>
            <w:r w:rsidRPr="00F93AC3">
              <w:rPr>
                <w:rFonts w:ascii="Times New Roman" w:hAnsi="Times New Roman"/>
                <w:sz w:val="24"/>
                <w:szCs w:val="24"/>
              </w:rPr>
              <w:t xml:space="preserve"> комок</w:t>
            </w:r>
            <w:r w:rsidR="00836267">
              <w:rPr>
                <w:rFonts w:ascii="Times New Roman" w:hAnsi="Times New Roman"/>
                <w:sz w:val="24"/>
                <w:szCs w:val="24"/>
              </w:rPr>
              <w:t>»</w:t>
            </w:r>
            <w:r w:rsidRPr="00F93AC3">
              <w:rPr>
                <w:rFonts w:ascii="Times New Roman" w:hAnsi="Times New Roman"/>
                <w:sz w:val="24"/>
                <w:szCs w:val="24"/>
              </w:rPr>
              <w:t xml:space="preserve">, при потреблении свыше </w:t>
            </w:r>
            <w:r w:rsidR="00470944">
              <w:rPr>
                <w:rFonts w:ascii="Times New Roman" w:hAnsi="Times New Roman"/>
                <w:sz w:val="24"/>
                <w:szCs w:val="24"/>
              </w:rPr>
              <w:t>700</w:t>
            </w:r>
            <w:r w:rsidRPr="00F93A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  <w:r w:rsidRPr="00F93AC3">
              <w:rPr>
                <w:rFonts w:ascii="Times New Roman" w:hAnsi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тыйын</w:t>
            </w:r>
            <w:proofErr w:type="spellEnd"/>
            <w:r w:rsidRPr="00F93AC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</w:tr>
      <w:tr w:rsidR="00592840" w:rsidRPr="00F93AC3" w:rsidTr="006D5148">
        <w:tc>
          <w:tcPr>
            <w:tcW w:w="209" w:type="pct"/>
            <w:vMerge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</w:tr>
      <w:tr w:rsidR="00592840" w:rsidRPr="00F93AC3" w:rsidTr="006D5148">
        <w:tc>
          <w:tcPr>
            <w:tcW w:w="20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Население, использующее электроэнергию без ограничения потребления и мощности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тыйын</w:t>
            </w:r>
            <w:proofErr w:type="spellEnd"/>
            <w:r w:rsidRPr="00F93AC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252,0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</w:tr>
      <w:tr w:rsidR="00592840" w:rsidRPr="00F93AC3" w:rsidTr="006D5148">
        <w:tc>
          <w:tcPr>
            <w:tcW w:w="209" w:type="pct"/>
            <w:vMerge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</w:tr>
      <w:tr w:rsidR="00592840" w:rsidRPr="00F93AC3" w:rsidTr="006D5148">
        <w:tc>
          <w:tcPr>
            <w:tcW w:w="209" w:type="pct"/>
            <w:vMerge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Повышающий коэффициент: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3E1C53" w:rsidP="003E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93AC3" w:rsidRPr="00F93A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3E1C53" w:rsidP="003E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93AC3" w:rsidRPr="00F93A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3E1C53" w:rsidP="003E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93AC3" w:rsidRPr="00F93A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2840" w:rsidRPr="00F93AC3" w:rsidTr="006D5148">
        <w:tc>
          <w:tcPr>
            <w:tcW w:w="20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Насосные станции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тыйын</w:t>
            </w:r>
            <w:proofErr w:type="spellEnd"/>
            <w:r w:rsidRPr="00F93AC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109,5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109,5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124,7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</w:tr>
      <w:tr w:rsidR="00592840" w:rsidRPr="00F93AC3" w:rsidTr="006D5148">
        <w:tc>
          <w:tcPr>
            <w:tcW w:w="209" w:type="pct"/>
            <w:vMerge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344DA5" w:rsidRDefault="00F93AC3" w:rsidP="00E2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</w:tr>
      <w:tr w:rsidR="00592840" w:rsidRPr="00F93AC3" w:rsidTr="006D5148">
        <w:tc>
          <w:tcPr>
            <w:tcW w:w="20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Электрический транспорт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тыйын</w:t>
            </w:r>
            <w:proofErr w:type="spellEnd"/>
            <w:r w:rsidRPr="00F93AC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168,0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168,0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</w:tr>
      <w:tr w:rsidR="00592840" w:rsidRPr="00F93AC3" w:rsidTr="006D5148">
        <w:tc>
          <w:tcPr>
            <w:tcW w:w="209" w:type="pct"/>
            <w:vMerge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</w:tr>
      <w:tr w:rsidR="00592840" w:rsidRPr="00F93AC3" w:rsidTr="006D5148">
        <w:tc>
          <w:tcPr>
            <w:tcW w:w="209" w:type="pct"/>
          </w:tcPr>
          <w:p w:rsidR="00836267" w:rsidRPr="00F93AC3" w:rsidRDefault="00836267" w:rsidP="004709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3.1</w:t>
            </w: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267" w:rsidRDefault="00F93AC3" w:rsidP="001A6E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Общественные и частные станции по зарядке электромобилей с установленной мощностью до </w:t>
            </w:r>
          </w:p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23 кВт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тыйын</w:t>
            </w:r>
            <w:proofErr w:type="spellEnd"/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287,0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тариф + инфляция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тариф + инфляция</w:t>
            </w:r>
          </w:p>
        </w:tc>
      </w:tr>
      <w:tr w:rsidR="00592840" w:rsidRPr="00F93AC3" w:rsidTr="006D5148">
        <w:tc>
          <w:tcPr>
            <w:tcW w:w="209" w:type="pct"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Рост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на уровень инфляции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на уровень инфляции</w:t>
            </w:r>
          </w:p>
        </w:tc>
      </w:tr>
      <w:tr w:rsidR="00592840" w:rsidRPr="00F93AC3" w:rsidTr="006D5148">
        <w:tc>
          <w:tcPr>
            <w:tcW w:w="209" w:type="pct"/>
          </w:tcPr>
          <w:p w:rsidR="00836267" w:rsidRPr="00470944" w:rsidRDefault="00F93AC3" w:rsidP="004709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Общественные и частные станции по зарядке электромобилей, использующие электроэнергию без ограничения потребления и мощности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тыйын</w:t>
            </w:r>
            <w:proofErr w:type="spellEnd"/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AC3" w:rsidRPr="00F93AC3" w:rsidRDefault="003E1C53" w:rsidP="003E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340</w:t>
            </w:r>
            <w:r w:rsidR="00F93AC3" w:rsidRPr="00F93AC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тариф + инфляция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тариф + инфляция</w:t>
            </w:r>
          </w:p>
        </w:tc>
      </w:tr>
      <w:tr w:rsidR="00592840" w:rsidRPr="00F93AC3" w:rsidTr="006D5148">
        <w:tc>
          <w:tcPr>
            <w:tcW w:w="209" w:type="pct"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Рост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на уровень инфляции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на уровень инфляции</w:t>
            </w:r>
          </w:p>
        </w:tc>
      </w:tr>
      <w:tr w:rsidR="00592840" w:rsidRPr="00F93AC3" w:rsidTr="006D5148">
        <w:tc>
          <w:tcPr>
            <w:tcW w:w="209" w:type="pct"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Повышающий коэффициент: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AC3" w:rsidRPr="00F93AC3" w:rsidRDefault="003E1C53" w:rsidP="003E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93AC3" w:rsidRPr="00F93AC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AC3" w:rsidRPr="00F93AC3" w:rsidRDefault="003E1C53" w:rsidP="003E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93AC3" w:rsidRPr="00F93AC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AC3" w:rsidRPr="00F93AC3" w:rsidRDefault="003E1C53" w:rsidP="003E1C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93AC3" w:rsidRPr="00F93AC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92840" w:rsidRPr="00F93AC3" w:rsidTr="006D5148">
        <w:tc>
          <w:tcPr>
            <w:tcW w:w="20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 xml:space="preserve">Детские учреждения </w:t>
            </w: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интернатного</w:t>
            </w:r>
            <w:proofErr w:type="spellEnd"/>
            <w:r w:rsidRPr="00F93AC3">
              <w:rPr>
                <w:rFonts w:ascii="Times New Roman" w:hAnsi="Times New Roman"/>
                <w:sz w:val="24"/>
                <w:szCs w:val="24"/>
              </w:rPr>
              <w:t xml:space="preserve"> типа, социальные стационарные и полустационарные учреждения для инвалидов и/или пожилых граждан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тыйын</w:t>
            </w:r>
            <w:proofErr w:type="spellEnd"/>
            <w:r w:rsidRPr="00F93AC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168,0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168,0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</w:tr>
      <w:tr w:rsidR="00592840" w:rsidRPr="00F93AC3" w:rsidTr="006D5148">
        <w:tc>
          <w:tcPr>
            <w:tcW w:w="209" w:type="pct"/>
            <w:vMerge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</w:tr>
      <w:tr w:rsidR="00592840" w:rsidRPr="00F93AC3" w:rsidTr="006D5148">
        <w:tc>
          <w:tcPr>
            <w:tcW w:w="20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Религиозные организации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тыйын</w:t>
            </w:r>
            <w:proofErr w:type="spellEnd"/>
            <w:r w:rsidRPr="00F93AC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168,0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168,0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</w:tr>
      <w:tr w:rsidR="00592840" w:rsidRPr="00F93AC3" w:rsidTr="006D5148">
        <w:tc>
          <w:tcPr>
            <w:tcW w:w="209" w:type="pct"/>
            <w:vMerge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</w:tr>
      <w:tr w:rsidR="00592840" w:rsidRPr="00F93AC3" w:rsidTr="006D5148">
        <w:tc>
          <w:tcPr>
            <w:tcW w:w="20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Бюджетные потребители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тыйын</w:t>
            </w:r>
            <w:proofErr w:type="spellEnd"/>
            <w:r w:rsidRPr="00F93AC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</w:tr>
      <w:tr w:rsidR="00592840" w:rsidRPr="00F93AC3" w:rsidTr="006D5148">
        <w:tc>
          <w:tcPr>
            <w:tcW w:w="209" w:type="pct"/>
            <w:vMerge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</w:tr>
      <w:tr w:rsidR="00592840" w:rsidRPr="00F93AC3" w:rsidTr="006D5148">
        <w:tc>
          <w:tcPr>
            <w:tcW w:w="20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тыйын</w:t>
            </w:r>
            <w:proofErr w:type="spellEnd"/>
            <w:r w:rsidRPr="00F93AC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</w:tr>
      <w:tr w:rsidR="00592840" w:rsidRPr="00F93AC3" w:rsidTr="006D5148">
        <w:tc>
          <w:tcPr>
            <w:tcW w:w="209" w:type="pct"/>
            <w:vMerge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</w:tr>
      <w:tr w:rsidR="00592840" w:rsidRPr="00F93AC3" w:rsidTr="006D5148">
        <w:tc>
          <w:tcPr>
            <w:tcW w:w="20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тыйын</w:t>
            </w:r>
            <w:proofErr w:type="spellEnd"/>
            <w:r w:rsidRPr="00F93AC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</w:tr>
      <w:tr w:rsidR="00592840" w:rsidRPr="00F93AC3" w:rsidTr="006D5148">
        <w:tc>
          <w:tcPr>
            <w:tcW w:w="209" w:type="pct"/>
            <w:vMerge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</w:tr>
      <w:tr w:rsidR="00592840" w:rsidRPr="00F93AC3" w:rsidTr="006D5148">
        <w:tc>
          <w:tcPr>
            <w:tcW w:w="20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тыйын</w:t>
            </w:r>
            <w:proofErr w:type="spellEnd"/>
            <w:r w:rsidRPr="00F93AC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</w:tr>
      <w:tr w:rsidR="00592840" w:rsidRPr="00F93AC3" w:rsidTr="006D5148">
        <w:tc>
          <w:tcPr>
            <w:tcW w:w="209" w:type="pct"/>
            <w:vMerge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</w:tr>
      <w:tr w:rsidR="00592840" w:rsidRPr="00F93AC3" w:rsidTr="006D5148">
        <w:tc>
          <w:tcPr>
            <w:tcW w:w="20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 xml:space="preserve">Субъекты </w:t>
            </w: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майнинга</w:t>
            </w:r>
            <w:proofErr w:type="spellEnd"/>
            <w:r w:rsidRPr="00F93AC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криптовалюта</w:t>
            </w:r>
            <w:proofErr w:type="spellEnd"/>
            <w:r w:rsidRPr="00F93A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тыйын</w:t>
            </w:r>
            <w:proofErr w:type="spellEnd"/>
            <w:r w:rsidRPr="00F93AC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252,0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</w:tr>
      <w:tr w:rsidR="00592840" w:rsidRPr="00F93AC3" w:rsidTr="006D5148">
        <w:tc>
          <w:tcPr>
            <w:tcW w:w="209" w:type="pct"/>
            <w:vMerge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</w:tr>
      <w:tr w:rsidR="00592840" w:rsidRPr="00F93AC3" w:rsidTr="006D5148">
        <w:tc>
          <w:tcPr>
            <w:tcW w:w="209" w:type="pct"/>
            <w:vMerge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Повышающий коэффициент: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592840" w:rsidRPr="00F93AC3" w:rsidTr="006D5148">
        <w:tc>
          <w:tcPr>
            <w:tcW w:w="20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Предприятия золоторудной промышленности (</w:t>
            </w: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золотоизвлекательные</w:t>
            </w:r>
            <w:proofErr w:type="spellEnd"/>
            <w:r w:rsidRPr="00F93AC3">
              <w:rPr>
                <w:rFonts w:ascii="Times New Roman" w:hAnsi="Times New Roman"/>
                <w:sz w:val="24"/>
                <w:szCs w:val="24"/>
              </w:rPr>
              <w:t xml:space="preserve"> фабрики)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тыйын</w:t>
            </w:r>
            <w:proofErr w:type="spellEnd"/>
            <w:r w:rsidRPr="00F93AC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252,0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</w:tr>
      <w:tr w:rsidR="00592840" w:rsidRPr="00F93AC3" w:rsidTr="006D5148">
        <w:tc>
          <w:tcPr>
            <w:tcW w:w="209" w:type="pct"/>
            <w:vMerge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</w:tr>
      <w:tr w:rsidR="00592840" w:rsidRPr="00F93AC3" w:rsidTr="006D5148">
        <w:tc>
          <w:tcPr>
            <w:tcW w:w="209" w:type="pct"/>
            <w:vMerge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Повышающий коэффициент: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592840" w:rsidRPr="00F93AC3" w:rsidTr="006D5148">
        <w:tc>
          <w:tcPr>
            <w:tcW w:w="20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Литейные, плавильные цеха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тыйын</w:t>
            </w:r>
            <w:proofErr w:type="spellEnd"/>
            <w:r w:rsidRPr="00F93AC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252,0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</w:tr>
      <w:tr w:rsidR="00592840" w:rsidRPr="00F93AC3" w:rsidTr="006D5148">
        <w:tc>
          <w:tcPr>
            <w:tcW w:w="209" w:type="pct"/>
            <w:vMerge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</w:tr>
      <w:tr w:rsidR="00592840" w:rsidRPr="00F93AC3" w:rsidTr="006D5148">
        <w:tc>
          <w:tcPr>
            <w:tcW w:w="209" w:type="pct"/>
            <w:vMerge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Повышающий коэффициент: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592840" w:rsidRPr="00F93AC3" w:rsidTr="006D5148">
        <w:tc>
          <w:tcPr>
            <w:tcW w:w="20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Предприятия по производству алкогольной продукции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тыйын</w:t>
            </w:r>
            <w:proofErr w:type="spellEnd"/>
            <w:r w:rsidRPr="00F93AC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252,0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</w:tr>
      <w:tr w:rsidR="00592840" w:rsidRPr="00F93AC3" w:rsidTr="006D5148">
        <w:tc>
          <w:tcPr>
            <w:tcW w:w="209" w:type="pct"/>
            <w:vMerge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</w:tr>
      <w:tr w:rsidR="00592840" w:rsidRPr="00F93AC3" w:rsidTr="006D5148">
        <w:tc>
          <w:tcPr>
            <w:tcW w:w="209" w:type="pct"/>
            <w:vMerge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Повышающий коэффициент: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592840" w:rsidRPr="00F93AC3" w:rsidTr="006D5148">
        <w:tc>
          <w:tcPr>
            <w:tcW w:w="20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Цементные заводы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тыйын</w:t>
            </w:r>
            <w:proofErr w:type="spellEnd"/>
            <w:r w:rsidRPr="00F93AC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3AC3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252,0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</w:tr>
      <w:tr w:rsidR="00592840" w:rsidRPr="00F93AC3" w:rsidTr="006D5148">
        <w:tc>
          <w:tcPr>
            <w:tcW w:w="209" w:type="pct"/>
            <w:vMerge/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</w:tr>
      <w:tr w:rsidR="00592840" w:rsidRPr="00F93AC3" w:rsidTr="00C01C18">
        <w:tc>
          <w:tcPr>
            <w:tcW w:w="209" w:type="pct"/>
            <w:vMerge/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Повышающий коэффициент: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C3" w:rsidRPr="00F93AC3" w:rsidRDefault="00F93AC3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C3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</w:tbl>
    <w:p w:rsidR="00E7502F" w:rsidRDefault="008742F9" w:rsidP="008742F9">
      <w:pPr>
        <w:ind w:left="12744"/>
      </w:pPr>
      <w:r>
        <w:t xml:space="preserve">          ».</w:t>
      </w:r>
    </w:p>
    <w:sectPr w:rsidR="00E7502F" w:rsidSect="00E26A4D">
      <w:footerReference w:type="default" r:id="rId7"/>
      <w:pgSz w:w="16838" w:h="11906" w:orient="landscape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961" w:rsidRDefault="00AD6961" w:rsidP="00344DA5">
      <w:pPr>
        <w:spacing w:after="0" w:line="240" w:lineRule="auto"/>
      </w:pPr>
      <w:r>
        <w:separator/>
      </w:r>
    </w:p>
  </w:endnote>
  <w:endnote w:type="continuationSeparator" w:id="0">
    <w:p w:rsidR="00AD6961" w:rsidRDefault="00AD6961" w:rsidP="0034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21982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344DA5" w:rsidRPr="00344DA5" w:rsidRDefault="00344DA5">
        <w:pPr>
          <w:pStyle w:val="a6"/>
          <w:jc w:val="right"/>
          <w:rPr>
            <w:rFonts w:ascii="Times New Roman" w:hAnsi="Times New Roman"/>
          </w:rPr>
        </w:pPr>
        <w:r w:rsidRPr="00344DA5">
          <w:rPr>
            <w:rFonts w:ascii="Times New Roman" w:hAnsi="Times New Roman"/>
          </w:rPr>
          <w:fldChar w:fldCharType="begin"/>
        </w:r>
        <w:r w:rsidRPr="00344DA5">
          <w:rPr>
            <w:rFonts w:ascii="Times New Roman" w:hAnsi="Times New Roman"/>
          </w:rPr>
          <w:instrText>PAGE   \* MERGEFORMAT</w:instrText>
        </w:r>
        <w:r w:rsidRPr="00344DA5">
          <w:rPr>
            <w:rFonts w:ascii="Times New Roman" w:hAnsi="Times New Roman"/>
          </w:rPr>
          <w:fldChar w:fldCharType="separate"/>
        </w:r>
        <w:r w:rsidR="006D5148">
          <w:rPr>
            <w:rFonts w:ascii="Times New Roman" w:hAnsi="Times New Roman"/>
            <w:noProof/>
          </w:rPr>
          <w:t>2</w:t>
        </w:r>
        <w:r w:rsidRPr="00344DA5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961" w:rsidRDefault="00AD6961" w:rsidP="00344DA5">
      <w:pPr>
        <w:spacing w:after="0" w:line="240" w:lineRule="auto"/>
      </w:pPr>
      <w:r>
        <w:separator/>
      </w:r>
    </w:p>
  </w:footnote>
  <w:footnote w:type="continuationSeparator" w:id="0">
    <w:p w:rsidR="00AD6961" w:rsidRDefault="00AD6961" w:rsidP="00344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C3"/>
    <w:rsid w:val="0004457F"/>
    <w:rsid w:val="000F7FAE"/>
    <w:rsid w:val="001E7941"/>
    <w:rsid w:val="00205BB3"/>
    <w:rsid w:val="00255608"/>
    <w:rsid w:val="00341AE8"/>
    <w:rsid w:val="00344DA5"/>
    <w:rsid w:val="003764AE"/>
    <w:rsid w:val="003E1C53"/>
    <w:rsid w:val="00470944"/>
    <w:rsid w:val="00580B36"/>
    <w:rsid w:val="00592840"/>
    <w:rsid w:val="005C624C"/>
    <w:rsid w:val="005C79DE"/>
    <w:rsid w:val="005E7F85"/>
    <w:rsid w:val="00603587"/>
    <w:rsid w:val="006D5148"/>
    <w:rsid w:val="007913D2"/>
    <w:rsid w:val="00836267"/>
    <w:rsid w:val="008742F9"/>
    <w:rsid w:val="00AD6961"/>
    <w:rsid w:val="00AE7E0E"/>
    <w:rsid w:val="00C01C18"/>
    <w:rsid w:val="00C652AF"/>
    <w:rsid w:val="00C85402"/>
    <w:rsid w:val="00D24729"/>
    <w:rsid w:val="00E26A4D"/>
    <w:rsid w:val="00E7502F"/>
    <w:rsid w:val="00F61571"/>
    <w:rsid w:val="00F66457"/>
    <w:rsid w:val="00F93AC3"/>
    <w:rsid w:val="00FA549A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105CE-98E0-4800-9965-8DE68D4F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AC3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AC3"/>
    <w:rPr>
      <w:rFonts w:ascii="Calibri" w:eastAsia="Times New Roman" w:hAnsi="Calibri" w:cs="Times New Roman"/>
      <w:sz w:val="22"/>
      <w:lang w:eastAsia="ru-RU"/>
    </w:rPr>
  </w:style>
  <w:style w:type="paragraph" w:styleId="a4">
    <w:name w:val="header"/>
    <w:basedOn w:val="a"/>
    <w:link w:val="a5"/>
    <w:uiPriority w:val="99"/>
    <w:unhideWhenUsed/>
    <w:rsid w:val="0034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4DA5"/>
    <w:rPr>
      <w:rFonts w:ascii="Calibri" w:eastAsia="Times New Roman" w:hAnsi="Calibri" w:cs="Times New Roman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34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4DA5"/>
    <w:rPr>
      <w:rFonts w:ascii="Calibri" w:eastAsia="Times New Roman" w:hAnsi="Calibri" w:cs="Times New Roman"/>
      <w:sz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4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4D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00453-E000-4DC5-A602-397231C1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2023-04-04T06:24:00Z</cp:lastPrinted>
  <dcterms:created xsi:type="dcterms:W3CDTF">2023-04-06T11:45:00Z</dcterms:created>
  <dcterms:modified xsi:type="dcterms:W3CDTF">2023-04-12T04:46:00Z</dcterms:modified>
</cp:coreProperties>
</file>