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5543" w14:textId="317E3D46" w:rsidR="00B04C00" w:rsidRPr="00026346" w:rsidRDefault="00B04C00" w:rsidP="00BB4D0C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</w:t>
      </w:r>
      <w:r w:rsidR="00AF31AD" w:rsidRPr="000263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иложение</w:t>
      </w:r>
    </w:p>
    <w:p w14:paraId="4BCEA363" w14:textId="296311AB" w:rsidR="00B04C00" w:rsidRPr="00026346" w:rsidRDefault="00B04C00" w:rsidP="00BB4D0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A9A17D" w14:textId="77777777" w:rsidR="00BB4D0C" w:rsidRPr="00026346" w:rsidRDefault="00BB4D0C" w:rsidP="00BB4D0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05C74D" w14:textId="65EF537F" w:rsidR="00B04C00" w:rsidRPr="00026346" w:rsidRDefault="00F87E14" w:rsidP="000351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14:paraId="34F35D68" w14:textId="38BBBA0D" w:rsidR="00724B25" w:rsidRPr="00026346" w:rsidRDefault="00F87E14" w:rsidP="0003516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</w:t>
      </w:r>
      <w:r w:rsidR="000E42DF" w:rsidRPr="0002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орядк</w:t>
      </w:r>
      <w:r w:rsidRPr="0002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0E42DF" w:rsidRPr="0002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компаундирования </w:t>
      </w:r>
      <w:proofErr w:type="spellStart"/>
      <w:r w:rsidR="000E42DF" w:rsidRPr="0002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биоэтанола</w:t>
      </w:r>
      <w:proofErr w:type="spellEnd"/>
      <w:r w:rsidR="000E42DF" w:rsidRPr="0002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нефтепродуктами</w:t>
      </w:r>
    </w:p>
    <w:p w14:paraId="67F5947E" w14:textId="77777777" w:rsidR="000E42DF" w:rsidRPr="00026346" w:rsidRDefault="000E42DF" w:rsidP="000351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928FF7" w14:textId="7A4937D1" w:rsidR="00F87E14" w:rsidRPr="00026346" w:rsidRDefault="00F87E14" w:rsidP="00BB4D0C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08A9DE23" w14:textId="77777777" w:rsidR="00F87E14" w:rsidRPr="00026346" w:rsidRDefault="00F87E14" w:rsidP="00BB4D0C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BB8B4D" w14:textId="39854FB8" w:rsidR="00F87E14" w:rsidRPr="00026346" w:rsidRDefault="00F87E14" w:rsidP="00BB4D0C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соответствии с требованиями статьи 5 Закона Кыргызской Республики «О биоэтаноле» и устанавливает порядок компаундирования биоэтанола с нефтепродуктами на территории </w:t>
      </w:r>
      <w:proofErr w:type="spellStart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Кыргызской</w:t>
      </w:r>
      <w:proofErr w:type="spellEnd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Республики.</w:t>
      </w:r>
    </w:p>
    <w:p w14:paraId="1A0DBCC5" w14:textId="4146D582" w:rsidR="00F87E14" w:rsidRPr="00026346" w:rsidRDefault="00530DFD" w:rsidP="00530DFD">
      <w:pPr>
        <w:pStyle w:val="a7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026346">
        <w:rPr>
          <w:rFonts w:ascii="Times New Roman" w:hAnsi="Times New Roman" w:cs="Times New Roman"/>
          <w:sz w:val="28"/>
          <w:szCs w:val="28"/>
        </w:rPr>
        <w:t>В настоящем Положении</w:t>
      </w: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</w:t>
      </w:r>
      <w:r w:rsidRPr="00026346">
        <w:rPr>
          <w:rFonts w:ascii="Times New Roman" w:hAnsi="Times New Roman" w:cs="Times New Roman"/>
          <w:sz w:val="28"/>
          <w:szCs w:val="28"/>
        </w:rPr>
        <w:t>термины и определения, которые понимаются и применяются</w:t>
      </w:r>
      <w:r w:rsidR="004D307F" w:rsidRPr="00026346">
        <w:rPr>
          <w:rFonts w:ascii="Times New Roman" w:hAnsi="Times New Roman" w:cs="Times New Roman"/>
          <w:sz w:val="28"/>
          <w:szCs w:val="28"/>
        </w:rPr>
        <w:t>,</w:t>
      </w:r>
      <w:r w:rsidRPr="00026346">
        <w:rPr>
          <w:rFonts w:ascii="Times New Roman" w:hAnsi="Times New Roman" w:cs="Times New Roman"/>
          <w:sz w:val="28"/>
          <w:szCs w:val="28"/>
        </w:rPr>
        <w:t xml:space="preserve"> в том смысле и значении, в котором установлены в Законе </w:t>
      </w:r>
      <w:proofErr w:type="spellStart"/>
      <w:r w:rsidRPr="00026346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026346">
        <w:rPr>
          <w:rFonts w:ascii="Times New Roman" w:hAnsi="Times New Roman" w:cs="Times New Roman"/>
          <w:sz w:val="28"/>
          <w:szCs w:val="28"/>
        </w:rPr>
        <w:t xml:space="preserve"> Республики «О </w:t>
      </w:r>
      <w:proofErr w:type="spellStart"/>
      <w:r w:rsidRPr="00026346">
        <w:rPr>
          <w:rFonts w:ascii="Times New Roman" w:hAnsi="Times New Roman" w:cs="Times New Roman"/>
          <w:sz w:val="28"/>
          <w:szCs w:val="28"/>
        </w:rPr>
        <w:t>биоэтаноле</w:t>
      </w:r>
      <w:proofErr w:type="spellEnd"/>
      <w:r w:rsidRPr="00026346">
        <w:rPr>
          <w:rFonts w:ascii="Times New Roman" w:hAnsi="Times New Roman" w:cs="Times New Roman"/>
          <w:sz w:val="28"/>
          <w:szCs w:val="28"/>
        </w:rPr>
        <w:t>».</w:t>
      </w:r>
    </w:p>
    <w:p w14:paraId="375622A4" w14:textId="77777777" w:rsidR="00026346" w:rsidRPr="00026346" w:rsidRDefault="004D307F" w:rsidP="00BB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026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2</w:t>
      </w:r>
      <w:r w:rsidR="00285369" w:rsidRPr="00026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. </w:t>
      </w:r>
      <w:r w:rsidR="00026346" w:rsidRPr="00026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Транспортировка </w:t>
      </w:r>
      <w:proofErr w:type="spellStart"/>
      <w:r w:rsidR="00026346" w:rsidRPr="00026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биоэтанола</w:t>
      </w:r>
      <w:proofErr w:type="spellEnd"/>
      <w:r w:rsidR="00026346" w:rsidRPr="00026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 допускается посредством специально оборудованного и допущенного к перевозке транспорта в соответствии с требованиями, предъявляемыми к перевозкам опасных грузов и правилами технической эксплуатации.</w:t>
      </w:r>
    </w:p>
    <w:p w14:paraId="72C858E0" w14:textId="262D6A5C" w:rsidR="00A40F6C" w:rsidRPr="00026346" w:rsidRDefault="004D307F" w:rsidP="00BB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  <w:r w:rsidRPr="00026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3</w:t>
      </w:r>
      <w:r w:rsidR="00285369" w:rsidRPr="00026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 xml:space="preserve">. </w:t>
      </w:r>
      <w:r w:rsidR="00A40F6C" w:rsidRPr="000263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Транспортировка биоэтанола должна обеспечивать безопасность, качество и сохранность биоэтанола.</w:t>
      </w:r>
    </w:p>
    <w:p w14:paraId="2BEF961B" w14:textId="77777777" w:rsidR="00285369" w:rsidRPr="00026346" w:rsidRDefault="00285369" w:rsidP="00BB4D0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</w:pPr>
    </w:p>
    <w:p w14:paraId="0A98ABD0" w14:textId="04C3645B" w:rsidR="00F87E14" w:rsidRPr="00026346" w:rsidRDefault="00F87E14" w:rsidP="0003516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</w:pPr>
      <w:r w:rsidRPr="00026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  <w:t xml:space="preserve">2. Порядок компаундирования </w:t>
      </w:r>
      <w:proofErr w:type="spellStart"/>
      <w:r w:rsidRPr="00026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  <w:t>биоэтанола</w:t>
      </w:r>
      <w:proofErr w:type="spellEnd"/>
      <w:r w:rsidRPr="000263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  <w14:ligatures w14:val="none"/>
        </w:rPr>
        <w:t xml:space="preserve"> с нефтепродуктами</w:t>
      </w:r>
    </w:p>
    <w:p w14:paraId="327C086A" w14:textId="17663B66" w:rsidR="00C056A2" w:rsidRPr="00026346" w:rsidRDefault="00C056A2" w:rsidP="00BB4D0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955617" w14:textId="77777777" w:rsidR="00026346" w:rsidRPr="00026346" w:rsidRDefault="004D307F" w:rsidP="000263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87E14"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7E14"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="00026346"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Биоэтанол</w:t>
      </w:r>
      <w:proofErr w:type="spellEnd"/>
      <w:r w:rsidR="00026346"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поступает на нефтеперерабатывающий завод в качестве сырья. </w:t>
      </w:r>
      <w:proofErr w:type="spellStart"/>
      <w:r w:rsidR="00026346"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Биоэтанол</w:t>
      </w:r>
      <w:proofErr w:type="spellEnd"/>
      <w:r w:rsidR="00026346"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 проверку на соответствие требованиям ГОСТ 33872–2016 «</w:t>
      </w:r>
      <w:proofErr w:type="spellStart"/>
      <w:r w:rsidR="00026346"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Биоэтанол</w:t>
      </w:r>
      <w:proofErr w:type="spellEnd"/>
      <w:r w:rsidR="00026346"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топливный денатурированный. Технические условия».</w:t>
      </w:r>
    </w:p>
    <w:p w14:paraId="1A62EC87" w14:textId="62AB5D67" w:rsidR="00026346" w:rsidRPr="00026346" w:rsidRDefault="00026346" w:rsidP="000263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Биоэтанол</w:t>
      </w:r>
      <w:proofErr w:type="spellEnd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добавляется к автомобильному бензину в качестве </w:t>
      </w:r>
      <w:proofErr w:type="spellStart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оксигената</w:t>
      </w:r>
      <w:proofErr w:type="spellEnd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специальных резервуарах или смесительных устройствах до объемной доли не более пяти процентов.</w:t>
      </w:r>
    </w:p>
    <w:p w14:paraId="6018BF1F" w14:textId="09EBF72C" w:rsidR="00026346" w:rsidRPr="00026346" w:rsidRDefault="00026346" w:rsidP="000263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 процессе добавления </w:t>
      </w:r>
      <w:proofErr w:type="spellStart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биоэтанола</w:t>
      </w:r>
      <w:proofErr w:type="spellEnd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автомобильному бензину должны соблюдаться соответствующие требования безопасности. </w:t>
      </w:r>
      <w:bookmarkStart w:id="0" w:name="_GoBack"/>
      <w:bookmarkEnd w:id="0"/>
    </w:p>
    <w:p w14:paraId="3068FE6D" w14:textId="18FC365C" w:rsidR="00026346" w:rsidRPr="00026346" w:rsidRDefault="00026346" w:rsidP="000263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После добавления </w:t>
      </w:r>
      <w:proofErr w:type="spellStart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биоэтанола</w:t>
      </w:r>
      <w:proofErr w:type="spellEnd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автомобильному бензину проводится контроль качества на предмет соответствия данного автомобильного бензина требованиям Приложения 2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 (ТР ТС 013/2011).</w:t>
      </w:r>
    </w:p>
    <w:p w14:paraId="46F5603B" w14:textId="1879DFE5" w:rsidR="00026346" w:rsidRPr="00026346" w:rsidRDefault="00026346" w:rsidP="000263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Автомобильный бензин с добавленным </w:t>
      </w:r>
      <w:proofErr w:type="spellStart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биоэтанолом</w:t>
      </w:r>
      <w:proofErr w:type="spellEnd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упаковывается в специальные емкости или баки, маркируется с указанием наличия </w:t>
      </w:r>
      <w:proofErr w:type="spellStart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биоэтанола</w:t>
      </w:r>
      <w:proofErr w:type="spellEnd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</w:t>
      </w:r>
      <w:proofErr w:type="spellStart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оксигената</w:t>
      </w:r>
      <w:proofErr w:type="spellEnd"/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готовится к распределению.</w:t>
      </w:r>
      <w:r w:rsidR="00517323">
        <w:rPr>
          <w:rFonts w:ascii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Pr="00026346">
        <w:rPr>
          <w:rFonts w:ascii="Times New Roman" w:hAnsi="Times New Roman" w:cs="Times New Roman"/>
          <w:color w:val="000000" w:themeColor="text1"/>
          <w:sz w:val="28"/>
          <w:szCs w:val="28"/>
        </w:rPr>
        <w:t>Она может поступать как в бункерные емкости для автомобильных заправок, так и для других видов использования.</w:t>
      </w:r>
    </w:p>
    <w:p w14:paraId="7E3C89FB" w14:textId="13395AF4" w:rsidR="000E42DF" w:rsidRPr="00BB4D0C" w:rsidRDefault="000E42DF" w:rsidP="000263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42DF" w:rsidRPr="00BB4D0C" w:rsidSect="00026346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CB048" w14:textId="77777777" w:rsidR="00A25C83" w:rsidRDefault="00A25C83" w:rsidP="00ED6D49">
      <w:pPr>
        <w:spacing w:after="0" w:line="240" w:lineRule="auto"/>
      </w:pPr>
      <w:r>
        <w:separator/>
      </w:r>
    </w:p>
  </w:endnote>
  <w:endnote w:type="continuationSeparator" w:id="0">
    <w:p w14:paraId="65B82DF5" w14:textId="77777777" w:rsidR="00A25C83" w:rsidRDefault="00A25C83" w:rsidP="00ED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2EC1" w14:textId="41C92686" w:rsidR="00ED6D49" w:rsidRDefault="00ED6D49">
    <w:pPr>
      <w:pStyle w:val="ae"/>
    </w:pPr>
  </w:p>
  <w:p w14:paraId="5CD7C476" w14:textId="77777777" w:rsidR="00ED6D49" w:rsidRDefault="00ED6D4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33A81" w14:textId="77777777" w:rsidR="00A25C83" w:rsidRDefault="00A25C83" w:rsidP="00ED6D49">
      <w:pPr>
        <w:spacing w:after="0" w:line="240" w:lineRule="auto"/>
      </w:pPr>
      <w:r>
        <w:separator/>
      </w:r>
    </w:p>
  </w:footnote>
  <w:footnote w:type="continuationSeparator" w:id="0">
    <w:p w14:paraId="73056A6A" w14:textId="77777777" w:rsidR="00A25C83" w:rsidRDefault="00A25C83" w:rsidP="00ED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19F"/>
    <w:multiLevelType w:val="hybridMultilevel"/>
    <w:tmpl w:val="2D604592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CD07FA3"/>
    <w:multiLevelType w:val="hybridMultilevel"/>
    <w:tmpl w:val="2D604592"/>
    <w:lvl w:ilvl="0" w:tplc="F794A0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DF"/>
    <w:rsid w:val="00026346"/>
    <w:rsid w:val="00035160"/>
    <w:rsid w:val="000C06BB"/>
    <w:rsid w:val="000E42DF"/>
    <w:rsid w:val="00272015"/>
    <w:rsid w:val="00285369"/>
    <w:rsid w:val="004A464D"/>
    <w:rsid w:val="004D307F"/>
    <w:rsid w:val="00517323"/>
    <w:rsid w:val="00530DFD"/>
    <w:rsid w:val="00550A29"/>
    <w:rsid w:val="005C76F4"/>
    <w:rsid w:val="006B73E5"/>
    <w:rsid w:val="00724B25"/>
    <w:rsid w:val="00763451"/>
    <w:rsid w:val="008061BF"/>
    <w:rsid w:val="008D37A0"/>
    <w:rsid w:val="0094461F"/>
    <w:rsid w:val="00957957"/>
    <w:rsid w:val="009623FB"/>
    <w:rsid w:val="00A25C83"/>
    <w:rsid w:val="00A40F6C"/>
    <w:rsid w:val="00AF31AD"/>
    <w:rsid w:val="00B04C00"/>
    <w:rsid w:val="00BB4D0C"/>
    <w:rsid w:val="00C056A2"/>
    <w:rsid w:val="00C11F01"/>
    <w:rsid w:val="00D57656"/>
    <w:rsid w:val="00D86FF4"/>
    <w:rsid w:val="00ED6D49"/>
    <w:rsid w:val="00F13087"/>
    <w:rsid w:val="00F26524"/>
    <w:rsid w:val="00F40799"/>
    <w:rsid w:val="00F8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8687"/>
  <w15:docId w15:val="{A3007BE9-FCB0-415A-BADD-2BE9EC18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4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4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42D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42D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42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42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42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42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4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4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42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42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42D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4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42D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E42DF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D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6D49"/>
  </w:style>
  <w:style w:type="paragraph" w:styleId="ae">
    <w:name w:val="footer"/>
    <w:basedOn w:val="a"/>
    <w:link w:val="af"/>
    <w:uiPriority w:val="99"/>
    <w:unhideWhenUsed/>
    <w:rsid w:val="00ED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Алтынбек Аманбаев</dc:creator>
  <cp:keywords/>
  <dc:description/>
  <cp:lastModifiedBy>User</cp:lastModifiedBy>
  <cp:revision>19</cp:revision>
  <dcterms:created xsi:type="dcterms:W3CDTF">2024-04-02T06:03:00Z</dcterms:created>
  <dcterms:modified xsi:type="dcterms:W3CDTF">2024-05-08T05:27:00Z</dcterms:modified>
</cp:coreProperties>
</file>