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8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5"/>
      </w:tblGrid>
      <w:tr w:rsidR="0032556F" w:rsidRPr="00CE5854" w:rsidTr="00ED3E3F">
        <w:trPr>
          <w:trHeight w:val="1380"/>
        </w:trPr>
        <w:tc>
          <w:tcPr>
            <w:tcW w:w="5325" w:type="dxa"/>
          </w:tcPr>
          <w:p w:rsidR="0032556F" w:rsidRPr="00CE5854" w:rsidRDefault="0032556F" w:rsidP="0032556F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202</w:t>
            </w:r>
            <w:r>
              <w:rPr>
                <w:rFonts w:eastAsia="Calibri" w:cs="Times New Roman"/>
                <w:szCs w:val="28"/>
                <w:lang w:val="ky-KG"/>
              </w:rPr>
              <w:t>3</w:t>
            </w:r>
            <w:r w:rsidRPr="00CE5854">
              <w:rPr>
                <w:rFonts w:eastAsia="Calibri" w:cs="Times New Roman"/>
                <w:szCs w:val="28"/>
                <w:lang w:val="ky-KG"/>
              </w:rPr>
              <w:t>-202</w:t>
            </w:r>
            <w:r>
              <w:rPr>
                <w:rFonts w:eastAsia="Calibri" w:cs="Times New Roman"/>
                <w:szCs w:val="28"/>
                <w:lang w:val="ky-KG"/>
              </w:rPr>
              <w:t>7</w:t>
            </w:r>
            <w:r w:rsidRPr="00CE5854">
              <w:rPr>
                <w:rFonts w:eastAsia="Calibri" w:cs="Times New Roman"/>
                <w:szCs w:val="28"/>
                <w:lang w:val="ky-KG"/>
              </w:rPr>
              <w:t xml:space="preserve">-жылдарга </w:t>
            </w:r>
          </w:p>
          <w:p w:rsidR="0032556F" w:rsidRPr="00CE5854" w:rsidRDefault="0032556F" w:rsidP="0032556F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Кыргыз Республикасын социалдык-экономикалык өнүктүрүүнүн болжолуна</w:t>
            </w:r>
          </w:p>
          <w:p w:rsidR="0032556F" w:rsidRPr="00CE5854" w:rsidRDefault="0032556F" w:rsidP="0032556F">
            <w:pPr>
              <w:spacing w:after="0" w:line="240" w:lineRule="auto"/>
              <w:ind w:right="110"/>
              <w:jc w:val="both"/>
              <w:rPr>
                <w:rFonts w:eastAsia="Calibri" w:cs="Times New Roman"/>
                <w:b/>
                <w:szCs w:val="28"/>
                <w:highlight w:val="yellow"/>
                <w:lang w:val="ky-KG"/>
              </w:rPr>
            </w:pPr>
            <w:r w:rsidRPr="00CE5854">
              <w:rPr>
                <w:rFonts w:eastAsia="Calibri" w:cs="Times New Roman"/>
                <w:szCs w:val="28"/>
                <w:lang w:val="ky-KG"/>
              </w:rPr>
              <w:t>2-тиркеме</w:t>
            </w:r>
          </w:p>
        </w:tc>
      </w:tr>
    </w:tbl>
    <w:p w:rsidR="0032556F" w:rsidRPr="00CE5854" w:rsidRDefault="0032556F" w:rsidP="0032556F">
      <w:pPr>
        <w:autoSpaceDE w:val="0"/>
        <w:autoSpaceDN w:val="0"/>
        <w:adjustRightInd w:val="0"/>
        <w:spacing w:after="0" w:line="240" w:lineRule="auto"/>
        <w:ind w:left="921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y-KG"/>
        </w:rPr>
      </w:pPr>
    </w:p>
    <w:p w:rsidR="0032556F" w:rsidRPr="00CE5854" w:rsidRDefault="0032556F" w:rsidP="0032556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32556F" w:rsidRPr="00CE5854" w:rsidRDefault="0032556F" w:rsidP="0032556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>3</w:t>
      </w:r>
      <w:r w:rsidRPr="00CE5854">
        <w:rPr>
          <w:rFonts w:ascii="Times New Roman" w:eastAsia="Calibri" w:hAnsi="Times New Roman" w:cs="Times New Roman"/>
          <w:b/>
          <w:sz w:val="28"/>
          <w:szCs w:val="28"/>
          <w:lang w:val="ky-KG"/>
        </w:rPr>
        <w:t>-202</w:t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>7</w:t>
      </w:r>
      <w:r w:rsidRPr="00CE5854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-жылдарга </w:t>
      </w:r>
      <w:r w:rsidRPr="00CE5854">
        <w:rPr>
          <w:rFonts w:ascii="Times New Roman" w:eastAsia="Calibri" w:hAnsi="Times New Roman" w:cs="Times New Roman"/>
          <w:b/>
          <w:color w:val="000000"/>
          <w:sz w:val="28"/>
          <w:szCs w:val="28"/>
          <w:lang w:val="ky-KG"/>
        </w:rPr>
        <w:t xml:space="preserve">Кыргыз Республикасынын </w:t>
      </w:r>
      <w:r w:rsidRPr="00CE5854">
        <w:rPr>
          <w:rFonts w:ascii="Times New Roman" w:eastAsia="Calibri" w:hAnsi="Times New Roman" w:cs="Times New Roman"/>
          <w:b/>
          <w:sz w:val="28"/>
          <w:szCs w:val="28"/>
          <w:lang w:val="ky-KG"/>
        </w:rPr>
        <w:t>ИДПсын өндүрүү жана акыркы пайдалануу түзүмү</w:t>
      </w:r>
    </w:p>
    <w:p w:rsidR="0032556F" w:rsidRPr="00CE5854" w:rsidRDefault="0032556F" w:rsidP="0032556F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lang w:val="ky-KG"/>
        </w:rPr>
      </w:pPr>
    </w:p>
    <w:tbl>
      <w:tblPr>
        <w:tblW w:w="12617" w:type="dxa"/>
        <w:jc w:val="center"/>
        <w:tblLayout w:type="fixed"/>
        <w:tblLook w:val="00A0" w:firstRow="1" w:lastRow="0" w:firstColumn="1" w:lastColumn="0" w:noHBand="0" w:noVBand="0"/>
      </w:tblPr>
      <w:tblGrid>
        <w:gridCol w:w="3403"/>
        <w:gridCol w:w="1276"/>
        <w:gridCol w:w="1417"/>
        <w:gridCol w:w="1276"/>
        <w:gridCol w:w="1276"/>
        <w:gridCol w:w="1275"/>
        <w:gridCol w:w="1418"/>
        <w:gridCol w:w="1276"/>
      </w:tblGrid>
      <w:tr w:rsidR="0032556F" w:rsidRPr="0032556F" w:rsidTr="0032556F">
        <w:trPr>
          <w:trHeight w:val="252"/>
          <w:tblHeader/>
          <w:jc w:val="center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556F" w:rsidRPr="0032556F" w:rsidRDefault="0032556F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556F" w:rsidRPr="0032556F" w:rsidRDefault="0032556F" w:rsidP="004575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32556F" w:rsidRPr="0032556F" w:rsidTr="0032556F">
        <w:trPr>
          <w:trHeight w:val="252"/>
          <w:tblHeader/>
          <w:jc w:val="center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ED3E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556F" w:rsidRPr="0032556F" w:rsidRDefault="0032556F" w:rsidP="004575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32556F" w:rsidRPr="0032556F" w:rsidTr="0032556F">
        <w:trPr>
          <w:trHeight w:val="252"/>
          <w:jc w:val="center"/>
        </w:trPr>
        <w:tc>
          <w:tcPr>
            <w:tcW w:w="126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Улуттук</w:t>
            </w:r>
            <w:proofErr w:type="spellEnd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эсептер</w:t>
            </w:r>
            <w:proofErr w:type="spellEnd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ИДПдан</w:t>
            </w:r>
            <w:proofErr w:type="spellEnd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%)</w:t>
            </w:r>
          </w:p>
        </w:tc>
      </w:tr>
      <w:tr w:rsidR="0032556F" w:rsidRPr="0032556F" w:rsidTr="0032556F">
        <w:trPr>
          <w:trHeight w:val="252"/>
          <w:jc w:val="center"/>
        </w:trPr>
        <w:tc>
          <w:tcPr>
            <w:tcW w:w="126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56F" w:rsidRPr="0032556F" w:rsidRDefault="0032556F" w:rsidP="004575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ИДПны</w:t>
            </w:r>
            <w:proofErr w:type="spellEnd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өндүрүү</w:t>
            </w:r>
            <w:proofErr w:type="spellEnd"/>
          </w:p>
        </w:tc>
      </w:tr>
      <w:tr w:rsidR="0032556F" w:rsidRPr="0032556F" w:rsidTr="0032556F">
        <w:trPr>
          <w:trHeight w:val="252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Айыл чарба, токой чарбасы жана балык уулоочулук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32556F" w:rsidRPr="0032556F" w:rsidTr="0032556F">
        <w:trPr>
          <w:trHeight w:val="252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Өнөр жайы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32556F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32556F" w:rsidRPr="0032556F" w:rsidTr="0032556F">
        <w:trPr>
          <w:trHeight w:val="252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y-KG"/>
              </w:rPr>
              <w:t>Маалым кат: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56F" w:rsidRPr="0032556F" w:rsidTr="0032556F">
        <w:trPr>
          <w:trHeight w:val="252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y-KG"/>
              </w:rPr>
              <w:t xml:space="preserve">Өнөр жай, Кумтөр кенин иштетүү боюнча ишканаларды эсепке албастан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32556F" w:rsidRPr="0032556F" w:rsidTr="0032556F">
        <w:trPr>
          <w:trHeight w:val="252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Курулуш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  <w:tr w:rsidR="0032556F" w:rsidRPr="0032556F" w:rsidTr="0032556F">
        <w:trPr>
          <w:trHeight w:val="252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Кызматтарды көрсөтүү чөйрөсү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2556F" w:rsidRPr="0032556F" w:rsidTr="0032556F">
        <w:trPr>
          <w:trHeight w:val="252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Продуктуларга жана импортко таза салык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32556F" w:rsidRPr="0032556F" w:rsidTr="0032556F">
        <w:trPr>
          <w:trHeight w:val="252"/>
          <w:jc w:val="center"/>
        </w:trPr>
        <w:tc>
          <w:tcPr>
            <w:tcW w:w="1261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ИДПны</w:t>
            </w:r>
            <w:proofErr w:type="spellEnd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25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пайдалануу</w:t>
            </w:r>
            <w:proofErr w:type="spellEnd"/>
            <w:r w:rsidRPr="0032556F">
              <w:rPr>
                <w:rStyle w:val="a7"/>
                <w:rFonts w:ascii="Times New Roman" w:eastAsia="Calibri" w:hAnsi="Times New Roman" w:cs="Times New Roman"/>
                <w:b/>
                <w:sz w:val="24"/>
                <w:szCs w:val="24"/>
              </w:rPr>
              <w:footnoteReference w:id="1"/>
            </w:r>
          </w:p>
        </w:tc>
      </w:tr>
      <w:tr w:rsidR="0032556F" w:rsidRPr="0032556F" w:rsidTr="0032556F">
        <w:trPr>
          <w:trHeight w:val="233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Керектөө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32556F" w:rsidRPr="0032556F" w:rsidTr="0032556F">
        <w:trPr>
          <w:trHeight w:val="233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y-KG"/>
              </w:rPr>
              <w:t>Жеке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</w:tr>
      <w:tr w:rsidR="0032556F" w:rsidRPr="0032556F" w:rsidTr="0032556F">
        <w:trPr>
          <w:trHeight w:val="223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y-KG"/>
              </w:rPr>
              <w:t>Мамлекеттик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</w:tr>
      <w:tr w:rsidR="0032556F" w:rsidRPr="0032556F" w:rsidTr="0032556F">
        <w:trPr>
          <w:trHeight w:val="233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Дүң инвестициялар*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</w:tr>
      <w:tr w:rsidR="0032556F" w:rsidRPr="0032556F" w:rsidTr="0032556F">
        <w:trPr>
          <w:trHeight w:val="223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Мамлекеттик инвестициялар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32556F" w:rsidRPr="0032556F" w:rsidTr="0032556F">
        <w:trPr>
          <w:trHeight w:val="223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 xml:space="preserve">алардын ичинен: мамлекеттик инвестициялар (МИ) долбоорлору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</w:tr>
      <w:tr w:rsidR="0032556F" w:rsidRPr="0032556F" w:rsidTr="0032556F">
        <w:trPr>
          <w:trHeight w:val="233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Жеке инвестициялар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</w:tr>
      <w:tr w:rsidR="0032556F" w:rsidRPr="0032556F" w:rsidTr="0032556F">
        <w:trPr>
          <w:trHeight w:val="223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Товарлардын жана кызмат көрсөтүүлөрдүн таза экспорту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-29,0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-32,5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-33,1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-33,1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-33,6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-34,8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-38,3</w:t>
            </w:r>
          </w:p>
        </w:tc>
      </w:tr>
      <w:tr w:rsidR="0032556F" w:rsidRPr="0032556F" w:rsidTr="0032556F">
        <w:trPr>
          <w:trHeight w:val="223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Товарлардын жана кызмат көрсөтүүлөрдүн экспорту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</w:tr>
      <w:tr w:rsidR="0032556F" w:rsidRPr="0032556F" w:rsidTr="0032556F">
        <w:trPr>
          <w:trHeight w:val="24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ED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Товарлардын жана кызмат көрсөтүүлөрдүн импорту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6F" w:rsidRPr="0032556F" w:rsidRDefault="0032556F" w:rsidP="0045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56F">
              <w:rPr>
                <w:rFonts w:ascii="Times New Roman" w:hAnsi="Times New Roman"/>
                <w:sz w:val="24"/>
                <w:szCs w:val="24"/>
              </w:rPr>
              <w:t>75,6</w:t>
            </w:r>
          </w:p>
        </w:tc>
      </w:tr>
      <w:tr w:rsidR="0032556F" w:rsidRPr="0032556F" w:rsidTr="0032556F">
        <w:trPr>
          <w:trHeight w:val="244"/>
          <w:jc w:val="center"/>
        </w:trPr>
        <w:tc>
          <w:tcPr>
            <w:tcW w:w="126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556F" w:rsidRPr="0032556F" w:rsidRDefault="0032556F" w:rsidP="004575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32556F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Эл аралык валюта фондунун методикасы боюнча</w:t>
            </w:r>
          </w:p>
        </w:tc>
      </w:tr>
    </w:tbl>
    <w:p w:rsidR="002E60B9" w:rsidRDefault="002E60B9"/>
    <w:sectPr w:rsidR="002E60B9" w:rsidSect="003255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721" w:rsidRDefault="006A0721" w:rsidP="0032556F">
      <w:pPr>
        <w:spacing w:after="0" w:line="240" w:lineRule="auto"/>
      </w:pPr>
      <w:r>
        <w:separator/>
      </w:r>
    </w:p>
  </w:endnote>
  <w:endnote w:type="continuationSeparator" w:id="0">
    <w:p w:rsidR="006A0721" w:rsidRDefault="006A0721" w:rsidP="0032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6F" w:rsidRDefault="0032556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9371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556F" w:rsidRDefault="0032556F">
        <w:pPr>
          <w:pStyle w:val="ab"/>
          <w:jc w:val="right"/>
        </w:pPr>
        <w:r w:rsidRPr="003255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55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55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75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55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2556F" w:rsidRDefault="0032556F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6F" w:rsidRDefault="0032556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721" w:rsidRDefault="006A0721" w:rsidP="0032556F">
      <w:pPr>
        <w:spacing w:after="0" w:line="240" w:lineRule="auto"/>
      </w:pPr>
      <w:r>
        <w:separator/>
      </w:r>
    </w:p>
  </w:footnote>
  <w:footnote w:type="continuationSeparator" w:id="0">
    <w:p w:rsidR="006A0721" w:rsidRDefault="006A0721" w:rsidP="0032556F">
      <w:pPr>
        <w:spacing w:after="0" w:line="240" w:lineRule="auto"/>
      </w:pPr>
      <w:r>
        <w:continuationSeparator/>
      </w:r>
    </w:p>
  </w:footnote>
  <w:footnote w:id="1">
    <w:p w:rsidR="0032556F" w:rsidRPr="00B2105F" w:rsidRDefault="0032556F" w:rsidP="0032556F">
      <w:pPr>
        <w:pStyle w:val="a5"/>
        <w:rPr>
          <w:lang w:val="ky-KG"/>
        </w:rPr>
      </w:pPr>
      <w:r>
        <w:rPr>
          <w:rStyle w:val="a7"/>
        </w:rPr>
        <w:footnoteRef/>
      </w:r>
      <w:r w:rsidRPr="00B2105F">
        <w:rPr>
          <w:lang w:val="ky-KG"/>
        </w:rPr>
        <w:t xml:space="preserve"> </w:t>
      </w:r>
      <w:r>
        <w:rPr>
          <w:rFonts w:ascii="Times New Roman" w:hAnsi="Times New Roman"/>
          <w:lang w:val="ky-KG"/>
        </w:rPr>
        <w:t xml:space="preserve">2021-жылга, 2022-2027-жылдарга </w:t>
      </w:r>
      <w:r w:rsidRPr="00562BC3">
        <w:rPr>
          <w:rFonts w:ascii="Times New Roman" w:hAnsi="Times New Roman"/>
          <w:lang w:val="ky-KG"/>
        </w:rPr>
        <w:t xml:space="preserve">Кыргыз Республикасынын Экономика </w:t>
      </w:r>
      <w:r>
        <w:rPr>
          <w:rFonts w:ascii="Times New Roman" w:hAnsi="Times New Roman"/>
          <w:lang w:val="ky-KG"/>
        </w:rPr>
        <w:t xml:space="preserve">жана коммерция </w:t>
      </w:r>
      <w:r w:rsidRPr="00562BC3">
        <w:rPr>
          <w:rFonts w:ascii="Times New Roman" w:hAnsi="Times New Roman"/>
          <w:lang w:val="ky-KG"/>
        </w:rPr>
        <w:t xml:space="preserve">министрлигинин </w:t>
      </w:r>
      <w:r>
        <w:rPr>
          <w:rFonts w:ascii="Times New Roman" w:hAnsi="Times New Roman"/>
          <w:lang w:val="ky-KG"/>
        </w:rPr>
        <w:t>баалоосу.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6F" w:rsidRDefault="0032556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6F" w:rsidRDefault="0032556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56F" w:rsidRDefault="0032556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5192A"/>
    <w:multiLevelType w:val="hybridMultilevel"/>
    <w:tmpl w:val="287207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6F"/>
    <w:rsid w:val="000A4D62"/>
    <w:rsid w:val="002E60B9"/>
    <w:rsid w:val="0032556F"/>
    <w:rsid w:val="004575D1"/>
    <w:rsid w:val="006A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C535B-8CE6-4B19-895D-310F3883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5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DB paragraph numbering,List Paragraph (numbered (a)),List_Paragraph,Multilevel para_II,List Paragraph1,Akapit z listą BS,List Paragraph 1,Bullet1,Main numbered paragraph,Абзац вправо-1,NumberedParas,References,Bullets,NUMBERED PARAGRAPH,Ha"/>
    <w:basedOn w:val="a"/>
    <w:link w:val="a4"/>
    <w:uiPriority w:val="34"/>
    <w:qFormat/>
    <w:rsid w:val="0032556F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aliases w:val="ADB paragraph numbering Знак,List Paragraph (numbered (a)) Знак,List_Paragraph Знак,Multilevel para_II Знак,List Paragraph1 Знак,Akapit z listą BS Знак,List Paragraph 1 Знак,Bullet1 Знак,Main numbered paragraph Знак,Абзац вправо-1 Знак"/>
    <w:link w:val="a3"/>
    <w:uiPriority w:val="34"/>
    <w:qFormat/>
    <w:locked/>
    <w:rsid w:val="0032556F"/>
  </w:style>
  <w:style w:type="paragraph" w:styleId="a5">
    <w:name w:val="footnote text"/>
    <w:aliases w:val="Footnote,12pt,single space,FOOTNOTES,fn,footnote text,12pt Знак Знак Знак Знак Знак,12pt Знак Знак Знак Знак,ft,ADB,WB-Fußnotentext,Fußnote,Geneva 9,Font: Geneva 9,Boston 10,f,12pt Знак Знак Знак Знак Знак1,12,12 Знак Знак,12 Знак,5,FuЯnot"/>
    <w:basedOn w:val="a"/>
    <w:link w:val="a6"/>
    <w:uiPriority w:val="99"/>
    <w:unhideWhenUsed/>
    <w:rsid w:val="003255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aliases w:val="Footnote Знак,12pt Знак,single space Знак,FOOTNOTES Знак,fn Знак,footnote text Знак,12pt Знак Знак Знак Знак Знак Знак,12pt Знак Знак Знак Знак Знак2,ft Знак,ADB Знак,WB-Fußnotentext Знак,Fußnote Знак,Geneva 9 Знак,Font: Geneva 9 Знак"/>
    <w:basedOn w:val="a0"/>
    <w:link w:val="a5"/>
    <w:uiPriority w:val="99"/>
    <w:rsid w:val="0032556F"/>
    <w:rPr>
      <w:sz w:val="20"/>
      <w:szCs w:val="20"/>
    </w:rPr>
  </w:style>
  <w:style w:type="character" w:styleId="a7">
    <w:name w:val="footnote reference"/>
    <w:aliases w:val="16 Point,Superscript 6 Point,Знак сноски 1,Знак сноски-FN,Ciae niinee-FN,Referencia nota al pie,ftref,BVI fnr,BVI fnr Car Car,BVI fnr Car,BVI fnr Car Car Car Car,Footnote text, BVI fnr, BVI fnr Car Car, BVI fnr Car Car Car Car,fr,Ciae niinee"/>
    <w:basedOn w:val="a0"/>
    <w:uiPriority w:val="99"/>
    <w:unhideWhenUsed/>
    <w:rsid w:val="0032556F"/>
    <w:rPr>
      <w:vertAlign w:val="superscript"/>
    </w:rPr>
  </w:style>
  <w:style w:type="table" w:customStyle="1" w:styleId="8">
    <w:name w:val="Сетка таблицы8"/>
    <w:basedOn w:val="a1"/>
    <w:next w:val="a8"/>
    <w:uiPriority w:val="59"/>
    <w:rsid w:val="0032556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39"/>
    <w:rsid w:val="00325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2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2556F"/>
  </w:style>
  <w:style w:type="paragraph" w:styleId="ab">
    <w:name w:val="footer"/>
    <w:basedOn w:val="a"/>
    <w:link w:val="ac"/>
    <w:uiPriority w:val="99"/>
    <w:unhideWhenUsed/>
    <w:rsid w:val="0032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556F"/>
  </w:style>
  <w:style w:type="paragraph" w:styleId="ad">
    <w:name w:val="Balloon Text"/>
    <w:basedOn w:val="a"/>
    <w:link w:val="ae"/>
    <w:uiPriority w:val="99"/>
    <w:semiHidden/>
    <w:unhideWhenUsed/>
    <w:rsid w:val="00457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57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2022-08-29T10:41:00Z</cp:lastPrinted>
  <dcterms:created xsi:type="dcterms:W3CDTF">2022-08-29T09:18:00Z</dcterms:created>
  <dcterms:modified xsi:type="dcterms:W3CDTF">2022-08-29T10:42:00Z</dcterms:modified>
</cp:coreProperties>
</file>