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8"/>
        <w:tblpPr w:leftFromText="180" w:rightFromText="180" w:vertAnchor="text" w:horzAnchor="margin" w:tblpXSpec="right" w:tblpY="-18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5"/>
      </w:tblGrid>
      <w:tr w:rsidR="009E35B9" w:rsidRPr="00CE5854" w:rsidTr="00ED3E3F">
        <w:trPr>
          <w:trHeight w:val="1396"/>
        </w:trPr>
        <w:tc>
          <w:tcPr>
            <w:tcW w:w="5385" w:type="dxa"/>
          </w:tcPr>
          <w:p w:rsidR="009E35B9" w:rsidRPr="00CE5854" w:rsidRDefault="009E35B9" w:rsidP="00ED3E3F">
            <w:pPr>
              <w:spacing w:after="0" w:line="240" w:lineRule="auto"/>
              <w:ind w:right="-284"/>
              <w:jc w:val="both"/>
              <w:rPr>
                <w:rFonts w:eastAsia="Calibri" w:cs="Times New Roman"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202</w:t>
            </w:r>
            <w:r>
              <w:rPr>
                <w:rFonts w:eastAsia="Calibri" w:cs="Times New Roman"/>
                <w:szCs w:val="28"/>
                <w:lang w:val="ky-KG"/>
              </w:rPr>
              <w:t>3</w:t>
            </w:r>
            <w:r w:rsidRPr="00CE5854">
              <w:rPr>
                <w:rFonts w:eastAsia="Calibri" w:cs="Times New Roman"/>
                <w:szCs w:val="28"/>
                <w:lang w:val="ky-KG"/>
              </w:rPr>
              <w:t>-202</w:t>
            </w:r>
            <w:r>
              <w:rPr>
                <w:rFonts w:eastAsia="Calibri" w:cs="Times New Roman"/>
                <w:szCs w:val="28"/>
                <w:lang w:val="ky-KG"/>
              </w:rPr>
              <w:t>7</w:t>
            </w:r>
            <w:r w:rsidRPr="00CE5854">
              <w:rPr>
                <w:rFonts w:eastAsia="Calibri" w:cs="Times New Roman"/>
                <w:szCs w:val="28"/>
                <w:lang w:val="ky-KG"/>
              </w:rPr>
              <w:t xml:space="preserve">-жылдарга </w:t>
            </w:r>
          </w:p>
          <w:p w:rsidR="009E35B9" w:rsidRPr="00CE5854" w:rsidRDefault="009E35B9" w:rsidP="00ED3E3F">
            <w:pPr>
              <w:spacing w:after="0" w:line="240" w:lineRule="auto"/>
              <w:ind w:right="-284"/>
              <w:jc w:val="both"/>
              <w:rPr>
                <w:rFonts w:eastAsia="Calibri" w:cs="Times New Roman"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Кыргыз Республикасын социалдык-экономикалык өнүктүрүүнүн болжолуна</w:t>
            </w:r>
          </w:p>
          <w:p w:rsidR="009E35B9" w:rsidRPr="00CE5854" w:rsidRDefault="009E35B9" w:rsidP="00ED3E3F">
            <w:pPr>
              <w:spacing w:after="0" w:line="240" w:lineRule="auto"/>
              <w:ind w:right="110"/>
              <w:jc w:val="both"/>
              <w:rPr>
                <w:rFonts w:eastAsia="Calibri" w:cs="Times New Roman"/>
                <w:b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9-тиркеме</w:t>
            </w:r>
          </w:p>
        </w:tc>
      </w:tr>
    </w:tbl>
    <w:p w:rsidR="009E35B9" w:rsidRPr="00CE5854" w:rsidRDefault="009E35B9" w:rsidP="009E35B9">
      <w:pPr>
        <w:autoSpaceDE w:val="0"/>
        <w:autoSpaceDN w:val="0"/>
        <w:adjustRightInd w:val="0"/>
        <w:spacing w:after="0" w:line="240" w:lineRule="auto"/>
        <w:ind w:left="9217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ky-KG"/>
        </w:rPr>
      </w:pPr>
    </w:p>
    <w:p w:rsidR="009E35B9" w:rsidRPr="00CE5854" w:rsidRDefault="009E35B9" w:rsidP="009E35B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CE5854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202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3</w:t>
      </w:r>
      <w:r w:rsidRPr="00CE5854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-202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7</w:t>
      </w:r>
      <w:r w:rsidRPr="00CE5854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-жылдарга Кыргыз Республикасында көрсөтүлгөн рынок кызматтарынын көлөмүнүн</w:t>
      </w:r>
      <w:r w:rsidRPr="00CE5854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</w:p>
    <w:p w:rsidR="009E35B9" w:rsidRPr="00CE5854" w:rsidRDefault="009E35B9" w:rsidP="009E35B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</w:pPr>
      <w:r w:rsidRPr="00CE5854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болжолу</w:t>
      </w:r>
      <w:r w:rsidRPr="00CE5854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ky-KG"/>
        </w:rPr>
        <w:t xml:space="preserve"> </w:t>
      </w:r>
    </w:p>
    <w:p w:rsidR="009E35B9" w:rsidRPr="00CE5854" w:rsidRDefault="009E35B9" w:rsidP="009E35B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tbl>
      <w:tblPr>
        <w:tblW w:w="13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1418"/>
        <w:gridCol w:w="1276"/>
        <w:gridCol w:w="1275"/>
        <w:gridCol w:w="1276"/>
        <w:gridCol w:w="1276"/>
        <w:gridCol w:w="1276"/>
        <w:gridCol w:w="1417"/>
      </w:tblGrid>
      <w:tr w:rsidR="009E35B9" w:rsidRPr="009E35B9" w:rsidTr="009E35B9">
        <w:trPr>
          <w:trHeight w:val="218"/>
          <w:tblHeader/>
          <w:jc w:val="center"/>
        </w:trPr>
        <w:tc>
          <w:tcPr>
            <w:tcW w:w="3969" w:type="dxa"/>
            <w:vMerge w:val="restart"/>
            <w:vAlign w:val="center"/>
          </w:tcPr>
          <w:p w:rsidR="009E35B9" w:rsidRPr="009E35B9" w:rsidRDefault="009E35B9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bookmarkStart w:id="0" w:name="_GoBack" w:colFirst="1" w:colLast="7"/>
            <w:r w:rsidRPr="009E35B9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Аталышы</w:t>
            </w:r>
          </w:p>
        </w:tc>
        <w:tc>
          <w:tcPr>
            <w:tcW w:w="1418" w:type="dxa"/>
            <w:noWrap/>
            <w:vAlign w:val="center"/>
          </w:tcPr>
          <w:p w:rsidR="009E35B9" w:rsidRPr="009E35B9" w:rsidRDefault="009E35B9" w:rsidP="00C93F6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9E35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2021-жыл</w:t>
            </w:r>
          </w:p>
        </w:tc>
        <w:tc>
          <w:tcPr>
            <w:tcW w:w="1276" w:type="dxa"/>
            <w:noWrap/>
            <w:vAlign w:val="center"/>
          </w:tcPr>
          <w:p w:rsidR="009E35B9" w:rsidRPr="009E35B9" w:rsidRDefault="009E35B9" w:rsidP="00C93F6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9E35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2022-жыл</w:t>
            </w:r>
          </w:p>
        </w:tc>
        <w:tc>
          <w:tcPr>
            <w:tcW w:w="1275" w:type="dxa"/>
            <w:noWrap/>
            <w:vAlign w:val="center"/>
          </w:tcPr>
          <w:p w:rsidR="009E35B9" w:rsidRPr="009E35B9" w:rsidRDefault="009E35B9" w:rsidP="00C93F6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9E35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2023-жыл</w:t>
            </w:r>
          </w:p>
        </w:tc>
        <w:tc>
          <w:tcPr>
            <w:tcW w:w="1276" w:type="dxa"/>
            <w:noWrap/>
            <w:vAlign w:val="center"/>
          </w:tcPr>
          <w:p w:rsidR="009E35B9" w:rsidRPr="009E35B9" w:rsidRDefault="009E35B9" w:rsidP="00C93F6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9E35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2024-жыл</w:t>
            </w:r>
          </w:p>
        </w:tc>
        <w:tc>
          <w:tcPr>
            <w:tcW w:w="1276" w:type="dxa"/>
            <w:noWrap/>
            <w:vAlign w:val="center"/>
          </w:tcPr>
          <w:p w:rsidR="009E35B9" w:rsidRPr="009E35B9" w:rsidRDefault="009E35B9" w:rsidP="00C93F6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9E35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2025-жыл</w:t>
            </w:r>
          </w:p>
        </w:tc>
        <w:tc>
          <w:tcPr>
            <w:tcW w:w="1276" w:type="dxa"/>
            <w:vAlign w:val="center"/>
          </w:tcPr>
          <w:p w:rsidR="009E35B9" w:rsidRPr="009E35B9" w:rsidRDefault="009E35B9" w:rsidP="00C93F6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9E35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2026-жыл</w:t>
            </w:r>
          </w:p>
        </w:tc>
        <w:tc>
          <w:tcPr>
            <w:tcW w:w="1417" w:type="dxa"/>
            <w:vAlign w:val="center"/>
          </w:tcPr>
          <w:p w:rsidR="009E35B9" w:rsidRPr="009E35B9" w:rsidRDefault="009E35B9" w:rsidP="00C93F6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9E35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2027-жыл</w:t>
            </w:r>
          </w:p>
        </w:tc>
      </w:tr>
      <w:tr w:rsidR="009E35B9" w:rsidRPr="009E35B9" w:rsidTr="009E35B9">
        <w:trPr>
          <w:trHeight w:val="218"/>
          <w:tblHeader/>
          <w:jc w:val="center"/>
        </w:trPr>
        <w:tc>
          <w:tcPr>
            <w:tcW w:w="3969" w:type="dxa"/>
            <w:vMerge/>
            <w:vAlign w:val="center"/>
          </w:tcPr>
          <w:p w:rsidR="009E35B9" w:rsidRPr="009E35B9" w:rsidRDefault="009E35B9" w:rsidP="00ED3E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</w:pPr>
          </w:p>
        </w:tc>
        <w:tc>
          <w:tcPr>
            <w:tcW w:w="1418" w:type="dxa"/>
            <w:noWrap/>
            <w:vAlign w:val="center"/>
          </w:tcPr>
          <w:p w:rsidR="009E35B9" w:rsidRPr="009E35B9" w:rsidRDefault="009E35B9" w:rsidP="00C93F6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9E35B9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иш жүзүндө</w:t>
            </w:r>
          </w:p>
        </w:tc>
        <w:tc>
          <w:tcPr>
            <w:tcW w:w="1276" w:type="dxa"/>
            <w:noWrap/>
            <w:vAlign w:val="center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9E35B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5" w:type="dxa"/>
            <w:noWrap/>
            <w:vAlign w:val="center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9E35B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6" w:type="dxa"/>
            <w:noWrap/>
            <w:vAlign w:val="center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9E35B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6" w:type="dxa"/>
            <w:noWrap/>
            <w:vAlign w:val="center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9E35B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6" w:type="dxa"/>
            <w:vAlign w:val="center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</w:pPr>
            <w:r w:rsidRPr="009E35B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417" w:type="dxa"/>
            <w:vAlign w:val="center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</w:pPr>
            <w:r w:rsidRPr="009E35B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</w:tr>
      <w:tr w:rsidR="009E35B9" w:rsidRPr="009E35B9" w:rsidTr="009E35B9">
        <w:trPr>
          <w:trHeight w:val="102"/>
          <w:jc w:val="center"/>
        </w:trPr>
        <w:tc>
          <w:tcPr>
            <w:tcW w:w="3969" w:type="dxa"/>
            <w:vAlign w:val="bottom"/>
          </w:tcPr>
          <w:p w:rsidR="009E35B9" w:rsidRPr="009E35B9" w:rsidRDefault="009E35B9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</w:pPr>
            <w:r w:rsidRPr="009E35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 xml:space="preserve">Көрсөтүлгөн рыноктук кызматтардын көлөмү, </w:t>
            </w:r>
            <w:r w:rsidRPr="009E35B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млн сом</w:t>
            </w:r>
          </w:p>
        </w:tc>
        <w:tc>
          <w:tcPr>
            <w:tcW w:w="1418" w:type="dxa"/>
            <w:noWrap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858736,1</w:t>
            </w:r>
          </w:p>
        </w:tc>
        <w:tc>
          <w:tcPr>
            <w:tcW w:w="1276" w:type="dxa"/>
            <w:noWrap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1037731,3</w:t>
            </w:r>
          </w:p>
        </w:tc>
        <w:tc>
          <w:tcPr>
            <w:tcW w:w="1275" w:type="dxa"/>
            <w:noWrap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1242156,9</w:t>
            </w:r>
          </w:p>
        </w:tc>
        <w:tc>
          <w:tcPr>
            <w:tcW w:w="1276" w:type="dxa"/>
            <w:noWrap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1412105,0</w:t>
            </w:r>
          </w:p>
        </w:tc>
        <w:tc>
          <w:tcPr>
            <w:tcW w:w="1276" w:type="dxa"/>
            <w:noWrap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1602388,5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1832648,6</w:t>
            </w:r>
          </w:p>
        </w:tc>
        <w:tc>
          <w:tcPr>
            <w:tcW w:w="1417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2090620,0</w:t>
            </w:r>
          </w:p>
        </w:tc>
      </w:tr>
      <w:tr w:rsidR="009E35B9" w:rsidRPr="009E35B9" w:rsidTr="009E35B9">
        <w:trPr>
          <w:trHeight w:val="183"/>
          <w:jc w:val="center"/>
        </w:trPr>
        <w:tc>
          <w:tcPr>
            <w:tcW w:w="3969" w:type="dxa"/>
          </w:tcPr>
          <w:p w:rsidR="009E35B9" w:rsidRPr="009E35B9" w:rsidRDefault="009E35B9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9E35B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Реалдуу өсүү темпи, мурдагы</w:t>
            </w:r>
            <w:r w:rsidRPr="009E35B9" w:rsidDel="005D6D6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9E35B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жылга карата % менен</w:t>
            </w:r>
          </w:p>
        </w:tc>
        <w:tc>
          <w:tcPr>
            <w:tcW w:w="1418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110,2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5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106,7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1417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107,4</w:t>
            </w:r>
          </w:p>
        </w:tc>
      </w:tr>
      <w:tr w:rsidR="009E35B9" w:rsidRPr="009E35B9" w:rsidTr="009E35B9">
        <w:trPr>
          <w:trHeight w:val="183"/>
          <w:jc w:val="center"/>
        </w:trPr>
        <w:tc>
          <w:tcPr>
            <w:tcW w:w="3969" w:type="dxa"/>
          </w:tcPr>
          <w:p w:rsidR="009E35B9" w:rsidRPr="009E35B9" w:rsidRDefault="009E35B9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9E35B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9E35B9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9E35B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114,5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115,1</w:t>
            </w:r>
          </w:p>
        </w:tc>
        <w:tc>
          <w:tcPr>
            <w:tcW w:w="1275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1417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106,2</w:t>
            </w:r>
          </w:p>
        </w:tc>
      </w:tr>
      <w:tr w:rsidR="009E35B9" w:rsidRPr="009E35B9" w:rsidTr="009E35B9">
        <w:trPr>
          <w:trHeight w:val="183"/>
          <w:jc w:val="center"/>
        </w:trPr>
        <w:tc>
          <w:tcPr>
            <w:tcW w:w="3969" w:type="dxa"/>
            <w:vAlign w:val="bottom"/>
          </w:tcPr>
          <w:p w:rsidR="009E35B9" w:rsidRPr="009E35B9" w:rsidRDefault="009E35B9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</w:pPr>
            <w:r w:rsidRPr="009E35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 xml:space="preserve">Дүң жана чекене соода; автомобилдерди жана мотоциклдерди оңдоо, </w:t>
            </w:r>
            <w:r w:rsidRPr="009E35B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млн сом</w:t>
            </w:r>
          </w:p>
        </w:tc>
        <w:tc>
          <w:tcPr>
            <w:tcW w:w="1418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689301,5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849428,7</w:t>
            </w:r>
          </w:p>
        </w:tc>
        <w:tc>
          <w:tcPr>
            <w:tcW w:w="1275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1037103,9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1190767,8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1363288,3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1573666,4</w:t>
            </w:r>
          </w:p>
        </w:tc>
        <w:tc>
          <w:tcPr>
            <w:tcW w:w="1417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1809890,7</w:t>
            </w:r>
          </w:p>
        </w:tc>
      </w:tr>
      <w:tr w:rsidR="009E35B9" w:rsidRPr="009E35B9" w:rsidTr="009E35B9">
        <w:trPr>
          <w:trHeight w:val="357"/>
          <w:jc w:val="center"/>
        </w:trPr>
        <w:tc>
          <w:tcPr>
            <w:tcW w:w="3969" w:type="dxa"/>
          </w:tcPr>
          <w:p w:rsidR="009E35B9" w:rsidRPr="009E35B9" w:rsidRDefault="009E35B9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9E35B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Реалдуу өсүү темпи, мурдагы</w:t>
            </w:r>
            <w:r w:rsidRPr="009E35B9" w:rsidDel="005D6D6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9E35B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жылга карата % менен</w:t>
            </w:r>
          </w:p>
        </w:tc>
        <w:tc>
          <w:tcPr>
            <w:tcW w:w="1418" w:type="dxa"/>
            <w:noWrap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110,5</w:t>
            </w:r>
          </w:p>
        </w:tc>
        <w:tc>
          <w:tcPr>
            <w:tcW w:w="1276" w:type="dxa"/>
            <w:noWrap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275" w:type="dxa"/>
            <w:noWrap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1276" w:type="dxa"/>
            <w:noWrap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107,1</w:t>
            </w:r>
          </w:p>
        </w:tc>
        <w:tc>
          <w:tcPr>
            <w:tcW w:w="1276" w:type="dxa"/>
            <w:noWrap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107,4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1417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108,1</w:t>
            </w:r>
          </w:p>
        </w:tc>
      </w:tr>
      <w:tr w:rsidR="009E35B9" w:rsidRPr="009E35B9" w:rsidTr="009E35B9">
        <w:trPr>
          <w:trHeight w:val="183"/>
          <w:jc w:val="center"/>
        </w:trPr>
        <w:tc>
          <w:tcPr>
            <w:tcW w:w="3969" w:type="dxa"/>
          </w:tcPr>
          <w:p w:rsidR="009E35B9" w:rsidRPr="009E35B9" w:rsidRDefault="009E35B9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9E35B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9E35B9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9E35B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116,1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116,7</w:t>
            </w:r>
          </w:p>
        </w:tc>
        <w:tc>
          <w:tcPr>
            <w:tcW w:w="1275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112,9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107,7</w:t>
            </w:r>
          </w:p>
        </w:tc>
        <w:tc>
          <w:tcPr>
            <w:tcW w:w="1417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</w:tr>
      <w:tr w:rsidR="009E35B9" w:rsidRPr="009E35B9" w:rsidTr="009E35B9">
        <w:trPr>
          <w:trHeight w:val="183"/>
          <w:jc w:val="center"/>
        </w:trPr>
        <w:tc>
          <w:tcPr>
            <w:tcW w:w="3969" w:type="dxa"/>
            <w:vAlign w:val="center"/>
          </w:tcPr>
          <w:p w:rsidR="009E35B9" w:rsidRPr="009E35B9" w:rsidRDefault="009E35B9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</w:pPr>
            <w:r w:rsidRPr="009E35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>Мейманканалар жана ресторандар, млн сом</w:t>
            </w:r>
          </w:p>
        </w:tc>
        <w:tc>
          <w:tcPr>
            <w:tcW w:w="1418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20791,3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25476,2</w:t>
            </w:r>
          </w:p>
        </w:tc>
        <w:tc>
          <w:tcPr>
            <w:tcW w:w="1275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29770,2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33197,7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36630,2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40607,6</w:t>
            </w:r>
          </w:p>
        </w:tc>
        <w:tc>
          <w:tcPr>
            <w:tcW w:w="1417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45017,0</w:t>
            </w:r>
          </w:p>
        </w:tc>
      </w:tr>
      <w:tr w:rsidR="009E35B9" w:rsidRPr="009E35B9" w:rsidTr="009E35B9">
        <w:trPr>
          <w:trHeight w:val="183"/>
          <w:jc w:val="center"/>
        </w:trPr>
        <w:tc>
          <w:tcPr>
            <w:tcW w:w="3969" w:type="dxa"/>
          </w:tcPr>
          <w:p w:rsidR="009E35B9" w:rsidRPr="009E35B9" w:rsidRDefault="009E35B9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9E35B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Реалдуу өсүү темпи, мурдагы</w:t>
            </w:r>
            <w:r w:rsidRPr="009E35B9" w:rsidDel="005D6D6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9E35B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жылга карата % менен</w:t>
            </w:r>
          </w:p>
        </w:tc>
        <w:tc>
          <w:tcPr>
            <w:tcW w:w="1418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113,7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109,6</w:t>
            </w:r>
          </w:p>
        </w:tc>
        <w:tc>
          <w:tcPr>
            <w:tcW w:w="1275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106,8</w:t>
            </w:r>
          </w:p>
        </w:tc>
        <w:tc>
          <w:tcPr>
            <w:tcW w:w="1417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106,8</w:t>
            </w:r>
          </w:p>
        </w:tc>
      </w:tr>
      <w:tr w:rsidR="009E35B9" w:rsidRPr="009E35B9" w:rsidTr="009E35B9">
        <w:trPr>
          <w:trHeight w:val="366"/>
          <w:jc w:val="center"/>
        </w:trPr>
        <w:tc>
          <w:tcPr>
            <w:tcW w:w="3969" w:type="dxa"/>
          </w:tcPr>
          <w:p w:rsidR="009E35B9" w:rsidRPr="009E35B9" w:rsidRDefault="009E35B9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9E35B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9E35B9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9E35B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114,2</w:t>
            </w:r>
          </w:p>
        </w:tc>
        <w:tc>
          <w:tcPr>
            <w:tcW w:w="1276" w:type="dxa"/>
            <w:noWrap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111,8</w:t>
            </w:r>
          </w:p>
        </w:tc>
        <w:tc>
          <w:tcPr>
            <w:tcW w:w="1275" w:type="dxa"/>
            <w:noWrap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1276" w:type="dxa"/>
            <w:noWrap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1276" w:type="dxa"/>
            <w:noWrap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1417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</w:tr>
      <w:tr w:rsidR="009E35B9" w:rsidRPr="009E35B9" w:rsidTr="009E35B9">
        <w:trPr>
          <w:trHeight w:val="183"/>
          <w:jc w:val="center"/>
        </w:trPr>
        <w:tc>
          <w:tcPr>
            <w:tcW w:w="3969" w:type="dxa"/>
            <w:vAlign w:val="center"/>
          </w:tcPr>
          <w:p w:rsidR="009E35B9" w:rsidRPr="009E35B9" w:rsidRDefault="009E35B9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9E35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>Маалымат жана байланыш, млн сом</w:t>
            </w:r>
          </w:p>
        </w:tc>
        <w:tc>
          <w:tcPr>
            <w:tcW w:w="1418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30176,5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31240,2</w:t>
            </w:r>
          </w:p>
        </w:tc>
        <w:tc>
          <w:tcPr>
            <w:tcW w:w="1275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32757,2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34481,6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36367,0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38355,6</w:t>
            </w:r>
          </w:p>
        </w:tc>
        <w:tc>
          <w:tcPr>
            <w:tcW w:w="1417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40452,9</w:t>
            </w:r>
          </w:p>
        </w:tc>
      </w:tr>
      <w:tr w:rsidR="009E35B9" w:rsidRPr="009E35B9" w:rsidTr="009E35B9">
        <w:trPr>
          <w:trHeight w:val="183"/>
          <w:jc w:val="center"/>
        </w:trPr>
        <w:tc>
          <w:tcPr>
            <w:tcW w:w="3969" w:type="dxa"/>
          </w:tcPr>
          <w:p w:rsidR="009E35B9" w:rsidRPr="009E35B9" w:rsidRDefault="009E35B9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9E35B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lastRenderedPageBreak/>
              <w:t>Реалдуу өсүү темпи, мурдагы</w:t>
            </w:r>
            <w:r w:rsidRPr="009E35B9" w:rsidDel="005D6D6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9E35B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жылга карата % менен</w:t>
            </w:r>
          </w:p>
        </w:tc>
        <w:tc>
          <w:tcPr>
            <w:tcW w:w="1418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275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417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</w:tr>
      <w:tr w:rsidR="009E35B9" w:rsidRPr="009E35B9" w:rsidTr="009E35B9">
        <w:trPr>
          <w:trHeight w:val="183"/>
          <w:jc w:val="center"/>
        </w:trPr>
        <w:tc>
          <w:tcPr>
            <w:tcW w:w="3969" w:type="dxa"/>
          </w:tcPr>
          <w:p w:rsidR="009E35B9" w:rsidRPr="009E35B9" w:rsidRDefault="009E35B9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9E35B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9E35B9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9E35B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1276" w:type="dxa"/>
            <w:noWrap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5" w:type="dxa"/>
            <w:noWrap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noWrap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noWrap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417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</w:tr>
      <w:tr w:rsidR="009E35B9" w:rsidRPr="009E35B9" w:rsidTr="009E35B9">
        <w:trPr>
          <w:trHeight w:val="183"/>
          <w:jc w:val="center"/>
        </w:trPr>
        <w:tc>
          <w:tcPr>
            <w:tcW w:w="3969" w:type="dxa"/>
            <w:vAlign w:val="bottom"/>
          </w:tcPr>
          <w:p w:rsidR="009E35B9" w:rsidRPr="009E35B9" w:rsidRDefault="009E35B9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</w:pPr>
            <w:r w:rsidRPr="009E35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 xml:space="preserve">Башкалар, </w:t>
            </w:r>
            <w:r w:rsidRPr="009E35B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млн сом</w:t>
            </w:r>
          </w:p>
        </w:tc>
        <w:tc>
          <w:tcPr>
            <w:tcW w:w="1418" w:type="dxa"/>
            <w:noWrap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118466,8</w:t>
            </w:r>
          </w:p>
        </w:tc>
        <w:tc>
          <w:tcPr>
            <w:tcW w:w="1276" w:type="dxa"/>
            <w:noWrap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131586,2</w:t>
            </w:r>
          </w:p>
        </w:tc>
        <w:tc>
          <w:tcPr>
            <w:tcW w:w="1275" w:type="dxa"/>
            <w:noWrap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142525,5</w:t>
            </w:r>
          </w:p>
        </w:tc>
        <w:tc>
          <w:tcPr>
            <w:tcW w:w="1276" w:type="dxa"/>
            <w:noWrap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153657,8</w:t>
            </w:r>
          </w:p>
        </w:tc>
        <w:tc>
          <w:tcPr>
            <w:tcW w:w="1276" w:type="dxa"/>
            <w:noWrap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166103,0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180019,0</w:t>
            </w:r>
          </w:p>
        </w:tc>
        <w:tc>
          <w:tcPr>
            <w:tcW w:w="1417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195259,5</w:t>
            </w:r>
          </w:p>
        </w:tc>
      </w:tr>
      <w:tr w:rsidR="009E35B9" w:rsidRPr="009E35B9" w:rsidTr="009E35B9">
        <w:trPr>
          <w:trHeight w:val="183"/>
          <w:jc w:val="center"/>
        </w:trPr>
        <w:tc>
          <w:tcPr>
            <w:tcW w:w="3969" w:type="dxa"/>
          </w:tcPr>
          <w:p w:rsidR="009E35B9" w:rsidRPr="009E35B9" w:rsidRDefault="009E35B9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9E35B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Реалдуу өсүү темпи, мурдагы</w:t>
            </w:r>
            <w:r w:rsidRPr="009E35B9" w:rsidDel="005D6D6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9E35B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жылга карата % менен</w:t>
            </w:r>
          </w:p>
        </w:tc>
        <w:tc>
          <w:tcPr>
            <w:tcW w:w="1418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110,4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1275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1417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</w:tr>
      <w:tr w:rsidR="009E35B9" w:rsidRPr="009E35B9" w:rsidTr="009E35B9">
        <w:trPr>
          <w:trHeight w:val="183"/>
          <w:jc w:val="center"/>
        </w:trPr>
        <w:tc>
          <w:tcPr>
            <w:tcW w:w="3969" w:type="dxa"/>
          </w:tcPr>
          <w:p w:rsidR="009E35B9" w:rsidRPr="009E35B9" w:rsidRDefault="009E35B9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9E35B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9E35B9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9E35B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126,9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109,7</w:t>
            </w:r>
          </w:p>
        </w:tc>
        <w:tc>
          <w:tcPr>
            <w:tcW w:w="1275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276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417" w:type="dxa"/>
            <w:vAlign w:val="bottom"/>
          </w:tcPr>
          <w:p w:rsidR="009E35B9" w:rsidRPr="009E35B9" w:rsidRDefault="009E35B9" w:rsidP="00C9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B9"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</w:tr>
      <w:bookmarkEnd w:id="0"/>
    </w:tbl>
    <w:p w:rsidR="009E35B9" w:rsidRPr="00CE5854" w:rsidRDefault="009E35B9" w:rsidP="009E35B9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CE5854">
        <w:rPr>
          <w:rFonts w:ascii="Times New Roman" w:eastAsia="Calibri" w:hAnsi="Times New Roman" w:cs="Times New Roman"/>
          <w:sz w:val="28"/>
        </w:rPr>
        <w:br w:type="page"/>
      </w:r>
    </w:p>
    <w:p w:rsidR="002E60B9" w:rsidRDefault="002E60B9"/>
    <w:sectPr w:rsidR="002E60B9" w:rsidSect="009E35B9">
      <w:footerReference w:type="default" r:id="rId6"/>
      <w:pgSz w:w="16838" w:h="11906" w:orient="landscape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A9A" w:rsidRDefault="008B3A9A" w:rsidP="009E35B9">
      <w:pPr>
        <w:spacing w:after="0" w:line="240" w:lineRule="auto"/>
      </w:pPr>
      <w:r>
        <w:separator/>
      </w:r>
    </w:p>
  </w:endnote>
  <w:endnote w:type="continuationSeparator" w:id="0">
    <w:p w:rsidR="008B3A9A" w:rsidRDefault="008B3A9A" w:rsidP="009E3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90601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E35B9" w:rsidRDefault="009E35B9">
        <w:pPr>
          <w:pStyle w:val="a6"/>
          <w:jc w:val="right"/>
        </w:pPr>
        <w:r w:rsidRPr="009E35B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E35B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E35B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93F6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E35B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E35B9" w:rsidRDefault="009E35B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A9A" w:rsidRDefault="008B3A9A" w:rsidP="009E35B9">
      <w:pPr>
        <w:spacing w:after="0" w:line="240" w:lineRule="auto"/>
      </w:pPr>
      <w:r>
        <w:separator/>
      </w:r>
    </w:p>
  </w:footnote>
  <w:footnote w:type="continuationSeparator" w:id="0">
    <w:p w:rsidR="008B3A9A" w:rsidRDefault="008B3A9A" w:rsidP="009E35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B9"/>
    <w:rsid w:val="002E60B9"/>
    <w:rsid w:val="008B3A9A"/>
    <w:rsid w:val="009E35B9"/>
    <w:rsid w:val="00C93F6E"/>
    <w:rsid w:val="00D7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A0BCC4-B61F-4367-9624-B9B0FF410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5B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59"/>
    <w:rsid w:val="009E35B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9E3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3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35B9"/>
  </w:style>
  <w:style w:type="paragraph" w:styleId="a6">
    <w:name w:val="footer"/>
    <w:basedOn w:val="a"/>
    <w:link w:val="a7"/>
    <w:uiPriority w:val="99"/>
    <w:unhideWhenUsed/>
    <w:rsid w:val="009E3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35B9"/>
  </w:style>
  <w:style w:type="paragraph" w:styleId="a8">
    <w:name w:val="Balloon Text"/>
    <w:basedOn w:val="a"/>
    <w:link w:val="a9"/>
    <w:uiPriority w:val="99"/>
    <w:semiHidden/>
    <w:unhideWhenUsed/>
    <w:rsid w:val="00C93F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93F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2022-08-29T10:47:00Z</cp:lastPrinted>
  <dcterms:created xsi:type="dcterms:W3CDTF">2022-08-29T10:01:00Z</dcterms:created>
  <dcterms:modified xsi:type="dcterms:W3CDTF">2022-08-29T10:47:00Z</dcterms:modified>
</cp:coreProperties>
</file>