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2C" w:rsidRPr="00725512" w:rsidRDefault="00442A2C" w:rsidP="00442A2C">
      <w:pPr>
        <w:jc w:val="center"/>
        <w:rPr>
          <w:b/>
          <w:color w:val="auto"/>
        </w:rPr>
      </w:pPr>
      <w:r w:rsidRPr="00725512">
        <w:rPr>
          <w:b/>
          <w:color w:val="auto"/>
        </w:rPr>
        <w:t>СПРАВКА-ОБОСНОВАНИЕ</w:t>
      </w:r>
    </w:p>
    <w:p w:rsidR="00442A2C" w:rsidRPr="00725512" w:rsidRDefault="00442A2C" w:rsidP="00442A2C">
      <w:pPr>
        <w:jc w:val="center"/>
        <w:rPr>
          <w:rFonts w:eastAsia="Calibri"/>
          <w:b/>
          <w:bCs/>
          <w:color w:val="auto"/>
        </w:rPr>
      </w:pPr>
      <w:r w:rsidRPr="00725512">
        <w:rPr>
          <w:rFonts w:eastAsia="Calibri"/>
          <w:b/>
          <w:bCs/>
          <w:color w:val="auto"/>
        </w:rPr>
        <w:t xml:space="preserve">к проекту постановления Кабинета Министров Кыргызской Республики </w:t>
      </w:r>
    </w:p>
    <w:p w:rsidR="007D5403" w:rsidRPr="007D5403" w:rsidRDefault="00442A2C" w:rsidP="007D5403">
      <w:pPr>
        <w:ind w:firstLine="709"/>
        <w:jc w:val="center"/>
        <w:rPr>
          <w:b/>
          <w:color w:val="auto"/>
        </w:rPr>
      </w:pPr>
      <w:r w:rsidRPr="007D5403">
        <w:rPr>
          <w:b/>
          <w:color w:val="auto"/>
        </w:rPr>
        <w:t>«</w:t>
      </w:r>
      <w:r w:rsidR="007D5403" w:rsidRPr="007D5403">
        <w:rPr>
          <w:b/>
          <w:color w:val="auto"/>
        </w:rPr>
        <w:t>Об определении уполномоченных государственных органов и центральных органов, ответственных за установление единых технических и качественных характеристик часто закупаемых товаров, работ и услуг, а также квалификационных требований к поставщикам (подрядчикам)»</w:t>
      </w:r>
    </w:p>
    <w:p w:rsidR="00442A2C" w:rsidRPr="00725512" w:rsidRDefault="00442A2C" w:rsidP="00442A2C">
      <w:pPr>
        <w:pStyle w:val="tkNazvanie"/>
        <w:spacing w:before="0" w:after="0" w:line="240" w:lineRule="auto"/>
        <w:ind w:left="0"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2A2C" w:rsidRPr="00725512" w:rsidRDefault="00442A2C" w:rsidP="00442A2C">
      <w:pPr>
        <w:jc w:val="both"/>
        <w:rPr>
          <w:b/>
          <w:color w:val="auto"/>
        </w:rPr>
      </w:pPr>
    </w:p>
    <w:p w:rsidR="00442A2C" w:rsidRPr="00725512" w:rsidRDefault="00442A2C" w:rsidP="00442A2C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72551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Цель и задачи проекта</w:t>
      </w:r>
    </w:p>
    <w:p w:rsidR="00442A2C" w:rsidRPr="00725512" w:rsidRDefault="00442A2C" w:rsidP="00442A2C">
      <w:pPr>
        <w:pStyle w:val="20"/>
        <w:shd w:val="clear" w:color="auto" w:fill="auto"/>
        <w:spacing w:line="240" w:lineRule="auto"/>
        <w:ind w:firstLine="708"/>
        <w:rPr>
          <w:rFonts w:ascii="Times New Roman" w:eastAsiaTheme="minorHAnsi" w:hAnsi="Times New Roman" w:cs="Times New Roman"/>
          <w:sz w:val="28"/>
          <w:szCs w:val="28"/>
        </w:rPr>
      </w:pPr>
      <w:r w:rsidRPr="00725512">
        <w:rPr>
          <w:rFonts w:ascii="Times New Roman" w:eastAsiaTheme="minorHAnsi" w:hAnsi="Times New Roman" w:cs="Times New Roman"/>
          <w:sz w:val="28"/>
          <w:szCs w:val="28"/>
        </w:rPr>
        <w:t>Настоящий пр</w:t>
      </w:r>
      <w:r w:rsidR="004219BB" w:rsidRPr="00725512">
        <w:rPr>
          <w:rFonts w:ascii="Times New Roman" w:eastAsiaTheme="minorHAnsi" w:hAnsi="Times New Roman" w:cs="Times New Roman"/>
          <w:sz w:val="28"/>
          <w:szCs w:val="28"/>
        </w:rPr>
        <w:t xml:space="preserve">оект постановления Кабинета Министров Кыргызской Республики (далее – проект </w:t>
      </w:r>
      <w:r w:rsidR="007E136E" w:rsidRPr="00725512">
        <w:rPr>
          <w:rFonts w:ascii="Times New Roman" w:eastAsiaTheme="minorHAnsi" w:hAnsi="Times New Roman" w:cs="Times New Roman"/>
          <w:sz w:val="28"/>
          <w:szCs w:val="28"/>
        </w:rPr>
        <w:t>постановления) подготовлен</w:t>
      </w:r>
      <w:r w:rsidRPr="00725512">
        <w:rPr>
          <w:rFonts w:ascii="Times New Roman" w:eastAsiaTheme="minorHAnsi" w:hAnsi="Times New Roman" w:cs="Times New Roman"/>
          <w:sz w:val="28"/>
          <w:szCs w:val="28"/>
        </w:rPr>
        <w:t xml:space="preserve"> в целях исполнения статьи 4</w:t>
      </w:r>
      <w:r w:rsidRPr="00725512">
        <w:rPr>
          <w:rFonts w:ascii="Times New Roman" w:eastAsiaTheme="minorHAnsi" w:hAnsi="Times New Roman" w:cs="Times New Roman"/>
          <w:sz w:val="28"/>
          <w:szCs w:val="28"/>
          <w:vertAlign w:val="superscript"/>
        </w:rPr>
        <w:t xml:space="preserve">2 </w:t>
      </w:r>
      <w:r w:rsidRPr="00725512">
        <w:rPr>
          <w:rFonts w:ascii="Times New Roman" w:eastAsiaTheme="minorHAnsi" w:hAnsi="Times New Roman" w:cs="Times New Roman"/>
          <w:sz w:val="28"/>
          <w:szCs w:val="28"/>
        </w:rPr>
        <w:t>Закона Кыргызской Республики «О внесении изменений в Закон Кыргызской Республики «О государственных закупках» от 18 декабря 2020 года №</w:t>
      </w:r>
      <w:r w:rsidR="004219BB" w:rsidRPr="00725512">
        <w:rPr>
          <w:rFonts w:ascii="Times New Roman" w:eastAsiaTheme="minorHAnsi" w:hAnsi="Times New Roman" w:cs="Times New Roman"/>
          <w:sz w:val="28"/>
          <w:szCs w:val="28"/>
        </w:rPr>
        <w:t xml:space="preserve"> 8 (далее – Закон). </w:t>
      </w:r>
    </w:p>
    <w:p w:rsidR="00442A2C" w:rsidRPr="00725512" w:rsidRDefault="00442A2C" w:rsidP="00442A2C">
      <w:pPr>
        <w:pStyle w:val="20"/>
        <w:shd w:val="clear" w:color="auto" w:fill="auto"/>
        <w:spacing w:line="240" w:lineRule="auto"/>
        <w:ind w:firstLine="708"/>
        <w:rPr>
          <w:rFonts w:ascii="Times New Roman" w:eastAsiaTheme="minorHAnsi" w:hAnsi="Times New Roman" w:cs="Times New Roman"/>
          <w:sz w:val="28"/>
          <w:szCs w:val="28"/>
        </w:rPr>
      </w:pPr>
    </w:p>
    <w:p w:rsidR="00442A2C" w:rsidRPr="00725512" w:rsidRDefault="00442A2C" w:rsidP="00442A2C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72551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Описательная часть</w:t>
      </w:r>
    </w:p>
    <w:p w:rsidR="00442A2C" w:rsidRPr="00725512" w:rsidRDefault="004219BB" w:rsidP="00442A2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7255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постановления разработан по инициативе Министерства экономики и финансов Кыргызской Республики (далее – МЭФ </w:t>
      </w:r>
      <w:proofErr w:type="gramStart"/>
      <w:r w:rsidRPr="00725512">
        <w:rPr>
          <w:rFonts w:ascii="Times New Roman" w:eastAsiaTheme="minorHAnsi" w:hAnsi="Times New Roman" w:cs="Times New Roman"/>
          <w:sz w:val="28"/>
          <w:szCs w:val="28"/>
          <w:lang w:eastAsia="en-US"/>
        </w:rPr>
        <w:t>КР</w:t>
      </w:r>
      <w:proofErr w:type="gramEnd"/>
      <w:r w:rsidRPr="00725512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целях исполнения требований Закона</w:t>
      </w:r>
      <w:r w:rsidR="00442A2C" w:rsidRPr="007255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Кыргызской Республики «О внесении изменений в Закон Кыргызской Республики «О государственных закупках» от 18 декабря 2020 года № </w:t>
      </w:r>
      <w:proofErr w:type="gramStart"/>
      <w:r w:rsidR="00442A2C" w:rsidRPr="00725512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proofErr w:type="gramEnd"/>
      <w:r w:rsidR="00442A2C" w:rsidRPr="007255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255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 </w:t>
      </w:r>
      <w:r w:rsidR="00442A2C" w:rsidRPr="007255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предусмотрено, </w:t>
      </w:r>
      <w:r w:rsidRPr="007255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 </w:t>
      </w:r>
      <w:bookmarkEnd w:id="0"/>
      <w:r w:rsidR="00442A2C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технические и качественные характеристики часто закупаемых товаров, работ и услуг, обеспечивающие их безопасность и функциональное использование, а также квалификационные требования к поставщикам (подрядчикам) устанавливаются решением соответствующих уполномоченных государственных органов или центральных органов, определенных решением Правительства Кыргызской Республики.</w:t>
      </w:r>
    </w:p>
    <w:p w:rsidR="00FA3389" w:rsidRPr="00725512" w:rsidRDefault="00FA3389" w:rsidP="00442A2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самых важных моментов при проведении любых процедур закупок является разработка и формирование конкурсной документации о закупке, включающей в себя квалификационные требования </w:t>
      </w:r>
      <w:r w:rsidR="007E136E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участникам конкурса, а также </w:t>
      </w: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технические и качественные характеристики к закупаемым товарам, работам и услугам. В связи с этим, у поставщиков часто возникают вопросы и нередкие спорные </w:t>
      </w:r>
      <w:r w:rsidR="007E136E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моменты в</w:t>
      </w: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обоснован</w:t>
      </w:r>
      <w:r w:rsidR="00FC3773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установленных в конкурсной</w:t>
      </w: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документации требований, которые в конечном итоге приводят к поступлению жалоб от участнико</w:t>
      </w:r>
      <w:r w:rsidR="00FC3773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конкурса, в отдельных случаях </w:t>
      </w: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судебным разбирательствам. </w:t>
      </w:r>
    </w:p>
    <w:p w:rsidR="00FC3773" w:rsidRPr="00725512" w:rsidRDefault="00FA3389" w:rsidP="00FC377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Следовательно, при формировании т</w:t>
      </w:r>
      <w:r w:rsidR="00FC3773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ребований к участникам конкурса, закупающей организации необходимо обратить внимание на устанавливаемые требования, которые должны быть обоснованными и измеряемыми.</w:t>
      </w:r>
    </w:p>
    <w:p w:rsidR="00FC3773" w:rsidRPr="00725512" w:rsidRDefault="00FC3773" w:rsidP="00FC377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проще и удобнее руководство</w:t>
      </w:r>
      <w:r w:rsidR="008212BE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ваться существующими и установленными требованиями</w:t>
      </w: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участникам. Например, закупающая организация может утвердить соответствующим своим решением единые требова</w:t>
      </w:r>
      <w:r w:rsidR="008212BE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к часто закупаемым товарам, работам и услугам и отразить в </w:t>
      </w:r>
      <w:r w:rsidR="008212BE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конкурсных документациях все или выборочно варианты из данных единых требований. В данном случае, все участники должны соответствовать установленным закупающей организацией единым требованиям. </w:t>
      </w:r>
    </w:p>
    <w:p w:rsidR="008212BE" w:rsidRPr="00725512" w:rsidRDefault="004E1A46" w:rsidP="00FC377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связи, проектом постановления предлагается </w:t>
      </w:r>
      <w:r w:rsidR="004F7B3A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 государственные органы, уполномоченных устанавливать</w:t>
      </w: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единые квалификационные требования к участникам конкурса, а </w:t>
      </w:r>
      <w:r w:rsidR="004F7B3A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технические</w:t>
      </w: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качественные характеристики </w:t>
      </w:r>
      <w:r w:rsidR="0055388A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4F7B3A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закупаемым товарам, работам и </w:t>
      </w:r>
      <w:r w:rsidR="00855B68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услугам в</w:t>
      </w:r>
      <w:r w:rsidR="004F7B3A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соответствующей </w:t>
      </w:r>
      <w:r w:rsidR="00855B68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сфере по нижеследующему списку:</w:t>
      </w:r>
    </w:p>
    <w:p w:rsidR="00725512" w:rsidRPr="00725512" w:rsidRDefault="00855B68" w:rsidP="00FC377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725512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образования и науки - закупка услуг по обеспечению школьников питанием;</w:t>
      </w:r>
    </w:p>
    <w:p w:rsidR="00725512" w:rsidRPr="00725512" w:rsidRDefault="00725512" w:rsidP="00FC377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Министерство </w:t>
      </w:r>
      <w:r w:rsidRPr="00725512">
        <w:rPr>
          <w:rFonts w:ascii="Times New Roman" w:hAnsi="Times New Roman" w:cs="Times New Roman"/>
          <w:sz w:val="28"/>
          <w:szCs w:val="28"/>
        </w:rPr>
        <w:t>цифрового развития Кыргызской Республики</w:t>
      </w: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закупка персональных компьютеров и многофункциональных устройств (в зависимости от предназначения);</w:t>
      </w:r>
    </w:p>
    <w:p w:rsidR="0055388A" w:rsidRPr="00725512" w:rsidRDefault="00725512" w:rsidP="00FC377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855B68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транспорта </w:t>
      </w: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коммуникаций </w:t>
      </w:r>
      <w:r w:rsidR="00855B68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Кыргызской Республики - строительство </w:t>
      </w: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автомобильных дорог (по видам и назначению), а также битума дорожного</w:t>
      </w:r>
      <w:r w:rsidR="00855B68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25512" w:rsidRPr="00725512" w:rsidRDefault="00725512" w:rsidP="00FC377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4. Министерство экономики и финансов Кыргызской Республики -  закупка офисной бумаги;</w:t>
      </w:r>
    </w:p>
    <w:p w:rsidR="00725512" w:rsidRPr="00725512" w:rsidRDefault="00725512" w:rsidP="00FC377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5. Министерство здравоохранения и социального развития Кыргызской Республики – лекарственные средства и медицинские изделия;</w:t>
      </w:r>
    </w:p>
    <w:p w:rsidR="00725512" w:rsidRPr="00725512" w:rsidRDefault="00725512" w:rsidP="00FC377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6. Министерство энергетики и промышленности Кыргызской Республики – уголь (всех марок);</w:t>
      </w:r>
    </w:p>
    <w:p w:rsidR="0055388A" w:rsidRPr="00725512" w:rsidRDefault="00725512" w:rsidP="00FC377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855B68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Государственное агентство архитектуры, строительства и жилищно-коммунального хозяйства при Кабинете Министров Кыргызской Республики – </w:t>
      </w: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 средних образовательных школ (по количеству ученических мест).</w:t>
      </w:r>
    </w:p>
    <w:p w:rsidR="0055388A" w:rsidRPr="00725512" w:rsidRDefault="00D91DD8" w:rsidP="00442A2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Единые технические и качественные характеристики для проектов строительства школ</w:t>
      </w:r>
      <w:r w:rsidR="0055388A"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подразумевают, что все общеобразовательные учреждения будут одинаковыми как снаружи, так и внутри. Но практика показывает, что эти требования не соблюдаются и школы возводятся в обход установленных типовых проектов. При этом и стоимость возводимых проектов должна быть примерно одинаковой, что тоже не соблюдается</w:t>
      </w:r>
      <w:r w:rsidRPr="00725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8082D" w:rsidRPr="00725512" w:rsidRDefault="004F7B3A" w:rsidP="004F7B3A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auto"/>
          <w:lang w:val="ky-KG" w:eastAsia="ky-KG"/>
        </w:rPr>
      </w:pPr>
      <w:r w:rsidRPr="00725512">
        <w:rPr>
          <w:rFonts w:eastAsia="Times New Roman"/>
          <w:color w:val="auto"/>
          <w:lang w:val="ky-KG" w:eastAsia="ky-KG"/>
        </w:rPr>
        <w:t xml:space="preserve">Качество жизни населения и предпринимательства имеет прямую зависимость </w:t>
      </w:r>
      <w:r w:rsidR="00B8082D" w:rsidRPr="00725512">
        <w:rPr>
          <w:rFonts w:eastAsia="Times New Roman"/>
          <w:color w:val="auto"/>
          <w:lang w:val="ky-KG" w:eastAsia="ky-KG"/>
        </w:rPr>
        <w:t xml:space="preserve">от </w:t>
      </w:r>
      <w:r w:rsidRPr="00725512">
        <w:rPr>
          <w:rFonts w:eastAsia="Times New Roman"/>
          <w:color w:val="auto"/>
          <w:lang w:val="ky-KG" w:eastAsia="ky-KG"/>
        </w:rPr>
        <w:t>состояния автомобильных дорог и их развитости.</w:t>
      </w:r>
      <w:r w:rsidR="00B8082D" w:rsidRPr="00725512">
        <w:rPr>
          <w:rFonts w:eastAsia="Times New Roman"/>
          <w:color w:val="auto"/>
          <w:lang w:val="ky-KG" w:eastAsia="ky-KG"/>
        </w:rPr>
        <w:t xml:space="preserve"> Ключевой проблемой </w:t>
      </w:r>
      <w:r w:rsidR="00BC3A38" w:rsidRPr="00725512">
        <w:rPr>
          <w:rFonts w:eastAsia="Times New Roman"/>
          <w:color w:val="auto"/>
          <w:lang w:val="ky-KG" w:eastAsia="ky-KG"/>
        </w:rPr>
        <w:t xml:space="preserve">в данной области </w:t>
      </w:r>
      <w:r w:rsidR="00B8082D" w:rsidRPr="00725512">
        <w:rPr>
          <w:rFonts w:eastAsia="Times New Roman"/>
          <w:color w:val="auto"/>
          <w:lang w:val="ky-KG" w:eastAsia="ky-KG"/>
        </w:rPr>
        <w:t>все еще остается финансирование, так как его объемы не превышают 50-55% от потребности. Дальнейшее стабильное функционирование дорожной отрасли во многом зависит не только от объема финансирования, но и от эффективно проведенного конкурса на строительство дорог. Так как, закупающая организация должна не только правильно выбрать способ закупки, но и грамотно описать работы и материалы, которые подрядчик будет использовать в процессе. В данном случае, если уполномоченный государственный орган в сфере дорожной отрасли установит единые технические и</w:t>
      </w:r>
      <w:r w:rsidR="00374251" w:rsidRPr="00725512">
        <w:rPr>
          <w:rFonts w:eastAsia="Times New Roman"/>
          <w:color w:val="auto"/>
          <w:lang w:val="ky-KG" w:eastAsia="ky-KG"/>
        </w:rPr>
        <w:t xml:space="preserve"> качественные характеристики, потенциальному подрядчику будет легко определить оценить свои возможности. </w:t>
      </w:r>
    </w:p>
    <w:p w:rsidR="00374251" w:rsidRPr="00725512" w:rsidRDefault="00CB0B51" w:rsidP="004F7B3A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auto"/>
          <w:lang w:val="ky-KG" w:eastAsia="ky-KG"/>
        </w:rPr>
      </w:pPr>
      <w:r w:rsidRPr="00725512">
        <w:rPr>
          <w:rFonts w:eastAsia="Times New Roman"/>
          <w:color w:val="auto"/>
          <w:lang w:val="ky-KG" w:eastAsia="ky-KG"/>
        </w:rPr>
        <w:lastRenderedPageBreak/>
        <w:t>Одной из наиболее актуальных проблем по сохранению и ук</w:t>
      </w:r>
      <w:r w:rsidR="00B5288C" w:rsidRPr="00725512">
        <w:rPr>
          <w:rFonts w:eastAsia="Times New Roman"/>
          <w:color w:val="auto"/>
          <w:lang w:val="ky-KG" w:eastAsia="ky-KG"/>
        </w:rPr>
        <w:t xml:space="preserve">руплению здоровья детей является </w:t>
      </w:r>
      <w:r w:rsidRPr="00725512">
        <w:rPr>
          <w:rFonts w:eastAsia="Times New Roman"/>
          <w:color w:val="auto"/>
          <w:lang w:val="ky-KG" w:eastAsia="ky-KG"/>
        </w:rPr>
        <w:t>обеспечение их полноценным питанием</w:t>
      </w:r>
      <w:r w:rsidR="00B5288C" w:rsidRPr="00725512">
        <w:rPr>
          <w:rFonts w:eastAsia="Times New Roman"/>
          <w:color w:val="auto"/>
          <w:lang w:val="ky-KG" w:eastAsia="ky-KG"/>
        </w:rPr>
        <w:t>. Положение</w:t>
      </w:r>
      <w:r w:rsidR="00B85363" w:rsidRPr="00725512">
        <w:rPr>
          <w:rFonts w:eastAsia="Times New Roman"/>
          <w:color w:val="auto"/>
          <w:lang w:val="ky-KG" w:eastAsia="ky-KG"/>
        </w:rPr>
        <w:t xml:space="preserve"> об организации питания учащих</w:t>
      </w:r>
      <w:r w:rsidR="00B5288C" w:rsidRPr="00725512">
        <w:rPr>
          <w:rFonts w:eastAsia="Times New Roman"/>
          <w:color w:val="auto"/>
          <w:lang w:val="ky-KG" w:eastAsia="ky-KG"/>
        </w:rPr>
        <w:t>ся в государственных и муниципальных общеобразовательных школах Кыр</w:t>
      </w:r>
      <w:r w:rsidR="00B85363" w:rsidRPr="00725512">
        <w:rPr>
          <w:rFonts w:eastAsia="Times New Roman"/>
          <w:color w:val="auto"/>
          <w:lang w:val="ky-KG" w:eastAsia="ky-KG"/>
        </w:rPr>
        <w:t>гызской Республиет утвержденого</w:t>
      </w:r>
      <w:r w:rsidR="00B5288C" w:rsidRPr="00725512">
        <w:rPr>
          <w:rFonts w:eastAsia="Times New Roman"/>
          <w:color w:val="auto"/>
          <w:lang w:val="ky-KG" w:eastAsia="ky-KG"/>
        </w:rPr>
        <w:t xml:space="preserve"> Постановлением Правительства Кыргызской Республики от 18 сентября 2006 года № 673, устанавливает организацию питания учащихся 1-4 классов из расчета 7 сомов в день, 180 дней в году. </w:t>
      </w:r>
      <w:r w:rsidR="00B85363" w:rsidRPr="00725512">
        <w:rPr>
          <w:rFonts w:eastAsia="Times New Roman"/>
          <w:color w:val="auto"/>
          <w:lang w:val="ky-KG" w:eastAsia="ky-KG"/>
        </w:rPr>
        <w:t xml:space="preserve">Питание осуществляется путем выдачи каждому школьнику завтрака в виде стакана молока и одной булочки. </w:t>
      </w:r>
      <w:r w:rsidR="00A2787B" w:rsidRPr="00725512">
        <w:rPr>
          <w:rFonts w:eastAsia="Times New Roman"/>
          <w:color w:val="auto"/>
          <w:lang w:val="ky-KG" w:eastAsia="ky-KG"/>
        </w:rPr>
        <w:t xml:space="preserve">В этой связи, для создания удобства школам при проведении конкурсов на закупку питания, необходимо установить единые требования для поставщиков и технические и качественные характеристики для предмета закупок. </w:t>
      </w:r>
    </w:p>
    <w:p w:rsidR="00CA2329" w:rsidRPr="00725512" w:rsidRDefault="00CA2329" w:rsidP="00CA2329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auto"/>
          <w:lang w:val="ky-KG" w:eastAsia="ky-KG"/>
        </w:rPr>
      </w:pPr>
      <w:r w:rsidRPr="00725512">
        <w:rPr>
          <w:rFonts w:eastAsia="Times New Roman"/>
          <w:color w:val="auto"/>
          <w:lang w:val="ky-KG" w:eastAsia="ky-KG"/>
        </w:rPr>
        <w:t xml:space="preserve">При осуществлении закупок лекарственных препаратов, которые включены в перечень жизненно необходимых и важнейших лекарственных препаратав, единые требования не должны распространяться. </w:t>
      </w:r>
    </w:p>
    <w:p w:rsidR="00CA2329" w:rsidRPr="00725512" w:rsidRDefault="00CA2329" w:rsidP="007E136E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auto"/>
          <w:lang w:val="ky-KG" w:eastAsia="ky-KG"/>
        </w:rPr>
      </w:pPr>
      <w:r w:rsidRPr="00725512">
        <w:rPr>
          <w:rFonts w:eastAsia="Times New Roman"/>
          <w:color w:val="auto"/>
          <w:lang w:val="ky-KG" w:eastAsia="ky-KG"/>
        </w:rPr>
        <w:t>Информация об установленных закупающей организацией единых требо</w:t>
      </w:r>
      <w:r w:rsidR="00A2787B" w:rsidRPr="00725512">
        <w:rPr>
          <w:rFonts w:eastAsia="Times New Roman"/>
          <w:color w:val="auto"/>
          <w:lang w:val="ky-KG" w:eastAsia="ky-KG"/>
        </w:rPr>
        <w:t>ваний и единых технических и качественных характеристик для поставщиков</w:t>
      </w:r>
      <w:r w:rsidRPr="00725512">
        <w:rPr>
          <w:rFonts w:eastAsia="Times New Roman"/>
          <w:color w:val="auto"/>
          <w:lang w:val="ky-KG" w:eastAsia="ky-KG"/>
        </w:rPr>
        <w:t xml:space="preserve"> указывае</w:t>
      </w:r>
      <w:r w:rsidR="007E136E" w:rsidRPr="00725512">
        <w:rPr>
          <w:rFonts w:eastAsia="Times New Roman"/>
          <w:color w:val="auto"/>
          <w:lang w:val="ky-KG" w:eastAsia="ky-KG"/>
        </w:rPr>
        <w:t>тся в конкурсных документациях. А также</w:t>
      </w:r>
      <w:r w:rsidR="00A2787B" w:rsidRPr="00725512">
        <w:rPr>
          <w:rFonts w:eastAsia="Times New Roman"/>
          <w:color w:val="auto"/>
          <w:lang w:val="ky-KG" w:eastAsia="ky-KG"/>
        </w:rPr>
        <w:t>,</w:t>
      </w:r>
      <w:r w:rsidR="007E136E" w:rsidRPr="00725512">
        <w:rPr>
          <w:rFonts w:eastAsia="Times New Roman"/>
          <w:color w:val="auto"/>
          <w:lang w:val="ky-KG" w:eastAsia="ky-KG"/>
        </w:rPr>
        <w:t xml:space="preserve"> утвержденные единые требования к поставщикам должны</w:t>
      </w:r>
      <w:r w:rsidRPr="00725512">
        <w:rPr>
          <w:rFonts w:eastAsia="Times New Roman"/>
          <w:color w:val="auto"/>
          <w:lang w:val="ky-KG" w:eastAsia="ky-KG"/>
        </w:rPr>
        <w:t xml:space="preserve"> предъявляются в равной мере ко всем участникам закупок. </w:t>
      </w:r>
    </w:p>
    <w:p w:rsidR="00496E5E" w:rsidRPr="00725512" w:rsidRDefault="00496E5E" w:rsidP="00496E5E">
      <w:pPr>
        <w:pStyle w:val="a5"/>
        <w:tabs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12">
        <w:rPr>
          <w:rFonts w:ascii="Times New Roman" w:hAnsi="Times New Roman" w:cs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496E5E" w:rsidRPr="00725512" w:rsidRDefault="00496E5E" w:rsidP="00496E5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512">
        <w:rPr>
          <w:rFonts w:ascii="Times New Roman" w:hAnsi="Times New Roman" w:cs="Times New Roman"/>
          <w:sz w:val="28"/>
          <w:szCs w:val="28"/>
        </w:rPr>
        <w:t>Принятие данного проекта постановления 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496E5E" w:rsidRPr="00725512" w:rsidRDefault="00496E5E" w:rsidP="00496E5E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12">
        <w:rPr>
          <w:rFonts w:ascii="Times New Roman" w:hAnsi="Times New Roman" w:cs="Times New Roman"/>
          <w:b/>
          <w:sz w:val="28"/>
          <w:szCs w:val="28"/>
        </w:rPr>
        <w:t>4. Анализ соответствия проекта законодательству</w:t>
      </w:r>
    </w:p>
    <w:p w:rsidR="00496E5E" w:rsidRPr="00725512" w:rsidRDefault="00496E5E" w:rsidP="00496E5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512">
        <w:rPr>
          <w:rFonts w:ascii="Times New Roman" w:hAnsi="Times New Roman" w:cs="Times New Roman"/>
          <w:sz w:val="28"/>
          <w:szCs w:val="28"/>
        </w:rPr>
        <w:t>Представленный проект</w:t>
      </w:r>
      <w:r w:rsidRPr="00725512">
        <w:rPr>
          <w:rFonts w:ascii="Times New Roman" w:hAnsi="Times New Roman" w:cs="Times New Roman"/>
          <w:sz w:val="28"/>
          <w:szCs w:val="28"/>
          <w:lang w:val="ky-KG"/>
        </w:rPr>
        <w:t xml:space="preserve"> постановления</w:t>
      </w:r>
      <w:r w:rsidRPr="00725512">
        <w:rPr>
          <w:rFonts w:ascii="Times New Roman" w:hAnsi="Times New Roman" w:cs="Times New Roman"/>
          <w:sz w:val="28"/>
          <w:szCs w:val="28"/>
        </w:rPr>
        <w:t xml:space="preserve">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496E5E" w:rsidRPr="00725512" w:rsidRDefault="00496E5E" w:rsidP="00496E5E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12">
        <w:rPr>
          <w:rFonts w:ascii="Times New Roman" w:hAnsi="Times New Roman" w:cs="Times New Roman"/>
          <w:b/>
          <w:sz w:val="28"/>
          <w:szCs w:val="28"/>
        </w:rPr>
        <w:t>5. Информация о результатах общественного обсуждения</w:t>
      </w:r>
    </w:p>
    <w:p w:rsidR="00496E5E" w:rsidRPr="00725512" w:rsidRDefault="00496E5E" w:rsidP="00496E5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5512">
        <w:rPr>
          <w:rFonts w:ascii="Times New Roman" w:hAnsi="Times New Roman" w:cs="Times New Roman"/>
          <w:sz w:val="28"/>
          <w:szCs w:val="28"/>
        </w:rPr>
        <w:t>Настоящий проект постановления для проведения общественного обсуждения будет опубликован на едином портале общественного обсуждения проектов нормативных правовых актов Кыргызской Республики и официальном сайте Кабинета Министров Кыргызской Республики.</w:t>
      </w:r>
    </w:p>
    <w:p w:rsidR="00496E5E" w:rsidRPr="00725512" w:rsidRDefault="00496E5E" w:rsidP="00496E5E">
      <w:pPr>
        <w:pStyle w:val="a3"/>
        <w:numPr>
          <w:ilvl w:val="0"/>
          <w:numId w:val="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ky-KG"/>
        </w:rPr>
      </w:pPr>
      <w:r w:rsidRPr="00725512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ky-KG"/>
        </w:rPr>
        <w:t>Информация о необходимости финансирования</w:t>
      </w:r>
    </w:p>
    <w:p w:rsidR="00496E5E" w:rsidRPr="00725512" w:rsidRDefault="00496E5E" w:rsidP="00496E5E">
      <w:pPr>
        <w:ind w:firstLine="709"/>
        <w:jc w:val="both"/>
        <w:rPr>
          <w:color w:val="auto"/>
        </w:rPr>
      </w:pPr>
      <w:r w:rsidRPr="00725512">
        <w:rPr>
          <w:color w:val="auto"/>
        </w:rPr>
        <w:t>Принятие настоящего проекта постановления не повлечет каких-либо дополнительных затрат из республиканского бюджета.</w:t>
      </w:r>
    </w:p>
    <w:p w:rsidR="00496E5E" w:rsidRPr="00725512" w:rsidRDefault="00496E5E" w:rsidP="00496E5E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512">
        <w:rPr>
          <w:rFonts w:ascii="Times New Roman" w:hAnsi="Times New Roman" w:cs="Times New Roman"/>
          <w:b/>
          <w:sz w:val="28"/>
          <w:szCs w:val="28"/>
        </w:rPr>
        <w:t xml:space="preserve">7. Информация об анализе регулятивного воздействия </w:t>
      </w:r>
    </w:p>
    <w:p w:rsidR="00496E5E" w:rsidRPr="00725512" w:rsidRDefault="00496E5E" w:rsidP="00496E5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512">
        <w:rPr>
          <w:rFonts w:ascii="Times New Roman" w:hAnsi="Times New Roman" w:cs="Times New Roman"/>
          <w:sz w:val="28"/>
          <w:szCs w:val="28"/>
        </w:rPr>
        <w:t>Настоящий проект постановления не направлен на регулирование предпринимательской деятельности, в связи с чем, не подлежит анализу регулятивного воздействия.</w:t>
      </w:r>
    </w:p>
    <w:p w:rsidR="00496E5E" w:rsidRPr="00725512" w:rsidRDefault="00496E5E" w:rsidP="00496E5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512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вышеизложенного, Министерство экономики и финансов Кыргызской Республики вносит на рассмотрение настоящий проект постановления.</w:t>
      </w:r>
    </w:p>
    <w:p w:rsidR="00496E5E" w:rsidRPr="00725512" w:rsidRDefault="00496E5E" w:rsidP="00496E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5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E5E" w:rsidRPr="00725512" w:rsidRDefault="00496E5E" w:rsidP="00496E5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63606" w:rsidRDefault="00A63606" w:rsidP="00496E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6E5E" w:rsidRPr="00725512">
        <w:rPr>
          <w:rFonts w:ascii="Times New Roman" w:hAnsi="Times New Roman" w:cs="Times New Roman"/>
          <w:b/>
          <w:sz w:val="28"/>
          <w:szCs w:val="28"/>
        </w:rPr>
        <w:t>министр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96E5E" w:rsidRPr="00725512">
        <w:rPr>
          <w:rFonts w:ascii="Times New Roman" w:hAnsi="Times New Roman" w:cs="Times New Roman"/>
          <w:b/>
          <w:sz w:val="28"/>
          <w:szCs w:val="28"/>
        </w:rPr>
        <w:t xml:space="preserve"> экономики </w:t>
      </w:r>
    </w:p>
    <w:p w:rsidR="00B3239F" w:rsidRPr="00A63606" w:rsidRDefault="00496E5E" w:rsidP="00496E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5512">
        <w:rPr>
          <w:rFonts w:ascii="Times New Roman" w:hAnsi="Times New Roman" w:cs="Times New Roman"/>
          <w:b/>
          <w:sz w:val="28"/>
          <w:szCs w:val="28"/>
        </w:rPr>
        <w:t xml:space="preserve">и финансов </w:t>
      </w:r>
      <w:proofErr w:type="gramStart"/>
      <w:r w:rsidR="00925555">
        <w:rPr>
          <w:rFonts w:ascii="Times New Roman" w:hAnsi="Times New Roman" w:cs="Times New Roman"/>
          <w:b/>
          <w:sz w:val="28"/>
          <w:szCs w:val="28"/>
        </w:rPr>
        <w:t>КР</w:t>
      </w:r>
      <w:proofErr w:type="gramEnd"/>
      <w:r w:rsidR="00925555">
        <w:rPr>
          <w:rFonts w:ascii="Times New Roman" w:hAnsi="Times New Roman" w:cs="Times New Roman"/>
          <w:b/>
          <w:sz w:val="28"/>
          <w:szCs w:val="28"/>
        </w:rPr>
        <w:tab/>
      </w:r>
      <w:r w:rsidR="00925555">
        <w:rPr>
          <w:rFonts w:ascii="Times New Roman" w:hAnsi="Times New Roman" w:cs="Times New Roman"/>
          <w:b/>
          <w:sz w:val="28"/>
          <w:szCs w:val="28"/>
        </w:rPr>
        <w:tab/>
      </w:r>
      <w:r w:rsidR="00925555">
        <w:rPr>
          <w:rFonts w:ascii="Times New Roman" w:hAnsi="Times New Roman" w:cs="Times New Roman"/>
          <w:b/>
          <w:sz w:val="28"/>
          <w:szCs w:val="28"/>
        </w:rPr>
        <w:tab/>
      </w:r>
      <w:r w:rsidR="00925555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725512">
        <w:rPr>
          <w:rFonts w:ascii="Times New Roman" w:hAnsi="Times New Roman" w:cs="Times New Roman"/>
          <w:b/>
          <w:sz w:val="28"/>
          <w:szCs w:val="28"/>
        </w:rPr>
        <w:tab/>
      </w:r>
      <w:r w:rsidRPr="00725512">
        <w:rPr>
          <w:rFonts w:ascii="Times New Roman" w:hAnsi="Times New Roman" w:cs="Times New Roman"/>
          <w:b/>
          <w:sz w:val="28"/>
          <w:szCs w:val="28"/>
        </w:rPr>
        <w:tab/>
      </w:r>
      <w:r w:rsidRPr="00725512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A6360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proofErr w:type="spellStart"/>
      <w:r w:rsidR="00A63606">
        <w:rPr>
          <w:rFonts w:ascii="Times New Roman" w:hAnsi="Times New Roman" w:cs="Times New Roman"/>
          <w:b/>
          <w:sz w:val="28"/>
          <w:szCs w:val="28"/>
        </w:rPr>
        <w:t>А.К.Бакетаев</w:t>
      </w:r>
      <w:proofErr w:type="spellEnd"/>
    </w:p>
    <w:sectPr w:rsidR="00B3239F" w:rsidRPr="00A6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4AD4"/>
    <w:multiLevelType w:val="hybridMultilevel"/>
    <w:tmpl w:val="F70E7EC8"/>
    <w:lvl w:ilvl="0" w:tplc="0F242B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B64AD5"/>
    <w:multiLevelType w:val="hybridMultilevel"/>
    <w:tmpl w:val="F70E7EC8"/>
    <w:lvl w:ilvl="0" w:tplc="0F242B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4E7EAA"/>
    <w:multiLevelType w:val="hybridMultilevel"/>
    <w:tmpl w:val="CDA49174"/>
    <w:lvl w:ilvl="0" w:tplc="B282BBC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</w:lvl>
    <w:lvl w:ilvl="3" w:tplc="0440000F" w:tentative="1">
      <w:start w:val="1"/>
      <w:numFmt w:val="decimal"/>
      <w:lvlText w:val="%4."/>
      <w:lvlJc w:val="left"/>
      <w:pPr>
        <w:ind w:left="3229" w:hanging="360"/>
      </w:p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</w:lvl>
    <w:lvl w:ilvl="6" w:tplc="0440000F" w:tentative="1">
      <w:start w:val="1"/>
      <w:numFmt w:val="decimal"/>
      <w:lvlText w:val="%7."/>
      <w:lvlJc w:val="left"/>
      <w:pPr>
        <w:ind w:left="5389" w:hanging="360"/>
      </w:p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992E38"/>
    <w:multiLevelType w:val="hybridMultilevel"/>
    <w:tmpl w:val="8A8C854E"/>
    <w:lvl w:ilvl="0" w:tplc="0F242B6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5" w:hanging="360"/>
      </w:pPr>
    </w:lvl>
    <w:lvl w:ilvl="2" w:tplc="0440001B" w:tentative="1">
      <w:start w:val="1"/>
      <w:numFmt w:val="lowerRoman"/>
      <w:lvlText w:val="%3."/>
      <w:lvlJc w:val="right"/>
      <w:pPr>
        <w:ind w:left="2505" w:hanging="180"/>
      </w:pPr>
    </w:lvl>
    <w:lvl w:ilvl="3" w:tplc="0440000F" w:tentative="1">
      <w:start w:val="1"/>
      <w:numFmt w:val="decimal"/>
      <w:lvlText w:val="%4."/>
      <w:lvlJc w:val="left"/>
      <w:pPr>
        <w:ind w:left="3225" w:hanging="360"/>
      </w:pPr>
    </w:lvl>
    <w:lvl w:ilvl="4" w:tplc="04400019" w:tentative="1">
      <w:start w:val="1"/>
      <w:numFmt w:val="lowerLetter"/>
      <w:lvlText w:val="%5."/>
      <w:lvlJc w:val="left"/>
      <w:pPr>
        <w:ind w:left="3945" w:hanging="360"/>
      </w:pPr>
    </w:lvl>
    <w:lvl w:ilvl="5" w:tplc="0440001B" w:tentative="1">
      <w:start w:val="1"/>
      <w:numFmt w:val="lowerRoman"/>
      <w:lvlText w:val="%6."/>
      <w:lvlJc w:val="right"/>
      <w:pPr>
        <w:ind w:left="4665" w:hanging="180"/>
      </w:pPr>
    </w:lvl>
    <w:lvl w:ilvl="6" w:tplc="0440000F" w:tentative="1">
      <w:start w:val="1"/>
      <w:numFmt w:val="decimal"/>
      <w:lvlText w:val="%7."/>
      <w:lvlJc w:val="left"/>
      <w:pPr>
        <w:ind w:left="5385" w:hanging="360"/>
      </w:pPr>
    </w:lvl>
    <w:lvl w:ilvl="7" w:tplc="04400019" w:tentative="1">
      <w:start w:val="1"/>
      <w:numFmt w:val="lowerLetter"/>
      <w:lvlText w:val="%8."/>
      <w:lvlJc w:val="left"/>
      <w:pPr>
        <w:ind w:left="6105" w:hanging="360"/>
      </w:pPr>
    </w:lvl>
    <w:lvl w:ilvl="8" w:tplc="044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C4"/>
    <w:rsid w:val="00187FDA"/>
    <w:rsid w:val="001A6500"/>
    <w:rsid w:val="001C58C4"/>
    <w:rsid w:val="002A5A9B"/>
    <w:rsid w:val="003650FE"/>
    <w:rsid w:val="00374251"/>
    <w:rsid w:val="004219BB"/>
    <w:rsid w:val="00442A2C"/>
    <w:rsid w:val="00496E5E"/>
    <w:rsid w:val="004E1A46"/>
    <w:rsid w:val="004F7B3A"/>
    <w:rsid w:val="0055388A"/>
    <w:rsid w:val="0063119F"/>
    <w:rsid w:val="006F5872"/>
    <w:rsid w:val="00725512"/>
    <w:rsid w:val="00764CFC"/>
    <w:rsid w:val="007D5403"/>
    <w:rsid w:val="007E136E"/>
    <w:rsid w:val="008212BE"/>
    <w:rsid w:val="00855B68"/>
    <w:rsid w:val="008A2C09"/>
    <w:rsid w:val="00925555"/>
    <w:rsid w:val="00A2787B"/>
    <w:rsid w:val="00A63606"/>
    <w:rsid w:val="00A92E8E"/>
    <w:rsid w:val="00AC1936"/>
    <w:rsid w:val="00AE024B"/>
    <w:rsid w:val="00B5288C"/>
    <w:rsid w:val="00B8082D"/>
    <w:rsid w:val="00B85363"/>
    <w:rsid w:val="00BC3A38"/>
    <w:rsid w:val="00C922A0"/>
    <w:rsid w:val="00CA2329"/>
    <w:rsid w:val="00CB0B51"/>
    <w:rsid w:val="00D91DD8"/>
    <w:rsid w:val="00F610E7"/>
    <w:rsid w:val="00FA3389"/>
    <w:rsid w:val="00F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2C"/>
    <w:pPr>
      <w:spacing w:after="0" w:line="240" w:lineRule="auto"/>
    </w:pPr>
    <w:rPr>
      <w:rFonts w:ascii="Times New Roman" w:hAnsi="Times New Roman" w:cs="Times New Roman"/>
      <w:color w:val="24406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442A2C"/>
    <w:pPr>
      <w:spacing w:after="60" w:line="276" w:lineRule="auto"/>
      <w:ind w:firstLine="567"/>
      <w:jc w:val="both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442A2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ru-RU"/>
    </w:rPr>
  </w:style>
  <w:style w:type="paragraph" w:customStyle="1" w:styleId="tkGrif">
    <w:name w:val="_Гриф (tkGrif)"/>
    <w:basedOn w:val="a"/>
    <w:rsid w:val="00442A2C"/>
    <w:pPr>
      <w:spacing w:after="60" w:line="276" w:lineRule="auto"/>
      <w:jc w:val="center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42A2C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A2C"/>
    <w:pPr>
      <w:widowControl w:val="0"/>
      <w:shd w:val="clear" w:color="auto" w:fill="FFFFFF"/>
      <w:spacing w:line="216" w:lineRule="exact"/>
      <w:ind w:firstLine="500"/>
      <w:jc w:val="both"/>
    </w:pPr>
    <w:rPr>
      <w:rFonts w:asciiTheme="minorHAnsi" w:eastAsia="Times New Roman" w:hAnsiTheme="minorHAnsi" w:cstheme="minorBidi"/>
      <w:color w:val="auto"/>
      <w:sz w:val="19"/>
      <w:szCs w:val="19"/>
    </w:rPr>
  </w:style>
  <w:style w:type="paragraph" w:styleId="a3">
    <w:name w:val="List Paragraph"/>
    <w:basedOn w:val="a"/>
    <w:uiPriority w:val="34"/>
    <w:qFormat/>
    <w:rsid w:val="00442A2C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CA2329"/>
    <w:rPr>
      <w:color w:val="0000FF" w:themeColor="hyperlink"/>
      <w:u w:val="single"/>
    </w:rPr>
  </w:style>
  <w:style w:type="paragraph" w:styleId="a5">
    <w:name w:val="No Spacing"/>
    <w:uiPriority w:val="1"/>
    <w:qFormat/>
    <w:rsid w:val="00496E5E"/>
    <w:pPr>
      <w:spacing w:after="0" w:line="240" w:lineRule="auto"/>
    </w:pPr>
  </w:style>
  <w:style w:type="table" w:styleId="a6">
    <w:name w:val="Table Grid"/>
    <w:basedOn w:val="a1"/>
    <w:uiPriority w:val="59"/>
    <w:rsid w:val="00725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2C"/>
    <w:pPr>
      <w:spacing w:after="0" w:line="240" w:lineRule="auto"/>
    </w:pPr>
    <w:rPr>
      <w:rFonts w:ascii="Times New Roman" w:hAnsi="Times New Roman" w:cs="Times New Roman"/>
      <w:color w:val="24406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442A2C"/>
    <w:pPr>
      <w:spacing w:after="60" w:line="276" w:lineRule="auto"/>
      <w:ind w:firstLine="567"/>
      <w:jc w:val="both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442A2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ru-RU"/>
    </w:rPr>
  </w:style>
  <w:style w:type="paragraph" w:customStyle="1" w:styleId="tkGrif">
    <w:name w:val="_Гриф (tkGrif)"/>
    <w:basedOn w:val="a"/>
    <w:rsid w:val="00442A2C"/>
    <w:pPr>
      <w:spacing w:after="60" w:line="276" w:lineRule="auto"/>
      <w:jc w:val="center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42A2C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A2C"/>
    <w:pPr>
      <w:widowControl w:val="0"/>
      <w:shd w:val="clear" w:color="auto" w:fill="FFFFFF"/>
      <w:spacing w:line="216" w:lineRule="exact"/>
      <w:ind w:firstLine="500"/>
      <w:jc w:val="both"/>
    </w:pPr>
    <w:rPr>
      <w:rFonts w:asciiTheme="minorHAnsi" w:eastAsia="Times New Roman" w:hAnsiTheme="minorHAnsi" w:cstheme="minorBidi"/>
      <w:color w:val="auto"/>
      <w:sz w:val="19"/>
      <w:szCs w:val="19"/>
    </w:rPr>
  </w:style>
  <w:style w:type="paragraph" w:styleId="a3">
    <w:name w:val="List Paragraph"/>
    <w:basedOn w:val="a"/>
    <w:uiPriority w:val="34"/>
    <w:qFormat/>
    <w:rsid w:val="00442A2C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CA2329"/>
    <w:rPr>
      <w:color w:val="0000FF" w:themeColor="hyperlink"/>
      <w:u w:val="single"/>
    </w:rPr>
  </w:style>
  <w:style w:type="paragraph" w:styleId="a5">
    <w:name w:val="No Spacing"/>
    <w:uiPriority w:val="1"/>
    <w:qFormat/>
    <w:rsid w:val="00496E5E"/>
    <w:pPr>
      <w:spacing w:after="0" w:line="240" w:lineRule="auto"/>
    </w:pPr>
  </w:style>
  <w:style w:type="table" w:styleId="a6">
    <w:name w:val="Table Grid"/>
    <w:basedOn w:val="a1"/>
    <w:uiPriority w:val="59"/>
    <w:rsid w:val="00725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Токтор Сатыбалдиев</dc:creator>
  <cp:lastModifiedBy>А.Бейшенбекова</cp:lastModifiedBy>
  <cp:revision>5</cp:revision>
  <cp:lastPrinted>2021-06-24T05:10:00Z</cp:lastPrinted>
  <dcterms:created xsi:type="dcterms:W3CDTF">2021-07-14T03:44:00Z</dcterms:created>
  <dcterms:modified xsi:type="dcterms:W3CDTF">2021-08-05T06:19:00Z</dcterms:modified>
</cp:coreProperties>
</file>