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4C" w:rsidRDefault="0022269F" w:rsidP="0022269F">
      <w:pPr>
        <w:tabs>
          <w:tab w:val="left" w:pos="3818"/>
          <w:tab w:val="center" w:pos="7426"/>
        </w:tabs>
        <w:spacing w:after="0" w:line="240" w:lineRule="auto"/>
        <w:jc w:val="center"/>
        <w:rPr>
          <w:rFonts w:ascii="Times New Roman" w:hAnsi="Times New Roman" w:cs="Times New Roman"/>
          <w:b/>
          <w:sz w:val="24"/>
          <w:szCs w:val="24"/>
          <w:lang w:val="ky-KG"/>
        </w:rPr>
      </w:pPr>
      <w:proofErr w:type="spellStart"/>
      <w:r w:rsidRPr="007006AD">
        <w:rPr>
          <w:rFonts w:ascii="Times New Roman" w:hAnsi="Times New Roman" w:cs="Times New Roman"/>
          <w:b/>
          <w:sz w:val="24"/>
          <w:szCs w:val="24"/>
        </w:rPr>
        <w:t>Салыктык</w:t>
      </w:r>
      <w:proofErr w:type="spellEnd"/>
      <w:r w:rsidRPr="007006AD">
        <w:rPr>
          <w:rFonts w:ascii="Times New Roman" w:hAnsi="Times New Roman" w:cs="Times New Roman"/>
          <w:b/>
          <w:sz w:val="24"/>
          <w:szCs w:val="24"/>
        </w:rPr>
        <w:t xml:space="preserve"> </w:t>
      </w:r>
      <w:proofErr w:type="spellStart"/>
      <w:r w:rsidRPr="007006AD">
        <w:rPr>
          <w:rFonts w:ascii="Times New Roman" w:hAnsi="Times New Roman" w:cs="Times New Roman"/>
          <w:b/>
          <w:sz w:val="24"/>
          <w:szCs w:val="24"/>
        </w:rPr>
        <w:t>эмес</w:t>
      </w:r>
      <w:proofErr w:type="spellEnd"/>
      <w:r w:rsidRPr="007006AD">
        <w:rPr>
          <w:rFonts w:ascii="Times New Roman" w:hAnsi="Times New Roman" w:cs="Times New Roman"/>
          <w:b/>
          <w:sz w:val="24"/>
          <w:szCs w:val="24"/>
        </w:rPr>
        <w:t xml:space="preserve"> </w:t>
      </w:r>
      <w:r w:rsidRPr="007006AD">
        <w:rPr>
          <w:rFonts w:ascii="Times New Roman" w:hAnsi="Times New Roman" w:cs="Times New Roman"/>
          <w:b/>
          <w:sz w:val="24"/>
          <w:szCs w:val="24"/>
          <w:lang w:val="ky-KG"/>
        </w:rPr>
        <w:t xml:space="preserve">кирешелер жөнүндө Кыргыз Республикасынын </w:t>
      </w:r>
    </w:p>
    <w:p w:rsidR="00483A4C" w:rsidRDefault="00483A4C" w:rsidP="0022269F">
      <w:pPr>
        <w:tabs>
          <w:tab w:val="left" w:pos="3818"/>
          <w:tab w:val="center" w:pos="7426"/>
        </w:tabs>
        <w:spacing w:after="0" w:line="240" w:lineRule="auto"/>
        <w:jc w:val="center"/>
        <w:rPr>
          <w:rFonts w:ascii="Times New Roman" w:hAnsi="Times New Roman" w:cs="Times New Roman"/>
          <w:b/>
          <w:sz w:val="24"/>
          <w:szCs w:val="24"/>
          <w:lang w:val="ky-KG"/>
        </w:rPr>
      </w:pPr>
      <w:r w:rsidRPr="007006AD">
        <w:rPr>
          <w:rFonts w:ascii="Times New Roman" w:hAnsi="Times New Roman" w:cs="Times New Roman"/>
          <w:b/>
          <w:sz w:val="24"/>
          <w:szCs w:val="24"/>
          <w:lang w:val="ky-KG"/>
        </w:rPr>
        <w:t>К</w:t>
      </w:r>
      <w:r w:rsidR="0022269F" w:rsidRPr="007006AD">
        <w:rPr>
          <w:rFonts w:ascii="Times New Roman" w:hAnsi="Times New Roman" w:cs="Times New Roman"/>
          <w:b/>
          <w:sz w:val="24"/>
          <w:szCs w:val="24"/>
          <w:lang w:val="ky-KG"/>
        </w:rPr>
        <w:t>одексине</w:t>
      </w:r>
      <w:r>
        <w:rPr>
          <w:rFonts w:ascii="Times New Roman" w:hAnsi="Times New Roman" w:cs="Times New Roman"/>
          <w:b/>
          <w:sz w:val="24"/>
          <w:szCs w:val="24"/>
          <w:lang w:val="ky-KG"/>
        </w:rPr>
        <w:t xml:space="preserve"> </w:t>
      </w:r>
      <w:r w:rsidR="0022269F" w:rsidRPr="007006AD">
        <w:rPr>
          <w:rFonts w:ascii="Times New Roman" w:hAnsi="Times New Roman" w:cs="Times New Roman"/>
          <w:b/>
          <w:sz w:val="24"/>
          <w:szCs w:val="24"/>
          <w:lang w:val="ky-KG"/>
        </w:rPr>
        <w:t xml:space="preserve">өзгөртүүлөрдү киргизүү боюнча </w:t>
      </w:r>
    </w:p>
    <w:p w:rsidR="001A5164" w:rsidRDefault="00483A4C" w:rsidP="00F8676D">
      <w:pPr>
        <w:tabs>
          <w:tab w:val="left" w:pos="3818"/>
          <w:tab w:val="center" w:pos="7426"/>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САЛЫШТЫРМА ТАБЛИЦА</w:t>
      </w:r>
    </w:p>
    <w:p w:rsidR="00F8676D" w:rsidRPr="007006AD" w:rsidRDefault="00F8676D" w:rsidP="00F8676D">
      <w:pPr>
        <w:tabs>
          <w:tab w:val="left" w:pos="3818"/>
          <w:tab w:val="center" w:pos="7426"/>
        </w:tabs>
        <w:spacing w:after="0" w:line="240" w:lineRule="auto"/>
        <w:jc w:val="center"/>
        <w:rPr>
          <w:rFonts w:ascii="Times New Roman" w:hAnsi="Times New Roman" w:cs="Times New Roman"/>
          <w:b/>
          <w:sz w:val="24"/>
          <w:szCs w:val="24"/>
          <w:lang w:val="ky-KG"/>
        </w:rPr>
      </w:pPr>
    </w:p>
    <w:tbl>
      <w:tblPr>
        <w:tblStyle w:val="a6"/>
        <w:tblW w:w="15417" w:type="dxa"/>
        <w:tblLook w:val="04A0" w:firstRow="1" w:lastRow="0" w:firstColumn="1" w:lastColumn="0" w:noHBand="0" w:noVBand="1"/>
      </w:tblPr>
      <w:tblGrid>
        <w:gridCol w:w="671"/>
        <w:gridCol w:w="7375"/>
        <w:gridCol w:w="7371"/>
      </w:tblGrid>
      <w:tr w:rsidR="00166A46" w:rsidRPr="007006AD" w:rsidTr="00350697">
        <w:tc>
          <w:tcPr>
            <w:tcW w:w="671" w:type="dxa"/>
          </w:tcPr>
          <w:p w:rsidR="00166A46" w:rsidRPr="007006AD" w:rsidRDefault="00166A46" w:rsidP="00491132">
            <w:pPr>
              <w:jc w:val="center"/>
              <w:rPr>
                <w:rFonts w:ascii="Times New Roman" w:hAnsi="Times New Roman" w:cs="Times New Roman"/>
                <w:b/>
                <w:sz w:val="24"/>
                <w:szCs w:val="24"/>
              </w:rPr>
            </w:pPr>
            <w:r w:rsidRPr="007006AD">
              <w:rPr>
                <w:rFonts w:ascii="Times New Roman" w:hAnsi="Times New Roman" w:cs="Times New Roman"/>
                <w:b/>
                <w:sz w:val="24"/>
                <w:szCs w:val="24"/>
              </w:rPr>
              <w:t xml:space="preserve">№ </w:t>
            </w:r>
          </w:p>
          <w:p w:rsidR="00166A46" w:rsidRPr="007006AD" w:rsidRDefault="00166A46" w:rsidP="00491132">
            <w:pPr>
              <w:jc w:val="center"/>
              <w:rPr>
                <w:rFonts w:ascii="Times New Roman" w:hAnsi="Times New Roman" w:cs="Times New Roman"/>
                <w:b/>
                <w:sz w:val="24"/>
                <w:szCs w:val="24"/>
              </w:rPr>
            </w:pPr>
            <w:proofErr w:type="gramStart"/>
            <w:r w:rsidRPr="007006AD">
              <w:rPr>
                <w:rFonts w:ascii="Times New Roman" w:hAnsi="Times New Roman" w:cs="Times New Roman"/>
                <w:b/>
                <w:sz w:val="24"/>
                <w:szCs w:val="24"/>
              </w:rPr>
              <w:t>п</w:t>
            </w:r>
            <w:proofErr w:type="gramEnd"/>
            <w:r w:rsidRPr="007006AD">
              <w:rPr>
                <w:rFonts w:ascii="Times New Roman" w:hAnsi="Times New Roman" w:cs="Times New Roman"/>
                <w:b/>
                <w:sz w:val="24"/>
                <w:szCs w:val="24"/>
              </w:rPr>
              <w:t>/п</w:t>
            </w:r>
          </w:p>
        </w:tc>
        <w:tc>
          <w:tcPr>
            <w:tcW w:w="7375" w:type="dxa"/>
          </w:tcPr>
          <w:p w:rsidR="00166A46" w:rsidRPr="007006AD" w:rsidRDefault="00166A46" w:rsidP="00EA3447">
            <w:pPr>
              <w:jc w:val="center"/>
              <w:rPr>
                <w:rFonts w:ascii="Times New Roman" w:hAnsi="Times New Roman" w:cs="Times New Roman"/>
                <w:b/>
                <w:sz w:val="24"/>
                <w:szCs w:val="24"/>
                <w:lang w:val="ky-KG"/>
              </w:rPr>
            </w:pPr>
          </w:p>
          <w:p w:rsidR="00166A46" w:rsidRPr="007006AD" w:rsidRDefault="005C3DE2" w:rsidP="004B7D5D">
            <w:pPr>
              <w:jc w:val="center"/>
              <w:rPr>
                <w:rFonts w:ascii="Times New Roman" w:hAnsi="Times New Roman" w:cs="Times New Roman"/>
                <w:b/>
                <w:sz w:val="24"/>
                <w:szCs w:val="24"/>
              </w:rPr>
            </w:pPr>
            <w:r w:rsidRPr="007006AD">
              <w:rPr>
                <w:rFonts w:ascii="Times New Roman" w:hAnsi="Times New Roman" w:cs="Times New Roman"/>
                <w:b/>
                <w:sz w:val="24"/>
                <w:szCs w:val="24"/>
                <w:lang w:val="ky-KG"/>
              </w:rPr>
              <w:t>Иштеп жаткан редакция</w:t>
            </w:r>
            <w:r w:rsidR="00166A46" w:rsidRPr="007006AD">
              <w:rPr>
                <w:rFonts w:ascii="Times New Roman" w:hAnsi="Times New Roman" w:cs="Times New Roman"/>
                <w:b/>
                <w:sz w:val="24"/>
                <w:szCs w:val="24"/>
              </w:rPr>
              <w:t xml:space="preserve">  </w:t>
            </w:r>
          </w:p>
        </w:tc>
        <w:tc>
          <w:tcPr>
            <w:tcW w:w="7371" w:type="dxa"/>
          </w:tcPr>
          <w:p w:rsidR="00166A46" w:rsidRPr="007006AD" w:rsidRDefault="00166A46" w:rsidP="00491132">
            <w:pPr>
              <w:jc w:val="center"/>
              <w:rPr>
                <w:rFonts w:ascii="Times New Roman" w:hAnsi="Times New Roman" w:cs="Times New Roman"/>
                <w:b/>
                <w:sz w:val="24"/>
                <w:szCs w:val="24"/>
              </w:rPr>
            </w:pPr>
          </w:p>
          <w:p w:rsidR="00166A46" w:rsidRPr="007006AD" w:rsidRDefault="005C3DE2" w:rsidP="00491132">
            <w:pPr>
              <w:jc w:val="center"/>
              <w:rPr>
                <w:rFonts w:ascii="Times New Roman" w:hAnsi="Times New Roman" w:cs="Times New Roman"/>
                <w:b/>
                <w:sz w:val="24"/>
                <w:szCs w:val="24"/>
              </w:rPr>
            </w:pPr>
            <w:r w:rsidRPr="007006AD">
              <w:rPr>
                <w:rFonts w:ascii="Times New Roman" w:hAnsi="Times New Roman" w:cs="Times New Roman"/>
                <w:b/>
                <w:sz w:val="24"/>
                <w:szCs w:val="24"/>
                <w:lang w:val="ky-KG"/>
              </w:rPr>
              <w:t>Сунушталган</w:t>
            </w:r>
            <w:r w:rsidR="00166A46" w:rsidRPr="007006AD">
              <w:rPr>
                <w:rFonts w:ascii="Times New Roman" w:hAnsi="Times New Roman" w:cs="Times New Roman"/>
                <w:b/>
                <w:sz w:val="24"/>
                <w:szCs w:val="24"/>
              </w:rPr>
              <w:t xml:space="preserve"> редакция</w:t>
            </w:r>
          </w:p>
        </w:tc>
      </w:tr>
      <w:tr w:rsidR="00166A46" w:rsidRPr="00727FD5" w:rsidTr="00350697">
        <w:trPr>
          <w:trHeight w:val="2570"/>
        </w:trPr>
        <w:tc>
          <w:tcPr>
            <w:tcW w:w="671" w:type="dxa"/>
          </w:tcPr>
          <w:p w:rsidR="00166A46" w:rsidRPr="007006AD" w:rsidRDefault="00F8676D" w:rsidP="00491132">
            <w:pPr>
              <w:jc w:val="center"/>
              <w:rPr>
                <w:rFonts w:ascii="Times New Roman" w:hAnsi="Times New Roman" w:cs="Times New Roman"/>
                <w:b/>
                <w:sz w:val="24"/>
                <w:szCs w:val="24"/>
                <w:lang w:val="ky-KG"/>
              </w:rPr>
            </w:pPr>
            <w:r>
              <w:rPr>
                <w:rFonts w:ascii="Times New Roman" w:hAnsi="Times New Roman" w:cs="Times New Roman"/>
                <w:b/>
                <w:sz w:val="24"/>
                <w:szCs w:val="24"/>
                <w:lang w:val="ky-KG"/>
              </w:rPr>
              <w:t>1</w:t>
            </w:r>
          </w:p>
          <w:p w:rsidR="00166A46" w:rsidRPr="007006AD" w:rsidRDefault="00166A46" w:rsidP="00491132">
            <w:pPr>
              <w:jc w:val="center"/>
              <w:rPr>
                <w:rFonts w:ascii="Times New Roman" w:hAnsi="Times New Roman" w:cs="Times New Roman"/>
                <w:b/>
                <w:sz w:val="24"/>
                <w:szCs w:val="24"/>
              </w:rPr>
            </w:pPr>
            <w:r w:rsidRPr="007006AD">
              <w:rPr>
                <w:rFonts w:ascii="Times New Roman" w:hAnsi="Times New Roman" w:cs="Times New Roman"/>
                <w:b/>
                <w:sz w:val="24"/>
                <w:szCs w:val="24"/>
              </w:rPr>
              <w:t xml:space="preserve"> </w:t>
            </w:r>
          </w:p>
        </w:tc>
        <w:tc>
          <w:tcPr>
            <w:tcW w:w="7375" w:type="dxa"/>
          </w:tcPr>
          <w:p w:rsidR="00166A46" w:rsidRPr="007006AD" w:rsidRDefault="00D81666" w:rsidP="0063374A">
            <w:pPr>
              <w:ind w:firstLine="317"/>
              <w:jc w:val="both"/>
              <w:rPr>
                <w:rFonts w:ascii="Times New Roman" w:hAnsi="Times New Roman" w:cs="Times New Roman"/>
                <w:b/>
                <w:sz w:val="24"/>
                <w:szCs w:val="24"/>
                <w:lang w:val="ky-KG"/>
              </w:rPr>
            </w:pPr>
            <w:r w:rsidRPr="007006AD">
              <w:rPr>
                <w:rFonts w:ascii="Times New Roman" w:hAnsi="Times New Roman" w:cs="Times New Roman"/>
                <w:b/>
                <w:sz w:val="24"/>
                <w:szCs w:val="24"/>
              </w:rPr>
              <w:t xml:space="preserve">4-1-берене. </w:t>
            </w:r>
            <w:r w:rsidR="005C3DE2" w:rsidRPr="007006AD">
              <w:rPr>
                <w:rFonts w:ascii="Times New Roman" w:hAnsi="Times New Roman" w:cs="Times New Roman"/>
                <w:b/>
                <w:sz w:val="24"/>
                <w:szCs w:val="24"/>
                <w:lang w:val="ky-KG"/>
              </w:rPr>
              <w:t>Жок</w:t>
            </w:r>
          </w:p>
        </w:tc>
        <w:tc>
          <w:tcPr>
            <w:tcW w:w="7371" w:type="dxa"/>
          </w:tcPr>
          <w:p w:rsidR="005C3DE2" w:rsidRPr="007006AD" w:rsidRDefault="005C3DE2" w:rsidP="005C3DE2">
            <w:pPr>
              <w:ind w:left="33" w:firstLine="284"/>
              <w:jc w:val="both"/>
              <w:rPr>
                <w:rFonts w:ascii="Times New Roman" w:hAnsi="Times New Roman" w:cs="Times New Roman"/>
                <w:b/>
                <w:sz w:val="24"/>
                <w:szCs w:val="24"/>
                <w:lang w:val="ky-KG"/>
              </w:rPr>
            </w:pPr>
            <w:r w:rsidRPr="007006AD">
              <w:rPr>
                <w:rFonts w:ascii="Times New Roman" w:hAnsi="Times New Roman" w:cs="Times New Roman"/>
                <w:b/>
                <w:sz w:val="24"/>
                <w:szCs w:val="24"/>
              </w:rPr>
              <w:t xml:space="preserve">4-1-берене. Эл </w:t>
            </w:r>
            <w:proofErr w:type="spellStart"/>
            <w:r w:rsidRPr="007006AD">
              <w:rPr>
                <w:rFonts w:ascii="Times New Roman" w:hAnsi="Times New Roman" w:cs="Times New Roman"/>
                <w:b/>
                <w:sz w:val="24"/>
                <w:szCs w:val="24"/>
              </w:rPr>
              <w:t>аралык</w:t>
            </w:r>
            <w:proofErr w:type="spellEnd"/>
            <w:r w:rsidRPr="007006AD">
              <w:rPr>
                <w:rFonts w:ascii="Times New Roman" w:hAnsi="Times New Roman" w:cs="Times New Roman"/>
                <w:b/>
                <w:sz w:val="24"/>
                <w:szCs w:val="24"/>
              </w:rPr>
              <w:t xml:space="preserve"> </w:t>
            </w:r>
            <w:proofErr w:type="spellStart"/>
            <w:r w:rsidRPr="007006AD">
              <w:rPr>
                <w:rFonts w:ascii="Times New Roman" w:hAnsi="Times New Roman" w:cs="Times New Roman"/>
                <w:b/>
                <w:sz w:val="24"/>
                <w:szCs w:val="24"/>
              </w:rPr>
              <w:t>келишимдердин</w:t>
            </w:r>
            <w:proofErr w:type="spellEnd"/>
            <w:r w:rsidRPr="007006AD">
              <w:rPr>
                <w:rFonts w:ascii="Times New Roman" w:hAnsi="Times New Roman" w:cs="Times New Roman"/>
                <w:b/>
                <w:sz w:val="24"/>
                <w:szCs w:val="24"/>
              </w:rPr>
              <w:t xml:space="preserve"> </w:t>
            </w:r>
            <w:proofErr w:type="spellStart"/>
            <w:r w:rsidRPr="007006AD">
              <w:rPr>
                <w:rFonts w:ascii="Times New Roman" w:hAnsi="Times New Roman" w:cs="Times New Roman"/>
                <w:b/>
                <w:sz w:val="24"/>
                <w:szCs w:val="24"/>
              </w:rPr>
              <w:t>жана</w:t>
            </w:r>
            <w:proofErr w:type="spellEnd"/>
            <w:r w:rsidRPr="007006AD">
              <w:rPr>
                <w:rFonts w:ascii="Times New Roman" w:hAnsi="Times New Roman" w:cs="Times New Roman"/>
                <w:b/>
                <w:sz w:val="24"/>
                <w:szCs w:val="24"/>
              </w:rPr>
              <w:t xml:space="preserve"> </w:t>
            </w:r>
            <w:proofErr w:type="gramStart"/>
            <w:r w:rsidRPr="007006AD">
              <w:rPr>
                <w:rFonts w:ascii="Times New Roman" w:hAnsi="Times New Roman" w:cs="Times New Roman"/>
                <w:b/>
                <w:sz w:val="24"/>
                <w:szCs w:val="24"/>
              </w:rPr>
              <w:t>башка</w:t>
            </w:r>
            <w:proofErr w:type="gramEnd"/>
            <w:r w:rsidRPr="007006AD">
              <w:rPr>
                <w:rFonts w:ascii="Times New Roman" w:hAnsi="Times New Roman" w:cs="Times New Roman"/>
                <w:b/>
                <w:sz w:val="24"/>
                <w:szCs w:val="24"/>
              </w:rPr>
              <w:t xml:space="preserve"> </w:t>
            </w:r>
            <w:proofErr w:type="spellStart"/>
            <w:r w:rsidRPr="007006AD">
              <w:rPr>
                <w:rFonts w:ascii="Times New Roman" w:hAnsi="Times New Roman" w:cs="Times New Roman"/>
                <w:b/>
                <w:sz w:val="24"/>
                <w:szCs w:val="24"/>
              </w:rPr>
              <w:t>макулдашуулардын</w:t>
            </w:r>
            <w:proofErr w:type="spellEnd"/>
            <w:r w:rsidRPr="007006AD">
              <w:rPr>
                <w:rFonts w:ascii="Times New Roman" w:hAnsi="Times New Roman" w:cs="Times New Roman"/>
                <w:b/>
                <w:sz w:val="24"/>
                <w:szCs w:val="24"/>
              </w:rPr>
              <w:t xml:space="preserve"> </w:t>
            </w:r>
            <w:proofErr w:type="spellStart"/>
            <w:r w:rsidRPr="007006AD">
              <w:rPr>
                <w:rFonts w:ascii="Times New Roman" w:hAnsi="Times New Roman" w:cs="Times New Roman"/>
                <w:b/>
                <w:sz w:val="24"/>
                <w:szCs w:val="24"/>
              </w:rPr>
              <w:t>колдонулушу</w:t>
            </w:r>
            <w:proofErr w:type="spellEnd"/>
            <w:r w:rsidRPr="007006AD">
              <w:rPr>
                <w:rFonts w:ascii="Times New Roman" w:hAnsi="Times New Roman" w:cs="Times New Roman"/>
                <w:b/>
                <w:sz w:val="24"/>
                <w:szCs w:val="24"/>
              </w:rPr>
              <w:t xml:space="preserve"> </w:t>
            </w:r>
            <w:r w:rsidR="00ED15F5" w:rsidRPr="007006AD">
              <w:rPr>
                <w:rFonts w:ascii="Times New Roman" w:hAnsi="Times New Roman" w:cs="Times New Roman"/>
                <w:b/>
                <w:sz w:val="24"/>
                <w:szCs w:val="24"/>
                <w:lang w:val="ky-KG"/>
              </w:rPr>
              <w:t xml:space="preserve"> </w:t>
            </w:r>
          </w:p>
          <w:p w:rsidR="007F0D86" w:rsidRPr="007006AD" w:rsidRDefault="007F0D86" w:rsidP="005C3DE2">
            <w:pPr>
              <w:ind w:left="33" w:firstLine="284"/>
              <w:jc w:val="both"/>
              <w:rPr>
                <w:rFonts w:ascii="Times New Roman" w:hAnsi="Times New Roman" w:cs="Times New Roman"/>
                <w:b/>
                <w:sz w:val="24"/>
                <w:szCs w:val="24"/>
                <w:lang w:val="ky-KG"/>
              </w:rPr>
            </w:pPr>
          </w:p>
          <w:p w:rsidR="00166A46" w:rsidRPr="007006AD" w:rsidRDefault="005C3DE2" w:rsidP="007F0D86">
            <w:pPr>
              <w:ind w:firstLine="284"/>
              <w:jc w:val="both"/>
              <w:rPr>
                <w:rFonts w:ascii="Times New Roman" w:hAnsi="Times New Roman" w:cs="Times New Roman"/>
                <w:b/>
                <w:sz w:val="24"/>
                <w:szCs w:val="24"/>
                <w:lang w:val="ky-KG"/>
              </w:rPr>
            </w:pPr>
            <w:r w:rsidRPr="007006AD">
              <w:rPr>
                <w:rFonts w:ascii="Times New Roman" w:hAnsi="Times New Roman" w:cs="Times New Roman"/>
                <w:b/>
                <w:sz w:val="24"/>
                <w:szCs w:val="24"/>
                <w:lang w:val="ky-KG"/>
              </w:rPr>
              <w:t>Кыргыз Республикасы катышуучу болуп саналган, мыйзамда белгиленген тартипте күчүнө кирген эл аралык келишимдер</w:t>
            </w:r>
            <w:r w:rsidR="005A6C66">
              <w:rPr>
                <w:rFonts w:ascii="Times New Roman" w:hAnsi="Times New Roman" w:cs="Times New Roman"/>
                <w:b/>
                <w:sz w:val="24"/>
                <w:szCs w:val="24"/>
                <w:lang w:val="ky-KG"/>
              </w:rPr>
              <w:t>инде</w:t>
            </w:r>
            <w:r w:rsidRPr="007006AD">
              <w:rPr>
                <w:rFonts w:ascii="Times New Roman" w:hAnsi="Times New Roman" w:cs="Times New Roman"/>
                <w:b/>
                <w:sz w:val="24"/>
                <w:szCs w:val="24"/>
                <w:lang w:val="ky-KG"/>
              </w:rPr>
              <w:t xml:space="preserve"> Кыргыз Республикасынын салыктык эмес кирешелер жөнүндөгү мыйзамдарында каралгандан башка нормалар белгиленсе, ошол эл аралык келишимдин нормалары колдонулат.</w:t>
            </w:r>
            <w:r w:rsidR="00ED15F5" w:rsidRPr="007006AD">
              <w:rPr>
                <w:rFonts w:ascii="Times New Roman" w:hAnsi="Times New Roman" w:cs="Times New Roman"/>
                <w:b/>
                <w:sz w:val="24"/>
                <w:szCs w:val="24"/>
                <w:lang w:val="ky-KG"/>
              </w:rPr>
              <w:t xml:space="preserve"> </w:t>
            </w:r>
          </w:p>
        </w:tc>
      </w:tr>
      <w:tr w:rsidR="00D45E1B" w:rsidRPr="007F1E01" w:rsidTr="007F1E01">
        <w:trPr>
          <w:trHeight w:val="1477"/>
        </w:trPr>
        <w:tc>
          <w:tcPr>
            <w:tcW w:w="671" w:type="dxa"/>
          </w:tcPr>
          <w:p w:rsidR="00D45E1B" w:rsidRPr="00D64D15" w:rsidRDefault="00F8676D" w:rsidP="00F8676D">
            <w:pPr>
              <w:jc w:val="center"/>
              <w:rPr>
                <w:rFonts w:ascii="Times New Roman" w:hAnsi="Times New Roman" w:cs="Times New Roman"/>
                <w:b/>
                <w:sz w:val="24"/>
                <w:szCs w:val="24"/>
              </w:rPr>
            </w:pPr>
            <w:r>
              <w:rPr>
                <w:rFonts w:ascii="Times New Roman" w:hAnsi="Times New Roman" w:cs="Times New Roman"/>
                <w:b/>
                <w:sz w:val="24"/>
                <w:szCs w:val="24"/>
                <w:lang w:val="ky-KG"/>
              </w:rPr>
              <w:t>2</w:t>
            </w:r>
          </w:p>
        </w:tc>
        <w:tc>
          <w:tcPr>
            <w:tcW w:w="7375" w:type="dxa"/>
          </w:tcPr>
          <w:p w:rsidR="007F1E01" w:rsidRPr="00F8676D" w:rsidRDefault="007F1E01" w:rsidP="007F1E01">
            <w:pPr>
              <w:ind w:firstLine="317"/>
              <w:jc w:val="both"/>
              <w:rPr>
                <w:rFonts w:ascii="Times New Roman" w:hAnsi="Times New Roman" w:cs="Times New Roman"/>
                <w:b/>
                <w:bCs/>
                <w:sz w:val="24"/>
                <w:szCs w:val="24"/>
              </w:rPr>
            </w:pPr>
            <w:r w:rsidRPr="00F8676D">
              <w:rPr>
                <w:rFonts w:ascii="Times New Roman" w:hAnsi="Times New Roman" w:cs="Times New Roman"/>
                <w:b/>
                <w:bCs/>
                <w:sz w:val="24"/>
                <w:szCs w:val="24"/>
                <w:lang w:val="ky-KG"/>
              </w:rPr>
              <w:t xml:space="preserve"> 33-берене. Администраторлордун тизмеги</w:t>
            </w:r>
          </w:p>
          <w:p w:rsidR="00D45E1B" w:rsidRPr="007F1E01" w:rsidRDefault="007F1E01" w:rsidP="007F1E01">
            <w:pPr>
              <w:ind w:firstLine="317"/>
              <w:jc w:val="both"/>
              <w:rPr>
                <w:rFonts w:ascii="Times New Roman" w:hAnsi="Times New Roman" w:cs="Times New Roman"/>
                <w:b/>
                <w:bCs/>
                <w:sz w:val="24"/>
                <w:szCs w:val="24"/>
              </w:rPr>
            </w:pPr>
            <w:r w:rsidRPr="007F1E01">
              <w:rPr>
                <w:rFonts w:ascii="Times New Roman" w:hAnsi="Times New Roman" w:cs="Times New Roman"/>
                <w:bCs/>
                <w:strike/>
                <w:sz w:val="24"/>
                <w:szCs w:val="24"/>
                <w:lang w:val="ky-KG"/>
              </w:rPr>
              <w:t>Администраторлордун тизмеги жана алардын салыктык эмес кирешелерди төлөөнү камсыз кылуу бөлүгүндө салык кызматтары менен өз ара аракеттенүү тартиби Кыргыз Республикасынын Өкмөтү тарабынан аныкталат.</w:t>
            </w:r>
          </w:p>
        </w:tc>
        <w:tc>
          <w:tcPr>
            <w:tcW w:w="7371" w:type="dxa"/>
          </w:tcPr>
          <w:p w:rsidR="00D45E1B" w:rsidRPr="00F8676D" w:rsidRDefault="007F1E01" w:rsidP="00881FF7">
            <w:pPr>
              <w:ind w:firstLine="317"/>
              <w:jc w:val="both"/>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33-берене. Администраторлордун тизмеги</w:t>
            </w:r>
          </w:p>
          <w:p w:rsidR="007F1E01" w:rsidRPr="007F1E01" w:rsidRDefault="007F1E01" w:rsidP="007F1E01">
            <w:pPr>
              <w:ind w:firstLine="317"/>
              <w:jc w:val="both"/>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Администраторлордун тизмеги Кыргыз</w:t>
            </w:r>
            <w:r w:rsidRPr="007F1E01">
              <w:rPr>
                <w:rFonts w:ascii="Times New Roman" w:hAnsi="Times New Roman" w:cs="Times New Roman"/>
                <w:b/>
                <w:bCs/>
                <w:sz w:val="24"/>
                <w:szCs w:val="24"/>
                <w:lang w:val="ky-KG"/>
              </w:rPr>
              <w:t xml:space="preserve"> Республикасынын </w:t>
            </w:r>
            <w:r>
              <w:rPr>
                <w:rFonts w:ascii="Times New Roman" w:hAnsi="Times New Roman" w:cs="Times New Roman"/>
                <w:b/>
                <w:bCs/>
                <w:sz w:val="24"/>
                <w:szCs w:val="24"/>
                <w:lang w:val="ky-KG"/>
              </w:rPr>
              <w:t>бюджеттик мыйзамдары менен</w:t>
            </w:r>
            <w:r w:rsidRPr="007F1E01">
              <w:rPr>
                <w:rFonts w:ascii="Times New Roman" w:hAnsi="Times New Roman" w:cs="Times New Roman"/>
                <w:b/>
                <w:bCs/>
                <w:sz w:val="24"/>
                <w:szCs w:val="24"/>
                <w:lang w:val="ky-KG"/>
              </w:rPr>
              <w:t xml:space="preserve"> аныкталат.</w:t>
            </w:r>
          </w:p>
        </w:tc>
      </w:tr>
      <w:tr w:rsidR="00D64D15" w:rsidRPr="00727FD5" w:rsidTr="007F1E01">
        <w:trPr>
          <w:trHeight w:val="1477"/>
        </w:trPr>
        <w:tc>
          <w:tcPr>
            <w:tcW w:w="671" w:type="dxa"/>
          </w:tcPr>
          <w:p w:rsidR="00D64D15" w:rsidRPr="00D64D15" w:rsidRDefault="00F8676D" w:rsidP="00F8676D">
            <w:pPr>
              <w:jc w:val="center"/>
              <w:rPr>
                <w:rFonts w:ascii="Times New Roman" w:hAnsi="Times New Roman" w:cs="Times New Roman"/>
                <w:b/>
                <w:sz w:val="24"/>
                <w:szCs w:val="24"/>
                <w:lang w:val="ky-KG"/>
              </w:rPr>
            </w:pPr>
            <w:r>
              <w:rPr>
                <w:rFonts w:ascii="Times New Roman" w:hAnsi="Times New Roman" w:cs="Times New Roman"/>
                <w:b/>
                <w:sz w:val="24"/>
                <w:szCs w:val="24"/>
                <w:lang w:val="ky-KG"/>
              </w:rPr>
              <w:t>3</w:t>
            </w:r>
          </w:p>
        </w:tc>
        <w:tc>
          <w:tcPr>
            <w:tcW w:w="7375" w:type="dxa"/>
          </w:tcPr>
          <w:p w:rsidR="00D64D15" w:rsidRPr="00F8676D" w:rsidRDefault="00D64D15" w:rsidP="00D64D15">
            <w:pPr>
              <w:ind w:firstLine="317"/>
              <w:jc w:val="both"/>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35-берене. Айыптарды өндүрүп алууну контролдоо</w:t>
            </w:r>
          </w:p>
          <w:p w:rsidR="00D64D15" w:rsidRPr="00D64D15" w:rsidRDefault="00D64D15" w:rsidP="00D64D15">
            <w:pPr>
              <w:ind w:firstLine="317"/>
              <w:jc w:val="both"/>
              <w:rPr>
                <w:rFonts w:ascii="Times New Roman" w:hAnsi="Times New Roman" w:cs="Times New Roman"/>
                <w:bCs/>
                <w:strike/>
                <w:sz w:val="24"/>
                <w:szCs w:val="24"/>
                <w:lang w:val="ky-KG"/>
              </w:rPr>
            </w:pPr>
            <w:r w:rsidRPr="00D64D15">
              <w:rPr>
                <w:rFonts w:ascii="Times New Roman" w:hAnsi="Times New Roman" w:cs="Times New Roman"/>
                <w:bCs/>
                <w:strike/>
                <w:sz w:val="24"/>
                <w:szCs w:val="24"/>
                <w:lang w:val="ky-KG"/>
              </w:rPr>
              <w:t>1. Айыптарды төлөтүп алууну контролдоо бузууларды процесстик жактан тариздөөгө ыйгарым укуктуу органдар тарабынан жүзөгө ашырылат.</w:t>
            </w:r>
          </w:p>
          <w:p w:rsidR="00D64D15" w:rsidRDefault="00D64D15" w:rsidP="00D64D15">
            <w:pPr>
              <w:ind w:firstLine="317"/>
              <w:jc w:val="both"/>
              <w:rPr>
                <w:rFonts w:ascii="Times New Roman" w:hAnsi="Times New Roman" w:cs="Times New Roman"/>
                <w:b/>
                <w:bCs/>
                <w:sz w:val="24"/>
                <w:szCs w:val="24"/>
                <w:lang w:val="ky-KG"/>
              </w:rPr>
            </w:pPr>
            <w:r w:rsidRPr="00D64D15">
              <w:rPr>
                <w:rFonts w:ascii="Times New Roman" w:hAnsi="Times New Roman" w:cs="Times New Roman"/>
                <w:bCs/>
                <w:strike/>
                <w:sz w:val="24"/>
                <w:szCs w:val="24"/>
                <w:lang w:val="ky-KG"/>
              </w:rPr>
              <w:t>2. Ыйгарым укуктуу органдар тарабынан салынган айыптарды өндүрүп алууну контролдоо салык кызматынын органдары тарабынан жүргүзүлөт.</w:t>
            </w:r>
          </w:p>
        </w:tc>
        <w:tc>
          <w:tcPr>
            <w:tcW w:w="7371" w:type="dxa"/>
          </w:tcPr>
          <w:p w:rsidR="00D64D15" w:rsidRPr="00F8676D" w:rsidRDefault="00D64D15" w:rsidP="00D64D15">
            <w:pPr>
              <w:ind w:firstLine="317"/>
              <w:jc w:val="both"/>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35-берене. Айыптарды өндүрүп алууну контролдоо</w:t>
            </w:r>
          </w:p>
          <w:p w:rsidR="00D64D15" w:rsidRPr="00D64D15" w:rsidRDefault="00D64D15" w:rsidP="00D64D15">
            <w:pPr>
              <w:ind w:firstLine="317"/>
              <w:jc w:val="both"/>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Айыптарды төлөөнү жана төлөтүп алууну контролдоо</w:t>
            </w:r>
            <w:r w:rsidRPr="00D64D15">
              <w:rPr>
                <w:rFonts w:ascii="Times New Roman" w:hAnsi="Times New Roman" w:cs="Times New Roman"/>
                <w:b/>
                <w:bCs/>
                <w:sz w:val="24"/>
                <w:szCs w:val="24"/>
                <w:lang w:val="ky-KG"/>
              </w:rPr>
              <w:t xml:space="preserve"> аларды колдонуу жөнүндө чечим кабыл алган ыйгарым укуктуу органдар тарабынан жүргүзүлөт.</w:t>
            </w:r>
          </w:p>
        </w:tc>
      </w:tr>
      <w:tr w:rsidR="0046741D" w:rsidRPr="00727FD5" w:rsidTr="00350697">
        <w:trPr>
          <w:trHeight w:val="1124"/>
        </w:trPr>
        <w:tc>
          <w:tcPr>
            <w:tcW w:w="671" w:type="dxa"/>
          </w:tcPr>
          <w:p w:rsidR="0046741D" w:rsidRPr="0046741D" w:rsidRDefault="00F8676D" w:rsidP="00F8676D">
            <w:pPr>
              <w:jc w:val="center"/>
              <w:rPr>
                <w:rFonts w:ascii="Times New Roman" w:hAnsi="Times New Roman" w:cs="Times New Roman"/>
                <w:b/>
                <w:sz w:val="24"/>
                <w:szCs w:val="24"/>
                <w:lang w:val="ky-KG"/>
              </w:rPr>
            </w:pPr>
            <w:r>
              <w:rPr>
                <w:rFonts w:ascii="Times New Roman" w:hAnsi="Times New Roman" w:cs="Times New Roman"/>
                <w:b/>
                <w:sz w:val="24"/>
                <w:szCs w:val="24"/>
                <w:lang w:val="ky-KG"/>
              </w:rPr>
              <w:t>4</w:t>
            </w:r>
          </w:p>
        </w:tc>
        <w:tc>
          <w:tcPr>
            <w:tcW w:w="7375" w:type="dxa"/>
          </w:tcPr>
          <w:p w:rsidR="0046741D" w:rsidRPr="00F8676D" w:rsidRDefault="0046741D" w:rsidP="0046741D">
            <w:pPr>
              <w:pStyle w:val="tkTekst"/>
              <w:spacing w:after="0"/>
              <w:ind w:firstLine="322"/>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101-берене. Төлөөнүн тартиби</w:t>
            </w:r>
          </w:p>
          <w:p w:rsidR="0046741D" w:rsidRPr="0046741D" w:rsidRDefault="0046741D" w:rsidP="0046741D">
            <w:pPr>
              <w:pStyle w:val="tkTekst"/>
              <w:spacing w:after="0"/>
              <w:ind w:firstLine="322"/>
              <w:rPr>
                <w:rFonts w:ascii="Times New Roman" w:hAnsi="Times New Roman" w:cs="Times New Roman"/>
                <w:bCs/>
                <w:sz w:val="24"/>
                <w:szCs w:val="24"/>
                <w:lang w:val="ky-KG"/>
              </w:rPr>
            </w:pPr>
            <w:r w:rsidRPr="0046741D">
              <w:rPr>
                <w:rFonts w:ascii="Times New Roman" w:hAnsi="Times New Roman" w:cs="Times New Roman"/>
                <w:bCs/>
                <w:sz w:val="24"/>
                <w:szCs w:val="24"/>
                <w:lang w:val="ky-KG"/>
              </w:rPr>
              <w:t>1. Мамлекеттик жана муниципалдык мүлктү ижарага берүүдөгү ижара акысы ижарачылар тарабынан мамлекеттик жана муниципалдык мүлктү ижаралоо жөнүндө мыйзамдардын талаптарына ылайык түзүлгөн ижара келишиминде каралган тартипте жана шарттарда төлөнөт.</w:t>
            </w:r>
          </w:p>
          <w:p w:rsidR="0046741D" w:rsidRPr="00355803" w:rsidRDefault="0046741D" w:rsidP="0046741D">
            <w:pPr>
              <w:pStyle w:val="tkTekst"/>
              <w:spacing w:after="0"/>
              <w:ind w:firstLine="322"/>
              <w:rPr>
                <w:rFonts w:ascii="Times New Roman" w:hAnsi="Times New Roman" w:cs="Times New Roman"/>
                <w:bCs/>
                <w:strike/>
                <w:sz w:val="24"/>
                <w:szCs w:val="24"/>
                <w:lang w:val="ky-KG"/>
              </w:rPr>
            </w:pPr>
            <w:r w:rsidRPr="0046741D">
              <w:rPr>
                <w:rFonts w:ascii="Times New Roman" w:hAnsi="Times New Roman" w:cs="Times New Roman"/>
                <w:bCs/>
                <w:sz w:val="24"/>
                <w:szCs w:val="24"/>
                <w:lang w:val="ky-KG"/>
              </w:rPr>
              <w:t xml:space="preserve">2. </w:t>
            </w:r>
            <w:r w:rsidRPr="00355803">
              <w:rPr>
                <w:rFonts w:ascii="Times New Roman" w:hAnsi="Times New Roman" w:cs="Times New Roman"/>
                <w:bCs/>
                <w:strike/>
                <w:sz w:val="24"/>
                <w:szCs w:val="24"/>
                <w:lang w:val="ky-KG"/>
              </w:rPr>
              <w:t xml:space="preserve">Мамлекеттик органдар жана мамлекеттик менчик формасындагы мекемелер тарабынан мамлекеттик мүлктү ижарага берүүдөн түшкөн ижара акысы толук өлчөмдө республикалык </w:t>
            </w:r>
            <w:r w:rsidRPr="00355803">
              <w:rPr>
                <w:rFonts w:ascii="Times New Roman" w:hAnsi="Times New Roman" w:cs="Times New Roman"/>
                <w:bCs/>
                <w:strike/>
                <w:sz w:val="24"/>
                <w:szCs w:val="24"/>
                <w:lang w:val="ky-KG"/>
              </w:rPr>
              <w:lastRenderedPageBreak/>
              <w:t>бюджеттин кирешесине төлөнөт, андан кийин 70 пайызы ижарага берилген мүлктү кармоого жана оңдоого, ошондой эле материалдык-техникалык базаны өнүктүрүүгө багытталат.</w:t>
            </w:r>
          </w:p>
          <w:p w:rsidR="0046741D" w:rsidRPr="0046741D" w:rsidRDefault="0046741D" w:rsidP="0046741D">
            <w:pPr>
              <w:pStyle w:val="tkTekst"/>
              <w:spacing w:after="0"/>
              <w:ind w:firstLine="322"/>
              <w:rPr>
                <w:rFonts w:ascii="Times New Roman" w:hAnsi="Times New Roman" w:cs="Times New Roman"/>
                <w:bCs/>
                <w:strike/>
                <w:sz w:val="24"/>
                <w:szCs w:val="24"/>
                <w:lang w:val="ky-KG"/>
              </w:rPr>
            </w:pPr>
            <w:r w:rsidRPr="0046741D">
              <w:rPr>
                <w:rFonts w:ascii="Times New Roman" w:hAnsi="Times New Roman" w:cs="Times New Roman"/>
                <w:bCs/>
                <w:strike/>
                <w:sz w:val="24"/>
                <w:szCs w:val="24"/>
                <w:lang w:val="ky-KG"/>
              </w:rPr>
              <w:t>Мамлекеттик ишканалар мамлекеттик мүлктү ижарага берүүдөн түшкөн ижара акысы республикалык бюджеттин кирешесине 30 пайыз өлчөмүндө төлөнөт, ал эми 70 пайызы ижарага берилген мүлктү кармоого жана оңдоого, ошондой эле мамлекеттик ишканалардын ишин финансылык жана материалдык-техникалык камсыздоого пайдаланылат.</w:t>
            </w:r>
          </w:p>
          <w:p w:rsidR="000D4E68" w:rsidRDefault="000D4E68" w:rsidP="0046741D">
            <w:pPr>
              <w:pStyle w:val="tkTekst"/>
              <w:spacing w:after="0"/>
              <w:ind w:firstLine="322"/>
              <w:rPr>
                <w:rFonts w:ascii="Times New Roman" w:hAnsi="Times New Roman" w:cs="Times New Roman"/>
                <w:bCs/>
                <w:sz w:val="24"/>
                <w:szCs w:val="24"/>
                <w:lang w:val="ky-KG"/>
              </w:rPr>
            </w:pPr>
          </w:p>
          <w:p w:rsidR="000B0185" w:rsidRDefault="000B0185" w:rsidP="000D4E68">
            <w:pPr>
              <w:pStyle w:val="tkTekst"/>
              <w:spacing w:after="0"/>
              <w:ind w:firstLine="322"/>
              <w:rPr>
                <w:rFonts w:ascii="Times New Roman" w:hAnsi="Times New Roman" w:cs="Times New Roman"/>
                <w:bCs/>
                <w:strike/>
                <w:sz w:val="24"/>
                <w:szCs w:val="24"/>
                <w:lang w:val="ky-KG"/>
              </w:rPr>
            </w:pPr>
          </w:p>
          <w:p w:rsidR="0046741D" w:rsidRPr="00355803" w:rsidRDefault="0046741D" w:rsidP="000D4E68">
            <w:pPr>
              <w:pStyle w:val="tkTekst"/>
              <w:spacing w:after="0"/>
              <w:ind w:firstLine="322"/>
              <w:rPr>
                <w:rFonts w:ascii="Times New Roman" w:hAnsi="Times New Roman" w:cs="Times New Roman"/>
                <w:bCs/>
                <w:strike/>
                <w:sz w:val="24"/>
                <w:szCs w:val="24"/>
                <w:lang w:val="ky-KG"/>
              </w:rPr>
            </w:pPr>
            <w:r w:rsidRPr="00355803">
              <w:rPr>
                <w:rFonts w:ascii="Times New Roman" w:hAnsi="Times New Roman" w:cs="Times New Roman"/>
                <w:bCs/>
                <w:strike/>
                <w:sz w:val="24"/>
                <w:szCs w:val="24"/>
                <w:lang w:val="ky-KG"/>
              </w:rPr>
              <w:t>Муниципалдык менчикке таандык мүлктү ижаралоодо ижара акысы жергиликтүү бюджеттерге чегерилет.</w:t>
            </w:r>
          </w:p>
        </w:tc>
        <w:tc>
          <w:tcPr>
            <w:tcW w:w="7371" w:type="dxa"/>
          </w:tcPr>
          <w:p w:rsidR="0046741D" w:rsidRPr="00F8676D" w:rsidRDefault="0046741D" w:rsidP="0046741D">
            <w:pPr>
              <w:pStyle w:val="tkTekst"/>
              <w:spacing w:after="0"/>
              <w:ind w:firstLine="322"/>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lastRenderedPageBreak/>
              <w:t>101-берене. Төлөөнүн тартиби</w:t>
            </w:r>
          </w:p>
          <w:p w:rsidR="0046741D" w:rsidRPr="0046741D" w:rsidRDefault="0046741D" w:rsidP="0046741D">
            <w:pPr>
              <w:pStyle w:val="tkTekst"/>
              <w:spacing w:after="0"/>
              <w:ind w:firstLine="322"/>
              <w:rPr>
                <w:rFonts w:ascii="Times New Roman" w:hAnsi="Times New Roman" w:cs="Times New Roman"/>
                <w:bCs/>
                <w:sz w:val="24"/>
                <w:szCs w:val="24"/>
                <w:lang w:val="ky-KG"/>
              </w:rPr>
            </w:pPr>
            <w:r w:rsidRPr="0046741D">
              <w:rPr>
                <w:rFonts w:ascii="Times New Roman" w:hAnsi="Times New Roman" w:cs="Times New Roman"/>
                <w:bCs/>
                <w:sz w:val="24"/>
                <w:szCs w:val="24"/>
                <w:lang w:val="ky-KG"/>
              </w:rPr>
              <w:t>1. Мамлекеттик жана муниципалдык мүлктү ижарага берүүдөгү ижара акысы ижарачылар тарабынан мамлекеттик жана муниципалдык мүлктү ижаралоо жөнүндө мыйзамдардын талаптарына ылайык түзүлгөн ижара келишиминде каралган тартипте жана шарттарда төлөнөт.</w:t>
            </w:r>
          </w:p>
          <w:p w:rsidR="0046741D" w:rsidRPr="00355803" w:rsidRDefault="0046741D" w:rsidP="0046741D">
            <w:pPr>
              <w:pStyle w:val="tkTekst"/>
              <w:spacing w:after="0"/>
              <w:ind w:firstLine="322"/>
              <w:rPr>
                <w:rFonts w:ascii="Times New Roman" w:hAnsi="Times New Roman" w:cs="Times New Roman"/>
                <w:b/>
                <w:bCs/>
                <w:sz w:val="24"/>
                <w:szCs w:val="24"/>
                <w:lang w:val="ky-KG"/>
              </w:rPr>
            </w:pPr>
            <w:r w:rsidRPr="00355803">
              <w:rPr>
                <w:rFonts w:ascii="Times New Roman" w:hAnsi="Times New Roman" w:cs="Times New Roman"/>
                <w:b/>
                <w:bCs/>
                <w:sz w:val="24"/>
                <w:szCs w:val="24"/>
                <w:lang w:val="ky-KG"/>
              </w:rPr>
              <w:t xml:space="preserve">2. </w:t>
            </w:r>
            <w:r w:rsidR="00355803" w:rsidRPr="00355803">
              <w:rPr>
                <w:rFonts w:ascii="Times New Roman" w:hAnsi="Times New Roman" w:cs="Times New Roman"/>
                <w:b/>
                <w:bCs/>
                <w:sz w:val="24"/>
                <w:szCs w:val="24"/>
                <w:lang w:val="ky-KG"/>
              </w:rPr>
              <w:t>Бюджеттик мекемелер</w:t>
            </w:r>
            <w:r w:rsidRPr="00355803">
              <w:rPr>
                <w:rFonts w:ascii="Times New Roman" w:hAnsi="Times New Roman" w:cs="Times New Roman"/>
                <w:b/>
                <w:bCs/>
                <w:sz w:val="24"/>
                <w:szCs w:val="24"/>
                <w:lang w:val="ky-KG"/>
              </w:rPr>
              <w:t xml:space="preserve"> тарабынан мамлекеттик мүлктү ижарага берүүдөн түшкөн ижара акысы толук өлчөмдө республикалык бюджеттин кирешесине төлөнөт, андан кийин 70 </w:t>
            </w:r>
            <w:r w:rsidRPr="00355803">
              <w:rPr>
                <w:rFonts w:ascii="Times New Roman" w:hAnsi="Times New Roman" w:cs="Times New Roman"/>
                <w:b/>
                <w:bCs/>
                <w:sz w:val="24"/>
                <w:szCs w:val="24"/>
                <w:lang w:val="ky-KG"/>
              </w:rPr>
              <w:lastRenderedPageBreak/>
              <w:t>пайызы ижарага берилген мүлктү кармоого жана оңдоого, ошондой эле материалдык-техникалык базаны өнүктүрүүгө багытталат.</w:t>
            </w:r>
          </w:p>
          <w:p w:rsidR="0046741D" w:rsidRPr="0046741D" w:rsidRDefault="0046741D" w:rsidP="0046741D">
            <w:pPr>
              <w:pStyle w:val="tkTekst"/>
              <w:spacing w:after="0"/>
              <w:ind w:firstLine="322"/>
              <w:rPr>
                <w:rFonts w:ascii="Times New Roman" w:hAnsi="Times New Roman" w:cs="Times New Roman"/>
                <w:b/>
                <w:bCs/>
                <w:sz w:val="24"/>
                <w:szCs w:val="24"/>
                <w:lang w:val="ky-KG"/>
              </w:rPr>
            </w:pPr>
            <w:r w:rsidRPr="0046741D">
              <w:rPr>
                <w:rFonts w:ascii="Times New Roman" w:hAnsi="Times New Roman" w:cs="Times New Roman"/>
                <w:b/>
                <w:bCs/>
                <w:sz w:val="24"/>
                <w:szCs w:val="24"/>
                <w:lang w:val="ky-KG"/>
              </w:rPr>
              <w:t>Мамлекеттик ишканалар, ошондой эле өзүн-өзү толук каржылоодо турган мамлекеттик мекемелер тарабынан мамлекеттик мүлктү ижарага берүүдөн түшкөн ижара акысы</w:t>
            </w:r>
            <w:r>
              <w:rPr>
                <w:rFonts w:ascii="Times New Roman" w:hAnsi="Times New Roman" w:cs="Times New Roman"/>
                <w:b/>
                <w:bCs/>
                <w:sz w:val="24"/>
                <w:szCs w:val="24"/>
                <w:lang w:val="ky-KG"/>
              </w:rPr>
              <w:t xml:space="preserve"> республикалык бюджеттин кирешесине 30 пайыз өлчөмүндө төлөнөт, ал эми 70 пайызы ижарага берилген мүлктү кармоого жана оңдоого, ошондой эле мамлекеттик ишканалардын</w:t>
            </w:r>
            <w:r w:rsidR="000B0185">
              <w:rPr>
                <w:rFonts w:ascii="Times New Roman" w:hAnsi="Times New Roman" w:cs="Times New Roman"/>
                <w:b/>
                <w:bCs/>
                <w:sz w:val="24"/>
                <w:szCs w:val="24"/>
                <w:lang w:val="ky-KG"/>
              </w:rPr>
              <w:t xml:space="preserve"> жана мекемелердин</w:t>
            </w:r>
            <w:r>
              <w:rPr>
                <w:rFonts w:ascii="Times New Roman" w:hAnsi="Times New Roman" w:cs="Times New Roman"/>
                <w:b/>
                <w:bCs/>
                <w:sz w:val="24"/>
                <w:szCs w:val="24"/>
                <w:lang w:val="ky-KG"/>
              </w:rPr>
              <w:t xml:space="preserve"> ишин финансылык жана материалдык камсыздоого пайдаланылат. </w:t>
            </w:r>
            <w:r w:rsidRPr="0046741D">
              <w:rPr>
                <w:rFonts w:ascii="Times New Roman" w:hAnsi="Times New Roman" w:cs="Times New Roman"/>
                <w:b/>
                <w:bCs/>
                <w:sz w:val="24"/>
                <w:szCs w:val="24"/>
                <w:lang w:val="ky-KG"/>
              </w:rPr>
              <w:t xml:space="preserve">    </w:t>
            </w:r>
          </w:p>
          <w:p w:rsidR="0046741D" w:rsidRPr="00355803" w:rsidRDefault="0046741D" w:rsidP="000D4E68">
            <w:pPr>
              <w:pStyle w:val="tkTekst"/>
              <w:spacing w:after="0"/>
              <w:ind w:firstLine="322"/>
              <w:rPr>
                <w:rFonts w:ascii="Times New Roman" w:hAnsi="Times New Roman" w:cs="Times New Roman"/>
                <w:b/>
                <w:bCs/>
                <w:sz w:val="24"/>
                <w:szCs w:val="24"/>
                <w:lang w:val="ky-KG"/>
              </w:rPr>
            </w:pPr>
            <w:r w:rsidRPr="00355803">
              <w:rPr>
                <w:rFonts w:ascii="Times New Roman" w:hAnsi="Times New Roman" w:cs="Times New Roman"/>
                <w:b/>
                <w:bCs/>
                <w:sz w:val="24"/>
                <w:szCs w:val="24"/>
                <w:lang w:val="ky-KG"/>
              </w:rPr>
              <w:t>Муниципалдык менчикке таандык мүлктү ижаралоодо ижара акысы жергиликтүү бюджеттерге чегерилет.</w:t>
            </w:r>
          </w:p>
        </w:tc>
      </w:tr>
      <w:tr w:rsidR="00D45E1B" w:rsidRPr="00727FD5" w:rsidTr="00070468">
        <w:trPr>
          <w:trHeight w:val="415"/>
        </w:trPr>
        <w:tc>
          <w:tcPr>
            <w:tcW w:w="671" w:type="dxa"/>
          </w:tcPr>
          <w:p w:rsidR="00D45E1B" w:rsidRPr="007006AD" w:rsidRDefault="00F8676D" w:rsidP="00F8676D">
            <w:pPr>
              <w:jc w:val="center"/>
              <w:rPr>
                <w:rFonts w:ascii="Times New Roman" w:hAnsi="Times New Roman" w:cs="Times New Roman"/>
                <w:b/>
                <w:sz w:val="24"/>
                <w:szCs w:val="24"/>
              </w:rPr>
            </w:pPr>
            <w:r>
              <w:rPr>
                <w:rFonts w:ascii="Times New Roman" w:hAnsi="Times New Roman" w:cs="Times New Roman"/>
                <w:b/>
                <w:sz w:val="24"/>
                <w:szCs w:val="24"/>
                <w:lang w:val="ky-KG"/>
              </w:rPr>
              <w:lastRenderedPageBreak/>
              <w:t>5</w:t>
            </w:r>
          </w:p>
        </w:tc>
        <w:tc>
          <w:tcPr>
            <w:tcW w:w="7375" w:type="dxa"/>
          </w:tcPr>
          <w:p w:rsidR="004B2C3C" w:rsidRPr="00F8676D" w:rsidRDefault="004B2C3C" w:rsidP="004B2C3C">
            <w:pPr>
              <w:pStyle w:val="tkTekst"/>
              <w:spacing w:after="0"/>
              <w:ind w:firstLine="322"/>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 xml:space="preserve">128-берене. </w:t>
            </w:r>
            <w:r w:rsidRPr="00F8676D">
              <w:rPr>
                <w:rFonts w:ascii="Times New Roman" w:hAnsi="Times New Roman" w:cs="Times New Roman"/>
                <w:b/>
                <w:bCs/>
                <w:strike/>
                <w:sz w:val="24"/>
                <w:szCs w:val="24"/>
                <w:lang w:val="ky-KG"/>
              </w:rPr>
              <w:t>Ставка</w:t>
            </w:r>
          </w:p>
          <w:p w:rsidR="004B2C3C" w:rsidRPr="006E17ED" w:rsidRDefault="00727FD5" w:rsidP="004B2C3C">
            <w:pPr>
              <w:pStyle w:val="tkTekst"/>
              <w:spacing w:after="0"/>
              <w:ind w:firstLine="322"/>
              <w:rPr>
                <w:rFonts w:ascii="Times New Roman" w:hAnsi="Times New Roman" w:cs="Times New Roman"/>
                <w:bCs/>
                <w:strike/>
                <w:sz w:val="24"/>
                <w:szCs w:val="24"/>
                <w:lang w:val="ky-KG"/>
              </w:rPr>
            </w:pPr>
            <w:r w:rsidRPr="00727FD5">
              <w:rPr>
                <w:rFonts w:ascii="Times New Roman" w:hAnsi="Times New Roman" w:cs="Times New Roman"/>
                <w:bCs/>
                <w:strike/>
                <w:sz w:val="24"/>
                <w:szCs w:val="24"/>
                <w:lang w:val="ky-KG"/>
              </w:rPr>
              <w:t>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 кыйыр салыктарды эсепке албаганда, пайдалуу кендерди сатуудан түшкөн акчанын 2 пайызы өлчөмүндө төлөнөт.</w:t>
            </w:r>
          </w:p>
          <w:p w:rsidR="004B2C3C" w:rsidRPr="004B2C3C" w:rsidRDefault="004B2C3C" w:rsidP="00CB7610">
            <w:pPr>
              <w:pStyle w:val="tkTekst"/>
              <w:spacing w:after="0"/>
              <w:ind w:firstLine="322"/>
              <w:rPr>
                <w:rFonts w:ascii="Times New Roman" w:hAnsi="Times New Roman" w:cs="Times New Roman"/>
                <w:b/>
                <w:bCs/>
                <w:sz w:val="24"/>
                <w:szCs w:val="24"/>
                <w:lang w:val="ky-KG"/>
              </w:rPr>
            </w:pPr>
          </w:p>
          <w:p w:rsidR="00D45E1B" w:rsidRPr="006E17ED" w:rsidRDefault="00D45E1B" w:rsidP="00CB7610">
            <w:pPr>
              <w:pStyle w:val="tkTekst"/>
              <w:spacing w:after="0"/>
              <w:ind w:firstLine="322"/>
              <w:rPr>
                <w:rFonts w:ascii="Times New Roman" w:hAnsi="Times New Roman" w:cs="Times New Roman"/>
                <w:bCs/>
                <w:sz w:val="24"/>
                <w:szCs w:val="24"/>
                <w:lang w:val="ky-KG"/>
              </w:rPr>
            </w:pPr>
          </w:p>
        </w:tc>
        <w:tc>
          <w:tcPr>
            <w:tcW w:w="7371" w:type="dxa"/>
          </w:tcPr>
          <w:p w:rsidR="004B2C3C" w:rsidRPr="00F8676D" w:rsidRDefault="004B2C3C" w:rsidP="004B2C3C">
            <w:pPr>
              <w:pStyle w:val="tkTekst"/>
              <w:spacing w:after="0"/>
              <w:ind w:firstLine="322"/>
              <w:rPr>
                <w:rFonts w:ascii="Times New Roman" w:hAnsi="Times New Roman" w:cs="Times New Roman"/>
                <w:b/>
                <w:bCs/>
                <w:sz w:val="24"/>
                <w:szCs w:val="24"/>
                <w:lang w:val="ky-KG"/>
              </w:rPr>
            </w:pPr>
            <w:r w:rsidRPr="00F8676D">
              <w:rPr>
                <w:rFonts w:ascii="Times New Roman" w:hAnsi="Times New Roman" w:cs="Times New Roman"/>
                <w:b/>
                <w:bCs/>
                <w:sz w:val="24"/>
                <w:szCs w:val="24"/>
                <w:lang w:val="ky-KG"/>
              </w:rPr>
              <w:t>128-берене. Ставка</w:t>
            </w:r>
            <w:r w:rsidR="006E17ED" w:rsidRPr="00F8676D">
              <w:rPr>
                <w:rFonts w:ascii="Times New Roman" w:eastAsiaTheme="minorHAnsi" w:hAnsi="Times New Roman" w:cs="Times New Roman"/>
                <w:b/>
                <w:sz w:val="24"/>
                <w:szCs w:val="24"/>
                <w:lang w:val="ky-KG" w:eastAsia="en-US"/>
              </w:rPr>
              <w:t xml:space="preserve"> </w:t>
            </w:r>
            <w:r w:rsidR="006E17ED" w:rsidRPr="00F8676D">
              <w:rPr>
                <w:rFonts w:ascii="Times New Roman" w:hAnsi="Times New Roman" w:cs="Times New Roman"/>
                <w:b/>
                <w:bCs/>
                <w:sz w:val="24"/>
                <w:szCs w:val="24"/>
                <w:lang w:val="ky-KG"/>
              </w:rPr>
              <w:t>жана эсептөөнүн тартиби</w:t>
            </w:r>
          </w:p>
          <w:p w:rsidR="004B2C3C" w:rsidRDefault="004B2C3C" w:rsidP="004B2C3C">
            <w:pPr>
              <w:pStyle w:val="tkTekst"/>
              <w:spacing w:after="0"/>
              <w:ind w:firstLine="322"/>
              <w:rPr>
                <w:rFonts w:ascii="Times New Roman" w:hAnsi="Times New Roman" w:cs="Times New Roman"/>
                <w:b/>
                <w:bCs/>
                <w:sz w:val="24"/>
                <w:szCs w:val="24"/>
                <w:lang w:val="ky-KG"/>
              </w:rPr>
            </w:pPr>
            <w:r w:rsidRPr="004B2C3C">
              <w:rPr>
                <w:rFonts w:ascii="Times New Roman" w:hAnsi="Times New Roman" w:cs="Times New Roman"/>
                <w:b/>
                <w:bCs/>
                <w:sz w:val="24"/>
                <w:szCs w:val="24"/>
                <w:lang w:val="ky-KG"/>
              </w:rPr>
              <w:t>Жергиликтүү маанидеги инфратүзүмдү өнүктүрүүгө</w:t>
            </w:r>
            <w:r w:rsidR="00727FD5">
              <w:rPr>
                <w:rFonts w:ascii="Times New Roman" w:hAnsi="Times New Roman" w:cs="Times New Roman"/>
                <w:b/>
                <w:bCs/>
                <w:sz w:val="24"/>
                <w:szCs w:val="24"/>
                <w:lang w:val="ky-KG"/>
              </w:rPr>
              <w:t>,</w:t>
            </w:r>
            <w:r w:rsidRPr="004B2C3C">
              <w:rPr>
                <w:rFonts w:ascii="Times New Roman" w:hAnsi="Times New Roman" w:cs="Times New Roman"/>
                <w:b/>
                <w:bCs/>
                <w:sz w:val="24"/>
                <w:szCs w:val="24"/>
                <w:lang w:val="ky-KG"/>
              </w:rPr>
              <w:t xml:space="preserve"> күтүүгө</w:t>
            </w:r>
            <w:r w:rsidR="00727FD5" w:rsidRPr="00727FD5">
              <w:rPr>
                <w:lang w:val="ky-KG"/>
              </w:rPr>
              <w:t xml:space="preserve"> </w:t>
            </w:r>
            <w:r w:rsidR="00727FD5" w:rsidRPr="00727FD5">
              <w:rPr>
                <w:rFonts w:ascii="Times New Roman" w:hAnsi="Times New Roman" w:cs="Times New Roman"/>
                <w:b/>
                <w:bCs/>
                <w:sz w:val="24"/>
                <w:szCs w:val="24"/>
                <w:lang w:val="ky-KG"/>
              </w:rPr>
              <w:t xml:space="preserve">жана аймактарды социалдык-экономикалык өнүктүрүү программаларына ылайык максаттуу багыттагы иш-чараларды ишке ашырууга </w:t>
            </w:r>
            <w:r w:rsidRPr="004B2C3C">
              <w:rPr>
                <w:rFonts w:ascii="Times New Roman" w:hAnsi="Times New Roman" w:cs="Times New Roman"/>
                <w:b/>
                <w:bCs/>
                <w:sz w:val="24"/>
                <w:szCs w:val="24"/>
                <w:lang w:val="ky-KG"/>
              </w:rPr>
              <w:t>чегерүүлөр,</w:t>
            </w:r>
            <w:r w:rsidR="00070468">
              <w:rPr>
                <w:rFonts w:ascii="Times New Roman" w:hAnsi="Times New Roman" w:cs="Times New Roman"/>
                <w:b/>
                <w:bCs/>
                <w:sz w:val="24"/>
                <w:szCs w:val="24"/>
                <w:lang w:val="ky-KG"/>
              </w:rPr>
              <w:t xml:space="preserve"> </w:t>
            </w:r>
            <w:r w:rsidR="00070468">
              <w:rPr>
                <w:rFonts w:ascii="Times New Roman" w:hAnsi="Times New Roman" w:cs="Times New Roman"/>
                <w:b/>
                <w:bCs/>
                <w:sz w:val="24"/>
                <w:szCs w:val="24"/>
                <w:lang w:val="ky-KG"/>
              </w:rPr>
              <w:t>эгерде ушул беренеде башкалар каралбаган болсо,</w:t>
            </w:r>
            <w:r w:rsidR="00070468" w:rsidRPr="004B2C3C">
              <w:rPr>
                <w:rFonts w:ascii="Times New Roman" w:hAnsi="Times New Roman" w:cs="Times New Roman"/>
                <w:b/>
                <w:bCs/>
                <w:sz w:val="24"/>
                <w:szCs w:val="24"/>
                <w:lang w:val="ky-KG"/>
              </w:rPr>
              <w:t xml:space="preserve"> </w:t>
            </w:r>
            <w:r w:rsidRPr="004B2C3C">
              <w:rPr>
                <w:rFonts w:ascii="Times New Roman" w:hAnsi="Times New Roman" w:cs="Times New Roman"/>
                <w:b/>
                <w:bCs/>
                <w:sz w:val="24"/>
                <w:szCs w:val="24"/>
                <w:lang w:val="ky-KG"/>
              </w:rPr>
              <w:t>кыйыр салыктарды эсепке албаганда,</w:t>
            </w:r>
            <w:r w:rsidR="00070468">
              <w:rPr>
                <w:rFonts w:ascii="Times New Roman" w:hAnsi="Times New Roman" w:cs="Times New Roman"/>
                <w:b/>
                <w:bCs/>
                <w:sz w:val="24"/>
                <w:szCs w:val="24"/>
                <w:lang w:val="ky-KG"/>
              </w:rPr>
              <w:t xml:space="preserve"> </w:t>
            </w:r>
            <w:r w:rsidRPr="004B2C3C">
              <w:rPr>
                <w:rFonts w:ascii="Times New Roman" w:hAnsi="Times New Roman" w:cs="Times New Roman"/>
                <w:b/>
                <w:bCs/>
                <w:sz w:val="24"/>
                <w:szCs w:val="24"/>
                <w:lang w:val="ky-KG"/>
              </w:rPr>
              <w:t>пайдалуу кендерди</w:t>
            </w:r>
            <w:r>
              <w:rPr>
                <w:rFonts w:ascii="Times New Roman" w:hAnsi="Times New Roman" w:cs="Times New Roman"/>
                <w:b/>
                <w:bCs/>
                <w:sz w:val="24"/>
                <w:szCs w:val="24"/>
                <w:lang w:val="ky-KG"/>
              </w:rPr>
              <w:t xml:space="preserve"> жана/же аларды кайра иштетүүдөн алынган продуктыларды</w:t>
            </w:r>
            <w:r w:rsidRPr="004B2C3C">
              <w:rPr>
                <w:rFonts w:ascii="Times New Roman" w:hAnsi="Times New Roman" w:cs="Times New Roman"/>
                <w:b/>
                <w:bCs/>
                <w:sz w:val="24"/>
                <w:szCs w:val="24"/>
                <w:lang w:val="ky-KG"/>
              </w:rPr>
              <w:t xml:space="preserve"> сатуудан түшкөн акчанын 2 пайызы өлчөмүндө төлөнөт.</w:t>
            </w:r>
          </w:p>
          <w:p w:rsidR="004B2C3C" w:rsidRDefault="004B2C3C" w:rsidP="004B2C3C">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 xml:space="preserve">Төлөөчү казып алган пайдалуу кендер же аларды кайра иштетүүдөн алынган продуктылар анын өзү тарабынан даяр буюмдарды өндүрүүгө компонент катары пайдаланылган учурда, чегерүүлөр пайдаланылган пайдалуу кендердин өздүк наркынын </w:t>
            </w:r>
            <w:r w:rsidRPr="004B2C3C">
              <w:rPr>
                <w:rFonts w:ascii="Times New Roman" w:hAnsi="Times New Roman" w:cs="Times New Roman"/>
                <w:b/>
                <w:bCs/>
                <w:sz w:val="24"/>
                <w:szCs w:val="24"/>
                <w:lang w:val="ky-KG"/>
              </w:rPr>
              <w:t>2 пайызы өлчөмүндө төлөнөт.</w:t>
            </w:r>
          </w:p>
          <w:p w:rsidR="005969C1" w:rsidRDefault="005969C1" w:rsidP="005969C1">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Төлөөчү өзү өндүрүп алган жер алдындагы сууларды кызмат көрсөтүүгө  пайдаланган</w:t>
            </w:r>
            <w:r w:rsidR="00070468">
              <w:rPr>
                <w:rFonts w:ascii="Times New Roman" w:hAnsi="Times New Roman" w:cs="Times New Roman"/>
                <w:b/>
                <w:bCs/>
                <w:sz w:val="24"/>
                <w:szCs w:val="24"/>
                <w:lang w:val="ky-KG"/>
              </w:rPr>
              <w:t>да</w:t>
            </w:r>
            <w:r>
              <w:rPr>
                <w:rFonts w:ascii="Times New Roman" w:hAnsi="Times New Roman" w:cs="Times New Roman"/>
                <w:b/>
                <w:bCs/>
                <w:sz w:val="24"/>
                <w:szCs w:val="24"/>
                <w:lang w:val="ky-KG"/>
              </w:rPr>
              <w:t xml:space="preserve"> чегерүүлөр</w:t>
            </w:r>
            <w:r w:rsidRPr="006A408D">
              <w:rPr>
                <w:rFonts w:ascii="Times New Roman" w:hAnsi="Times New Roman" w:cs="Times New Roman"/>
                <w:b/>
                <w:bCs/>
                <w:sz w:val="24"/>
                <w:szCs w:val="24"/>
                <w:lang w:val="ky-KG"/>
              </w:rPr>
              <w:t>, кыйыр салыктарды эсепке албаганда,</w:t>
            </w:r>
            <w:r>
              <w:rPr>
                <w:rFonts w:ascii="Times New Roman" w:hAnsi="Times New Roman" w:cs="Times New Roman"/>
                <w:b/>
                <w:bCs/>
                <w:sz w:val="24"/>
                <w:szCs w:val="24"/>
                <w:lang w:val="ky-KG"/>
              </w:rPr>
              <w:t xml:space="preserve"> кызмат көрсөтүүдөн түшкөн акчанын </w:t>
            </w:r>
            <w:r w:rsidRPr="004B2C3C">
              <w:rPr>
                <w:rFonts w:ascii="Times New Roman" w:hAnsi="Times New Roman" w:cs="Times New Roman"/>
                <w:b/>
                <w:bCs/>
                <w:sz w:val="24"/>
                <w:szCs w:val="24"/>
                <w:lang w:val="ky-KG"/>
              </w:rPr>
              <w:t>2 пайызы өлчөмүндө төлөнөт.</w:t>
            </w:r>
            <w:r>
              <w:rPr>
                <w:rFonts w:ascii="Times New Roman" w:hAnsi="Times New Roman" w:cs="Times New Roman"/>
                <w:b/>
                <w:bCs/>
                <w:sz w:val="24"/>
                <w:szCs w:val="24"/>
                <w:lang w:val="ky-KG"/>
              </w:rPr>
              <w:t xml:space="preserve"> </w:t>
            </w:r>
          </w:p>
          <w:p w:rsidR="00070468" w:rsidRPr="006E17ED" w:rsidRDefault="004B2C3C" w:rsidP="00070468">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Төлөөчү өзү өндүрүп</w:t>
            </w:r>
            <w:r w:rsidR="009654B5">
              <w:rPr>
                <w:rFonts w:ascii="Times New Roman" w:hAnsi="Times New Roman" w:cs="Times New Roman"/>
                <w:b/>
                <w:bCs/>
                <w:sz w:val="24"/>
                <w:szCs w:val="24"/>
                <w:lang w:val="ky-KG"/>
              </w:rPr>
              <w:t xml:space="preserve"> алган жер алдындагы сууларды техникалык муктаждыктарга пайдаланганда, чегерүүлөр пайдаланылган жер алдындагы суулардын өздүк наркынын </w:t>
            </w:r>
            <w:r w:rsidR="009654B5" w:rsidRPr="004B2C3C">
              <w:rPr>
                <w:rFonts w:ascii="Times New Roman" w:hAnsi="Times New Roman" w:cs="Times New Roman"/>
                <w:b/>
                <w:bCs/>
                <w:sz w:val="24"/>
                <w:szCs w:val="24"/>
                <w:lang w:val="ky-KG"/>
              </w:rPr>
              <w:t>2 пайызы өлчөмүндө төлөнөт.</w:t>
            </w:r>
            <w:bookmarkStart w:id="0" w:name="_GoBack"/>
            <w:bookmarkEnd w:id="0"/>
          </w:p>
        </w:tc>
      </w:tr>
      <w:tr w:rsidR="006E64AF" w:rsidRPr="00727FD5" w:rsidTr="009A4C60">
        <w:trPr>
          <w:trHeight w:val="131"/>
        </w:trPr>
        <w:tc>
          <w:tcPr>
            <w:tcW w:w="671" w:type="dxa"/>
          </w:tcPr>
          <w:p w:rsidR="006E64AF" w:rsidRPr="006E64AF" w:rsidRDefault="00F8676D" w:rsidP="00F8676D">
            <w:pPr>
              <w:jc w:val="center"/>
              <w:rPr>
                <w:rFonts w:ascii="Times New Roman" w:hAnsi="Times New Roman" w:cs="Times New Roman"/>
                <w:b/>
                <w:sz w:val="24"/>
                <w:szCs w:val="24"/>
                <w:lang w:val="ky-KG"/>
              </w:rPr>
            </w:pPr>
            <w:r>
              <w:rPr>
                <w:rFonts w:ascii="Times New Roman" w:hAnsi="Times New Roman" w:cs="Times New Roman"/>
                <w:b/>
                <w:sz w:val="24"/>
                <w:szCs w:val="24"/>
                <w:lang w:val="ky-KG"/>
              </w:rPr>
              <w:t>6</w:t>
            </w:r>
          </w:p>
        </w:tc>
        <w:tc>
          <w:tcPr>
            <w:tcW w:w="7375" w:type="dxa"/>
          </w:tcPr>
          <w:p w:rsidR="006E64AF" w:rsidRPr="006E64AF" w:rsidRDefault="006E64AF" w:rsidP="006E64AF">
            <w:pPr>
              <w:pStyle w:val="tkTekst"/>
              <w:spacing w:after="0"/>
              <w:ind w:firstLine="322"/>
              <w:rPr>
                <w:rFonts w:ascii="Times New Roman" w:hAnsi="Times New Roman" w:cs="Times New Roman"/>
                <w:b/>
                <w:bCs/>
                <w:sz w:val="24"/>
                <w:szCs w:val="24"/>
                <w:lang w:val="ky-KG"/>
              </w:rPr>
            </w:pPr>
            <w:r w:rsidRPr="006E64AF">
              <w:rPr>
                <w:rFonts w:ascii="Times New Roman" w:hAnsi="Times New Roman" w:cs="Times New Roman"/>
                <w:b/>
                <w:bCs/>
                <w:sz w:val="24"/>
                <w:szCs w:val="24"/>
                <w:lang w:val="ky-KG"/>
              </w:rPr>
              <w:t>Глава 54-1. Жок</w:t>
            </w:r>
          </w:p>
        </w:tc>
        <w:tc>
          <w:tcPr>
            <w:tcW w:w="7371" w:type="dxa"/>
          </w:tcPr>
          <w:p w:rsidR="006E64AF" w:rsidRDefault="00B234C1" w:rsidP="006E64AF">
            <w:pPr>
              <w:pStyle w:val="tkTekst"/>
              <w:spacing w:after="0"/>
              <w:ind w:firstLine="322"/>
              <w:rPr>
                <w:rFonts w:ascii="Times New Roman" w:hAnsi="Times New Roman" w:cs="Times New Roman"/>
                <w:b/>
                <w:bCs/>
                <w:sz w:val="24"/>
                <w:szCs w:val="24"/>
                <w:lang w:val="ky-KG"/>
              </w:rPr>
            </w:pPr>
            <w:r w:rsidRPr="00B234C1">
              <w:rPr>
                <w:rFonts w:ascii="Times New Roman" w:hAnsi="Times New Roman" w:cs="Times New Roman"/>
                <w:b/>
                <w:bCs/>
                <w:sz w:val="24"/>
                <w:szCs w:val="24"/>
                <w:lang w:val="ky-KG"/>
              </w:rPr>
              <w:t xml:space="preserve">Глава 54-1. Токой чарба өндүрүшүнүн жоготууларынын </w:t>
            </w:r>
            <w:r w:rsidRPr="00B234C1">
              <w:rPr>
                <w:rFonts w:ascii="Times New Roman" w:hAnsi="Times New Roman" w:cs="Times New Roman"/>
                <w:b/>
                <w:bCs/>
                <w:sz w:val="24"/>
                <w:szCs w:val="24"/>
                <w:lang w:val="ky-KG"/>
              </w:rPr>
              <w:lastRenderedPageBreak/>
              <w:t>ордун толтуруу</w:t>
            </w:r>
            <w:r>
              <w:rPr>
                <w:rFonts w:ascii="Times New Roman" w:hAnsi="Times New Roman" w:cs="Times New Roman"/>
                <w:b/>
                <w:bCs/>
                <w:sz w:val="24"/>
                <w:szCs w:val="24"/>
                <w:lang w:val="ky-KG"/>
              </w:rPr>
              <w:t xml:space="preserve"> </w:t>
            </w:r>
          </w:p>
          <w:p w:rsidR="00B234C1" w:rsidRDefault="00B234C1" w:rsidP="006E64AF">
            <w:pPr>
              <w:pStyle w:val="tkTekst"/>
              <w:spacing w:after="0"/>
              <w:ind w:firstLine="322"/>
              <w:rPr>
                <w:rFonts w:ascii="Times New Roman" w:hAnsi="Times New Roman" w:cs="Times New Roman"/>
                <w:b/>
                <w:bCs/>
                <w:sz w:val="24"/>
                <w:szCs w:val="24"/>
                <w:lang w:val="ky-KG"/>
              </w:rPr>
            </w:pPr>
          </w:p>
          <w:p w:rsidR="00B234C1" w:rsidRDefault="00B234C1" w:rsidP="006E64AF">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149-1-берене. Төлөөчү</w:t>
            </w:r>
          </w:p>
          <w:p w:rsidR="00B234C1" w:rsidRDefault="00B234C1" w:rsidP="006E64AF">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Мамлекеттик токой фондусунун жана мамлекеттик токой фондусуна кирбеген токойлордун участокторун токой чарбасын жүргүзүү менен байланышпаган  максатта пайдалануу үчүн берилген тараптар төлөөчү болот.</w:t>
            </w:r>
          </w:p>
          <w:p w:rsidR="00B234C1" w:rsidRDefault="00B234C1" w:rsidP="006E64AF">
            <w:pPr>
              <w:pStyle w:val="tkTekst"/>
              <w:spacing w:after="0"/>
              <w:ind w:firstLine="322"/>
              <w:rPr>
                <w:rFonts w:ascii="Times New Roman" w:hAnsi="Times New Roman" w:cs="Times New Roman"/>
                <w:b/>
                <w:bCs/>
                <w:sz w:val="24"/>
                <w:szCs w:val="24"/>
                <w:lang w:val="ky-KG"/>
              </w:rPr>
            </w:pPr>
          </w:p>
          <w:p w:rsidR="00B234C1" w:rsidRDefault="00B234C1" w:rsidP="00B234C1">
            <w:pPr>
              <w:pStyle w:val="tkTekst"/>
              <w:spacing w:after="0"/>
              <w:ind w:firstLine="322"/>
              <w:rPr>
                <w:rFonts w:ascii="Times New Roman" w:hAnsi="Times New Roman" w:cs="Times New Roman"/>
                <w:b/>
                <w:bCs/>
                <w:sz w:val="24"/>
                <w:szCs w:val="24"/>
                <w:lang w:val="ky-KG"/>
              </w:rPr>
            </w:pPr>
            <w:r>
              <w:rPr>
                <w:rFonts w:ascii="Times New Roman" w:hAnsi="Times New Roman" w:cs="Times New Roman"/>
                <w:b/>
                <w:bCs/>
                <w:sz w:val="24"/>
                <w:szCs w:val="24"/>
                <w:lang w:val="ky-KG"/>
              </w:rPr>
              <w:t xml:space="preserve">149-2-берене. </w:t>
            </w:r>
            <w:r w:rsidRPr="00B234C1">
              <w:rPr>
                <w:rFonts w:ascii="Times New Roman" w:hAnsi="Times New Roman" w:cs="Times New Roman"/>
                <w:b/>
                <w:bCs/>
                <w:sz w:val="24"/>
                <w:szCs w:val="24"/>
                <w:lang w:val="ky-KG"/>
              </w:rPr>
              <w:t>Токой чарба өндүрүшүн</w:t>
            </w:r>
            <w:r w:rsidR="00BD3E92">
              <w:rPr>
                <w:rFonts w:ascii="Times New Roman" w:hAnsi="Times New Roman" w:cs="Times New Roman"/>
                <w:b/>
                <w:bCs/>
                <w:sz w:val="24"/>
                <w:szCs w:val="24"/>
                <w:lang w:val="ky-KG"/>
              </w:rPr>
              <w:t>ү</w:t>
            </w:r>
            <w:r w:rsidR="00097553">
              <w:rPr>
                <w:rFonts w:ascii="Times New Roman" w:hAnsi="Times New Roman" w:cs="Times New Roman"/>
                <w:b/>
                <w:bCs/>
                <w:sz w:val="24"/>
                <w:szCs w:val="24"/>
                <w:lang w:val="ky-KG"/>
              </w:rPr>
              <w:t>н</w:t>
            </w:r>
            <w:r w:rsidRPr="00B234C1">
              <w:rPr>
                <w:rFonts w:ascii="Times New Roman" w:hAnsi="Times New Roman" w:cs="Times New Roman"/>
                <w:b/>
                <w:bCs/>
                <w:sz w:val="24"/>
                <w:szCs w:val="24"/>
                <w:lang w:val="ky-KG"/>
              </w:rPr>
              <w:t xml:space="preserve"> жоготуулар</w:t>
            </w:r>
            <w:r w:rsidR="00097553">
              <w:rPr>
                <w:rFonts w:ascii="Times New Roman" w:hAnsi="Times New Roman" w:cs="Times New Roman"/>
                <w:b/>
                <w:bCs/>
                <w:sz w:val="24"/>
                <w:szCs w:val="24"/>
                <w:lang w:val="ky-KG"/>
              </w:rPr>
              <w:t>ын</w:t>
            </w:r>
            <w:r w:rsidRPr="00B234C1">
              <w:rPr>
                <w:rFonts w:ascii="Times New Roman" w:hAnsi="Times New Roman" w:cs="Times New Roman"/>
                <w:b/>
                <w:bCs/>
                <w:sz w:val="24"/>
                <w:szCs w:val="24"/>
                <w:lang w:val="ky-KG"/>
              </w:rPr>
              <w:t>ын ордун толтуруу</w:t>
            </w:r>
            <w:r w:rsidR="00BD3E92">
              <w:rPr>
                <w:rFonts w:ascii="Times New Roman" w:hAnsi="Times New Roman" w:cs="Times New Roman"/>
                <w:b/>
                <w:bCs/>
                <w:sz w:val="24"/>
                <w:szCs w:val="24"/>
                <w:lang w:val="ky-KG"/>
              </w:rPr>
              <w:t xml:space="preserve"> наркынын</w:t>
            </w:r>
            <w:r>
              <w:rPr>
                <w:rFonts w:ascii="Times New Roman" w:hAnsi="Times New Roman" w:cs="Times New Roman"/>
                <w:b/>
                <w:bCs/>
                <w:sz w:val="24"/>
                <w:szCs w:val="24"/>
                <w:lang w:val="ky-KG"/>
              </w:rPr>
              <w:t xml:space="preserve"> ченемдеринин өлчөм</w:t>
            </w:r>
            <w:r w:rsidR="00BD3E92">
              <w:rPr>
                <w:rFonts w:ascii="Times New Roman" w:hAnsi="Times New Roman" w:cs="Times New Roman"/>
                <w:b/>
                <w:bCs/>
                <w:sz w:val="24"/>
                <w:szCs w:val="24"/>
                <w:lang w:val="ky-KG"/>
              </w:rPr>
              <w:t>дөр</w:t>
            </w:r>
            <w:r>
              <w:rPr>
                <w:rFonts w:ascii="Times New Roman" w:hAnsi="Times New Roman" w:cs="Times New Roman"/>
                <w:b/>
                <w:bCs/>
                <w:sz w:val="24"/>
                <w:szCs w:val="24"/>
                <w:lang w:val="ky-KG"/>
              </w:rPr>
              <w:t>ү жана аларды төлөө тартиби</w:t>
            </w:r>
          </w:p>
          <w:p w:rsidR="00097553" w:rsidRDefault="00BD3E92" w:rsidP="00097553">
            <w:pPr>
              <w:pStyle w:val="tkTekst"/>
              <w:numPr>
                <w:ilvl w:val="0"/>
                <w:numId w:val="19"/>
              </w:numPr>
              <w:spacing w:after="0"/>
              <w:ind w:left="34" w:firstLine="348"/>
              <w:rPr>
                <w:rFonts w:ascii="Times New Roman" w:hAnsi="Times New Roman" w:cs="Times New Roman"/>
                <w:b/>
                <w:bCs/>
                <w:sz w:val="24"/>
                <w:szCs w:val="24"/>
                <w:lang w:val="ky-KG"/>
              </w:rPr>
            </w:pPr>
            <w:r w:rsidRPr="00B234C1">
              <w:rPr>
                <w:rFonts w:ascii="Times New Roman" w:hAnsi="Times New Roman" w:cs="Times New Roman"/>
                <w:b/>
                <w:bCs/>
                <w:sz w:val="24"/>
                <w:szCs w:val="24"/>
                <w:lang w:val="ky-KG"/>
              </w:rPr>
              <w:t>Токой чарба өндүрүшүнүн жоготууларынын ордун толтуруу</w:t>
            </w:r>
            <w:r w:rsidR="00097553">
              <w:rPr>
                <w:rFonts w:ascii="Times New Roman" w:hAnsi="Times New Roman" w:cs="Times New Roman"/>
                <w:b/>
                <w:bCs/>
                <w:sz w:val="24"/>
                <w:szCs w:val="24"/>
                <w:lang w:val="ky-KG"/>
              </w:rPr>
              <w:t xml:space="preserve"> наркынын ченемдеринин өлчөмдөрү жана аларды төлөө тартиби Кыргыз Республикасынын Өкмөтү тарабынан </w:t>
            </w:r>
            <w:r w:rsidR="00F87D08">
              <w:rPr>
                <w:rFonts w:ascii="Times New Roman" w:hAnsi="Times New Roman" w:cs="Times New Roman"/>
                <w:b/>
                <w:bCs/>
                <w:sz w:val="24"/>
                <w:szCs w:val="24"/>
                <w:lang w:val="ky-KG"/>
              </w:rPr>
              <w:t>аныкталат.</w:t>
            </w:r>
          </w:p>
          <w:p w:rsidR="00B234C1" w:rsidRPr="00B234C1" w:rsidRDefault="009A4C60" w:rsidP="009A4C60">
            <w:pPr>
              <w:pStyle w:val="tkTekst"/>
              <w:numPr>
                <w:ilvl w:val="0"/>
                <w:numId w:val="19"/>
              </w:numPr>
              <w:spacing w:after="0"/>
              <w:ind w:left="34" w:firstLine="348"/>
              <w:rPr>
                <w:rFonts w:ascii="Times New Roman" w:hAnsi="Times New Roman" w:cs="Times New Roman"/>
                <w:b/>
                <w:bCs/>
                <w:sz w:val="24"/>
                <w:szCs w:val="24"/>
                <w:lang w:val="ky-KG"/>
              </w:rPr>
            </w:pPr>
            <w:r w:rsidRPr="009A4C60">
              <w:rPr>
                <w:rFonts w:ascii="Times New Roman" w:hAnsi="Times New Roman" w:cs="Times New Roman"/>
                <w:b/>
                <w:bCs/>
                <w:sz w:val="24"/>
                <w:szCs w:val="24"/>
                <w:lang w:val="ky-KG"/>
              </w:rPr>
              <w:t>Токой чарба өндүрүшүнүн жоготууларынын ордун толтуруу тартибинде тъшк\н каражаттар республикалык бюджетке которулат жана токойду коргоо, сактоо, токой өстүрүү, жаңыртып өстүрүү жана алардын өнүмдүүлүгүн жогорулатуу үчүн пайдаланылат.</w:t>
            </w:r>
          </w:p>
        </w:tc>
      </w:tr>
      <w:tr w:rsidR="009A4C60" w:rsidRPr="006E64AF" w:rsidTr="009A4C60">
        <w:trPr>
          <w:trHeight w:val="131"/>
        </w:trPr>
        <w:tc>
          <w:tcPr>
            <w:tcW w:w="671" w:type="dxa"/>
          </w:tcPr>
          <w:p w:rsidR="009A4C60" w:rsidRDefault="00F8676D" w:rsidP="006E64AF">
            <w:pPr>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7</w:t>
            </w:r>
          </w:p>
        </w:tc>
        <w:tc>
          <w:tcPr>
            <w:tcW w:w="7375" w:type="dxa"/>
          </w:tcPr>
          <w:p w:rsidR="009A4C60" w:rsidRPr="00F8676D" w:rsidRDefault="009A4C60" w:rsidP="009A4C60">
            <w:pPr>
              <w:pStyle w:val="tkTekst"/>
              <w:spacing w:after="0"/>
              <w:ind w:firstLine="322"/>
              <w:rPr>
                <w:rFonts w:ascii="Times New Roman" w:hAnsi="Times New Roman" w:cs="Times New Roman"/>
                <w:b/>
                <w:bCs/>
                <w:sz w:val="24"/>
                <w:szCs w:val="24"/>
              </w:rPr>
            </w:pPr>
            <w:r w:rsidRPr="00F8676D">
              <w:rPr>
                <w:rFonts w:ascii="Times New Roman" w:hAnsi="Times New Roman" w:cs="Times New Roman"/>
                <w:b/>
                <w:bCs/>
                <w:sz w:val="24"/>
                <w:szCs w:val="24"/>
                <w:lang w:val="ky-KG"/>
              </w:rPr>
              <w:t>153-берене. Республикалык бюджеттин салыктык эмес кирешелери</w:t>
            </w:r>
          </w:p>
          <w:p w:rsidR="009A4C60" w:rsidRPr="009A4C60" w:rsidRDefault="009A4C60" w:rsidP="009A4C60">
            <w:pPr>
              <w:pStyle w:val="tkTekst"/>
              <w:spacing w:after="0"/>
              <w:ind w:firstLine="322"/>
              <w:rPr>
                <w:rFonts w:ascii="Times New Roman" w:hAnsi="Times New Roman" w:cs="Times New Roman"/>
                <w:bCs/>
                <w:sz w:val="24"/>
                <w:szCs w:val="24"/>
              </w:rPr>
            </w:pPr>
            <w:r w:rsidRPr="009A4C60">
              <w:rPr>
                <w:rFonts w:ascii="Times New Roman" w:hAnsi="Times New Roman" w:cs="Times New Roman"/>
                <w:bCs/>
                <w:sz w:val="24"/>
                <w:szCs w:val="24"/>
                <w:lang w:val="ky-KG"/>
              </w:rPr>
              <w:t>Республикалык бюджетке төмөнкүлөр түшөт:</w:t>
            </w:r>
          </w:p>
          <w:p w:rsidR="009A4C60" w:rsidRPr="009A4C60" w:rsidRDefault="009A4C60" w:rsidP="009A4C60">
            <w:pPr>
              <w:pStyle w:val="tkTekst"/>
              <w:spacing w:after="0"/>
              <w:ind w:firstLine="322"/>
              <w:rPr>
                <w:rFonts w:ascii="Times New Roman" w:hAnsi="Times New Roman" w:cs="Times New Roman"/>
                <w:bCs/>
                <w:sz w:val="24"/>
                <w:szCs w:val="24"/>
              </w:rPr>
            </w:pPr>
            <w:r w:rsidRPr="009A4C60">
              <w:rPr>
                <w:rFonts w:ascii="Times New Roman" w:hAnsi="Times New Roman" w:cs="Times New Roman"/>
                <w:bCs/>
                <w:sz w:val="24"/>
                <w:szCs w:val="24"/>
                <w:lang w:val="ky-KG"/>
              </w:rPr>
              <w:t>1) Кыргыз Республикасынын банк мыйзамдарына ылайык бөлүштүрүлүшүнө жараша Кыргыз Республикасынын Улуттук банкынын пайдасы;</w:t>
            </w:r>
          </w:p>
          <w:p w:rsidR="009A4C60" w:rsidRPr="009A4C60" w:rsidRDefault="0039298B" w:rsidP="009A4C60">
            <w:pPr>
              <w:pStyle w:val="tkTekst"/>
              <w:spacing w:after="0"/>
              <w:ind w:firstLine="322"/>
              <w:rPr>
                <w:rFonts w:ascii="Times New Roman" w:hAnsi="Times New Roman" w:cs="Times New Roman"/>
                <w:bCs/>
                <w:sz w:val="24"/>
                <w:szCs w:val="24"/>
              </w:rPr>
            </w:pPr>
            <w:r>
              <w:rPr>
                <w:rFonts w:ascii="Times New Roman" w:hAnsi="Times New Roman" w:cs="Times New Roman"/>
                <w:bCs/>
                <w:sz w:val="24"/>
                <w:szCs w:val="24"/>
                <w:lang w:val="ky-KG"/>
              </w:rPr>
              <w:t>....</w:t>
            </w:r>
          </w:p>
          <w:p w:rsidR="009A4C60" w:rsidRDefault="009A4C60" w:rsidP="009A4C60">
            <w:pPr>
              <w:pStyle w:val="tkTekst"/>
              <w:spacing w:after="0"/>
              <w:ind w:firstLine="322"/>
              <w:rPr>
                <w:rFonts w:ascii="Times New Roman" w:hAnsi="Times New Roman" w:cs="Times New Roman"/>
                <w:bCs/>
                <w:sz w:val="24"/>
                <w:szCs w:val="24"/>
                <w:lang w:val="ky-KG"/>
              </w:rPr>
            </w:pPr>
            <w:r w:rsidRPr="009A4C60">
              <w:rPr>
                <w:rFonts w:ascii="Times New Roman" w:hAnsi="Times New Roman" w:cs="Times New Roman"/>
                <w:bCs/>
                <w:sz w:val="24"/>
                <w:szCs w:val="24"/>
                <w:lang w:val="ky-KG"/>
              </w:rPr>
              <w:t>35-1) утилдештирүү жыйымдары;</w:t>
            </w:r>
          </w:p>
          <w:p w:rsidR="009A4C60" w:rsidRDefault="009A4C60" w:rsidP="009A4C60">
            <w:pPr>
              <w:pStyle w:val="tkTekst"/>
              <w:spacing w:after="0"/>
              <w:ind w:firstLine="322"/>
              <w:rPr>
                <w:rFonts w:ascii="Times New Roman" w:hAnsi="Times New Roman" w:cs="Times New Roman"/>
                <w:b/>
                <w:bCs/>
                <w:sz w:val="24"/>
                <w:szCs w:val="24"/>
                <w:lang w:val="ky-KG"/>
              </w:rPr>
            </w:pPr>
            <w:r w:rsidRPr="009A4C60">
              <w:rPr>
                <w:rFonts w:ascii="Times New Roman" w:hAnsi="Times New Roman" w:cs="Times New Roman"/>
                <w:b/>
                <w:bCs/>
                <w:sz w:val="24"/>
                <w:szCs w:val="24"/>
                <w:lang w:val="ky-KG"/>
              </w:rPr>
              <w:t>35-2) Жок</w:t>
            </w:r>
          </w:p>
          <w:p w:rsidR="001B23A8" w:rsidRDefault="001B23A8" w:rsidP="009A4C60">
            <w:pPr>
              <w:pStyle w:val="tkTekst"/>
              <w:spacing w:after="0"/>
              <w:ind w:firstLine="322"/>
              <w:rPr>
                <w:rFonts w:ascii="Times New Roman" w:hAnsi="Times New Roman" w:cs="Times New Roman"/>
                <w:b/>
                <w:bCs/>
                <w:sz w:val="24"/>
                <w:szCs w:val="24"/>
                <w:lang w:val="ky-KG"/>
              </w:rPr>
            </w:pPr>
          </w:p>
          <w:p w:rsidR="009A4C60" w:rsidRPr="009A4C60" w:rsidRDefault="009A4C60" w:rsidP="005557E8">
            <w:pPr>
              <w:pStyle w:val="tkTekst"/>
              <w:spacing w:after="0"/>
              <w:ind w:firstLine="322"/>
              <w:rPr>
                <w:rFonts w:ascii="Times New Roman" w:hAnsi="Times New Roman" w:cs="Times New Roman"/>
                <w:b/>
                <w:bCs/>
                <w:sz w:val="24"/>
                <w:szCs w:val="24"/>
              </w:rPr>
            </w:pPr>
            <w:r w:rsidRPr="009A4C60">
              <w:rPr>
                <w:rFonts w:ascii="Times New Roman" w:hAnsi="Times New Roman" w:cs="Times New Roman"/>
                <w:bCs/>
                <w:sz w:val="24"/>
                <w:szCs w:val="24"/>
                <w:lang w:val="ky-KG"/>
              </w:rPr>
              <w:t>36) Кыргыз Республикасынын мыйзамдарында белгиленген башка салыктык эмес кирешелер.</w:t>
            </w:r>
          </w:p>
        </w:tc>
        <w:tc>
          <w:tcPr>
            <w:tcW w:w="7371" w:type="dxa"/>
          </w:tcPr>
          <w:p w:rsidR="009A4C60" w:rsidRPr="00F8676D" w:rsidRDefault="009A4C60" w:rsidP="009A4C60">
            <w:pPr>
              <w:pStyle w:val="tkTekst"/>
              <w:spacing w:after="0"/>
              <w:ind w:firstLine="322"/>
              <w:rPr>
                <w:rFonts w:ascii="Times New Roman" w:hAnsi="Times New Roman" w:cs="Times New Roman"/>
                <w:b/>
                <w:bCs/>
                <w:sz w:val="24"/>
                <w:szCs w:val="24"/>
              </w:rPr>
            </w:pPr>
            <w:r w:rsidRPr="00F8676D">
              <w:rPr>
                <w:rFonts w:ascii="Times New Roman" w:hAnsi="Times New Roman" w:cs="Times New Roman"/>
                <w:b/>
                <w:bCs/>
                <w:sz w:val="24"/>
                <w:szCs w:val="24"/>
                <w:lang w:val="ky-KG"/>
              </w:rPr>
              <w:t>153-берене. Республикалык бюджеттин салыктык эмес кирешелери</w:t>
            </w:r>
          </w:p>
          <w:p w:rsidR="009A4C60" w:rsidRPr="009A4C60" w:rsidRDefault="009A4C60" w:rsidP="009A4C60">
            <w:pPr>
              <w:pStyle w:val="tkTekst"/>
              <w:spacing w:after="0"/>
              <w:ind w:firstLine="322"/>
              <w:rPr>
                <w:rFonts w:ascii="Times New Roman" w:hAnsi="Times New Roman" w:cs="Times New Roman"/>
                <w:bCs/>
                <w:sz w:val="24"/>
                <w:szCs w:val="24"/>
              </w:rPr>
            </w:pPr>
            <w:r w:rsidRPr="009A4C60">
              <w:rPr>
                <w:rFonts w:ascii="Times New Roman" w:hAnsi="Times New Roman" w:cs="Times New Roman"/>
                <w:bCs/>
                <w:sz w:val="24"/>
                <w:szCs w:val="24"/>
                <w:lang w:val="ky-KG"/>
              </w:rPr>
              <w:t>Республикалык бюджетке төмөнкүлөр түшөт:</w:t>
            </w:r>
          </w:p>
          <w:p w:rsidR="009A4C60" w:rsidRPr="009A4C60" w:rsidRDefault="009A4C60" w:rsidP="009A4C60">
            <w:pPr>
              <w:pStyle w:val="tkTekst"/>
              <w:spacing w:after="0"/>
              <w:ind w:firstLine="322"/>
              <w:rPr>
                <w:rFonts w:ascii="Times New Roman" w:hAnsi="Times New Roman" w:cs="Times New Roman"/>
                <w:bCs/>
                <w:sz w:val="24"/>
                <w:szCs w:val="24"/>
              </w:rPr>
            </w:pPr>
            <w:r w:rsidRPr="009A4C60">
              <w:rPr>
                <w:rFonts w:ascii="Times New Roman" w:hAnsi="Times New Roman" w:cs="Times New Roman"/>
                <w:bCs/>
                <w:sz w:val="24"/>
                <w:szCs w:val="24"/>
                <w:lang w:val="ky-KG"/>
              </w:rPr>
              <w:t>1) Кыргыз Республикасынын банк мыйзамдарына ылайык бөлүштүрүлүшүнө жараша Кыргыз Республикасынын Улуттук банкынын пайдасы;</w:t>
            </w:r>
          </w:p>
          <w:p w:rsidR="009A4C60" w:rsidRPr="009A4C60" w:rsidRDefault="0039298B" w:rsidP="009A4C60">
            <w:pPr>
              <w:pStyle w:val="tkTekst"/>
              <w:spacing w:after="0"/>
              <w:ind w:firstLine="322"/>
              <w:rPr>
                <w:rFonts w:ascii="Times New Roman" w:hAnsi="Times New Roman" w:cs="Times New Roman"/>
                <w:bCs/>
                <w:sz w:val="24"/>
                <w:szCs w:val="24"/>
              </w:rPr>
            </w:pPr>
            <w:r>
              <w:rPr>
                <w:rFonts w:ascii="Times New Roman" w:hAnsi="Times New Roman" w:cs="Times New Roman"/>
                <w:bCs/>
                <w:sz w:val="24"/>
                <w:szCs w:val="24"/>
                <w:lang w:val="ky-KG"/>
              </w:rPr>
              <w:t>....</w:t>
            </w:r>
          </w:p>
          <w:p w:rsidR="009A4C60" w:rsidRDefault="009A4C60" w:rsidP="009A4C60">
            <w:pPr>
              <w:pStyle w:val="tkTekst"/>
              <w:spacing w:after="0"/>
              <w:ind w:firstLine="322"/>
              <w:rPr>
                <w:rFonts w:ascii="Times New Roman" w:hAnsi="Times New Roman" w:cs="Times New Roman"/>
                <w:bCs/>
                <w:sz w:val="24"/>
                <w:szCs w:val="24"/>
                <w:lang w:val="ky-KG"/>
              </w:rPr>
            </w:pPr>
            <w:r w:rsidRPr="009A4C60">
              <w:rPr>
                <w:rFonts w:ascii="Times New Roman" w:hAnsi="Times New Roman" w:cs="Times New Roman"/>
                <w:bCs/>
                <w:sz w:val="24"/>
                <w:szCs w:val="24"/>
                <w:lang w:val="ky-KG"/>
              </w:rPr>
              <w:t>35-1) утилдештирүү жыйымдары;</w:t>
            </w:r>
          </w:p>
          <w:p w:rsidR="001B23A8" w:rsidRDefault="009A4C60" w:rsidP="00F8676D">
            <w:pPr>
              <w:ind w:firstLine="317"/>
              <w:jc w:val="both"/>
              <w:rPr>
                <w:rFonts w:ascii="Times New Roman" w:hAnsi="Times New Roman" w:cs="Times New Roman"/>
                <w:b/>
                <w:bCs/>
                <w:sz w:val="24"/>
                <w:szCs w:val="24"/>
                <w:lang w:val="ky-KG"/>
              </w:rPr>
            </w:pPr>
            <w:r w:rsidRPr="00881E96">
              <w:rPr>
                <w:rFonts w:ascii="Times New Roman" w:hAnsi="Times New Roman" w:cs="Times New Roman"/>
                <w:b/>
                <w:bCs/>
                <w:sz w:val="24"/>
                <w:szCs w:val="24"/>
                <w:lang w:val="ky-KG"/>
              </w:rPr>
              <w:t>35-2)</w:t>
            </w:r>
            <w:r>
              <w:rPr>
                <w:rFonts w:ascii="Times New Roman" w:hAnsi="Times New Roman" w:cs="Times New Roman"/>
                <w:bCs/>
                <w:sz w:val="24"/>
                <w:szCs w:val="24"/>
                <w:lang w:val="ky-KG"/>
              </w:rPr>
              <w:t xml:space="preserve"> </w:t>
            </w:r>
            <w:r w:rsidR="001B23A8">
              <w:rPr>
                <w:rFonts w:ascii="Times New Roman" w:hAnsi="Times New Roman" w:cs="Times New Roman"/>
                <w:bCs/>
                <w:sz w:val="24"/>
                <w:szCs w:val="24"/>
                <w:lang w:val="ky-KG"/>
              </w:rPr>
              <w:t>т</w:t>
            </w:r>
            <w:r w:rsidR="001B23A8" w:rsidRPr="00B234C1">
              <w:rPr>
                <w:rFonts w:ascii="Times New Roman" w:hAnsi="Times New Roman" w:cs="Times New Roman"/>
                <w:b/>
                <w:bCs/>
                <w:sz w:val="24"/>
                <w:szCs w:val="24"/>
                <w:lang w:val="ky-KG"/>
              </w:rPr>
              <w:t>окой чарба өндүрүшүнүн жоготууларынын ордун толтуруу</w:t>
            </w:r>
            <w:r w:rsidR="001B23A8">
              <w:rPr>
                <w:rFonts w:ascii="Times New Roman" w:hAnsi="Times New Roman" w:cs="Times New Roman"/>
                <w:b/>
                <w:bCs/>
                <w:sz w:val="24"/>
                <w:szCs w:val="24"/>
                <w:lang w:val="ky-KG"/>
              </w:rPr>
              <w:t xml:space="preserve"> </w:t>
            </w:r>
          </w:p>
          <w:p w:rsidR="009A4C60" w:rsidRPr="009A4C60" w:rsidRDefault="009A4C60" w:rsidP="001B23A8">
            <w:pPr>
              <w:pStyle w:val="tkTekst"/>
              <w:spacing w:after="0"/>
              <w:ind w:firstLine="322"/>
              <w:rPr>
                <w:rFonts w:ascii="Times New Roman" w:hAnsi="Times New Roman" w:cs="Times New Roman"/>
                <w:b/>
                <w:bCs/>
                <w:sz w:val="24"/>
                <w:szCs w:val="24"/>
              </w:rPr>
            </w:pPr>
            <w:r w:rsidRPr="009A4C60">
              <w:rPr>
                <w:rFonts w:ascii="Times New Roman" w:hAnsi="Times New Roman" w:cs="Times New Roman"/>
                <w:bCs/>
                <w:sz w:val="24"/>
                <w:szCs w:val="24"/>
                <w:lang w:val="ky-KG"/>
              </w:rPr>
              <w:t>36) Кыргыз Республикасынын мыйзамдарында белгиленген башка салыктык эмес кирешелер.</w:t>
            </w:r>
          </w:p>
        </w:tc>
      </w:tr>
    </w:tbl>
    <w:p w:rsidR="009102F0" w:rsidRPr="006E64AF" w:rsidRDefault="009102F0" w:rsidP="00390EFC">
      <w:pPr>
        <w:jc w:val="both"/>
        <w:rPr>
          <w:rFonts w:ascii="Times New Roman" w:hAnsi="Times New Roman" w:cs="Times New Roman"/>
          <w:sz w:val="24"/>
          <w:szCs w:val="24"/>
          <w:lang w:val="ky-KG"/>
        </w:rPr>
      </w:pPr>
    </w:p>
    <w:p w:rsidR="00F8676D" w:rsidRDefault="00F8676D" w:rsidP="00F8676D">
      <w:pPr>
        <w:spacing w:after="0" w:line="240" w:lineRule="auto"/>
        <w:ind w:firstLine="1134"/>
        <w:jc w:val="both"/>
        <w:rPr>
          <w:rFonts w:ascii="Times New Roman" w:hAnsi="Times New Roman" w:cs="Times New Roman"/>
          <w:b/>
          <w:sz w:val="24"/>
          <w:szCs w:val="24"/>
          <w:lang w:val="ky-KG"/>
        </w:rPr>
      </w:pPr>
      <w:r>
        <w:rPr>
          <w:rFonts w:ascii="Times New Roman" w:hAnsi="Times New Roman" w:cs="Times New Roman"/>
          <w:b/>
          <w:sz w:val="24"/>
          <w:szCs w:val="24"/>
          <w:lang w:val="ky-KG"/>
        </w:rPr>
        <w:t>Министрлер Кабинетинин Төрагасынын орун басары –</w:t>
      </w:r>
    </w:p>
    <w:p w:rsidR="00E071EE" w:rsidRPr="00E5188E" w:rsidRDefault="00F8676D" w:rsidP="00F8676D">
      <w:pPr>
        <w:spacing w:after="0" w:line="240" w:lineRule="auto"/>
        <w:ind w:firstLine="1134"/>
        <w:jc w:val="both"/>
        <w:rPr>
          <w:rFonts w:ascii="Times New Roman" w:hAnsi="Times New Roman" w:cs="Times New Roman"/>
          <w:b/>
          <w:sz w:val="24"/>
          <w:szCs w:val="24"/>
          <w:lang w:val="ky-KG"/>
        </w:rPr>
      </w:pPr>
      <w:r>
        <w:rPr>
          <w:rFonts w:ascii="Times New Roman" w:hAnsi="Times New Roman" w:cs="Times New Roman"/>
          <w:b/>
          <w:sz w:val="24"/>
          <w:szCs w:val="24"/>
          <w:lang w:val="ky-KG"/>
        </w:rPr>
        <w:t>экономика жана</w:t>
      </w:r>
      <w:r w:rsidR="001B23A8">
        <w:rPr>
          <w:rFonts w:ascii="Times New Roman" w:hAnsi="Times New Roman" w:cs="Times New Roman"/>
          <w:b/>
          <w:sz w:val="24"/>
          <w:szCs w:val="24"/>
          <w:lang w:val="ky-KG"/>
        </w:rPr>
        <w:t xml:space="preserve"> финансы министри</w:t>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071EE" w:rsidRPr="007006AD">
        <w:rPr>
          <w:rFonts w:ascii="Times New Roman" w:hAnsi="Times New Roman" w:cs="Times New Roman"/>
          <w:b/>
          <w:sz w:val="24"/>
          <w:szCs w:val="24"/>
        </w:rPr>
        <w:tab/>
      </w:r>
      <w:r w:rsidR="00E5188E">
        <w:rPr>
          <w:rFonts w:ascii="Times New Roman" w:hAnsi="Times New Roman" w:cs="Times New Roman"/>
          <w:b/>
          <w:sz w:val="24"/>
          <w:szCs w:val="24"/>
        </w:rPr>
        <w:tab/>
        <w:t xml:space="preserve">  </w:t>
      </w:r>
      <w:r w:rsidR="00E5188E">
        <w:rPr>
          <w:rFonts w:ascii="Times New Roman" w:hAnsi="Times New Roman" w:cs="Times New Roman"/>
          <w:b/>
          <w:sz w:val="24"/>
          <w:szCs w:val="24"/>
        </w:rPr>
        <w:tab/>
      </w:r>
      <w:r w:rsidR="00E5188E">
        <w:rPr>
          <w:rFonts w:ascii="Times New Roman" w:hAnsi="Times New Roman" w:cs="Times New Roman"/>
          <w:b/>
          <w:sz w:val="24"/>
          <w:szCs w:val="24"/>
        </w:rPr>
        <w:tab/>
      </w:r>
      <w:r>
        <w:rPr>
          <w:rFonts w:ascii="Times New Roman" w:hAnsi="Times New Roman" w:cs="Times New Roman"/>
          <w:b/>
          <w:sz w:val="24"/>
          <w:szCs w:val="24"/>
          <w:lang w:val="ky-KG"/>
        </w:rPr>
        <w:t>А. Жапаров</w:t>
      </w:r>
    </w:p>
    <w:sectPr w:rsidR="00E071EE" w:rsidRPr="00E5188E" w:rsidSect="00070468">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abstractNum>
  <w:abstractNum w:abstractNumId="1">
    <w:nsid w:val="02E831BC"/>
    <w:multiLevelType w:val="multilevel"/>
    <w:tmpl w:val="9088595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abstractNum>
  <w:abstractNum w:abstractNumId="2">
    <w:nsid w:val="05DB541D"/>
    <w:multiLevelType w:val="hybridMultilevel"/>
    <w:tmpl w:val="9B48A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F5327"/>
    <w:multiLevelType w:val="hybridMultilevel"/>
    <w:tmpl w:val="9B48A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B150D"/>
    <w:multiLevelType w:val="hybridMultilevel"/>
    <w:tmpl w:val="F6C21CF0"/>
    <w:lvl w:ilvl="0" w:tplc="D4987F3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22B538D2"/>
    <w:multiLevelType w:val="hybridMultilevel"/>
    <w:tmpl w:val="0D9C5EE0"/>
    <w:lvl w:ilvl="0" w:tplc="1B04C4A8">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6">
    <w:nsid w:val="285C13BA"/>
    <w:multiLevelType w:val="hybridMultilevel"/>
    <w:tmpl w:val="42145E9A"/>
    <w:lvl w:ilvl="0" w:tplc="A468BD6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2A5D6693"/>
    <w:multiLevelType w:val="hybridMultilevel"/>
    <w:tmpl w:val="01823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F7A71"/>
    <w:multiLevelType w:val="hybridMultilevel"/>
    <w:tmpl w:val="DD94F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41080"/>
    <w:multiLevelType w:val="hybridMultilevel"/>
    <w:tmpl w:val="4894D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9B57A7"/>
    <w:multiLevelType w:val="hybridMultilevel"/>
    <w:tmpl w:val="9B48A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F0763"/>
    <w:multiLevelType w:val="hybridMultilevel"/>
    <w:tmpl w:val="E70C3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6C8A"/>
    <w:multiLevelType w:val="hybridMultilevel"/>
    <w:tmpl w:val="278A5280"/>
    <w:lvl w:ilvl="0" w:tplc="F6A25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B802977"/>
    <w:multiLevelType w:val="hybridMultilevel"/>
    <w:tmpl w:val="9DCC1E84"/>
    <w:lvl w:ilvl="0" w:tplc="2876C276">
      <w:start w:val="1"/>
      <w:numFmt w:val="decimal"/>
      <w:lvlText w:val="%1)"/>
      <w:lvlJc w:val="left"/>
      <w:pPr>
        <w:ind w:left="978" w:hanging="6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51654331"/>
    <w:multiLevelType w:val="hybridMultilevel"/>
    <w:tmpl w:val="BB263EF4"/>
    <w:lvl w:ilvl="0" w:tplc="0D2EDA70">
      <w:start w:val="1"/>
      <w:numFmt w:val="decimal"/>
      <w:lvlText w:val="%1."/>
      <w:lvlJc w:val="left"/>
      <w:pPr>
        <w:ind w:left="1053" w:hanging="735"/>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nsid w:val="52A60186"/>
    <w:multiLevelType w:val="hybridMultilevel"/>
    <w:tmpl w:val="316A0F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32157"/>
    <w:multiLevelType w:val="hybridMultilevel"/>
    <w:tmpl w:val="4894D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77C41"/>
    <w:multiLevelType w:val="multilevel"/>
    <w:tmpl w:val="48DC86B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0"/>
        <w:w w:val="100"/>
        <w:position w:val="0"/>
        <w:sz w:val="20"/>
        <w:szCs w:val="20"/>
        <w:u w:val="none"/>
      </w:rPr>
    </w:lvl>
  </w:abstractNum>
  <w:abstractNum w:abstractNumId="18">
    <w:nsid w:val="66662CCD"/>
    <w:multiLevelType w:val="hybridMultilevel"/>
    <w:tmpl w:val="36E20624"/>
    <w:lvl w:ilvl="0" w:tplc="1B12D976">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num w:numId="1">
    <w:abstractNumId w:val="9"/>
  </w:num>
  <w:num w:numId="2">
    <w:abstractNumId w:val="11"/>
  </w:num>
  <w:num w:numId="3">
    <w:abstractNumId w:val="14"/>
  </w:num>
  <w:num w:numId="4">
    <w:abstractNumId w:val="12"/>
  </w:num>
  <w:num w:numId="5">
    <w:abstractNumId w:val="10"/>
  </w:num>
  <w:num w:numId="6">
    <w:abstractNumId w:val="16"/>
  </w:num>
  <w:num w:numId="7">
    <w:abstractNumId w:val="7"/>
  </w:num>
  <w:num w:numId="8">
    <w:abstractNumId w:val="15"/>
  </w:num>
  <w:num w:numId="9">
    <w:abstractNumId w:val="8"/>
  </w:num>
  <w:num w:numId="10">
    <w:abstractNumId w:val="2"/>
  </w:num>
  <w:num w:numId="11">
    <w:abstractNumId w:val="13"/>
  </w:num>
  <w:num w:numId="12">
    <w:abstractNumId w:val="3"/>
  </w:num>
  <w:num w:numId="13">
    <w:abstractNumId w:val="0"/>
  </w:num>
  <w:num w:numId="14">
    <w:abstractNumId w:val="17"/>
  </w:num>
  <w:num w:numId="15">
    <w:abstractNumId w:val="1"/>
  </w:num>
  <w:num w:numId="16">
    <w:abstractNumId w:val="6"/>
  </w:num>
  <w:num w:numId="17">
    <w:abstractNumId w:val="4"/>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1D"/>
    <w:rsid w:val="0000031A"/>
    <w:rsid w:val="00000387"/>
    <w:rsid w:val="00001999"/>
    <w:rsid w:val="00001D9A"/>
    <w:rsid w:val="00002162"/>
    <w:rsid w:val="00004153"/>
    <w:rsid w:val="00005D0A"/>
    <w:rsid w:val="00011CF7"/>
    <w:rsid w:val="00011EE6"/>
    <w:rsid w:val="0001350D"/>
    <w:rsid w:val="00013614"/>
    <w:rsid w:val="00015284"/>
    <w:rsid w:val="000159EC"/>
    <w:rsid w:val="0001652F"/>
    <w:rsid w:val="000168E8"/>
    <w:rsid w:val="00017BEB"/>
    <w:rsid w:val="00021341"/>
    <w:rsid w:val="000219F0"/>
    <w:rsid w:val="000225AC"/>
    <w:rsid w:val="00022A3A"/>
    <w:rsid w:val="00022D99"/>
    <w:rsid w:val="00022DE5"/>
    <w:rsid w:val="00023CD3"/>
    <w:rsid w:val="0002478F"/>
    <w:rsid w:val="000255F6"/>
    <w:rsid w:val="00025950"/>
    <w:rsid w:val="00031897"/>
    <w:rsid w:val="00031DBF"/>
    <w:rsid w:val="0003209E"/>
    <w:rsid w:val="00032CA4"/>
    <w:rsid w:val="000347F9"/>
    <w:rsid w:val="000354DB"/>
    <w:rsid w:val="00036092"/>
    <w:rsid w:val="00036396"/>
    <w:rsid w:val="00036F6A"/>
    <w:rsid w:val="00037823"/>
    <w:rsid w:val="00043629"/>
    <w:rsid w:val="0004429A"/>
    <w:rsid w:val="00050AE4"/>
    <w:rsid w:val="00051737"/>
    <w:rsid w:val="000519BD"/>
    <w:rsid w:val="000521B6"/>
    <w:rsid w:val="000527EB"/>
    <w:rsid w:val="000529CA"/>
    <w:rsid w:val="00052F3E"/>
    <w:rsid w:val="000561BB"/>
    <w:rsid w:val="000565AC"/>
    <w:rsid w:val="00056B68"/>
    <w:rsid w:val="00056F87"/>
    <w:rsid w:val="00056FFB"/>
    <w:rsid w:val="00057E94"/>
    <w:rsid w:val="00060BF5"/>
    <w:rsid w:val="000623DD"/>
    <w:rsid w:val="00064B44"/>
    <w:rsid w:val="000662A7"/>
    <w:rsid w:val="0006711E"/>
    <w:rsid w:val="00067144"/>
    <w:rsid w:val="00070193"/>
    <w:rsid w:val="00070468"/>
    <w:rsid w:val="0007322A"/>
    <w:rsid w:val="000733A2"/>
    <w:rsid w:val="00073CBC"/>
    <w:rsid w:val="000752CE"/>
    <w:rsid w:val="000765F1"/>
    <w:rsid w:val="00080836"/>
    <w:rsid w:val="000825D5"/>
    <w:rsid w:val="00083224"/>
    <w:rsid w:val="0008357F"/>
    <w:rsid w:val="00083BF9"/>
    <w:rsid w:val="00087AFE"/>
    <w:rsid w:val="00091165"/>
    <w:rsid w:val="00092E6C"/>
    <w:rsid w:val="00095AAF"/>
    <w:rsid w:val="00095BF8"/>
    <w:rsid w:val="00096AAC"/>
    <w:rsid w:val="00096AF4"/>
    <w:rsid w:val="0009752B"/>
    <w:rsid w:val="00097553"/>
    <w:rsid w:val="00097D85"/>
    <w:rsid w:val="000A199C"/>
    <w:rsid w:val="000A1A0D"/>
    <w:rsid w:val="000A1D09"/>
    <w:rsid w:val="000A1E84"/>
    <w:rsid w:val="000A2675"/>
    <w:rsid w:val="000A311E"/>
    <w:rsid w:val="000A342D"/>
    <w:rsid w:val="000A543C"/>
    <w:rsid w:val="000A557A"/>
    <w:rsid w:val="000A5962"/>
    <w:rsid w:val="000A723B"/>
    <w:rsid w:val="000B0185"/>
    <w:rsid w:val="000B02C6"/>
    <w:rsid w:val="000B22A0"/>
    <w:rsid w:val="000B284C"/>
    <w:rsid w:val="000B2CA2"/>
    <w:rsid w:val="000B4CAB"/>
    <w:rsid w:val="000B51BA"/>
    <w:rsid w:val="000B5552"/>
    <w:rsid w:val="000B5F97"/>
    <w:rsid w:val="000B5FD1"/>
    <w:rsid w:val="000B77BF"/>
    <w:rsid w:val="000C1276"/>
    <w:rsid w:val="000C2492"/>
    <w:rsid w:val="000C3CF9"/>
    <w:rsid w:val="000C47B0"/>
    <w:rsid w:val="000D0ADF"/>
    <w:rsid w:val="000D10CB"/>
    <w:rsid w:val="000D110B"/>
    <w:rsid w:val="000D3D6D"/>
    <w:rsid w:val="000D3E47"/>
    <w:rsid w:val="000D43A2"/>
    <w:rsid w:val="000D4E68"/>
    <w:rsid w:val="000D4F5C"/>
    <w:rsid w:val="000D6C24"/>
    <w:rsid w:val="000D72AE"/>
    <w:rsid w:val="000E1CEC"/>
    <w:rsid w:val="000E3F1F"/>
    <w:rsid w:val="000E41CB"/>
    <w:rsid w:val="000E42FB"/>
    <w:rsid w:val="000E46D0"/>
    <w:rsid w:val="000E6106"/>
    <w:rsid w:val="000F01BC"/>
    <w:rsid w:val="000F2B14"/>
    <w:rsid w:val="000F5193"/>
    <w:rsid w:val="000F623D"/>
    <w:rsid w:val="000F6CE3"/>
    <w:rsid w:val="000F7464"/>
    <w:rsid w:val="000F79B0"/>
    <w:rsid w:val="0010061D"/>
    <w:rsid w:val="001006D6"/>
    <w:rsid w:val="00102C63"/>
    <w:rsid w:val="001032C7"/>
    <w:rsid w:val="00103345"/>
    <w:rsid w:val="00107EDD"/>
    <w:rsid w:val="00111742"/>
    <w:rsid w:val="001120D0"/>
    <w:rsid w:val="0011473E"/>
    <w:rsid w:val="00116CF2"/>
    <w:rsid w:val="00120A56"/>
    <w:rsid w:val="00121AC4"/>
    <w:rsid w:val="00122CA0"/>
    <w:rsid w:val="00123BBA"/>
    <w:rsid w:val="001243B5"/>
    <w:rsid w:val="0012533B"/>
    <w:rsid w:val="00126DF3"/>
    <w:rsid w:val="00127B7C"/>
    <w:rsid w:val="00131079"/>
    <w:rsid w:val="001315D4"/>
    <w:rsid w:val="001322E5"/>
    <w:rsid w:val="00132EE6"/>
    <w:rsid w:val="001350FE"/>
    <w:rsid w:val="00135271"/>
    <w:rsid w:val="00136DBF"/>
    <w:rsid w:val="00137730"/>
    <w:rsid w:val="00137CA9"/>
    <w:rsid w:val="00137DE1"/>
    <w:rsid w:val="0014018A"/>
    <w:rsid w:val="001405FB"/>
    <w:rsid w:val="00141DE9"/>
    <w:rsid w:val="00145B77"/>
    <w:rsid w:val="00145BBA"/>
    <w:rsid w:val="001513BF"/>
    <w:rsid w:val="001524A9"/>
    <w:rsid w:val="00152A51"/>
    <w:rsid w:val="00152ED5"/>
    <w:rsid w:val="0015349E"/>
    <w:rsid w:val="00153F99"/>
    <w:rsid w:val="00154DBF"/>
    <w:rsid w:val="001560B2"/>
    <w:rsid w:val="00157843"/>
    <w:rsid w:val="0016086D"/>
    <w:rsid w:val="00161FA2"/>
    <w:rsid w:val="00162510"/>
    <w:rsid w:val="001626C5"/>
    <w:rsid w:val="001626D8"/>
    <w:rsid w:val="0016315D"/>
    <w:rsid w:val="0016409F"/>
    <w:rsid w:val="00164F30"/>
    <w:rsid w:val="00166042"/>
    <w:rsid w:val="00166A46"/>
    <w:rsid w:val="001672DE"/>
    <w:rsid w:val="00170929"/>
    <w:rsid w:val="0017232E"/>
    <w:rsid w:val="00172761"/>
    <w:rsid w:val="00172C0A"/>
    <w:rsid w:val="001736FC"/>
    <w:rsid w:val="0017514B"/>
    <w:rsid w:val="00176945"/>
    <w:rsid w:val="0017695D"/>
    <w:rsid w:val="001769A7"/>
    <w:rsid w:val="00181933"/>
    <w:rsid w:val="00182C9F"/>
    <w:rsid w:val="00182D94"/>
    <w:rsid w:val="001855A1"/>
    <w:rsid w:val="00190671"/>
    <w:rsid w:val="00191543"/>
    <w:rsid w:val="00191E08"/>
    <w:rsid w:val="00193ED1"/>
    <w:rsid w:val="00194EBA"/>
    <w:rsid w:val="00195443"/>
    <w:rsid w:val="001964C4"/>
    <w:rsid w:val="001970A9"/>
    <w:rsid w:val="00197282"/>
    <w:rsid w:val="001972CF"/>
    <w:rsid w:val="00197E75"/>
    <w:rsid w:val="001A39D3"/>
    <w:rsid w:val="001A426C"/>
    <w:rsid w:val="001A5164"/>
    <w:rsid w:val="001A5CC5"/>
    <w:rsid w:val="001A6444"/>
    <w:rsid w:val="001A645B"/>
    <w:rsid w:val="001A7B91"/>
    <w:rsid w:val="001B0672"/>
    <w:rsid w:val="001B0783"/>
    <w:rsid w:val="001B07BC"/>
    <w:rsid w:val="001B23A8"/>
    <w:rsid w:val="001B2E07"/>
    <w:rsid w:val="001B78AC"/>
    <w:rsid w:val="001B794E"/>
    <w:rsid w:val="001B7CD1"/>
    <w:rsid w:val="001C0B2A"/>
    <w:rsid w:val="001C1189"/>
    <w:rsid w:val="001C1BE8"/>
    <w:rsid w:val="001C2498"/>
    <w:rsid w:val="001C2DDB"/>
    <w:rsid w:val="001C3ABD"/>
    <w:rsid w:val="001C44D4"/>
    <w:rsid w:val="001C541D"/>
    <w:rsid w:val="001C632B"/>
    <w:rsid w:val="001C6D9B"/>
    <w:rsid w:val="001D05FA"/>
    <w:rsid w:val="001D069D"/>
    <w:rsid w:val="001D211F"/>
    <w:rsid w:val="001D4F3F"/>
    <w:rsid w:val="001D5BFB"/>
    <w:rsid w:val="001D7018"/>
    <w:rsid w:val="001D74F8"/>
    <w:rsid w:val="001E0F5C"/>
    <w:rsid w:val="001E2A4A"/>
    <w:rsid w:val="001E2BF9"/>
    <w:rsid w:val="001F0ABB"/>
    <w:rsid w:val="001F29C9"/>
    <w:rsid w:val="001F2B43"/>
    <w:rsid w:val="001F366E"/>
    <w:rsid w:val="001F5B92"/>
    <w:rsid w:val="002006F1"/>
    <w:rsid w:val="002007B6"/>
    <w:rsid w:val="00201497"/>
    <w:rsid w:val="002016A9"/>
    <w:rsid w:val="00201BE5"/>
    <w:rsid w:val="0020371A"/>
    <w:rsid w:val="00203F98"/>
    <w:rsid w:val="0020443E"/>
    <w:rsid w:val="00204820"/>
    <w:rsid w:val="00205213"/>
    <w:rsid w:val="00205B73"/>
    <w:rsid w:val="002061DE"/>
    <w:rsid w:val="00206563"/>
    <w:rsid w:val="00206902"/>
    <w:rsid w:val="00210CC9"/>
    <w:rsid w:val="0021128B"/>
    <w:rsid w:val="0021189F"/>
    <w:rsid w:val="0021204D"/>
    <w:rsid w:val="00213B01"/>
    <w:rsid w:val="002143F3"/>
    <w:rsid w:val="002156EE"/>
    <w:rsid w:val="00216AB3"/>
    <w:rsid w:val="002172E8"/>
    <w:rsid w:val="00217C75"/>
    <w:rsid w:val="0022269F"/>
    <w:rsid w:val="00222A4F"/>
    <w:rsid w:val="00224C0E"/>
    <w:rsid w:val="00227CD6"/>
    <w:rsid w:val="00230346"/>
    <w:rsid w:val="00232AC0"/>
    <w:rsid w:val="00233F2B"/>
    <w:rsid w:val="0023448B"/>
    <w:rsid w:val="00234D1A"/>
    <w:rsid w:val="002356B8"/>
    <w:rsid w:val="00235A87"/>
    <w:rsid w:val="00236A30"/>
    <w:rsid w:val="00240B09"/>
    <w:rsid w:val="002419B1"/>
    <w:rsid w:val="00241B09"/>
    <w:rsid w:val="002433B0"/>
    <w:rsid w:val="002435C1"/>
    <w:rsid w:val="00243B6D"/>
    <w:rsid w:val="00250536"/>
    <w:rsid w:val="00250BDC"/>
    <w:rsid w:val="00253B64"/>
    <w:rsid w:val="002556FF"/>
    <w:rsid w:val="0025587B"/>
    <w:rsid w:val="00255E0C"/>
    <w:rsid w:val="00256DF7"/>
    <w:rsid w:val="00260BC7"/>
    <w:rsid w:val="00261052"/>
    <w:rsid w:val="002619BB"/>
    <w:rsid w:val="00261EBB"/>
    <w:rsid w:val="002623B3"/>
    <w:rsid w:val="0026420F"/>
    <w:rsid w:val="002647E3"/>
    <w:rsid w:val="002651B2"/>
    <w:rsid w:val="00265231"/>
    <w:rsid w:val="002655EA"/>
    <w:rsid w:val="00270BDD"/>
    <w:rsid w:val="00272BD1"/>
    <w:rsid w:val="00273976"/>
    <w:rsid w:val="00274220"/>
    <w:rsid w:val="00274475"/>
    <w:rsid w:val="00275FB7"/>
    <w:rsid w:val="00276AC7"/>
    <w:rsid w:val="00277F02"/>
    <w:rsid w:val="0028071A"/>
    <w:rsid w:val="0028181C"/>
    <w:rsid w:val="00281A5F"/>
    <w:rsid w:val="00282B00"/>
    <w:rsid w:val="0028358A"/>
    <w:rsid w:val="00283E9D"/>
    <w:rsid w:val="0028460B"/>
    <w:rsid w:val="002854B3"/>
    <w:rsid w:val="00286ED0"/>
    <w:rsid w:val="0028774C"/>
    <w:rsid w:val="00290E43"/>
    <w:rsid w:val="002912AB"/>
    <w:rsid w:val="00291BA9"/>
    <w:rsid w:val="00291CF3"/>
    <w:rsid w:val="002924D3"/>
    <w:rsid w:val="00292D55"/>
    <w:rsid w:val="00293A7A"/>
    <w:rsid w:val="0029457D"/>
    <w:rsid w:val="002957E0"/>
    <w:rsid w:val="0029604A"/>
    <w:rsid w:val="00296247"/>
    <w:rsid w:val="00296C82"/>
    <w:rsid w:val="00296DEE"/>
    <w:rsid w:val="00296E9C"/>
    <w:rsid w:val="00296EEA"/>
    <w:rsid w:val="00297627"/>
    <w:rsid w:val="00297B6E"/>
    <w:rsid w:val="002A0778"/>
    <w:rsid w:val="002A1233"/>
    <w:rsid w:val="002A1F59"/>
    <w:rsid w:val="002A203A"/>
    <w:rsid w:val="002A27DC"/>
    <w:rsid w:val="002A378C"/>
    <w:rsid w:val="002A6117"/>
    <w:rsid w:val="002A70DE"/>
    <w:rsid w:val="002A73DA"/>
    <w:rsid w:val="002A7B73"/>
    <w:rsid w:val="002A7CCF"/>
    <w:rsid w:val="002B1EB2"/>
    <w:rsid w:val="002B268A"/>
    <w:rsid w:val="002B3617"/>
    <w:rsid w:val="002B5515"/>
    <w:rsid w:val="002C16C2"/>
    <w:rsid w:val="002C2776"/>
    <w:rsid w:val="002C500E"/>
    <w:rsid w:val="002C5B5B"/>
    <w:rsid w:val="002C7095"/>
    <w:rsid w:val="002C763D"/>
    <w:rsid w:val="002D0CB3"/>
    <w:rsid w:val="002D1ACF"/>
    <w:rsid w:val="002D3029"/>
    <w:rsid w:val="002D367F"/>
    <w:rsid w:val="002D36EB"/>
    <w:rsid w:val="002D429B"/>
    <w:rsid w:val="002D4413"/>
    <w:rsid w:val="002D4CA8"/>
    <w:rsid w:val="002D52AC"/>
    <w:rsid w:val="002D53B9"/>
    <w:rsid w:val="002D6E62"/>
    <w:rsid w:val="002E06CA"/>
    <w:rsid w:val="002E0D71"/>
    <w:rsid w:val="002E12C1"/>
    <w:rsid w:val="002E310F"/>
    <w:rsid w:val="002E3CF3"/>
    <w:rsid w:val="002E49FC"/>
    <w:rsid w:val="002E512B"/>
    <w:rsid w:val="002F033F"/>
    <w:rsid w:val="002F069D"/>
    <w:rsid w:val="002F09B8"/>
    <w:rsid w:val="002F168E"/>
    <w:rsid w:val="002F25A7"/>
    <w:rsid w:val="002F2970"/>
    <w:rsid w:val="002F5BF9"/>
    <w:rsid w:val="002F685D"/>
    <w:rsid w:val="002F69F8"/>
    <w:rsid w:val="002F7BA0"/>
    <w:rsid w:val="00302F73"/>
    <w:rsid w:val="003048EF"/>
    <w:rsid w:val="00307AD6"/>
    <w:rsid w:val="00307AE1"/>
    <w:rsid w:val="00310E17"/>
    <w:rsid w:val="003111EB"/>
    <w:rsid w:val="0031121E"/>
    <w:rsid w:val="0031173A"/>
    <w:rsid w:val="00313108"/>
    <w:rsid w:val="00316187"/>
    <w:rsid w:val="00316AAF"/>
    <w:rsid w:val="003175C1"/>
    <w:rsid w:val="00320522"/>
    <w:rsid w:val="003214DB"/>
    <w:rsid w:val="00322252"/>
    <w:rsid w:val="0032467B"/>
    <w:rsid w:val="00325275"/>
    <w:rsid w:val="00326533"/>
    <w:rsid w:val="0033170A"/>
    <w:rsid w:val="003317CC"/>
    <w:rsid w:val="003318B8"/>
    <w:rsid w:val="0033192C"/>
    <w:rsid w:val="00331D41"/>
    <w:rsid w:val="00333A22"/>
    <w:rsid w:val="00334497"/>
    <w:rsid w:val="00334B7A"/>
    <w:rsid w:val="0033543B"/>
    <w:rsid w:val="003362E4"/>
    <w:rsid w:val="00336384"/>
    <w:rsid w:val="003368E8"/>
    <w:rsid w:val="003403E3"/>
    <w:rsid w:val="00342201"/>
    <w:rsid w:val="00342A92"/>
    <w:rsid w:val="003433D9"/>
    <w:rsid w:val="00345807"/>
    <w:rsid w:val="003470C7"/>
    <w:rsid w:val="003470F8"/>
    <w:rsid w:val="00347727"/>
    <w:rsid w:val="00350697"/>
    <w:rsid w:val="003509D0"/>
    <w:rsid w:val="003551BE"/>
    <w:rsid w:val="00355803"/>
    <w:rsid w:val="003575FE"/>
    <w:rsid w:val="00357C13"/>
    <w:rsid w:val="00361A5C"/>
    <w:rsid w:val="00361AF0"/>
    <w:rsid w:val="00361CE1"/>
    <w:rsid w:val="0036226B"/>
    <w:rsid w:val="003623E7"/>
    <w:rsid w:val="00363CFC"/>
    <w:rsid w:val="00364346"/>
    <w:rsid w:val="003668B5"/>
    <w:rsid w:val="00367B1F"/>
    <w:rsid w:val="003703E4"/>
    <w:rsid w:val="003704A2"/>
    <w:rsid w:val="00370CD3"/>
    <w:rsid w:val="00371CB8"/>
    <w:rsid w:val="00371DAC"/>
    <w:rsid w:val="003726DC"/>
    <w:rsid w:val="00374497"/>
    <w:rsid w:val="00374DA9"/>
    <w:rsid w:val="00376D5F"/>
    <w:rsid w:val="003773CB"/>
    <w:rsid w:val="0038120A"/>
    <w:rsid w:val="003813B7"/>
    <w:rsid w:val="00381765"/>
    <w:rsid w:val="0038195C"/>
    <w:rsid w:val="00381D67"/>
    <w:rsid w:val="00382674"/>
    <w:rsid w:val="003828D1"/>
    <w:rsid w:val="00383CF2"/>
    <w:rsid w:val="00383CF3"/>
    <w:rsid w:val="0038434D"/>
    <w:rsid w:val="003861D0"/>
    <w:rsid w:val="00386FAB"/>
    <w:rsid w:val="003873D4"/>
    <w:rsid w:val="00390EFC"/>
    <w:rsid w:val="00391C0E"/>
    <w:rsid w:val="0039298B"/>
    <w:rsid w:val="0039479B"/>
    <w:rsid w:val="00394CF0"/>
    <w:rsid w:val="00395698"/>
    <w:rsid w:val="003967AE"/>
    <w:rsid w:val="00397DCB"/>
    <w:rsid w:val="003A0241"/>
    <w:rsid w:val="003A178C"/>
    <w:rsid w:val="003A1E44"/>
    <w:rsid w:val="003A2F36"/>
    <w:rsid w:val="003A31C8"/>
    <w:rsid w:val="003A356E"/>
    <w:rsid w:val="003A477A"/>
    <w:rsid w:val="003A535E"/>
    <w:rsid w:val="003A5F25"/>
    <w:rsid w:val="003A6579"/>
    <w:rsid w:val="003A7F47"/>
    <w:rsid w:val="003B0A7A"/>
    <w:rsid w:val="003B1F1A"/>
    <w:rsid w:val="003B292F"/>
    <w:rsid w:val="003B3690"/>
    <w:rsid w:val="003B3CC3"/>
    <w:rsid w:val="003B76AF"/>
    <w:rsid w:val="003C2F6A"/>
    <w:rsid w:val="003C3651"/>
    <w:rsid w:val="003C3EA8"/>
    <w:rsid w:val="003C4A92"/>
    <w:rsid w:val="003D042F"/>
    <w:rsid w:val="003D1CF2"/>
    <w:rsid w:val="003D1D72"/>
    <w:rsid w:val="003D473E"/>
    <w:rsid w:val="003D5652"/>
    <w:rsid w:val="003D6400"/>
    <w:rsid w:val="003D74A4"/>
    <w:rsid w:val="003D7AAA"/>
    <w:rsid w:val="003E08D8"/>
    <w:rsid w:val="003E2CD4"/>
    <w:rsid w:val="003E3BD1"/>
    <w:rsid w:val="003E41F1"/>
    <w:rsid w:val="003E6095"/>
    <w:rsid w:val="003F00F5"/>
    <w:rsid w:val="003F38B2"/>
    <w:rsid w:val="003F4A92"/>
    <w:rsid w:val="00400F69"/>
    <w:rsid w:val="00401C22"/>
    <w:rsid w:val="00403764"/>
    <w:rsid w:val="00403AA8"/>
    <w:rsid w:val="004042E5"/>
    <w:rsid w:val="00404366"/>
    <w:rsid w:val="004055C5"/>
    <w:rsid w:val="004075D9"/>
    <w:rsid w:val="00407F52"/>
    <w:rsid w:val="00410C90"/>
    <w:rsid w:val="00410D5A"/>
    <w:rsid w:val="004113D0"/>
    <w:rsid w:val="004118C0"/>
    <w:rsid w:val="0041210E"/>
    <w:rsid w:val="0041452C"/>
    <w:rsid w:val="0041639E"/>
    <w:rsid w:val="004210E4"/>
    <w:rsid w:val="00421971"/>
    <w:rsid w:val="00423590"/>
    <w:rsid w:val="004243A3"/>
    <w:rsid w:val="00424A53"/>
    <w:rsid w:val="00424EE9"/>
    <w:rsid w:val="00427867"/>
    <w:rsid w:val="0043241E"/>
    <w:rsid w:val="004330EA"/>
    <w:rsid w:val="004333ED"/>
    <w:rsid w:val="0043519F"/>
    <w:rsid w:val="00436376"/>
    <w:rsid w:val="00437682"/>
    <w:rsid w:val="004376E5"/>
    <w:rsid w:val="0044043D"/>
    <w:rsid w:val="00443E93"/>
    <w:rsid w:val="00445798"/>
    <w:rsid w:val="00445B1A"/>
    <w:rsid w:val="004507A8"/>
    <w:rsid w:val="004512CA"/>
    <w:rsid w:val="00452BF3"/>
    <w:rsid w:val="00456506"/>
    <w:rsid w:val="004565D8"/>
    <w:rsid w:val="004638B5"/>
    <w:rsid w:val="00463C85"/>
    <w:rsid w:val="00464DC3"/>
    <w:rsid w:val="004654DF"/>
    <w:rsid w:val="00465665"/>
    <w:rsid w:val="0046577D"/>
    <w:rsid w:val="00467037"/>
    <w:rsid w:val="0046741D"/>
    <w:rsid w:val="0046794E"/>
    <w:rsid w:val="00471D52"/>
    <w:rsid w:val="00472653"/>
    <w:rsid w:val="00475614"/>
    <w:rsid w:val="004770E7"/>
    <w:rsid w:val="004778C4"/>
    <w:rsid w:val="0048091B"/>
    <w:rsid w:val="004809A4"/>
    <w:rsid w:val="00481E35"/>
    <w:rsid w:val="00482CAB"/>
    <w:rsid w:val="00483035"/>
    <w:rsid w:val="00483A4C"/>
    <w:rsid w:val="0048420F"/>
    <w:rsid w:val="00485D8E"/>
    <w:rsid w:val="0048686C"/>
    <w:rsid w:val="00487289"/>
    <w:rsid w:val="004902D8"/>
    <w:rsid w:val="00490963"/>
    <w:rsid w:val="00491132"/>
    <w:rsid w:val="0049187F"/>
    <w:rsid w:val="00493838"/>
    <w:rsid w:val="00495374"/>
    <w:rsid w:val="00496722"/>
    <w:rsid w:val="0049686D"/>
    <w:rsid w:val="004A053A"/>
    <w:rsid w:val="004A16A3"/>
    <w:rsid w:val="004A2D7B"/>
    <w:rsid w:val="004A59D8"/>
    <w:rsid w:val="004A67B1"/>
    <w:rsid w:val="004A6B91"/>
    <w:rsid w:val="004A7FE0"/>
    <w:rsid w:val="004B29C6"/>
    <w:rsid w:val="004B2C3C"/>
    <w:rsid w:val="004B346D"/>
    <w:rsid w:val="004B5276"/>
    <w:rsid w:val="004B617E"/>
    <w:rsid w:val="004B7D5D"/>
    <w:rsid w:val="004C13FD"/>
    <w:rsid w:val="004C201D"/>
    <w:rsid w:val="004C2945"/>
    <w:rsid w:val="004C3987"/>
    <w:rsid w:val="004C5109"/>
    <w:rsid w:val="004C5D3E"/>
    <w:rsid w:val="004C7095"/>
    <w:rsid w:val="004D10FE"/>
    <w:rsid w:val="004D1722"/>
    <w:rsid w:val="004D1B4D"/>
    <w:rsid w:val="004D26EF"/>
    <w:rsid w:val="004D2CDB"/>
    <w:rsid w:val="004D5ACC"/>
    <w:rsid w:val="004D6A7D"/>
    <w:rsid w:val="004D6DA2"/>
    <w:rsid w:val="004D7492"/>
    <w:rsid w:val="004E019A"/>
    <w:rsid w:val="004E3111"/>
    <w:rsid w:val="004E5709"/>
    <w:rsid w:val="004F12A3"/>
    <w:rsid w:val="004F1853"/>
    <w:rsid w:val="004F1EFC"/>
    <w:rsid w:val="004F209F"/>
    <w:rsid w:val="004F2F53"/>
    <w:rsid w:val="004F3E60"/>
    <w:rsid w:val="004F541E"/>
    <w:rsid w:val="004F6A3A"/>
    <w:rsid w:val="004F73B7"/>
    <w:rsid w:val="004F7791"/>
    <w:rsid w:val="0050052C"/>
    <w:rsid w:val="005013EC"/>
    <w:rsid w:val="00502A89"/>
    <w:rsid w:val="00502CAE"/>
    <w:rsid w:val="00502FD2"/>
    <w:rsid w:val="00503530"/>
    <w:rsid w:val="005035D5"/>
    <w:rsid w:val="00503833"/>
    <w:rsid w:val="005041A2"/>
    <w:rsid w:val="0050552F"/>
    <w:rsid w:val="00506A4F"/>
    <w:rsid w:val="00510655"/>
    <w:rsid w:val="00510E8A"/>
    <w:rsid w:val="00511445"/>
    <w:rsid w:val="00511EB8"/>
    <w:rsid w:val="005121C5"/>
    <w:rsid w:val="00512635"/>
    <w:rsid w:val="0051439F"/>
    <w:rsid w:val="005157E3"/>
    <w:rsid w:val="005159BD"/>
    <w:rsid w:val="00515AE0"/>
    <w:rsid w:val="0051753A"/>
    <w:rsid w:val="00520455"/>
    <w:rsid w:val="00520C80"/>
    <w:rsid w:val="00521210"/>
    <w:rsid w:val="005217CB"/>
    <w:rsid w:val="00521951"/>
    <w:rsid w:val="005226C0"/>
    <w:rsid w:val="00522EE4"/>
    <w:rsid w:val="00524152"/>
    <w:rsid w:val="005261E8"/>
    <w:rsid w:val="00526588"/>
    <w:rsid w:val="00530716"/>
    <w:rsid w:val="0053194B"/>
    <w:rsid w:val="005325CC"/>
    <w:rsid w:val="00533029"/>
    <w:rsid w:val="0053617A"/>
    <w:rsid w:val="005371E4"/>
    <w:rsid w:val="0054331B"/>
    <w:rsid w:val="00544A8C"/>
    <w:rsid w:val="00545716"/>
    <w:rsid w:val="00545B76"/>
    <w:rsid w:val="00547265"/>
    <w:rsid w:val="00550385"/>
    <w:rsid w:val="00551208"/>
    <w:rsid w:val="00551418"/>
    <w:rsid w:val="0055198F"/>
    <w:rsid w:val="00551B51"/>
    <w:rsid w:val="005526BD"/>
    <w:rsid w:val="005557E8"/>
    <w:rsid w:val="005562EA"/>
    <w:rsid w:val="00556664"/>
    <w:rsid w:val="005570C4"/>
    <w:rsid w:val="0056057C"/>
    <w:rsid w:val="00560C0E"/>
    <w:rsid w:val="0056159A"/>
    <w:rsid w:val="00561AF9"/>
    <w:rsid w:val="005635E1"/>
    <w:rsid w:val="00564C13"/>
    <w:rsid w:val="0056699A"/>
    <w:rsid w:val="00567A58"/>
    <w:rsid w:val="00567C27"/>
    <w:rsid w:val="00570956"/>
    <w:rsid w:val="00570EFD"/>
    <w:rsid w:val="005718BE"/>
    <w:rsid w:val="00572410"/>
    <w:rsid w:val="00572982"/>
    <w:rsid w:val="00572E86"/>
    <w:rsid w:val="00574245"/>
    <w:rsid w:val="00574CDD"/>
    <w:rsid w:val="0057510E"/>
    <w:rsid w:val="0057564A"/>
    <w:rsid w:val="00577144"/>
    <w:rsid w:val="005775C3"/>
    <w:rsid w:val="00580C77"/>
    <w:rsid w:val="00581A0C"/>
    <w:rsid w:val="00582A70"/>
    <w:rsid w:val="005835DB"/>
    <w:rsid w:val="005839C4"/>
    <w:rsid w:val="00583A4A"/>
    <w:rsid w:val="00586543"/>
    <w:rsid w:val="0059036C"/>
    <w:rsid w:val="005903A9"/>
    <w:rsid w:val="00591303"/>
    <w:rsid w:val="00591B2C"/>
    <w:rsid w:val="0059310C"/>
    <w:rsid w:val="00594149"/>
    <w:rsid w:val="00594700"/>
    <w:rsid w:val="00594A41"/>
    <w:rsid w:val="00595201"/>
    <w:rsid w:val="005969C1"/>
    <w:rsid w:val="00597BE5"/>
    <w:rsid w:val="005A0D2C"/>
    <w:rsid w:val="005A111E"/>
    <w:rsid w:val="005A24F0"/>
    <w:rsid w:val="005A3C6B"/>
    <w:rsid w:val="005A4DCB"/>
    <w:rsid w:val="005A5583"/>
    <w:rsid w:val="005A6616"/>
    <w:rsid w:val="005A6C66"/>
    <w:rsid w:val="005A6CBF"/>
    <w:rsid w:val="005A6DBF"/>
    <w:rsid w:val="005A6E6C"/>
    <w:rsid w:val="005B1207"/>
    <w:rsid w:val="005B1A87"/>
    <w:rsid w:val="005B4097"/>
    <w:rsid w:val="005B5E5F"/>
    <w:rsid w:val="005B6FA7"/>
    <w:rsid w:val="005C05CA"/>
    <w:rsid w:val="005C075F"/>
    <w:rsid w:val="005C2B32"/>
    <w:rsid w:val="005C33B6"/>
    <w:rsid w:val="005C374D"/>
    <w:rsid w:val="005C3DE2"/>
    <w:rsid w:val="005C463B"/>
    <w:rsid w:val="005C6813"/>
    <w:rsid w:val="005D1B8A"/>
    <w:rsid w:val="005D252D"/>
    <w:rsid w:val="005D29C4"/>
    <w:rsid w:val="005D332A"/>
    <w:rsid w:val="005D3E25"/>
    <w:rsid w:val="005D460A"/>
    <w:rsid w:val="005D4F0F"/>
    <w:rsid w:val="005D5320"/>
    <w:rsid w:val="005D7664"/>
    <w:rsid w:val="005D77B5"/>
    <w:rsid w:val="005E0598"/>
    <w:rsid w:val="005E0AD3"/>
    <w:rsid w:val="005E185D"/>
    <w:rsid w:val="005E1B70"/>
    <w:rsid w:val="005E1BEF"/>
    <w:rsid w:val="005E21E0"/>
    <w:rsid w:val="005E2552"/>
    <w:rsid w:val="005E368A"/>
    <w:rsid w:val="005E39EE"/>
    <w:rsid w:val="005E516F"/>
    <w:rsid w:val="005E5915"/>
    <w:rsid w:val="005E5E21"/>
    <w:rsid w:val="005E6187"/>
    <w:rsid w:val="005F0FC3"/>
    <w:rsid w:val="005F13D4"/>
    <w:rsid w:val="005F162F"/>
    <w:rsid w:val="005F23B4"/>
    <w:rsid w:val="005F2A7F"/>
    <w:rsid w:val="005F2BF8"/>
    <w:rsid w:val="005F391C"/>
    <w:rsid w:val="005F41D0"/>
    <w:rsid w:val="005F5D46"/>
    <w:rsid w:val="005F5F07"/>
    <w:rsid w:val="005F6D70"/>
    <w:rsid w:val="005F7246"/>
    <w:rsid w:val="00600559"/>
    <w:rsid w:val="006039F6"/>
    <w:rsid w:val="006052FB"/>
    <w:rsid w:val="00605695"/>
    <w:rsid w:val="00606186"/>
    <w:rsid w:val="00606E37"/>
    <w:rsid w:val="006075E5"/>
    <w:rsid w:val="006079A4"/>
    <w:rsid w:val="006134F6"/>
    <w:rsid w:val="00614046"/>
    <w:rsid w:val="00614B57"/>
    <w:rsid w:val="00615207"/>
    <w:rsid w:val="00616BD8"/>
    <w:rsid w:val="0062014B"/>
    <w:rsid w:val="00620D10"/>
    <w:rsid w:val="00621281"/>
    <w:rsid w:val="00621E82"/>
    <w:rsid w:val="00622794"/>
    <w:rsid w:val="006238BA"/>
    <w:rsid w:val="00624AB0"/>
    <w:rsid w:val="00624AD7"/>
    <w:rsid w:val="0062537E"/>
    <w:rsid w:val="00627B77"/>
    <w:rsid w:val="00627C29"/>
    <w:rsid w:val="00630C67"/>
    <w:rsid w:val="00630D1C"/>
    <w:rsid w:val="006312BB"/>
    <w:rsid w:val="00632080"/>
    <w:rsid w:val="0063374A"/>
    <w:rsid w:val="006347CD"/>
    <w:rsid w:val="00637039"/>
    <w:rsid w:val="00637677"/>
    <w:rsid w:val="006404DD"/>
    <w:rsid w:val="00645DD7"/>
    <w:rsid w:val="00645F80"/>
    <w:rsid w:val="00646644"/>
    <w:rsid w:val="00646F98"/>
    <w:rsid w:val="00647E35"/>
    <w:rsid w:val="00650089"/>
    <w:rsid w:val="006502D4"/>
    <w:rsid w:val="00650FC8"/>
    <w:rsid w:val="006510EC"/>
    <w:rsid w:val="00652FCE"/>
    <w:rsid w:val="006554DF"/>
    <w:rsid w:val="0065580C"/>
    <w:rsid w:val="00655DC5"/>
    <w:rsid w:val="006561A5"/>
    <w:rsid w:val="006564C5"/>
    <w:rsid w:val="006573E1"/>
    <w:rsid w:val="00660EAA"/>
    <w:rsid w:val="00660F5F"/>
    <w:rsid w:val="00663040"/>
    <w:rsid w:val="006641B2"/>
    <w:rsid w:val="00664767"/>
    <w:rsid w:val="00664BA6"/>
    <w:rsid w:val="0066646B"/>
    <w:rsid w:val="00670022"/>
    <w:rsid w:val="006705BF"/>
    <w:rsid w:val="00670BD9"/>
    <w:rsid w:val="0067226B"/>
    <w:rsid w:val="00672DA9"/>
    <w:rsid w:val="006737A4"/>
    <w:rsid w:val="0067420B"/>
    <w:rsid w:val="0067542C"/>
    <w:rsid w:val="00675599"/>
    <w:rsid w:val="0067688D"/>
    <w:rsid w:val="0068063A"/>
    <w:rsid w:val="00680E9A"/>
    <w:rsid w:val="00681372"/>
    <w:rsid w:val="006814C0"/>
    <w:rsid w:val="00681E3D"/>
    <w:rsid w:val="00684F03"/>
    <w:rsid w:val="006876E4"/>
    <w:rsid w:val="00687C7F"/>
    <w:rsid w:val="006902EF"/>
    <w:rsid w:val="006910A6"/>
    <w:rsid w:val="006911F8"/>
    <w:rsid w:val="00691AF0"/>
    <w:rsid w:val="00691BCD"/>
    <w:rsid w:val="00692A7D"/>
    <w:rsid w:val="006937FB"/>
    <w:rsid w:val="00693914"/>
    <w:rsid w:val="00695264"/>
    <w:rsid w:val="00695726"/>
    <w:rsid w:val="006958DF"/>
    <w:rsid w:val="00695991"/>
    <w:rsid w:val="006963BA"/>
    <w:rsid w:val="00696546"/>
    <w:rsid w:val="0069747D"/>
    <w:rsid w:val="006A1DB4"/>
    <w:rsid w:val="006A44B6"/>
    <w:rsid w:val="006A4993"/>
    <w:rsid w:val="006A4EDA"/>
    <w:rsid w:val="006A66A8"/>
    <w:rsid w:val="006A7871"/>
    <w:rsid w:val="006B01E1"/>
    <w:rsid w:val="006B05FD"/>
    <w:rsid w:val="006B0CBC"/>
    <w:rsid w:val="006B25CD"/>
    <w:rsid w:val="006B2C2E"/>
    <w:rsid w:val="006B2DCB"/>
    <w:rsid w:val="006B473F"/>
    <w:rsid w:val="006B6934"/>
    <w:rsid w:val="006B706B"/>
    <w:rsid w:val="006B7279"/>
    <w:rsid w:val="006C2188"/>
    <w:rsid w:val="006C4347"/>
    <w:rsid w:val="006C4DFF"/>
    <w:rsid w:val="006C4FEC"/>
    <w:rsid w:val="006C5B2E"/>
    <w:rsid w:val="006D09F2"/>
    <w:rsid w:val="006D1AE5"/>
    <w:rsid w:val="006D21DD"/>
    <w:rsid w:val="006D26A3"/>
    <w:rsid w:val="006D2A84"/>
    <w:rsid w:val="006D329D"/>
    <w:rsid w:val="006D3DF6"/>
    <w:rsid w:val="006D5345"/>
    <w:rsid w:val="006D7CE7"/>
    <w:rsid w:val="006E17ED"/>
    <w:rsid w:val="006E1F38"/>
    <w:rsid w:val="006E522A"/>
    <w:rsid w:val="006E6116"/>
    <w:rsid w:val="006E623F"/>
    <w:rsid w:val="006E64AF"/>
    <w:rsid w:val="006E6519"/>
    <w:rsid w:val="006E6DD6"/>
    <w:rsid w:val="006F12BF"/>
    <w:rsid w:val="006F1A38"/>
    <w:rsid w:val="006F3FFE"/>
    <w:rsid w:val="006F49C1"/>
    <w:rsid w:val="006F6460"/>
    <w:rsid w:val="006F6C14"/>
    <w:rsid w:val="007006AD"/>
    <w:rsid w:val="00703A90"/>
    <w:rsid w:val="00704A3F"/>
    <w:rsid w:val="00704BDC"/>
    <w:rsid w:val="00705082"/>
    <w:rsid w:val="0070537D"/>
    <w:rsid w:val="00705ABE"/>
    <w:rsid w:val="00705CA9"/>
    <w:rsid w:val="00706348"/>
    <w:rsid w:val="00706407"/>
    <w:rsid w:val="00707438"/>
    <w:rsid w:val="00707F35"/>
    <w:rsid w:val="007111C1"/>
    <w:rsid w:val="00711631"/>
    <w:rsid w:val="00714113"/>
    <w:rsid w:val="00716217"/>
    <w:rsid w:val="007170AA"/>
    <w:rsid w:val="00720C40"/>
    <w:rsid w:val="00720F43"/>
    <w:rsid w:val="0072139D"/>
    <w:rsid w:val="00722771"/>
    <w:rsid w:val="007229F6"/>
    <w:rsid w:val="00723344"/>
    <w:rsid w:val="0072786D"/>
    <w:rsid w:val="00727D09"/>
    <w:rsid w:val="00727FD5"/>
    <w:rsid w:val="00730249"/>
    <w:rsid w:val="007314C1"/>
    <w:rsid w:val="00735B43"/>
    <w:rsid w:val="0073796B"/>
    <w:rsid w:val="007405A7"/>
    <w:rsid w:val="007416D6"/>
    <w:rsid w:val="00742711"/>
    <w:rsid w:val="00743C99"/>
    <w:rsid w:val="00743DAD"/>
    <w:rsid w:val="007456CC"/>
    <w:rsid w:val="00747366"/>
    <w:rsid w:val="007501CE"/>
    <w:rsid w:val="00751299"/>
    <w:rsid w:val="0075319D"/>
    <w:rsid w:val="00754EF4"/>
    <w:rsid w:val="00755969"/>
    <w:rsid w:val="007563BE"/>
    <w:rsid w:val="00756FAF"/>
    <w:rsid w:val="00756FD9"/>
    <w:rsid w:val="007576A7"/>
    <w:rsid w:val="00757AB6"/>
    <w:rsid w:val="0076097D"/>
    <w:rsid w:val="0076314E"/>
    <w:rsid w:val="0076356F"/>
    <w:rsid w:val="00764811"/>
    <w:rsid w:val="00765E0E"/>
    <w:rsid w:val="00767307"/>
    <w:rsid w:val="007703FA"/>
    <w:rsid w:val="00771F0E"/>
    <w:rsid w:val="00772057"/>
    <w:rsid w:val="00772928"/>
    <w:rsid w:val="0077487D"/>
    <w:rsid w:val="00774E3D"/>
    <w:rsid w:val="00775430"/>
    <w:rsid w:val="00776773"/>
    <w:rsid w:val="00777009"/>
    <w:rsid w:val="00777A2E"/>
    <w:rsid w:val="00782326"/>
    <w:rsid w:val="00783427"/>
    <w:rsid w:val="00784686"/>
    <w:rsid w:val="007847B1"/>
    <w:rsid w:val="0078599D"/>
    <w:rsid w:val="00786BDC"/>
    <w:rsid w:val="007873E7"/>
    <w:rsid w:val="0079180F"/>
    <w:rsid w:val="00793D2B"/>
    <w:rsid w:val="00795125"/>
    <w:rsid w:val="00795902"/>
    <w:rsid w:val="007A0434"/>
    <w:rsid w:val="007A3557"/>
    <w:rsid w:val="007A3D7C"/>
    <w:rsid w:val="007A3E16"/>
    <w:rsid w:val="007A5948"/>
    <w:rsid w:val="007A5980"/>
    <w:rsid w:val="007A6D5A"/>
    <w:rsid w:val="007A73D5"/>
    <w:rsid w:val="007B1479"/>
    <w:rsid w:val="007B55CA"/>
    <w:rsid w:val="007B7994"/>
    <w:rsid w:val="007C02CC"/>
    <w:rsid w:val="007C07B0"/>
    <w:rsid w:val="007C1413"/>
    <w:rsid w:val="007C1A7B"/>
    <w:rsid w:val="007C2D47"/>
    <w:rsid w:val="007C3634"/>
    <w:rsid w:val="007C3650"/>
    <w:rsid w:val="007C4D41"/>
    <w:rsid w:val="007C54B4"/>
    <w:rsid w:val="007C6273"/>
    <w:rsid w:val="007C6A19"/>
    <w:rsid w:val="007D0CDF"/>
    <w:rsid w:val="007D140C"/>
    <w:rsid w:val="007D2AD6"/>
    <w:rsid w:val="007D2C6A"/>
    <w:rsid w:val="007D39B9"/>
    <w:rsid w:val="007D44F4"/>
    <w:rsid w:val="007D4853"/>
    <w:rsid w:val="007D4ECC"/>
    <w:rsid w:val="007D642A"/>
    <w:rsid w:val="007D765F"/>
    <w:rsid w:val="007E07E5"/>
    <w:rsid w:val="007E0CC8"/>
    <w:rsid w:val="007E0CF3"/>
    <w:rsid w:val="007E1945"/>
    <w:rsid w:val="007E2132"/>
    <w:rsid w:val="007E53A6"/>
    <w:rsid w:val="007E5C92"/>
    <w:rsid w:val="007E67E3"/>
    <w:rsid w:val="007E769E"/>
    <w:rsid w:val="007E7765"/>
    <w:rsid w:val="007F0D86"/>
    <w:rsid w:val="007F0FC8"/>
    <w:rsid w:val="007F1E01"/>
    <w:rsid w:val="007F2EFB"/>
    <w:rsid w:val="007F3B76"/>
    <w:rsid w:val="007F572D"/>
    <w:rsid w:val="007F6DFD"/>
    <w:rsid w:val="007F70D9"/>
    <w:rsid w:val="007F7776"/>
    <w:rsid w:val="00800359"/>
    <w:rsid w:val="00800891"/>
    <w:rsid w:val="00802B5B"/>
    <w:rsid w:val="00803368"/>
    <w:rsid w:val="0080786F"/>
    <w:rsid w:val="00810661"/>
    <w:rsid w:val="008134C7"/>
    <w:rsid w:val="0081372F"/>
    <w:rsid w:val="00821702"/>
    <w:rsid w:val="00822633"/>
    <w:rsid w:val="008265CF"/>
    <w:rsid w:val="008272D2"/>
    <w:rsid w:val="00831CA2"/>
    <w:rsid w:val="00832323"/>
    <w:rsid w:val="00832E7E"/>
    <w:rsid w:val="008346B8"/>
    <w:rsid w:val="008348E8"/>
    <w:rsid w:val="0083568B"/>
    <w:rsid w:val="00836983"/>
    <w:rsid w:val="00836D68"/>
    <w:rsid w:val="00837F0B"/>
    <w:rsid w:val="00842159"/>
    <w:rsid w:val="008425D3"/>
    <w:rsid w:val="008425D5"/>
    <w:rsid w:val="00842D2C"/>
    <w:rsid w:val="00844107"/>
    <w:rsid w:val="00844B0E"/>
    <w:rsid w:val="00844C35"/>
    <w:rsid w:val="0084505B"/>
    <w:rsid w:val="008457C4"/>
    <w:rsid w:val="00845A2C"/>
    <w:rsid w:val="00845B44"/>
    <w:rsid w:val="00845BE5"/>
    <w:rsid w:val="00845C34"/>
    <w:rsid w:val="00845CB6"/>
    <w:rsid w:val="00846A6A"/>
    <w:rsid w:val="00846DEC"/>
    <w:rsid w:val="008471C0"/>
    <w:rsid w:val="00850885"/>
    <w:rsid w:val="00851D33"/>
    <w:rsid w:val="0085294F"/>
    <w:rsid w:val="00853B02"/>
    <w:rsid w:val="00853BA0"/>
    <w:rsid w:val="00854E72"/>
    <w:rsid w:val="00855DB6"/>
    <w:rsid w:val="00856AA9"/>
    <w:rsid w:val="00856EA3"/>
    <w:rsid w:val="00857E6F"/>
    <w:rsid w:val="00860F87"/>
    <w:rsid w:val="00863080"/>
    <w:rsid w:val="00863D06"/>
    <w:rsid w:val="00864086"/>
    <w:rsid w:val="00864741"/>
    <w:rsid w:val="008659C6"/>
    <w:rsid w:val="00865D9B"/>
    <w:rsid w:val="00867950"/>
    <w:rsid w:val="008706F3"/>
    <w:rsid w:val="00871087"/>
    <w:rsid w:val="008749C4"/>
    <w:rsid w:val="00875F58"/>
    <w:rsid w:val="0087696E"/>
    <w:rsid w:val="00880127"/>
    <w:rsid w:val="0088063A"/>
    <w:rsid w:val="00881B60"/>
    <w:rsid w:val="00881E96"/>
    <w:rsid w:val="00881FF7"/>
    <w:rsid w:val="008842B5"/>
    <w:rsid w:val="00885125"/>
    <w:rsid w:val="00885B76"/>
    <w:rsid w:val="00886491"/>
    <w:rsid w:val="0088762F"/>
    <w:rsid w:val="008905D1"/>
    <w:rsid w:val="00890AA2"/>
    <w:rsid w:val="008913EB"/>
    <w:rsid w:val="008926E9"/>
    <w:rsid w:val="00893101"/>
    <w:rsid w:val="00894213"/>
    <w:rsid w:val="008963AA"/>
    <w:rsid w:val="008975F5"/>
    <w:rsid w:val="008A1874"/>
    <w:rsid w:val="008A29D1"/>
    <w:rsid w:val="008A3ABF"/>
    <w:rsid w:val="008A3EC7"/>
    <w:rsid w:val="008A3F57"/>
    <w:rsid w:val="008A528C"/>
    <w:rsid w:val="008A54F6"/>
    <w:rsid w:val="008B00CE"/>
    <w:rsid w:val="008B130C"/>
    <w:rsid w:val="008B16C4"/>
    <w:rsid w:val="008B31D5"/>
    <w:rsid w:val="008B3541"/>
    <w:rsid w:val="008B3A15"/>
    <w:rsid w:val="008B432F"/>
    <w:rsid w:val="008B6899"/>
    <w:rsid w:val="008C1049"/>
    <w:rsid w:val="008C2333"/>
    <w:rsid w:val="008C5C51"/>
    <w:rsid w:val="008C660B"/>
    <w:rsid w:val="008C6836"/>
    <w:rsid w:val="008C6B22"/>
    <w:rsid w:val="008C7C20"/>
    <w:rsid w:val="008D3CE3"/>
    <w:rsid w:val="008D3D25"/>
    <w:rsid w:val="008D4F19"/>
    <w:rsid w:val="008D5BD3"/>
    <w:rsid w:val="008D7AAE"/>
    <w:rsid w:val="008D7EC5"/>
    <w:rsid w:val="008D7ECE"/>
    <w:rsid w:val="008E040D"/>
    <w:rsid w:val="008E04B0"/>
    <w:rsid w:val="008E099A"/>
    <w:rsid w:val="008E0CCB"/>
    <w:rsid w:val="008E3958"/>
    <w:rsid w:val="008E44EF"/>
    <w:rsid w:val="008E4BE0"/>
    <w:rsid w:val="008E5C33"/>
    <w:rsid w:val="008F08AA"/>
    <w:rsid w:val="008F14B9"/>
    <w:rsid w:val="008F1658"/>
    <w:rsid w:val="008F19CA"/>
    <w:rsid w:val="008F1E86"/>
    <w:rsid w:val="008F2194"/>
    <w:rsid w:val="008F367C"/>
    <w:rsid w:val="008F4434"/>
    <w:rsid w:val="008F4E7B"/>
    <w:rsid w:val="008F566F"/>
    <w:rsid w:val="008F5E3E"/>
    <w:rsid w:val="008F68F2"/>
    <w:rsid w:val="008F7369"/>
    <w:rsid w:val="009016B7"/>
    <w:rsid w:val="00905424"/>
    <w:rsid w:val="00905803"/>
    <w:rsid w:val="00905EC8"/>
    <w:rsid w:val="00906CA6"/>
    <w:rsid w:val="009102F0"/>
    <w:rsid w:val="0091068D"/>
    <w:rsid w:val="00910805"/>
    <w:rsid w:val="00911086"/>
    <w:rsid w:val="0091135F"/>
    <w:rsid w:val="00913F1C"/>
    <w:rsid w:val="0091423A"/>
    <w:rsid w:val="00914F44"/>
    <w:rsid w:val="00915869"/>
    <w:rsid w:val="00916325"/>
    <w:rsid w:val="0091727D"/>
    <w:rsid w:val="0092276B"/>
    <w:rsid w:val="00923730"/>
    <w:rsid w:val="0092448F"/>
    <w:rsid w:val="00925F53"/>
    <w:rsid w:val="00927F42"/>
    <w:rsid w:val="009326C8"/>
    <w:rsid w:val="0093276C"/>
    <w:rsid w:val="00932BC0"/>
    <w:rsid w:val="009330B9"/>
    <w:rsid w:val="00934755"/>
    <w:rsid w:val="009370A6"/>
    <w:rsid w:val="0093711A"/>
    <w:rsid w:val="00937827"/>
    <w:rsid w:val="0094011A"/>
    <w:rsid w:val="00944ABE"/>
    <w:rsid w:val="0094593D"/>
    <w:rsid w:val="00946038"/>
    <w:rsid w:val="00947FDB"/>
    <w:rsid w:val="00952C74"/>
    <w:rsid w:val="00953B1C"/>
    <w:rsid w:val="00954F74"/>
    <w:rsid w:val="00957431"/>
    <w:rsid w:val="0095789C"/>
    <w:rsid w:val="009608CC"/>
    <w:rsid w:val="00960C57"/>
    <w:rsid w:val="00960F10"/>
    <w:rsid w:val="00961391"/>
    <w:rsid w:val="009615CB"/>
    <w:rsid w:val="00961CE6"/>
    <w:rsid w:val="00962007"/>
    <w:rsid w:val="00963F53"/>
    <w:rsid w:val="0096476B"/>
    <w:rsid w:val="009654B5"/>
    <w:rsid w:val="009655F9"/>
    <w:rsid w:val="00965C63"/>
    <w:rsid w:val="0096703D"/>
    <w:rsid w:val="00977529"/>
    <w:rsid w:val="00977FAC"/>
    <w:rsid w:val="0098270D"/>
    <w:rsid w:val="00983749"/>
    <w:rsid w:val="009845FF"/>
    <w:rsid w:val="009912D7"/>
    <w:rsid w:val="0099262D"/>
    <w:rsid w:val="00992D6C"/>
    <w:rsid w:val="00992E0E"/>
    <w:rsid w:val="0099395B"/>
    <w:rsid w:val="0099608B"/>
    <w:rsid w:val="00996BD7"/>
    <w:rsid w:val="00996F93"/>
    <w:rsid w:val="00997939"/>
    <w:rsid w:val="009A2BCD"/>
    <w:rsid w:val="009A3AA9"/>
    <w:rsid w:val="009A3C8C"/>
    <w:rsid w:val="009A4C60"/>
    <w:rsid w:val="009A53B3"/>
    <w:rsid w:val="009A547A"/>
    <w:rsid w:val="009A557F"/>
    <w:rsid w:val="009B0CF2"/>
    <w:rsid w:val="009B118F"/>
    <w:rsid w:val="009B1CCB"/>
    <w:rsid w:val="009B1D87"/>
    <w:rsid w:val="009B254E"/>
    <w:rsid w:val="009B27CA"/>
    <w:rsid w:val="009B30AF"/>
    <w:rsid w:val="009B37D9"/>
    <w:rsid w:val="009B4F21"/>
    <w:rsid w:val="009B5224"/>
    <w:rsid w:val="009C0074"/>
    <w:rsid w:val="009C08C8"/>
    <w:rsid w:val="009C14A5"/>
    <w:rsid w:val="009C1C88"/>
    <w:rsid w:val="009C22C7"/>
    <w:rsid w:val="009C3269"/>
    <w:rsid w:val="009C50B6"/>
    <w:rsid w:val="009C51A3"/>
    <w:rsid w:val="009C55E7"/>
    <w:rsid w:val="009C5CAB"/>
    <w:rsid w:val="009D3D03"/>
    <w:rsid w:val="009D436E"/>
    <w:rsid w:val="009D48EB"/>
    <w:rsid w:val="009D5C08"/>
    <w:rsid w:val="009D6515"/>
    <w:rsid w:val="009E2D23"/>
    <w:rsid w:val="009E35C0"/>
    <w:rsid w:val="009E37FA"/>
    <w:rsid w:val="009E442D"/>
    <w:rsid w:val="009E4D46"/>
    <w:rsid w:val="009E7D45"/>
    <w:rsid w:val="009F190C"/>
    <w:rsid w:val="009F2A56"/>
    <w:rsid w:val="009F4261"/>
    <w:rsid w:val="009F4BE2"/>
    <w:rsid w:val="009F500D"/>
    <w:rsid w:val="00A012B4"/>
    <w:rsid w:val="00A02ECC"/>
    <w:rsid w:val="00A0350C"/>
    <w:rsid w:val="00A0380D"/>
    <w:rsid w:val="00A03F0B"/>
    <w:rsid w:val="00A046CB"/>
    <w:rsid w:val="00A04D03"/>
    <w:rsid w:val="00A056D9"/>
    <w:rsid w:val="00A06A51"/>
    <w:rsid w:val="00A11B95"/>
    <w:rsid w:val="00A12F35"/>
    <w:rsid w:val="00A145B0"/>
    <w:rsid w:val="00A15420"/>
    <w:rsid w:val="00A162AC"/>
    <w:rsid w:val="00A16A1D"/>
    <w:rsid w:val="00A21BC1"/>
    <w:rsid w:val="00A22BF9"/>
    <w:rsid w:val="00A2329C"/>
    <w:rsid w:val="00A23396"/>
    <w:rsid w:val="00A23499"/>
    <w:rsid w:val="00A23EBF"/>
    <w:rsid w:val="00A24613"/>
    <w:rsid w:val="00A24678"/>
    <w:rsid w:val="00A24E89"/>
    <w:rsid w:val="00A27467"/>
    <w:rsid w:val="00A27831"/>
    <w:rsid w:val="00A301D9"/>
    <w:rsid w:val="00A32462"/>
    <w:rsid w:val="00A35DCD"/>
    <w:rsid w:val="00A37975"/>
    <w:rsid w:val="00A379D0"/>
    <w:rsid w:val="00A37E3C"/>
    <w:rsid w:val="00A45BD6"/>
    <w:rsid w:val="00A4772B"/>
    <w:rsid w:val="00A5071E"/>
    <w:rsid w:val="00A5156A"/>
    <w:rsid w:val="00A520CF"/>
    <w:rsid w:val="00A53D19"/>
    <w:rsid w:val="00A54A73"/>
    <w:rsid w:val="00A54C9C"/>
    <w:rsid w:val="00A55175"/>
    <w:rsid w:val="00A55941"/>
    <w:rsid w:val="00A55F4A"/>
    <w:rsid w:val="00A5612C"/>
    <w:rsid w:val="00A5720C"/>
    <w:rsid w:val="00A577BB"/>
    <w:rsid w:val="00A60C39"/>
    <w:rsid w:val="00A61876"/>
    <w:rsid w:val="00A62915"/>
    <w:rsid w:val="00A631B2"/>
    <w:rsid w:val="00A63903"/>
    <w:rsid w:val="00A63C33"/>
    <w:rsid w:val="00A652FA"/>
    <w:rsid w:val="00A6625A"/>
    <w:rsid w:val="00A6676A"/>
    <w:rsid w:val="00A66FB9"/>
    <w:rsid w:val="00A70BE6"/>
    <w:rsid w:val="00A72C48"/>
    <w:rsid w:val="00A74331"/>
    <w:rsid w:val="00A74855"/>
    <w:rsid w:val="00A751EE"/>
    <w:rsid w:val="00A7551C"/>
    <w:rsid w:val="00A765E0"/>
    <w:rsid w:val="00A77B09"/>
    <w:rsid w:val="00A80605"/>
    <w:rsid w:val="00A825F5"/>
    <w:rsid w:val="00A85574"/>
    <w:rsid w:val="00A85C71"/>
    <w:rsid w:val="00A85D3F"/>
    <w:rsid w:val="00A86262"/>
    <w:rsid w:val="00A862EF"/>
    <w:rsid w:val="00A92F22"/>
    <w:rsid w:val="00A92F47"/>
    <w:rsid w:val="00A932D9"/>
    <w:rsid w:val="00A933D4"/>
    <w:rsid w:val="00A934F1"/>
    <w:rsid w:val="00A93B23"/>
    <w:rsid w:val="00A950DC"/>
    <w:rsid w:val="00A9518F"/>
    <w:rsid w:val="00A95B62"/>
    <w:rsid w:val="00A975B1"/>
    <w:rsid w:val="00AA229D"/>
    <w:rsid w:val="00AA4408"/>
    <w:rsid w:val="00AA4668"/>
    <w:rsid w:val="00AA4AD3"/>
    <w:rsid w:val="00AA50F7"/>
    <w:rsid w:val="00AA5B13"/>
    <w:rsid w:val="00AA5B80"/>
    <w:rsid w:val="00AB0292"/>
    <w:rsid w:val="00AB241A"/>
    <w:rsid w:val="00AB288D"/>
    <w:rsid w:val="00AB2C91"/>
    <w:rsid w:val="00AB2E9B"/>
    <w:rsid w:val="00AB4408"/>
    <w:rsid w:val="00AB65EF"/>
    <w:rsid w:val="00AB7FDD"/>
    <w:rsid w:val="00AC03D6"/>
    <w:rsid w:val="00AC1189"/>
    <w:rsid w:val="00AC1C3E"/>
    <w:rsid w:val="00AC200D"/>
    <w:rsid w:val="00AC23D3"/>
    <w:rsid w:val="00AC2AA0"/>
    <w:rsid w:val="00AC340C"/>
    <w:rsid w:val="00AC42B3"/>
    <w:rsid w:val="00AC702B"/>
    <w:rsid w:val="00AC7120"/>
    <w:rsid w:val="00AC75BF"/>
    <w:rsid w:val="00AD127F"/>
    <w:rsid w:val="00AD128F"/>
    <w:rsid w:val="00AD12D1"/>
    <w:rsid w:val="00AD6B43"/>
    <w:rsid w:val="00AD71B1"/>
    <w:rsid w:val="00AE0058"/>
    <w:rsid w:val="00AE0E0F"/>
    <w:rsid w:val="00AE1C5C"/>
    <w:rsid w:val="00AE1F0C"/>
    <w:rsid w:val="00AE224E"/>
    <w:rsid w:val="00AE3C1E"/>
    <w:rsid w:val="00AE4DC5"/>
    <w:rsid w:val="00AE662A"/>
    <w:rsid w:val="00AE708B"/>
    <w:rsid w:val="00AF1446"/>
    <w:rsid w:val="00AF1ADA"/>
    <w:rsid w:val="00AF2110"/>
    <w:rsid w:val="00AF38EB"/>
    <w:rsid w:val="00AF3E07"/>
    <w:rsid w:val="00AF4196"/>
    <w:rsid w:val="00AF42B2"/>
    <w:rsid w:val="00AF4807"/>
    <w:rsid w:val="00AF78E5"/>
    <w:rsid w:val="00AF7F7C"/>
    <w:rsid w:val="00B01332"/>
    <w:rsid w:val="00B03A98"/>
    <w:rsid w:val="00B03C96"/>
    <w:rsid w:val="00B04C4A"/>
    <w:rsid w:val="00B053C6"/>
    <w:rsid w:val="00B05833"/>
    <w:rsid w:val="00B06A39"/>
    <w:rsid w:val="00B06B4D"/>
    <w:rsid w:val="00B07990"/>
    <w:rsid w:val="00B07F0E"/>
    <w:rsid w:val="00B110F6"/>
    <w:rsid w:val="00B132B6"/>
    <w:rsid w:val="00B13514"/>
    <w:rsid w:val="00B1362E"/>
    <w:rsid w:val="00B14676"/>
    <w:rsid w:val="00B14A63"/>
    <w:rsid w:val="00B15B02"/>
    <w:rsid w:val="00B15DE5"/>
    <w:rsid w:val="00B16BE0"/>
    <w:rsid w:val="00B16FAE"/>
    <w:rsid w:val="00B17A91"/>
    <w:rsid w:val="00B2089B"/>
    <w:rsid w:val="00B234C1"/>
    <w:rsid w:val="00B241CB"/>
    <w:rsid w:val="00B25A3F"/>
    <w:rsid w:val="00B26C92"/>
    <w:rsid w:val="00B27E26"/>
    <w:rsid w:val="00B3003C"/>
    <w:rsid w:val="00B31E3B"/>
    <w:rsid w:val="00B32B58"/>
    <w:rsid w:val="00B33DCC"/>
    <w:rsid w:val="00B34396"/>
    <w:rsid w:val="00B34434"/>
    <w:rsid w:val="00B34F02"/>
    <w:rsid w:val="00B35524"/>
    <w:rsid w:val="00B35F71"/>
    <w:rsid w:val="00B36C84"/>
    <w:rsid w:val="00B37702"/>
    <w:rsid w:val="00B379AC"/>
    <w:rsid w:val="00B42D51"/>
    <w:rsid w:val="00B4319F"/>
    <w:rsid w:val="00B443F5"/>
    <w:rsid w:val="00B4638B"/>
    <w:rsid w:val="00B4758D"/>
    <w:rsid w:val="00B50C37"/>
    <w:rsid w:val="00B5110A"/>
    <w:rsid w:val="00B514C9"/>
    <w:rsid w:val="00B516A4"/>
    <w:rsid w:val="00B52719"/>
    <w:rsid w:val="00B53B78"/>
    <w:rsid w:val="00B548DE"/>
    <w:rsid w:val="00B54AB7"/>
    <w:rsid w:val="00B550E5"/>
    <w:rsid w:val="00B55706"/>
    <w:rsid w:val="00B57D1E"/>
    <w:rsid w:val="00B608C3"/>
    <w:rsid w:val="00B60EF8"/>
    <w:rsid w:val="00B61FBA"/>
    <w:rsid w:val="00B6350B"/>
    <w:rsid w:val="00B6350D"/>
    <w:rsid w:val="00B64940"/>
    <w:rsid w:val="00B64BAF"/>
    <w:rsid w:val="00B64F9E"/>
    <w:rsid w:val="00B65BDC"/>
    <w:rsid w:val="00B66126"/>
    <w:rsid w:val="00B704F8"/>
    <w:rsid w:val="00B719AA"/>
    <w:rsid w:val="00B72DFF"/>
    <w:rsid w:val="00B7361A"/>
    <w:rsid w:val="00B745FE"/>
    <w:rsid w:val="00B7512B"/>
    <w:rsid w:val="00B75297"/>
    <w:rsid w:val="00B76FB1"/>
    <w:rsid w:val="00B80C60"/>
    <w:rsid w:val="00B9165A"/>
    <w:rsid w:val="00B93877"/>
    <w:rsid w:val="00B94375"/>
    <w:rsid w:val="00B94B6F"/>
    <w:rsid w:val="00B9597E"/>
    <w:rsid w:val="00B95FE7"/>
    <w:rsid w:val="00B97E17"/>
    <w:rsid w:val="00B97E86"/>
    <w:rsid w:val="00BA03C2"/>
    <w:rsid w:val="00BA0675"/>
    <w:rsid w:val="00BA133E"/>
    <w:rsid w:val="00BA1970"/>
    <w:rsid w:val="00BA1BED"/>
    <w:rsid w:val="00BA29C9"/>
    <w:rsid w:val="00BA3293"/>
    <w:rsid w:val="00BA3456"/>
    <w:rsid w:val="00BA3A34"/>
    <w:rsid w:val="00BA48F1"/>
    <w:rsid w:val="00BA5DAD"/>
    <w:rsid w:val="00BA74D8"/>
    <w:rsid w:val="00BB0AF4"/>
    <w:rsid w:val="00BB25AC"/>
    <w:rsid w:val="00BB29E5"/>
    <w:rsid w:val="00BB3748"/>
    <w:rsid w:val="00BB4FDA"/>
    <w:rsid w:val="00BB6A8D"/>
    <w:rsid w:val="00BB7E93"/>
    <w:rsid w:val="00BC1BAE"/>
    <w:rsid w:val="00BC2D4D"/>
    <w:rsid w:val="00BC311F"/>
    <w:rsid w:val="00BC31CE"/>
    <w:rsid w:val="00BC51E1"/>
    <w:rsid w:val="00BC65F6"/>
    <w:rsid w:val="00BC6C78"/>
    <w:rsid w:val="00BC6D07"/>
    <w:rsid w:val="00BD22D9"/>
    <w:rsid w:val="00BD26F1"/>
    <w:rsid w:val="00BD3B29"/>
    <w:rsid w:val="00BD3E92"/>
    <w:rsid w:val="00BD481A"/>
    <w:rsid w:val="00BE0EE7"/>
    <w:rsid w:val="00BE116B"/>
    <w:rsid w:val="00BE14E9"/>
    <w:rsid w:val="00BE1AF9"/>
    <w:rsid w:val="00BE1EFA"/>
    <w:rsid w:val="00BE2B44"/>
    <w:rsid w:val="00BE2B69"/>
    <w:rsid w:val="00BE3703"/>
    <w:rsid w:val="00BE3867"/>
    <w:rsid w:val="00BE4734"/>
    <w:rsid w:val="00BE5DE7"/>
    <w:rsid w:val="00BE64E9"/>
    <w:rsid w:val="00BE695A"/>
    <w:rsid w:val="00BE6AE8"/>
    <w:rsid w:val="00BE6CEC"/>
    <w:rsid w:val="00BE7CCB"/>
    <w:rsid w:val="00BF0680"/>
    <w:rsid w:val="00BF17CA"/>
    <w:rsid w:val="00BF2D69"/>
    <w:rsid w:val="00BF2E5E"/>
    <w:rsid w:val="00BF2EB7"/>
    <w:rsid w:val="00BF68A2"/>
    <w:rsid w:val="00BF73BD"/>
    <w:rsid w:val="00BF7429"/>
    <w:rsid w:val="00BF7DE0"/>
    <w:rsid w:val="00C02776"/>
    <w:rsid w:val="00C02C96"/>
    <w:rsid w:val="00C04129"/>
    <w:rsid w:val="00C076A1"/>
    <w:rsid w:val="00C1019E"/>
    <w:rsid w:val="00C11D80"/>
    <w:rsid w:val="00C1349C"/>
    <w:rsid w:val="00C15403"/>
    <w:rsid w:val="00C1626C"/>
    <w:rsid w:val="00C16674"/>
    <w:rsid w:val="00C17174"/>
    <w:rsid w:val="00C20237"/>
    <w:rsid w:val="00C2317B"/>
    <w:rsid w:val="00C23EB0"/>
    <w:rsid w:val="00C24593"/>
    <w:rsid w:val="00C25892"/>
    <w:rsid w:val="00C26B9F"/>
    <w:rsid w:val="00C3014F"/>
    <w:rsid w:val="00C32859"/>
    <w:rsid w:val="00C32ACA"/>
    <w:rsid w:val="00C34118"/>
    <w:rsid w:val="00C367D9"/>
    <w:rsid w:val="00C37BCF"/>
    <w:rsid w:val="00C37D77"/>
    <w:rsid w:val="00C37FFB"/>
    <w:rsid w:val="00C42081"/>
    <w:rsid w:val="00C42FA0"/>
    <w:rsid w:val="00C4318F"/>
    <w:rsid w:val="00C436EE"/>
    <w:rsid w:val="00C43A39"/>
    <w:rsid w:val="00C43E41"/>
    <w:rsid w:val="00C4563B"/>
    <w:rsid w:val="00C464DA"/>
    <w:rsid w:val="00C4702B"/>
    <w:rsid w:val="00C471D1"/>
    <w:rsid w:val="00C47A61"/>
    <w:rsid w:val="00C47C84"/>
    <w:rsid w:val="00C47DBC"/>
    <w:rsid w:val="00C515B4"/>
    <w:rsid w:val="00C51725"/>
    <w:rsid w:val="00C51D03"/>
    <w:rsid w:val="00C52522"/>
    <w:rsid w:val="00C5271F"/>
    <w:rsid w:val="00C52DD2"/>
    <w:rsid w:val="00C54DF7"/>
    <w:rsid w:val="00C57A5B"/>
    <w:rsid w:val="00C60D2A"/>
    <w:rsid w:val="00C6205B"/>
    <w:rsid w:val="00C6362C"/>
    <w:rsid w:val="00C63904"/>
    <w:rsid w:val="00C63E56"/>
    <w:rsid w:val="00C63F15"/>
    <w:rsid w:val="00C6447A"/>
    <w:rsid w:val="00C644B0"/>
    <w:rsid w:val="00C72276"/>
    <w:rsid w:val="00C730A6"/>
    <w:rsid w:val="00C73526"/>
    <w:rsid w:val="00C736E2"/>
    <w:rsid w:val="00C738E8"/>
    <w:rsid w:val="00C73B0B"/>
    <w:rsid w:val="00C73DA9"/>
    <w:rsid w:val="00C74B99"/>
    <w:rsid w:val="00C75CDD"/>
    <w:rsid w:val="00C76BC0"/>
    <w:rsid w:val="00C80196"/>
    <w:rsid w:val="00C8175E"/>
    <w:rsid w:val="00C836B9"/>
    <w:rsid w:val="00C84AA5"/>
    <w:rsid w:val="00C84BE8"/>
    <w:rsid w:val="00C857BD"/>
    <w:rsid w:val="00C907B6"/>
    <w:rsid w:val="00C93818"/>
    <w:rsid w:val="00C94416"/>
    <w:rsid w:val="00C94458"/>
    <w:rsid w:val="00C94AE1"/>
    <w:rsid w:val="00C94F8A"/>
    <w:rsid w:val="00C953B5"/>
    <w:rsid w:val="00C96AD9"/>
    <w:rsid w:val="00CA096D"/>
    <w:rsid w:val="00CA10AB"/>
    <w:rsid w:val="00CA26C1"/>
    <w:rsid w:val="00CA4483"/>
    <w:rsid w:val="00CA4573"/>
    <w:rsid w:val="00CA4F33"/>
    <w:rsid w:val="00CA70E7"/>
    <w:rsid w:val="00CA795B"/>
    <w:rsid w:val="00CB3BE1"/>
    <w:rsid w:val="00CB50C2"/>
    <w:rsid w:val="00CB5731"/>
    <w:rsid w:val="00CB6497"/>
    <w:rsid w:val="00CB7610"/>
    <w:rsid w:val="00CC18E4"/>
    <w:rsid w:val="00CC32E0"/>
    <w:rsid w:val="00CD00B5"/>
    <w:rsid w:val="00CD1099"/>
    <w:rsid w:val="00CD13CC"/>
    <w:rsid w:val="00CD4029"/>
    <w:rsid w:val="00CD4895"/>
    <w:rsid w:val="00CD5654"/>
    <w:rsid w:val="00CD6C6C"/>
    <w:rsid w:val="00CD6F43"/>
    <w:rsid w:val="00CE20A0"/>
    <w:rsid w:val="00CE4128"/>
    <w:rsid w:val="00CE42D7"/>
    <w:rsid w:val="00CE4717"/>
    <w:rsid w:val="00CE4B76"/>
    <w:rsid w:val="00CE5E3A"/>
    <w:rsid w:val="00CE6A46"/>
    <w:rsid w:val="00CF1544"/>
    <w:rsid w:val="00CF1758"/>
    <w:rsid w:val="00CF17CB"/>
    <w:rsid w:val="00CF1957"/>
    <w:rsid w:val="00CF22DB"/>
    <w:rsid w:val="00CF25D8"/>
    <w:rsid w:val="00CF27BF"/>
    <w:rsid w:val="00CF55B1"/>
    <w:rsid w:val="00CF5F48"/>
    <w:rsid w:val="00CF694C"/>
    <w:rsid w:val="00CF7DFD"/>
    <w:rsid w:val="00D01654"/>
    <w:rsid w:val="00D03BF0"/>
    <w:rsid w:val="00D04A37"/>
    <w:rsid w:val="00D04A5E"/>
    <w:rsid w:val="00D05AD8"/>
    <w:rsid w:val="00D05E91"/>
    <w:rsid w:val="00D0675A"/>
    <w:rsid w:val="00D06C7F"/>
    <w:rsid w:val="00D072CB"/>
    <w:rsid w:val="00D10417"/>
    <w:rsid w:val="00D10A37"/>
    <w:rsid w:val="00D122A4"/>
    <w:rsid w:val="00D124AD"/>
    <w:rsid w:val="00D14504"/>
    <w:rsid w:val="00D14D3E"/>
    <w:rsid w:val="00D15D16"/>
    <w:rsid w:val="00D15D9B"/>
    <w:rsid w:val="00D15F2A"/>
    <w:rsid w:val="00D179E2"/>
    <w:rsid w:val="00D20155"/>
    <w:rsid w:val="00D20BC7"/>
    <w:rsid w:val="00D2168F"/>
    <w:rsid w:val="00D227DF"/>
    <w:rsid w:val="00D23935"/>
    <w:rsid w:val="00D243E0"/>
    <w:rsid w:val="00D251EA"/>
    <w:rsid w:val="00D26ADD"/>
    <w:rsid w:val="00D3018B"/>
    <w:rsid w:val="00D3300D"/>
    <w:rsid w:val="00D3319E"/>
    <w:rsid w:val="00D3349B"/>
    <w:rsid w:val="00D33936"/>
    <w:rsid w:val="00D359FD"/>
    <w:rsid w:val="00D41E7A"/>
    <w:rsid w:val="00D41F7A"/>
    <w:rsid w:val="00D441D2"/>
    <w:rsid w:val="00D44A1E"/>
    <w:rsid w:val="00D45E1B"/>
    <w:rsid w:val="00D5008C"/>
    <w:rsid w:val="00D51FFD"/>
    <w:rsid w:val="00D554E9"/>
    <w:rsid w:val="00D5633E"/>
    <w:rsid w:val="00D568FA"/>
    <w:rsid w:val="00D6166F"/>
    <w:rsid w:val="00D618E7"/>
    <w:rsid w:val="00D62154"/>
    <w:rsid w:val="00D62C1B"/>
    <w:rsid w:val="00D6325B"/>
    <w:rsid w:val="00D64883"/>
    <w:rsid w:val="00D64A19"/>
    <w:rsid w:val="00D64D15"/>
    <w:rsid w:val="00D64EAF"/>
    <w:rsid w:val="00D64FE7"/>
    <w:rsid w:val="00D70EC1"/>
    <w:rsid w:val="00D7263C"/>
    <w:rsid w:val="00D74A99"/>
    <w:rsid w:val="00D76395"/>
    <w:rsid w:val="00D77F94"/>
    <w:rsid w:val="00D800DE"/>
    <w:rsid w:val="00D80C0D"/>
    <w:rsid w:val="00D81666"/>
    <w:rsid w:val="00D8311B"/>
    <w:rsid w:val="00D832D3"/>
    <w:rsid w:val="00D923B7"/>
    <w:rsid w:val="00D9244C"/>
    <w:rsid w:val="00D93037"/>
    <w:rsid w:val="00D96A39"/>
    <w:rsid w:val="00D9799C"/>
    <w:rsid w:val="00D97C43"/>
    <w:rsid w:val="00DA21A0"/>
    <w:rsid w:val="00DA2C07"/>
    <w:rsid w:val="00DA3292"/>
    <w:rsid w:val="00DA3CF9"/>
    <w:rsid w:val="00DA3CFF"/>
    <w:rsid w:val="00DA50F2"/>
    <w:rsid w:val="00DA5505"/>
    <w:rsid w:val="00DA5535"/>
    <w:rsid w:val="00DA689C"/>
    <w:rsid w:val="00DA68CE"/>
    <w:rsid w:val="00DA7C03"/>
    <w:rsid w:val="00DB021C"/>
    <w:rsid w:val="00DB13C3"/>
    <w:rsid w:val="00DB18D6"/>
    <w:rsid w:val="00DB3867"/>
    <w:rsid w:val="00DB48FB"/>
    <w:rsid w:val="00DB5254"/>
    <w:rsid w:val="00DB5F1E"/>
    <w:rsid w:val="00DB6055"/>
    <w:rsid w:val="00DC442A"/>
    <w:rsid w:val="00DC58CD"/>
    <w:rsid w:val="00DC6351"/>
    <w:rsid w:val="00DC74F8"/>
    <w:rsid w:val="00DC7A2D"/>
    <w:rsid w:val="00DD00C5"/>
    <w:rsid w:val="00DD03B0"/>
    <w:rsid w:val="00DD2763"/>
    <w:rsid w:val="00DD3906"/>
    <w:rsid w:val="00DD46AB"/>
    <w:rsid w:val="00DD4D9D"/>
    <w:rsid w:val="00DD51F7"/>
    <w:rsid w:val="00DD5F30"/>
    <w:rsid w:val="00DD7F52"/>
    <w:rsid w:val="00DE370B"/>
    <w:rsid w:val="00DE42B0"/>
    <w:rsid w:val="00DE4920"/>
    <w:rsid w:val="00DE5753"/>
    <w:rsid w:val="00DE653D"/>
    <w:rsid w:val="00DE6CAC"/>
    <w:rsid w:val="00DF121B"/>
    <w:rsid w:val="00DF20C2"/>
    <w:rsid w:val="00DF2E8F"/>
    <w:rsid w:val="00DF36BF"/>
    <w:rsid w:val="00DF482D"/>
    <w:rsid w:val="00DF7807"/>
    <w:rsid w:val="00E01B36"/>
    <w:rsid w:val="00E01E8D"/>
    <w:rsid w:val="00E02844"/>
    <w:rsid w:val="00E030A0"/>
    <w:rsid w:val="00E03BD7"/>
    <w:rsid w:val="00E04C98"/>
    <w:rsid w:val="00E04D36"/>
    <w:rsid w:val="00E055C2"/>
    <w:rsid w:val="00E06157"/>
    <w:rsid w:val="00E06736"/>
    <w:rsid w:val="00E06899"/>
    <w:rsid w:val="00E070FB"/>
    <w:rsid w:val="00E071EE"/>
    <w:rsid w:val="00E10B54"/>
    <w:rsid w:val="00E11016"/>
    <w:rsid w:val="00E11881"/>
    <w:rsid w:val="00E12845"/>
    <w:rsid w:val="00E12DAB"/>
    <w:rsid w:val="00E136C9"/>
    <w:rsid w:val="00E14DC6"/>
    <w:rsid w:val="00E15670"/>
    <w:rsid w:val="00E15E3C"/>
    <w:rsid w:val="00E178D9"/>
    <w:rsid w:val="00E201B1"/>
    <w:rsid w:val="00E203E7"/>
    <w:rsid w:val="00E24148"/>
    <w:rsid w:val="00E251B4"/>
    <w:rsid w:val="00E306D2"/>
    <w:rsid w:val="00E30721"/>
    <w:rsid w:val="00E310B1"/>
    <w:rsid w:val="00E32F46"/>
    <w:rsid w:val="00E33FA6"/>
    <w:rsid w:val="00E35133"/>
    <w:rsid w:val="00E3541D"/>
    <w:rsid w:val="00E35EEF"/>
    <w:rsid w:val="00E367F9"/>
    <w:rsid w:val="00E3764A"/>
    <w:rsid w:val="00E37B67"/>
    <w:rsid w:val="00E40032"/>
    <w:rsid w:val="00E41691"/>
    <w:rsid w:val="00E420A8"/>
    <w:rsid w:val="00E443A0"/>
    <w:rsid w:val="00E45F02"/>
    <w:rsid w:val="00E479D9"/>
    <w:rsid w:val="00E50452"/>
    <w:rsid w:val="00E5117A"/>
    <w:rsid w:val="00E51795"/>
    <w:rsid w:val="00E5188E"/>
    <w:rsid w:val="00E51FB7"/>
    <w:rsid w:val="00E53876"/>
    <w:rsid w:val="00E53F6E"/>
    <w:rsid w:val="00E540E1"/>
    <w:rsid w:val="00E54737"/>
    <w:rsid w:val="00E55CAD"/>
    <w:rsid w:val="00E56067"/>
    <w:rsid w:val="00E560F8"/>
    <w:rsid w:val="00E565B3"/>
    <w:rsid w:val="00E56C7D"/>
    <w:rsid w:val="00E57DDA"/>
    <w:rsid w:val="00E617F3"/>
    <w:rsid w:val="00E61E48"/>
    <w:rsid w:val="00E62AFA"/>
    <w:rsid w:val="00E6430F"/>
    <w:rsid w:val="00E64870"/>
    <w:rsid w:val="00E64C8F"/>
    <w:rsid w:val="00E655E3"/>
    <w:rsid w:val="00E659EA"/>
    <w:rsid w:val="00E65D9A"/>
    <w:rsid w:val="00E65DA7"/>
    <w:rsid w:val="00E6663C"/>
    <w:rsid w:val="00E67B24"/>
    <w:rsid w:val="00E70092"/>
    <w:rsid w:val="00E708FC"/>
    <w:rsid w:val="00E71053"/>
    <w:rsid w:val="00E7239E"/>
    <w:rsid w:val="00E723A2"/>
    <w:rsid w:val="00E73AB3"/>
    <w:rsid w:val="00E73FFF"/>
    <w:rsid w:val="00E7433D"/>
    <w:rsid w:val="00E75532"/>
    <w:rsid w:val="00E75BF3"/>
    <w:rsid w:val="00E775DF"/>
    <w:rsid w:val="00E77FF4"/>
    <w:rsid w:val="00E81661"/>
    <w:rsid w:val="00E8339A"/>
    <w:rsid w:val="00E84587"/>
    <w:rsid w:val="00E8545C"/>
    <w:rsid w:val="00E85855"/>
    <w:rsid w:val="00E85D37"/>
    <w:rsid w:val="00E862A1"/>
    <w:rsid w:val="00E871B4"/>
    <w:rsid w:val="00E874F1"/>
    <w:rsid w:val="00E879B1"/>
    <w:rsid w:val="00E91242"/>
    <w:rsid w:val="00E91852"/>
    <w:rsid w:val="00E92CE2"/>
    <w:rsid w:val="00E92DB2"/>
    <w:rsid w:val="00E94097"/>
    <w:rsid w:val="00E946FE"/>
    <w:rsid w:val="00EA037B"/>
    <w:rsid w:val="00EA19C4"/>
    <w:rsid w:val="00EA2129"/>
    <w:rsid w:val="00EA3447"/>
    <w:rsid w:val="00EA387F"/>
    <w:rsid w:val="00EA484E"/>
    <w:rsid w:val="00EA6A63"/>
    <w:rsid w:val="00EA7122"/>
    <w:rsid w:val="00EA741B"/>
    <w:rsid w:val="00EA7C1E"/>
    <w:rsid w:val="00EA7EFD"/>
    <w:rsid w:val="00EB2444"/>
    <w:rsid w:val="00EB2A70"/>
    <w:rsid w:val="00EB2B72"/>
    <w:rsid w:val="00EB3460"/>
    <w:rsid w:val="00EB420A"/>
    <w:rsid w:val="00EB6B9F"/>
    <w:rsid w:val="00EB729F"/>
    <w:rsid w:val="00EB738F"/>
    <w:rsid w:val="00EC121D"/>
    <w:rsid w:val="00EC19C7"/>
    <w:rsid w:val="00EC1A81"/>
    <w:rsid w:val="00EC2C33"/>
    <w:rsid w:val="00EC2F2E"/>
    <w:rsid w:val="00EC3284"/>
    <w:rsid w:val="00EC4ABA"/>
    <w:rsid w:val="00EC4CBC"/>
    <w:rsid w:val="00EC6398"/>
    <w:rsid w:val="00EC69BA"/>
    <w:rsid w:val="00EC6CC9"/>
    <w:rsid w:val="00EC7CC2"/>
    <w:rsid w:val="00ED0DBD"/>
    <w:rsid w:val="00ED0FB0"/>
    <w:rsid w:val="00ED10B3"/>
    <w:rsid w:val="00ED15F5"/>
    <w:rsid w:val="00ED379B"/>
    <w:rsid w:val="00ED4EC8"/>
    <w:rsid w:val="00ED4EEC"/>
    <w:rsid w:val="00ED4FA9"/>
    <w:rsid w:val="00ED570C"/>
    <w:rsid w:val="00ED67BF"/>
    <w:rsid w:val="00ED6AC8"/>
    <w:rsid w:val="00ED7A01"/>
    <w:rsid w:val="00EE0635"/>
    <w:rsid w:val="00EE12B2"/>
    <w:rsid w:val="00EE4C2B"/>
    <w:rsid w:val="00EE52A8"/>
    <w:rsid w:val="00EE6233"/>
    <w:rsid w:val="00EE6371"/>
    <w:rsid w:val="00EE6D4C"/>
    <w:rsid w:val="00EE71A4"/>
    <w:rsid w:val="00EE74F5"/>
    <w:rsid w:val="00EE7A5A"/>
    <w:rsid w:val="00EE7B7B"/>
    <w:rsid w:val="00EF0285"/>
    <w:rsid w:val="00EF0AA6"/>
    <w:rsid w:val="00EF0F0E"/>
    <w:rsid w:val="00EF4065"/>
    <w:rsid w:val="00EF4BA6"/>
    <w:rsid w:val="00EF7E0D"/>
    <w:rsid w:val="00F00F96"/>
    <w:rsid w:val="00F01538"/>
    <w:rsid w:val="00F01CFA"/>
    <w:rsid w:val="00F02590"/>
    <w:rsid w:val="00F03B31"/>
    <w:rsid w:val="00F03FAF"/>
    <w:rsid w:val="00F05AEB"/>
    <w:rsid w:val="00F067EF"/>
    <w:rsid w:val="00F06F5E"/>
    <w:rsid w:val="00F072D9"/>
    <w:rsid w:val="00F12063"/>
    <w:rsid w:val="00F1282F"/>
    <w:rsid w:val="00F12E3F"/>
    <w:rsid w:val="00F138C6"/>
    <w:rsid w:val="00F13D6E"/>
    <w:rsid w:val="00F14BFF"/>
    <w:rsid w:val="00F15F77"/>
    <w:rsid w:val="00F1638D"/>
    <w:rsid w:val="00F164E4"/>
    <w:rsid w:val="00F17FE6"/>
    <w:rsid w:val="00F22216"/>
    <w:rsid w:val="00F22671"/>
    <w:rsid w:val="00F23BE1"/>
    <w:rsid w:val="00F23DB4"/>
    <w:rsid w:val="00F257E9"/>
    <w:rsid w:val="00F25BA1"/>
    <w:rsid w:val="00F2781A"/>
    <w:rsid w:val="00F30456"/>
    <w:rsid w:val="00F30763"/>
    <w:rsid w:val="00F321A6"/>
    <w:rsid w:val="00F35D8B"/>
    <w:rsid w:val="00F36333"/>
    <w:rsid w:val="00F40E53"/>
    <w:rsid w:val="00F417E3"/>
    <w:rsid w:val="00F43549"/>
    <w:rsid w:val="00F43D5D"/>
    <w:rsid w:val="00F43F3F"/>
    <w:rsid w:val="00F44549"/>
    <w:rsid w:val="00F45069"/>
    <w:rsid w:val="00F464DC"/>
    <w:rsid w:val="00F4653C"/>
    <w:rsid w:val="00F47AD4"/>
    <w:rsid w:val="00F503B8"/>
    <w:rsid w:val="00F5207B"/>
    <w:rsid w:val="00F534C2"/>
    <w:rsid w:val="00F53A8B"/>
    <w:rsid w:val="00F54847"/>
    <w:rsid w:val="00F555C6"/>
    <w:rsid w:val="00F56779"/>
    <w:rsid w:val="00F567E3"/>
    <w:rsid w:val="00F6101C"/>
    <w:rsid w:val="00F6138A"/>
    <w:rsid w:val="00F61460"/>
    <w:rsid w:val="00F62FFB"/>
    <w:rsid w:val="00F652C2"/>
    <w:rsid w:val="00F654A4"/>
    <w:rsid w:val="00F659DB"/>
    <w:rsid w:val="00F668C5"/>
    <w:rsid w:val="00F71709"/>
    <w:rsid w:val="00F71886"/>
    <w:rsid w:val="00F72765"/>
    <w:rsid w:val="00F7310E"/>
    <w:rsid w:val="00F7463C"/>
    <w:rsid w:val="00F831F7"/>
    <w:rsid w:val="00F8398B"/>
    <w:rsid w:val="00F848CB"/>
    <w:rsid w:val="00F85354"/>
    <w:rsid w:val="00F8676D"/>
    <w:rsid w:val="00F87D08"/>
    <w:rsid w:val="00F90EA0"/>
    <w:rsid w:val="00F9388F"/>
    <w:rsid w:val="00F93948"/>
    <w:rsid w:val="00F94E30"/>
    <w:rsid w:val="00F953E0"/>
    <w:rsid w:val="00F96037"/>
    <w:rsid w:val="00F96C77"/>
    <w:rsid w:val="00F96FE7"/>
    <w:rsid w:val="00FA22F5"/>
    <w:rsid w:val="00FA241E"/>
    <w:rsid w:val="00FA248E"/>
    <w:rsid w:val="00FA553F"/>
    <w:rsid w:val="00FA56A6"/>
    <w:rsid w:val="00FA6E7C"/>
    <w:rsid w:val="00FA7E65"/>
    <w:rsid w:val="00FB16E3"/>
    <w:rsid w:val="00FB35B5"/>
    <w:rsid w:val="00FB5EA0"/>
    <w:rsid w:val="00FB7C45"/>
    <w:rsid w:val="00FC012D"/>
    <w:rsid w:val="00FC0394"/>
    <w:rsid w:val="00FC06E5"/>
    <w:rsid w:val="00FC0AC7"/>
    <w:rsid w:val="00FC1602"/>
    <w:rsid w:val="00FC1809"/>
    <w:rsid w:val="00FC23F4"/>
    <w:rsid w:val="00FC265B"/>
    <w:rsid w:val="00FC3224"/>
    <w:rsid w:val="00FC4F93"/>
    <w:rsid w:val="00FC5F0C"/>
    <w:rsid w:val="00FC6A87"/>
    <w:rsid w:val="00FC6D50"/>
    <w:rsid w:val="00FC7678"/>
    <w:rsid w:val="00FC7FBA"/>
    <w:rsid w:val="00FD0012"/>
    <w:rsid w:val="00FD1B67"/>
    <w:rsid w:val="00FD4177"/>
    <w:rsid w:val="00FD5665"/>
    <w:rsid w:val="00FD5866"/>
    <w:rsid w:val="00FE0D8C"/>
    <w:rsid w:val="00FE217F"/>
    <w:rsid w:val="00FE3861"/>
    <w:rsid w:val="00FE469E"/>
    <w:rsid w:val="00FE55A3"/>
    <w:rsid w:val="00FE6422"/>
    <w:rsid w:val="00FE69E2"/>
    <w:rsid w:val="00FF0345"/>
    <w:rsid w:val="00FF119D"/>
    <w:rsid w:val="00FF40C4"/>
    <w:rsid w:val="00FF5E96"/>
    <w:rsid w:val="00FF5FC8"/>
    <w:rsid w:val="00FF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A38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A387F"/>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722771"/>
    <w:pPr>
      <w:ind w:left="720"/>
      <w:contextualSpacing/>
    </w:pPr>
  </w:style>
  <w:style w:type="table" w:styleId="a6">
    <w:name w:val="Table Grid"/>
    <w:basedOn w:val="a1"/>
    <w:uiPriority w:val="59"/>
    <w:rsid w:val="00EC1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F7464"/>
    <w:rPr>
      <w:color w:val="0000FF" w:themeColor="hyperlink"/>
      <w:u w:val="single"/>
    </w:rPr>
  </w:style>
  <w:style w:type="paragraph" w:styleId="a8">
    <w:name w:val="Balloon Text"/>
    <w:basedOn w:val="a"/>
    <w:link w:val="a9"/>
    <w:uiPriority w:val="99"/>
    <w:semiHidden/>
    <w:unhideWhenUsed/>
    <w:rsid w:val="005204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0455"/>
    <w:rPr>
      <w:rFonts w:ascii="Tahoma" w:hAnsi="Tahoma" w:cs="Tahoma"/>
      <w:sz w:val="16"/>
      <w:szCs w:val="16"/>
    </w:rPr>
  </w:style>
  <w:style w:type="paragraph" w:customStyle="1" w:styleId="tkTekst">
    <w:name w:val="_Текст обычный (tkTekst)"/>
    <w:basedOn w:val="a"/>
    <w:rsid w:val="003111EB"/>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A38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A387F"/>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722771"/>
    <w:pPr>
      <w:ind w:left="720"/>
      <w:contextualSpacing/>
    </w:pPr>
  </w:style>
  <w:style w:type="table" w:styleId="a6">
    <w:name w:val="Table Grid"/>
    <w:basedOn w:val="a1"/>
    <w:uiPriority w:val="59"/>
    <w:rsid w:val="00EC1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F7464"/>
    <w:rPr>
      <w:color w:val="0000FF" w:themeColor="hyperlink"/>
      <w:u w:val="single"/>
    </w:rPr>
  </w:style>
  <w:style w:type="paragraph" w:styleId="a8">
    <w:name w:val="Balloon Text"/>
    <w:basedOn w:val="a"/>
    <w:link w:val="a9"/>
    <w:uiPriority w:val="99"/>
    <w:semiHidden/>
    <w:unhideWhenUsed/>
    <w:rsid w:val="005204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0455"/>
    <w:rPr>
      <w:rFonts w:ascii="Tahoma" w:hAnsi="Tahoma" w:cs="Tahoma"/>
      <w:sz w:val="16"/>
      <w:szCs w:val="16"/>
    </w:rPr>
  </w:style>
  <w:style w:type="paragraph" w:customStyle="1" w:styleId="tkTekst">
    <w:name w:val="_Текст обычный (tkTekst)"/>
    <w:basedOn w:val="a"/>
    <w:rsid w:val="003111EB"/>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757">
      <w:bodyDiv w:val="1"/>
      <w:marLeft w:val="0"/>
      <w:marRight w:val="0"/>
      <w:marTop w:val="0"/>
      <w:marBottom w:val="0"/>
      <w:divBdr>
        <w:top w:val="none" w:sz="0" w:space="0" w:color="auto"/>
        <w:left w:val="none" w:sz="0" w:space="0" w:color="auto"/>
        <w:bottom w:val="none" w:sz="0" w:space="0" w:color="auto"/>
        <w:right w:val="none" w:sz="0" w:space="0" w:color="auto"/>
      </w:divBdr>
    </w:div>
    <w:div w:id="60376473">
      <w:bodyDiv w:val="1"/>
      <w:marLeft w:val="0"/>
      <w:marRight w:val="0"/>
      <w:marTop w:val="0"/>
      <w:marBottom w:val="0"/>
      <w:divBdr>
        <w:top w:val="none" w:sz="0" w:space="0" w:color="auto"/>
        <w:left w:val="none" w:sz="0" w:space="0" w:color="auto"/>
        <w:bottom w:val="none" w:sz="0" w:space="0" w:color="auto"/>
        <w:right w:val="none" w:sz="0" w:space="0" w:color="auto"/>
      </w:divBdr>
    </w:div>
    <w:div w:id="64881239">
      <w:bodyDiv w:val="1"/>
      <w:marLeft w:val="0"/>
      <w:marRight w:val="0"/>
      <w:marTop w:val="0"/>
      <w:marBottom w:val="0"/>
      <w:divBdr>
        <w:top w:val="none" w:sz="0" w:space="0" w:color="auto"/>
        <w:left w:val="none" w:sz="0" w:space="0" w:color="auto"/>
        <w:bottom w:val="none" w:sz="0" w:space="0" w:color="auto"/>
        <w:right w:val="none" w:sz="0" w:space="0" w:color="auto"/>
      </w:divBdr>
    </w:div>
    <w:div w:id="221646429">
      <w:bodyDiv w:val="1"/>
      <w:marLeft w:val="0"/>
      <w:marRight w:val="0"/>
      <w:marTop w:val="0"/>
      <w:marBottom w:val="0"/>
      <w:divBdr>
        <w:top w:val="none" w:sz="0" w:space="0" w:color="auto"/>
        <w:left w:val="none" w:sz="0" w:space="0" w:color="auto"/>
        <w:bottom w:val="none" w:sz="0" w:space="0" w:color="auto"/>
        <w:right w:val="none" w:sz="0" w:space="0" w:color="auto"/>
      </w:divBdr>
    </w:div>
    <w:div w:id="254827697">
      <w:bodyDiv w:val="1"/>
      <w:marLeft w:val="0"/>
      <w:marRight w:val="0"/>
      <w:marTop w:val="0"/>
      <w:marBottom w:val="0"/>
      <w:divBdr>
        <w:top w:val="none" w:sz="0" w:space="0" w:color="auto"/>
        <w:left w:val="none" w:sz="0" w:space="0" w:color="auto"/>
        <w:bottom w:val="none" w:sz="0" w:space="0" w:color="auto"/>
        <w:right w:val="none" w:sz="0" w:space="0" w:color="auto"/>
      </w:divBdr>
    </w:div>
    <w:div w:id="277640237">
      <w:bodyDiv w:val="1"/>
      <w:marLeft w:val="0"/>
      <w:marRight w:val="0"/>
      <w:marTop w:val="0"/>
      <w:marBottom w:val="0"/>
      <w:divBdr>
        <w:top w:val="none" w:sz="0" w:space="0" w:color="auto"/>
        <w:left w:val="none" w:sz="0" w:space="0" w:color="auto"/>
        <w:bottom w:val="none" w:sz="0" w:space="0" w:color="auto"/>
        <w:right w:val="none" w:sz="0" w:space="0" w:color="auto"/>
      </w:divBdr>
    </w:div>
    <w:div w:id="329136593">
      <w:bodyDiv w:val="1"/>
      <w:marLeft w:val="0"/>
      <w:marRight w:val="0"/>
      <w:marTop w:val="0"/>
      <w:marBottom w:val="0"/>
      <w:divBdr>
        <w:top w:val="none" w:sz="0" w:space="0" w:color="auto"/>
        <w:left w:val="none" w:sz="0" w:space="0" w:color="auto"/>
        <w:bottom w:val="none" w:sz="0" w:space="0" w:color="auto"/>
        <w:right w:val="none" w:sz="0" w:space="0" w:color="auto"/>
      </w:divBdr>
    </w:div>
    <w:div w:id="330914169">
      <w:bodyDiv w:val="1"/>
      <w:marLeft w:val="0"/>
      <w:marRight w:val="0"/>
      <w:marTop w:val="0"/>
      <w:marBottom w:val="0"/>
      <w:divBdr>
        <w:top w:val="none" w:sz="0" w:space="0" w:color="auto"/>
        <w:left w:val="none" w:sz="0" w:space="0" w:color="auto"/>
        <w:bottom w:val="none" w:sz="0" w:space="0" w:color="auto"/>
        <w:right w:val="none" w:sz="0" w:space="0" w:color="auto"/>
      </w:divBdr>
    </w:div>
    <w:div w:id="455025056">
      <w:bodyDiv w:val="1"/>
      <w:marLeft w:val="0"/>
      <w:marRight w:val="0"/>
      <w:marTop w:val="0"/>
      <w:marBottom w:val="0"/>
      <w:divBdr>
        <w:top w:val="none" w:sz="0" w:space="0" w:color="auto"/>
        <w:left w:val="none" w:sz="0" w:space="0" w:color="auto"/>
        <w:bottom w:val="none" w:sz="0" w:space="0" w:color="auto"/>
        <w:right w:val="none" w:sz="0" w:space="0" w:color="auto"/>
      </w:divBdr>
    </w:div>
    <w:div w:id="514347431">
      <w:bodyDiv w:val="1"/>
      <w:marLeft w:val="0"/>
      <w:marRight w:val="0"/>
      <w:marTop w:val="0"/>
      <w:marBottom w:val="0"/>
      <w:divBdr>
        <w:top w:val="none" w:sz="0" w:space="0" w:color="auto"/>
        <w:left w:val="none" w:sz="0" w:space="0" w:color="auto"/>
        <w:bottom w:val="none" w:sz="0" w:space="0" w:color="auto"/>
        <w:right w:val="none" w:sz="0" w:space="0" w:color="auto"/>
      </w:divBdr>
    </w:div>
    <w:div w:id="630863651">
      <w:bodyDiv w:val="1"/>
      <w:marLeft w:val="0"/>
      <w:marRight w:val="0"/>
      <w:marTop w:val="0"/>
      <w:marBottom w:val="0"/>
      <w:divBdr>
        <w:top w:val="none" w:sz="0" w:space="0" w:color="auto"/>
        <w:left w:val="none" w:sz="0" w:space="0" w:color="auto"/>
        <w:bottom w:val="none" w:sz="0" w:space="0" w:color="auto"/>
        <w:right w:val="none" w:sz="0" w:space="0" w:color="auto"/>
      </w:divBdr>
    </w:div>
    <w:div w:id="667559698">
      <w:bodyDiv w:val="1"/>
      <w:marLeft w:val="0"/>
      <w:marRight w:val="0"/>
      <w:marTop w:val="0"/>
      <w:marBottom w:val="0"/>
      <w:divBdr>
        <w:top w:val="none" w:sz="0" w:space="0" w:color="auto"/>
        <w:left w:val="none" w:sz="0" w:space="0" w:color="auto"/>
        <w:bottom w:val="none" w:sz="0" w:space="0" w:color="auto"/>
        <w:right w:val="none" w:sz="0" w:space="0" w:color="auto"/>
      </w:divBdr>
    </w:div>
    <w:div w:id="695694011">
      <w:bodyDiv w:val="1"/>
      <w:marLeft w:val="0"/>
      <w:marRight w:val="0"/>
      <w:marTop w:val="0"/>
      <w:marBottom w:val="0"/>
      <w:divBdr>
        <w:top w:val="none" w:sz="0" w:space="0" w:color="auto"/>
        <w:left w:val="none" w:sz="0" w:space="0" w:color="auto"/>
        <w:bottom w:val="none" w:sz="0" w:space="0" w:color="auto"/>
        <w:right w:val="none" w:sz="0" w:space="0" w:color="auto"/>
      </w:divBdr>
    </w:div>
    <w:div w:id="720904344">
      <w:bodyDiv w:val="1"/>
      <w:marLeft w:val="0"/>
      <w:marRight w:val="0"/>
      <w:marTop w:val="0"/>
      <w:marBottom w:val="0"/>
      <w:divBdr>
        <w:top w:val="none" w:sz="0" w:space="0" w:color="auto"/>
        <w:left w:val="none" w:sz="0" w:space="0" w:color="auto"/>
        <w:bottom w:val="none" w:sz="0" w:space="0" w:color="auto"/>
        <w:right w:val="none" w:sz="0" w:space="0" w:color="auto"/>
      </w:divBdr>
    </w:div>
    <w:div w:id="735084276">
      <w:bodyDiv w:val="1"/>
      <w:marLeft w:val="0"/>
      <w:marRight w:val="0"/>
      <w:marTop w:val="0"/>
      <w:marBottom w:val="0"/>
      <w:divBdr>
        <w:top w:val="none" w:sz="0" w:space="0" w:color="auto"/>
        <w:left w:val="none" w:sz="0" w:space="0" w:color="auto"/>
        <w:bottom w:val="none" w:sz="0" w:space="0" w:color="auto"/>
        <w:right w:val="none" w:sz="0" w:space="0" w:color="auto"/>
      </w:divBdr>
    </w:div>
    <w:div w:id="745805981">
      <w:bodyDiv w:val="1"/>
      <w:marLeft w:val="0"/>
      <w:marRight w:val="0"/>
      <w:marTop w:val="0"/>
      <w:marBottom w:val="0"/>
      <w:divBdr>
        <w:top w:val="none" w:sz="0" w:space="0" w:color="auto"/>
        <w:left w:val="none" w:sz="0" w:space="0" w:color="auto"/>
        <w:bottom w:val="none" w:sz="0" w:space="0" w:color="auto"/>
        <w:right w:val="none" w:sz="0" w:space="0" w:color="auto"/>
      </w:divBdr>
    </w:div>
    <w:div w:id="939485156">
      <w:bodyDiv w:val="1"/>
      <w:marLeft w:val="0"/>
      <w:marRight w:val="0"/>
      <w:marTop w:val="0"/>
      <w:marBottom w:val="0"/>
      <w:divBdr>
        <w:top w:val="none" w:sz="0" w:space="0" w:color="auto"/>
        <w:left w:val="none" w:sz="0" w:space="0" w:color="auto"/>
        <w:bottom w:val="none" w:sz="0" w:space="0" w:color="auto"/>
        <w:right w:val="none" w:sz="0" w:space="0" w:color="auto"/>
      </w:divBdr>
    </w:div>
    <w:div w:id="978144757">
      <w:bodyDiv w:val="1"/>
      <w:marLeft w:val="0"/>
      <w:marRight w:val="0"/>
      <w:marTop w:val="0"/>
      <w:marBottom w:val="0"/>
      <w:divBdr>
        <w:top w:val="none" w:sz="0" w:space="0" w:color="auto"/>
        <w:left w:val="none" w:sz="0" w:space="0" w:color="auto"/>
        <w:bottom w:val="none" w:sz="0" w:space="0" w:color="auto"/>
        <w:right w:val="none" w:sz="0" w:space="0" w:color="auto"/>
      </w:divBdr>
    </w:div>
    <w:div w:id="1135290626">
      <w:bodyDiv w:val="1"/>
      <w:marLeft w:val="0"/>
      <w:marRight w:val="0"/>
      <w:marTop w:val="0"/>
      <w:marBottom w:val="0"/>
      <w:divBdr>
        <w:top w:val="none" w:sz="0" w:space="0" w:color="auto"/>
        <w:left w:val="none" w:sz="0" w:space="0" w:color="auto"/>
        <w:bottom w:val="none" w:sz="0" w:space="0" w:color="auto"/>
        <w:right w:val="none" w:sz="0" w:space="0" w:color="auto"/>
      </w:divBdr>
    </w:div>
    <w:div w:id="1181972134">
      <w:bodyDiv w:val="1"/>
      <w:marLeft w:val="0"/>
      <w:marRight w:val="0"/>
      <w:marTop w:val="0"/>
      <w:marBottom w:val="0"/>
      <w:divBdr>
        <w:top w:val="none" w:sz="0" w:space="0" w:color="auto"/>
        <w:left w:val="none" w:sz="0" w:space="0" w:color="auto"/>
        <w:bottom w:val="none" w:sz="0" w:space="0" w:color="auto"/>
        <w:right w:val="none" w:sz="0" w:space="0" w:color="auto"/>
      </w:divBdr>
    </w:div>
    <w:div w:id="1222789427">
      <w:bodyDiv w:val="1"/>
      <w:marLeft w:val="0"/>
      <w:marRight w:val="0"/>
      <w:marTop w:val="0"/>
      <w:marBottom w:val="0"/>
      <w:divBdr>
        <w:top w:val="none" w:sz="0" w:space="0" w:color="auto"/>
        <w:left w:val="none" w:sz="0" w:space="0" w:color="auto"/>
        <w:bottom w:val="none" w:sz="0" w:space="0" w:color="auto"/>
        <w:right w:val="none" w:sz="0" w:space="0" w:color="auto"/>
      </w:divBdr>
    </w:div>
    <w:div w:id="1377317492">
      <w:bodyDiv w:val="1"/>
      <w:marLeft w:val="0"/>
      <w:marRight w:val="0"/>
      <w:marTop w:val="0"/>
      <w:marBottom w:val="0"/>
      <w:divBdr>
        <w:top w:val="none" w:sz="0" w:space="0" w:color="auto"/>
        <w:left w:val="none" w:sz="0" w:space="0" w:color="auto"/>
        <w:bottom w:val="none" w:sz="0" w:space="0" w:color="auto"/>
        <w:right w:val="none" w:sz="0" w:space="0" w:color="auto"/>
      </w:divBdr>
    </w:div>
    <w:div w:id="1409304351">
      <w:bodyDiv w:val="1"/>
      <w:marLeft w:val="0"/>
      <w:marRight w:val="0"/>
      <w:marTop w:val="0"/>
      <w:marBottom w:val="0"/>
      <w:divBdr>
        <w:top w:val="none" w:sz="0" w:space="0" w:color="auto"/>
        <w:left w:val="none" w:sz="0" w:space="0" w:color="auto"/>
        <w:bottom w:val="none" w:sz="0" w:space="0" w:color="auto"/>
        <w:right w:val="none" w:sz="0" w:space="0" w:color="auto"/>
      </w:divBdr>
    </w:div>
    <w:div w:id="1441337272">
      <w:bodyDiv w:val="1"/>
      <w:marLeft w:val="0"/>
      <w:marRight w:val="0"/>
      <w:marTop w:val="0"/>
      <w:marBottom w:val="0"/>
      <w:divBdr>
        <w:top w:val="none" w:sz="0" w:space="0" w:color="auto"/>
        <w:left w:val="none" w:sz="0" w:space="0" w:color="auto"/>
        <w:bottom w:val="none" w:sz="0" w:space="0" w:color="auto"/>
        <w:right w:val="none" w:sz="0" w:space="0" w:color="auto"/>
      </w:divBdr>
    </w:div>
    <w:div w:id="1454323369">
      <w:bodyDiv w:val="1"/>
      <w:marLeft w:val="0"/>
      <w:marRight w:val="0"/>
      <w:marTop w:val="0"/>
      <w:marBottom w:val="0"/>
      <w:divBdr>
        <w:top w:val="none" w:sz="0" w:space="0" w:color="auto"/>
        <w:left w:val="none" w:sz="0" w:space="0" w:color="auto"/>
        <w:bottom w:val="none" w:sz="0" w:space="0" w:color="auto"/>
        <w:right w:val="none" w:sz="0" w:space="0" w:color="auto"/>
      </w:divBdr>
    </w:div>
    <w:div w:id="1469282496">
      <w:bodyDiv w:val="1"/>
      <w:marLeft w:val="0"/>
      <w:marRight w:val="0"/>
      <w:marTop w:val="0"/>
      <w:marBottom w:val="0"/>
      <w:divBdr>
        <w:top w:val="none" w:sz="0" w:space="0" w:color="auto"/>
        <w:left w:val="none" w:sz="0" w:space="0" w:color="auto"/>
        <w:bottom w:val="none" w:sz="0" w:space="0" w:color="auto"/>
        <w:right w:val="none" w:sz="0" w:space="0" w:color="auto"/>
      </w:divBdr>
    </w:div>
    <w:div w:id="1472676504">
      <w:bodyDiv w:val="1"/>
      <w:marLeft w:val="0"/>
      <w:marRight w:val="0"/>
      <w:marTop w:val="0"/>
      <w:marBottom w:val="0"/>
      <w:divBdr>
        <w:top w:val="none" w:sz="0" w:space="0" w:color="auto"/>
        <w:left w:val="none" w:sz="0" w:space="0" w:color="auto"/>
        <w:bottom w:val="none" w:sz="0" w:space="0" w:color="auto"/>
        <w:right w:val="none" w:sz="0" w:space="0" w:color="auto"/>
      </w:divBdr>
    </w:div>
    <w:div w:id="1503427141">
      <w:bodyDiv w:val="1"/>
      <w:marLeft w:val="0"/>
      <w:marRight w:val="0"/>
      <w:marTop w:val="0"/>
      <w:marBottom w:val="0"/>
      <w:divBdr>
        <w:top w:val="none" w:sz="0" w:space="0" w:color="auto"/>
        <w:left w:val="none" w:sz="0" w:space="0" w:color="auto"/>
        <w:bottom w:val="none" w:sz="0" w:space="0" w:color="auto"/>
        <w:right w:val="none" w:sz="0" w:space="0" w:color="auto"/>
      </w:divBdr>
    </w:div>
    <w:div w:id="1783723325">
      <w:bodyDiv w:val="1"/>
      <w:marLeft w:val="0"/>
      <w:marRight w:val="0"/>
      <w:marTop w:val="0"/>
      <w:marBottom w:val="0"/>
      <w:divBdr>
        <w:top w:val="none" w:sz="0" w:space="0" w:color="auto"/>
        <w:left w:val="none" w:sz="0" w:space="0" w:color="auto"/>
        <w:bottom w:val="none" w:sz="0" w:space="0" w:color="auto"/>
        <w:right w:val="none" w:sz="0" w:space="0" w:color="auto"/>
      </w:divBdr>
    </w:div>
    <w:div w:id="1981685296">
      <w:bodyDiv w:val="1"/>
      <w:marLeft w:val="0"/>
      <w:marRight w:val="0"/>
      <w:marTop w:val="0"/>
      <w:marBottom w:val="0"/>
      <w:divBdr>
        <w:top w:val="none" w:sz="0" w:space="0" w:color="auto"/>
        <w:left w:val="none" w:sz="0" w:space="0" w:color="auto"/>
        <w:bottom w:val="none" w:sz="0" w:space="0" w:color="auto"/>
        <w:right w:val="none" w:sz="0" w:space="0" w:color="auto"/>
      </w:divBdr>
    </w:div>
    <w:div w:id="2008823967">
      <w:bodyDiv w:val="1"/>
      <w:marLeft w:val="0"/>
      <w:marRight w:val="0"/>
      <w:marTop w:val="0"/>
      <w:marBottom w:val="0"/>
      <w:divBdr>
        <w:top w:val="none" w:sz="0" w:space="0" w:color="auto"/>
        <w:left w:val="none" w:sz="0" w:space="0" w:color="auto"/>
        <w:bottom w:val="none" w:sz="0" w:space="0" w:color="auto"/>
        <w:right w:val="none" w:sz="0" w:space="0" w:color="auto"/>
      </w:divBdr>
    </w:div>
    <w:div w:id="2076270122">
      <w:bodyDiv w:val="1"/>
      <w:marLeft w:val="0"/>
      <w:marRight w:val="0"/>
      <w:marTop w:val="0"/>
      <w:marBottom w:val="0"/>
      <w:divBdr>
        <w:top w:val="none" w:sz="0" w:space="0" w:color="auto"/>
        <w:left w:val="none" w:sz="0" w:space="0" w:color="auto"/>
        <w:bottom w:val="none" w:sz="0" w:space="0" w:color="auto"/>
        <w:right w:val="none" w:sz="0" w:space="0" w:color="auto"/>
      </w:divBdr>
    </w:div>
    <w:div w:id="2121877445">
      <w:bodyDiv w:val="1"/>
      <w:marLeft w:val="0"/>
      <w:marRight w:val="0"/>
      <w:marTop w:val="0"/>
      <w:marBottom w:val="0"/>
      <w:divBdr>
        <w:top w:val="none" w:sz="0" w:space="0" w:color="auto"/>
        <w:left w:val="none" w:sz="0" w:space="0" w:color="auto"/>
        <w:bottom w:val="none" w:sz="0" w:space="0" w:color="auto"/>
        <w:right w:val="none" w:sz="0" w:space="0" w:color="auto"/>
      </w:divBdr>
    </w:div>
    <w:div w:id="2146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Алымкул Хакимов</dc:creator>
  <cp:lastModifiedBy>Алымкул Хакимов</cp:lastModifiedBy>
  <cp:revision>5</cp:revision>
  <cp:lastPrinted>2018-09-04T05:18:00Z</cp:lastPrinted>
  <dcterms:created xsi:type="dcterms:W3CDTF">2021-06-29T05:50:00Z</dcterms:created>
  <dcterms:modified xsi:type="dcterms:W3CDTF">2021-08-05T05:40:00Z</dcterms:modified>
</cp:coreProperties>
</file>