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5E" w:rsidRPr="000B4211" w:rsidRDefault="00672E80" w:rsidP="00FD615E">
      <w:pPr>
        <w:jc w:val="right"/>
        <w:rPr>
          <w:rFonts w:ascii="Times New Roman" w:eastAsia="Times New Roman" w:hAnsi="Times New Roman"/>
          <w:sz w:val="28"/>
          <w:szCs w:val="28"/>
          <w:lang w:val="ky-KG" w:eastAsia="ru-RU"/>
        </w:rPr>
      </w:pPr>
      <w:bookmarkStart w:id="0" w:name="_GoBack"/>
      <w:bookmarkEnd w:id="0"/>
      <w:r w:rsidRPr="000B4211">
        <w:rPr>
          <w:rFonts w:ascii="Times New Roman" w:eastAsia="Times New Roman" w:hAnsi="Times New Roman"/>
          <w:sz w:val="28"/>
          <w:szCs w:val="28"/>
          <w:lang w:val="ky-KG" w:eastAsia="ru-RU"/>
        </w:rPr>
        <w:t>1</w:t>
      </w:r>
      <w:r w:rsidR="00FD615E" w:rsidRPr="000B4211">
        <w:rPr>
          <w:rFonts w:ascii="Times New Roman" w:eastAsia="Times New Roman" w:hAnsi="Times New Roman"/>
          <w:sz w:val="28"/>
          <w:szCs w:val="28"/>
          <w:lang w:val="ky-KG" w:eastAsia="ru-RU"/>
        </w:rPr>
        <w:t>-тиркеме</w:t>
      </w:r>
    </w:p>
    <w:p w:rsidR="00AC1D76" w:rsidRPr="000B4211" w:rsidRDefault="00384810" w:rsidP="004A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0B4211">
        <w:rPr>
          <w:rFonts w:ascii="Times New Roman" w:hAnsi="Times New Roman"/>
          <w:b/>
          <w:sz w:val="28"/>
          <w:szCs w:val="28"/>
          <w:lang w:val="ky-KG"/>
        </w:rPr>
        <w:t>Жергиликтүү</w:t>
      </w:r>
      <w:r w:rsidR="00672E80" w:rsidRPr="000B4211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AC1D76" w:rsidRPr="000B4211">
        <w:rPr>
          <w:rFonts w:ascii="Times New Roman" w:hAnsi="Times New Roman"/>
          <w:b/>
          <w:sz w:val="28"/>
          <w:szCs w:val="28"/>
          <w:lang w:val="ky-KG"/>
        </w:rPr>
        <w:t>мамлекеттик администрация</w:t>
      </w:r>
    </w:p>
    <w:p w:rsidR="00AC1D76" w:rsidRPr="000B4211" w:rsidRDefault="004A760C" w:rsidP="004A7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0B4211">
        <w:rPr>
          <w:rFonts w:ascii="Times New Roman" w:hAnsi="Times New Roman"/>
          <w:b/>
          <w:sz w:val="28"/>
          <w:szCs w:val="28"/>
          <w:lang w:val="ky-KG"/>
        </w:rPr>
        <w:t>башчыларын</w:t>
      </w:r>
      <w:r w:rsidR="00AC1D76" w:rsidRPr="000B4211">
        <w:rPr>
          <w:rFonts w:ascii="Times New Roman" w:hAnsi="Times New Roman"/>
          <w:b/>
          <w:sz w:val="28"/>
          <w:szCs w:val="28"/>
          <w:lang w:val="ky-KG"/>
        </w:rPr>
        <w:t xml:space="preserve"> жана алардын орун басарларын</w:t>
      </w:r>
    </w:p>
    <w:p w:rsidR="00AC1D76" w:rsidRPr="000B4211" w:rsidRDefault="004A760C" w:rsidP="00384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0B4211">
        <w:rPr>
          <w:rFonts w:ascii="Times New Roman" w:hAnsi="Times New Roman"/>
          <w:b/>
          <w:sz w:val="28"/>
          <w:szCs w:val="28"/>
          <w:lang w:val="ky-KG"/>
        </w:rPr>
        <w:t xml:space="preserve">аттестациялоо </w:t>
      </w:r>
      <w:r w:rsidR="0096671D" w:rsidRPr="000B4211">
        <w:rPr>
          <w:rFonts w:ascii="Times New Roman" w:hAnsi="Times New Roman"/>
          <w:b/>
          <w:sz w:val="28"/>
          <w:szCs w:val="28"/>
          <w:lang w:val="ky-KG"/>
        </w:rPr>
        <w:t xml:space="preserve">тартиби </w:t>
      </w:r>
      <w:r w:rsidR="00AC1D76" w:rsidRPr="000B4211">
        <w:rPr>
          <w:rFonts w:ascii="Times New Roman" w:hAnsi="Times New Roman"/>
          <w:b/>
          <w:sz w:val="28"/>
          <w:szCs w:val="28"/>
          <w:lang w:val="ky-KG"/>
        </w:rPr>
        <w:t>жөнүндө</w:t>
      </w:r>
    </w:p>
    <w:p w:rsidR="00CF22A3" w:rsidRPr="000B4211" w:rsidRDefault="00384810" w:rsidP="003848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y-KG"/>
        </w:rPr>
      </w:pPr>
      <w:r w:rsidRPr="000B4211">
        <w:rPr>
          <w:rFonts w:ascii="Times New Roman" w:hAnsi="Times New Roman"/>
          <w:b/>
          <w:sz w:val="28"/>
          <w:szCs w:val="28"/>
          <w:lang w:val="ky-KG"/>
        </w:rPr>
        <w:t>убактылуу жобо</w:t>
      </w:r>
    </w:p>
    <w:p w:rsidR="00F655B8" w:rsidRPr="000B4211" w:rsidRDefault="00F655B8" w:rsidP="00C3228A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F22A3" w:rsidRPr="000B4211" w:rsidRDefault="00E644D1" w:rsidP="00E644D1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384810" w:rsidRPr="000B4211">
        <w:rPr>
          <w:rFonts w:ascii="Times New Roman" w:hAnsi="Times New Roman" w:cs="Times New Roman"/>
          <w:sz w:val="28"/>
          <w:szCs w:val="28"/>
          <w:lang w:val="ky-KG"/>
        </w:rPr>
        <w:t>Жалпы жоболор</w:t>
      </w:r>
    </w:p>
    <w:p w:rsidR="00F655B8" w:rsidRPr="000B4211" w:rsidRDefault="00F655B8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F74891" w:rsidRPr="000B4211" w:rsidRDefault="006A7F77" w:rsidP="00276AB4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1. </w:t>
      </w:r>
      <w:r w:rsidR="0079649A" w:rsidRPr="000B4211">
        <w:rPr>
          <w:rFonts w:ascii="Times New Roman" w:hAnsi="Times New Roman" w:cs="Times New Roman"/>
          <w:sz w:val="28"/>
          <w:szCs w:val="28"/>
          <w:lang w:val="ky-KG"/>
        </w:rPr>
        <w:t>Уш</w:t>
      </w:r>
      <w:r w:rsidR="001C214D" w:rsidRPr="000B4211">
        <w:rPr>
          <w:rFonts w:ascii="Times New Roman" w:hAnsi="Times New Roman" w:cs="Times New Roman"/>
          <w:sz w:val="28"/>
          <w:szCs w:val="28"/>
          <w:lang w:val="ky-KG"/>
        </w:rPr>
        <w:t>ул Убактылуу жобо ж</w:t>
      </w:r>
      <w:r w:rsidR="00276AB4" w:rsidRPr="000B4211">
        <w:rPr>
          <w:rFonts w:ascii="Times New Roman" w:hAnsi="Times New Roman" w:cs="Times New Roman"/>
          <w:sz w:val="28"/>
          <w:szCs w:val="28"/>
          <w:lang w:val="ky-KG"/>
        </w:rPr>
        <w:t>ергиликтүү мамлекеттик администрация башчыларын жана алардын орун басарларын аттестациялоо</w:t>
      </w:r>
      <w:r w:rsidR="002016CF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тартибин жөнгө салат.</w:t>
      </w:r>
      <w:r w:rsidR="002D7D3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611D40" w:rsidRPr="000B4211" w:rsidRDefault="006A7F77" w:rsidP="000F6F2E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0F6F2E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Аттестациялоонун максаты</w:t>
      </w:r>
      <w:r w:rsidR="00CF22A3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F6F2E" w:rsidRPr="000B4211">
        <w:rPr>
          <w:rFonts w:ascii="Times New Roman" w:hAnsi="Times New Roman" w:cs="Times New Roman"/>
          <w:sz w:val="28"/>
          <w:szCs w:val="28"/>
          <w:lang w:val="ky-KG"/>
        </w:rPr>
        <w:t>жергиликтүү мамлекеттик администрация башчылары</w:t>
      </w:r>
      <w:r w:rsidR="00F32158" w:rsidRPr="000B4211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0F6F2E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жана алардын орун басарлары</w:t>
      </w:r>
      <w:r w:rsidR="00F32158" w:rsidRPr="000B4211">
        <w:rPr>
          <w:rFonts w:ascii="Times New Roman" w:hAnsi="Times New Roman" w:cs="Times New Roman"/>
          <w:sz w:val="28"/>
          <w:szCs w:val="28"/>
          <w:lang w:val="ky-KG"/>
        </w:rPr>
        <w:t>нын</w:t>
      </w:r>
      <w:r w:rsidR="000F6F2E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(мындан ары – аттестациялануучу адамдар) </w:t>
      </w:r>
      <w:r w:rsidR="00611D40" w:rsidRPr="000B4211">
        <w:rPr>
          <w:rFonts w:ascii="Times New Roman" w:hAnsi="Times New Roman" w:cs="Times New Roman"/>
          <w:sz w:val="28"/>
          <w:szCs w:val="28"/>
          <w:lang w:val="ky-KG"/>
        </w:rPr>
        <w:t>кесиптик</w:t>
      </w:r>
      <w:r w:rsidR="0079649A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билимдеринин</w:t>
      </w:r>
      <w:r w:rsidR="00611D40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79649A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көндүмдөрүнүн </w:t>
      </w:r>
      <w:r w:rsidR="00611D40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алар </w:t>
      </w:r>
      <w:r w:rsidR="000F6F2E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ээлеген кызмат орундарына </w:t>
      </w:r>
      <w:r w:rsidR="0079649A" w:rsidRPr="000B4211">
        <w:rPr>
          <w:rFonts w:ascii="Times New Roman" w:hAnsi="Times New Roman" w:cs="Times New Roman"/>
          <w:sz w:val="28"/>
          <w:szCs w:val="28"/>
          <w:lang w:val="ky-KG"/>
        </w:rPr>
        <w:t>шайкештигин</w:t>
      </w:r>
      <w:r w:rsidR="00611D40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аныктоо</w:t>
      </w:r>
      <w:r w:rsidR="002016CF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болуп </w:t>
      </w:r>
      <w:r w:rsidR="002016CF" w:rsidRPr="000B4211">
        <w:rPr>
          <w:rFonts w:ascii="Times New Roman" w:hAnsi="Times New Roman" w:cs="Times New Roman"/>
          <w:sz w:val="28"/>
          <w:szCs w:val="28"/>
          <w:lang w:val="ky-KG"/>
        </w:rPr>
        <w:t>эсептелет</w:t>
      </w:r>
      <w:r w:rsidR="00611D40" w:rsidRPr="000B421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A7F77" w:rsidRPr="000B4211" w:rsidRDefault="006A7F77" w:rsidP="006A7F7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3. Аттестациялоонун жалпы принциптери төмөнкү</w:t>
      </w:r>
      <w:r w:rsidR="0079649A" w:rsidRPr="000B4211">
        <w:rPr>
          <w:rFonts w:ascii="Times New Roman" w:hAnsi="Times New Roman" w:cs="Times New Roman"/>
          <w:sz w:val="28"/>
          <w:szCs w:val="28"/>
          <w:lang w:val="ky-KG"/>
        </w:rPr>
        <w:t>лөр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болуп саналат:</w:t>
      </w:r>
    </w:p>
    <w:p w:rsidR="006A7F77" w:rsidRPr="000B4211" w:rsidRDefault="00C45154" w:rsidP="006A7F7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объективдүүлүк -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аттестациялануучу адам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>га жана анын ишине калыс, атайылап терс мамиле кылбоо;</w:t>
      </w:r>
    </w:p>
    <w:p w:rsidR="006A7F77" w:rsidRPr="000B4211" w:rsidRDefault="00C45154" w:rsidP="006A7F7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бир түрдүүлүк - бирдиктүү үлгү боюнча белгиленген </w:t>
      </w:r>
      <w:r w:rsidR="00710A1C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жол-жоболор жана 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>баалоо көрсөткүчтөрүнүн тизме</w:t>
      </w:r>
      <w:r w:rsidR="0079649A" w:rsidRPr="000B4211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>и;</w:t>
      </w:r>
    </w:p>
    <w:p w:rsidR="006A7F77" w:rsidRPr="000B4211" w:rsidRDefault="00710A1C" w:rsidP="006A7F7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айкындуулук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жана ачыктык –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аттестациялоо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ун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натыйжалары </w:t>
      </w:r>
      <w:r w:rsidRPr="000B4211">
        <w:rPr>
          <w:rFonts w:ascii="Times New Roman" w:hAnsi="Times New Roman"/>
          <w:sz w:val="28"/>
          <w:szCs w:val="28"/>
          <w:lang w:val="ky-KG"/>
        </w:rPr>
        <w:t xml:space="preserve">аттестациялануучу адамдардын баардыгына 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>аларды кабы</w:t>
      </w:r>
      <w:r w:rsidR="004669C7" w:rsidRPr="000B4211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алуунун себептерин жана жүйөлөрүн түшүндүрүү менен билдирилет;</w:t>
      </w:r>
    </w:p>
    <w:p w:rsidR="006A7F77" w:rsidRPr="000B4211" w:rsidRDefault="004669C7" w:rsidP="006A7F7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үзгүлтүксүздүк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аттестациялоону белгиленген мөөнөттөрдө өткөрүү</w:t>
      </w:r>
      <w:r w:rsidR="006A7F77" w:rsidRPr="000B421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8817FA" w:rsidRPr="000B4211" w:rsidRDefault="00DF437F" w:rsidP="00C3228A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8817FA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оо </w:t>
      </w:r>
      <w:r w:rsidR="008817FA" w:rsidRPr="000B4211">
        <w:rPr>
          <w:rFonts w:ascii="Times New Roman" w:hAnsi="Times New Roman" w:cs="Times New Roman"/>
          <w:sz w:val="28"/>
          <w:szCs w:val="28"/>
          <w:lang w:val="ky-KG"/>
        </w:rPr>
        <w:t>үч жылда бир жолудан көп өткөрүл</w:t>
      </w:r>
      <w:r w:rsidR="0079649A" w:rsidRPr="000B4211">
        <w:rPr>
          <w:rFonts w:ascii="Times New Roman" w:hAnsi="Times New Roman" w:cs="Times New Roman"/>
          <w:sz w:val="28"/>
          <w:szCs w:val="28"/>
          <w:lang w:val="ky-KG"/>
        </w:rPr>
        <w:t>бөйт</w:t>
      </w:r>
      <w:r w:rsidR="008817FA" w:rsidRPr="000B421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DF437F" w:rsidRPr="000B4211" w:rsidRDefault="00DF437F" w:rsidP="003D48CE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5. Төмөнкү</w:t>
      </w:r>
      <w:r w:rsidR="0079649A" w:rsidRPr="000B4211">
        <w:rPr>
          <w:rFonts w:ascii="Times New Roman" w:hAnsi="Times New Roman" w:cs="Times New Roman"/>
          <w:sz w:val="28"/>
          <w:szCs w:val="28"/>
          <w:lang w:val="ky-KG"/>
        </w:rPr>
        <w:t>лөр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аттестациялоого жатпайт:</w:t>
      </w:r>
    </w:p>
    <w:p w:rsidR="00DF437F" w:rsidRPr="000B4211" w:rsidRDefault="00DF437F" w:rsidP="003D48CE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 к</w:t>
      </w:r>
      <w:r w:rsidR="00B4745F" w:rsidRPr="000B4211">
        <w:rPr>
          <w:rFonts w:ascii="Times New Roman" w:hAnsi="Times New Roman" w:cs="Times New Roman"/>
          <w:sz w:val="28"/>
          <w:szCs w:val="28"/>
          <w:lang w:val="ky-KG"/>
        </w:rPr>
        <w:t>ош бойлуу аялдар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35776F" w:rsidRPr="000B4211" w:rsidRDefault="00DF437F" w:rsidP="0035776F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 кош бойлуулук жана</w:t>
      </w:r>
      <w:r w:rsidR="0035776F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төрөт боюнча өргүүдө, бала багуу боюнча өргүүдө жүргөн адамдар.</w:t>
      </w:r>
    </w:p>
    <w:p w:rsidR="00D14B55" w:rsidRPr="000B4211" w:rsidRDefault="0035776F" w:rsidP="0035776F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Бул пунктта көрсөтүлгөн адамдар</w:t>
      </w:r>
      <w:r w:rsidR="00D14B55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өргүүдөн чыккандан кийин бир жылдан эрте </w:t>
      </w:r>
      <w:r w:rsidR="00D14B55" w:rsidRPr="000B4211">
        <w:rPr>
          <w:rFonts w:ascii="Times New Roman" w:hAnsi="Times New Roman" w:cs="Times New Roman"/>
          <w:sz w:val="28"/>
          <w:szCs w:val="28"/>
          <w:lang w:val="ky-KG"/>
        </w:rPr>
        <w:t>эмес мөөнөттө аттестациялоодон өтөт.</w:t>
      </w:r>
    </w:p>
    <w:p w:rsidR="00714A7E" w:rsidRPr="000B4211" w:rsidRDefault="00714A7E" w:rsidP="003D48CE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F22A3" w:rsidRPr="000B4211" w:rsidRDefault="004E0107" w:rsidP="0079649A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E644D1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Аттестациялоо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ну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уюштуруу</w:t>
      </w:r>
    </w:p>
    <w:p w:rsidR="0035060E" w:rsidRPr="000B4211" w:rsidRDefault="0035060E" w:rsidP="00C3228A">
      <w:pPr>
        <w:pStyle w:val="tkZagolovok2"/>
        <w:tabs>
          <w:tab w:val="left" w:pos="1134"/>
        </w:tabs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63693A" w:rsidRPr="000B4211" w:rsidRDefault="00286602" w:rsidP="00286602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4E010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. Аттестациялоо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мамлекеттик администрациялардын башчыларын жана алардын орун басарларын аттестациялоо боюнча аттестациялык </w:t>
      </w:r>
      <w:r w:rsidR="0063682B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комиссия (мындан ары – аттестациялык комиссия) тарабынан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өткөрү</w:t>
      </w:r>
      <w:r w:rsidR="0063682B" w:rsidRPr="000B4211">
        <w:rPr>
          <w:rFonts w:ascii="Times New Roman" w:hAnsi="Times New Roman" w:cs="Times New Roman"/>
          <w:sz w:val="28"/>
          <w:szCs w:val="28"/>
          <w:lang w:val="ky-KG"/>
        </w:rPr>
        <w:t>л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63682B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т. Аттестациялык комиссия </w:t>
      </w:r>
      <w:r w:rsidR="005F2F1C" w:rsidRPr="000B4211">
        <w:rPr>
          <w:rFonts w:ascii="Times New Roman" w:hAnsi="Times New Roman" w:cs="Times New Roman"/>
          <w:sz w:val="28"/>
          <w:szCs w:val="28"/>
          <w:lang w:val="ky-KG"/>
        </w:rPr>
        <w:t>анын т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5F2F1C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рагасынан, төрагасынын орун басарынан жана мүчөлөрүнөн турат. </w:t>
      </w:r>
      <w:r w:rsidR="0063693A" w:rsidRPr="000B4211">
        <w:rPr>
          <w:rFonts w:ascii="Times New Roman" w:hAnsi="Times New Roman"/>
          <w:sz w:val="28"/>
          <w:szCs w:val="28"/>
          <w:lang w:val="ky-KG"/>
        </w:rPr>
        <w:t>Аттестациялык комиссия</w:t>
      </w:r>
      <w:r w:rsidR="0063693A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нын жеке курамы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нүн чечими менен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63693A" w:rsidRPr="000B4211">
        <w:rPr>
          <w:rFonts w:ascii="Times New Roman" w:hAnsi="Times New Roman" w:cs="Times New Roman"/>
          <w:sz w:val="28"/>
          <w:szCs w:val="28"/>
          <w:lang w:val="ky-KG"/>
        </w:rPr>
        <w:t>бекитилет.</w:t>
      </w:r>
    </w:p>
    <w:p w:rsidR="00B91629" w:rsidRPr="000B4211" w:rsidRDefault="0063693A" w:rsidP="00C3228A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7. А</w:t>
      </w:r>
      <w:r w:rsidR="004E0107" w:rsidRPr="000B4211">
        <w:rPr>
          <w:rFonts w:ascii="Times New Roman" w:hAnsi="Times New Roman" w:cs="Times New Roman"/>
          <w:sz w:val="28"/>
          <w:szCs w:val="28"/>
          <w:lang w:val="ky-KG"/>
        </w:rPr>
        <w:t>ттестациял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ык </w:t>
      </w:r>
      <w:r w:rsidR="00526325" w:rsidRPr="000B4211">
        <w:rPr>
          <w:rFonts w:ascii="Times New Roman" w:hAnsi="Times New Roman" w:cs="Times New Roman"/>
          <w:sz w:val="28"/>
          <w:szCs w:val="28"/>
          <w:lang w:val="ky-KG"/>
        </w:rPr>
        <w:t>комиссия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CF22A3" w:rsidRPr="000B4211" w:rsidRDefault="00CF4057" w:rsidP="00C3228A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- </w:t>
      </w:r>
      <w:r w:rsidR="00710B52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аттестациялоону өткөрүү </w:t>
      </w:r>
      <w:r w:rsidR="0063693A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тартибин жана </w:t>
      </w:r>
      <w:r w:rsidR="00CF22A3" w:rsidRPr="000B4211">
        <w:rPr>
          <w:rFonts w:ascii="Times New Roman" w:hAnsi="Times New Roman" w:cs="Times New Roman"/>
          <w:sz w:val="28"/>
          <w:szCs w:val="28"/>
          <w:lang w:val="ky-KG"/>
        </w:rPr>
        <w:t>графи</w:t>
      </w:r>
      <w:r w:rsidR="00710B52" w:rsidRPr="000B4211">
        <w:rPr>
          <w:rFonts w:ascii="Times New Roman" w:hAnsi="Times New Roman" w:cs="Times New Roman"/>
          <w:sz w:val="28"/>
          <w:szCs w:val="28"/>
          <w:lang w:val="ky-KG"/>
        </w:rPr>
        <w:t>гин бекитет</w:t>
      </w:r>
      <w:r w:rsidR="00CF22A3" w:rsidRPr="000B421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3693A" w:rsidRPr="000B4211" w:rsidRDefault="00CF4057" w:rsidP="00C3228A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63693A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аттестациялоону уюштурат жана өткөрөт;</w:t>
      </w:r>
    </w:p>
    <w:p w:rsidR="00CF4057" w:rsidRPr="000B4211" w:rsidRDefault="00CF4057" w:rsidP="00C3228A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белгиленген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кызмат орун боюнча аттестациялануучу адамдардын ишине тиешеси бар документтерди,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анын ичинде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алардын ишинин </w:t>
      </w:r>
      <w:r w:rsidR="00861658" w:rsidRPr="000B4211">
        <w:rPr>
          <w:rFonts w:ascii="Times New Roman" w:hAnsi="Times New Roman" w:cs="Times New Roman"/>
          <w:sz w:val="28"/>
          <w:szCs w:val="28"/>
          <w:lang w:val="ky-KG"/>
        </w:rPr>
        <w:t>көрсөткүчтөрү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861658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жана моралдык</w:t>
      </w:r>
      <w:r w:rsidR="00861658" w:rsidRPr="000B4211">
        <w:rPr>
          <w:rFonts w:ascii="Times New Roman" w:hAnsi="Times New Roman" w:cs="Times New Roman"/>
          <w:sz w:val="28"/>
          <w:szCs w:val="28"/>
          <w:lang w:val="ky-KG"/>
        </w:rPr>
        <w:t>-адеп</w:t>
      </w:r>
      <w:r w:rsidR="007020E6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861658" w:rsidRPr="000B4211">
        <w:rPr>
          <w:rFonts w:ascii="Times New Roman" w:hAnsi="Times New Roman" w:cs="Times New Roman"/>
          <w:sz w:val="28"/>
          <w:szCs w:val="28"/>
          <w:lang w:val="ky-KG"/>
        </w:rPr>
        <w:t>ахлактык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61658" w:rsidRPr="000B4211">
        <w:rPr>
          <w:rFonts w:ascii="Times New Roman" w:hAnsi="Times New Roman" w:cs="Times New Roman"/>
          <w:sz w:val="28"/>
          <w:szCs w:val="28"/>
          <w:lang w:val="ky-KG"/>
        </w:rPr>
        <w:t>сапаттары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карайт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D6CCE" w:rsidRPr="000B4211" w:rsidRDefault="00DD6CCE" w:rsidP="00DD6CCE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61658" w:rsidRPr="000B4211">
        <w:rPr>
          <w:rFonts w:ascii="Times New Roman" w:hAnsi="Times New Roman" w:cs="Times New Roman"/>
          <w:sz w:val="28"/>
          <w:szCs w:val="28"/>
          <w:lang w:val="ky-KG"/>
        </w:rPr>
        <w:t>тестирлөөнүн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жыйынтыктарын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кар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айт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жана алар боюнча чечимдерди кабыл ал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D6CCE" w:rsidRPr="000B4211" w:rsidRDefault="00754E4C" w:rsidP="00DD6CCE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 аңгемелешүү өткөрөт</w:t>
      </w:r>
      <w:r w:rsidR="00DD6CCE" w:rsidRPr="000B421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DD6CCE" w:rsidRPr="000B4211" w:rsidRDefault="00DD6CCE" w:rsidP="00DD6CCE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 аттестациялануучу адамдардын жоопторунун сапатын, толуктугун жана жетиштүүлүгүн аныкт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айт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754E4C" w:rsidRPr="000B4211" w:rsidRDefault="00754E4C" w:rsidP="00DD6CCE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 аттестациялоонун жыйынтыктарын карайт жана бекитет;</w:t>
      </w:r>
    </w:p>
    <w:p w:rsidR="001204EF" w:rsidRPr="000B4211" w:rsidRDefault="00DD6CCE" w:rsidP="00DD6CCE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 аттестациялануучу адамдардын ээлеген кызмат орундарын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андан ары иштөө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маселелери боюнча сунуштарды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сунуштарды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204EF" w:rsidRPr="000B4211">
        <w:rPr>
          <w:rFonts w:ascii="Times New Roman" w:hAnsi="Times New Roman" w:cs="Times New Roman"/>
          <w:sz w:val="28"/>
          <w:szCs w:val="28"/>
          <w:lang w:val="ky-KG"/>
        </w:rPr>
        <w:t>киргиз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ет</w:t>
      </w:r>
      <w:r w:rsidR="001204EF" w:rsidRPr="000B421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800D6" w:rsidRPr="000B4211" w:rsidRDefault="001204EF" w:rsidP="00CF405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8. </w:t>
      </w:r>
      <w:r w:rsidR="008F320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Аттестациялык комиссиянын ишине </w:t>
      </w:r>
      <w:r w:rsidR="004745D6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анын төрагасы </w:t>
      </w:r>
      <w:r w:rsidR="008F3207" w:rsidRPr="000B4211">
        <w:rPr>
          <w:rFonts w:ascii="Times New Roman" w:hAnsi="Times New Roman" w:cs="Times New Roman"/>
          <w:sz w:val="28"/>
          <w:szCs w:val="28"/>
          <w:lang w:val="ky-KG"/>
        </w:rPr>
        <w:t>жалпы жетекчилик кылат</w:t>
      </w:r>
      <w:r w:rsidR="004745D6" w:rsidRPr="000B4211">
        <w:rPr>
          <w:rFonts w:ascii="Times New Roman" w:hAnsi="Times New Roman" w:cs="Times New Roman"/>
          <w:sz w:val="28"/>
          <w:szCs w:val="28"/>
          <w:lang w:val="ky-KG"/>
        </w:rPr>
        <w:t>. А</w:t>
      </w:r>
      <w:r w:rsidR="00CF4057" w:rsidRPr="000B4211">
        <w:rPr>
          <w:rFonts w:ascii="Times New Roman" w:hAnsi="Times New Roman" w:cs="Times New Roman"/>
          <w:sz w:val="28"/>
          <w:szCs w:val="28"/>
          <w:lang w:val="ky-KG"/>
        </w:rPr>
        <w:t>ттестациял</w:t>
      </w:r>
      <w:r w:rsidR="004745D6" w:rsidRPr="000B4211">
        <w:rPr>
          <w:rFonts w:ascii="Times New Roman" w:hAnsi="Times New Roman" w:cs="Times New Roman"/>
          <w:sz w:val="28"/>
          <w:szCs w:val="28"/>
          <w:lang w:val="ky-KG"/>
        </w:rPr>
        <w:t>ык комиссиянын төрагасы бо</w:t>
      </w:r>
      <w:r w:rsidR="007800D6" w:rsidRPr="000B4211">
        <w:rPr>
          <w:rFonts w:ascii="Times New Roman" w:hAnsi="Times New Roman" w:cs="Times New Roman"/>
          <w:sz w:val="28"/>
          <w:szCs w:val="28"/>
          <w:lang w:val="ky-KG"/>
        </w:rPr>
        <w:t>лбо</w:t>
      </w:r>
      <w:r w:rsidR="004745D6" w:rsidRPr="000B4211">
        <w:rPr>
          <w:rFonts w:ascii="Times New Roman" w:hAnsi="Times New Roman" w:cs="Times New Roman"/>
          <w:sz w:val="28"/>
          <w:szCs w:val="28"/>
          <w:lang w:val="ky-KG"/>
        </w:rPr>
        <w:t>гон</w:t>
      </w:r>
      <w:r w:rsidR="007800D6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учурда, анын милдеттерин аттестациялык комиссиянын төрагасынын орун басары аткарат.</w:t>
      </w:r>
    </w:p>
    <w:p w:rsidR="007800D6" w:rsidRPr="000B4211" w:rsidRDefault="007800D6" w:rsidP="00CF405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9. </w:t>
      </w:r>
      <w:r w:rsidRPr="000B4211">
        <w:rPr>
          <w:rFonts w:ascii="Times New Roman" w:hAnsi="Times New Roman"/>
          <w:sz w:val="28"/>
          <w:szCs w:val="28"/>
          <w:lang w:val="ky-KG"/>
        </w:rPr>
        <w:t xml:space="preserve">Аттестациялык комиссиянын катчылыгынын </w:t>
      </w:r>
      <w:r w:rsidR="00754E4C" w:rsidRPr="000B4211">
        <w:rPr>
          <w:rFonts w:ascii="Times New Roman" w:hAnsi="Times New Roman"/>
          <w:sz w:val="28"/>
          <w:szCs w:val="28"/>
          <w:lang w:val="ky-KG"/>
        </w:rPr>
        <w:t>функцияларын</w:t>
      </w:r>
      <w:r w:rsidRPr="000B4211">
        <w:rPr>
          <w:rFonts w:ascii="Times New Roman" w:hAnsi="Times New Roman"/>
          <w:sz w:val="28"/>
          <w:szCs w:val="28"/>
          <w:lang w:val="ky-KG"/>
        </w:rPr>
        <w:t xml:space="preserve"> Кыргыз Республикасынын Мамлекеттик кадр кызматы (мындан ары – МКК) ишке ашырат.</w:t>
      </w:r>
    </w:p>
    <w:p w:rsidR="007800D6" w:rsidRPr="000B4211" w:rsidRDefault="007800D6" w:rsidP="00CF405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val="ky-KG"/>
        </w:rPr>
      </w:pPr>
      <w:r w:rsidRPr="000B4211">
        <w:rPr>
          <w:rFonts w:ascii="Times New Roman" w:hAnsi="Times New Roman"/>
          <w:sz w:val="28"/>
          <w:szCs w:val="28"/>
          <w:lang w:val="ky-KG"/>
        </w:rPr>
        <w:t>МКК:</w:t>
      </w:r>
    </w:p>
    <w:p w:rsidR="00EC7371" w:rsidRPr="000B4211" w:rsidRDefault="00EC7371" w:rsidP="00CF405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/>
          <w:sz w:val="28"/>
          <w:szCs w:val="28"/>
          <w:lang w:val="ky-KG"/>
        </w:rPr>
        <w:t xml:space="preserve">- </w:t>
      </w:r>
      <w:r w:rsidR="00CF4057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ык комиссиянын ишин камсыз кылат;</w:t>
      </w:r>
    </w:p>
    <w:p w:rsidR="00EC7371" w:rsidRPr="000B4211" w:rsidRDefault="00CA5B08" w:rsidP="009B72EA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 аттестациял</w:t>
      </w:r>
      <w:r w:rsidR="00EC7371" w:rsidRPr="000B4211">
        <w:rPr>
          <w:rFonts w:ascii="Times New Roman" w:hAnsi="Times New Roman" w:cs="Times New Roman"/>
          <w:sz w:val="28"/>
          <w:szCs w:val="28"/>
          <w:lang w:val="ky-KG"/>
        </w:rPr>
        <w:t>ык материалдарды к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EC7371" w:rsidRPr="000B4211">
        <w:rPr>
          <w:rFonts w:ascii="Times New Roman" w:hAnsi="Times New Roman" w:cs="Times New Roman"/>
          <w:sz w:val="28"/>
          <w:szCs w:val="28"/>
          <w:lang w:val="ky-KG"/>
        </w:rPr>
        <w:t>был ал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="00EC7371" w:rsidRPr="000B421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у </w:t>
      </w:r>
      <w:r w:rsidR="00EC7371" w:rsidRPr="000B4211">
        <w:rPr>
          <w:rFonts w:ascii="Times New Roman" w:hAnsi="Times New Roman" w:cs="Times New Roman"/>
          <w:sz w:val="28"/>
          <w:szCs w:val="28"/>
          <w:lang w:val="ky-KG"/>
        </w:rPr>
        <w:t>жана иштеп чыгууну камсыз кылат;</w:t>
      </w:r>
    </w:p>
    <w:p w:rsidR="00714A87" w:rsidRPr="000B4211" w:rsidRDefault="00EC7371" w:rsidP="00C3228A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CA5B08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ык комиссиянын 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жыйындарын</w:t>
      </w:r>
      <w:r w:rsidR="00714A8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уюштуруучулук жактан даярдоону камсыз кылат;</w:t>
      </w:r>
    </w:p>
    <w:p w:rsidR="00B14F95" w:rsidRPr="000B4211" w:rsidRDefault="00714A87" w:rsidP="008C6E2E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90413F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C6E2E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аттестациялык комиссиянын мүчөлөрүнө жана аттестациялануучу адамдарга 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жыйындын</w:t>
      </w:r>
      <w:r w:rsidR="008C6E2E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14F95" w:rsidRPr="000B4211">
        <w:rPr>
          <w:rFonts w:ascii="Times New Roman" w:hAnsi="Times New Roman" w:cs="Times New Roman"/>
          <w:sz w:val="28"/>
          <w:szCs w:val="28"/>
          <w:lang w:val="ky-KG"/>
        </w:rPr>
        <w:t>өткөр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үл</w:t>
      </w:r>
      <w:r w:rsidR="00B14F95" w:rsidRPr="000B4211">
        <w:rPr>
          <w:rFonts w:ascii="Times New Roman" w:hAnsi="Times New Roman" w:cs="Times New Roman"/>
          <w:sz w:val="28"/>
          <w:szCs w:val="28"/>
          <w:lang w:val="ky-KG"/>
        </w:rPr>
        <w:t>үүчү жер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B14F95" w:rsidRPr="000B4211">
        <w:rPr>
          <w:rFonts w:ascii="Times New Roman" w:hAnsi="Times New Roman" w:cs="Times New Roman"/>
          <w:sz w:val="28"/>
          <w:szCs w:val="28"/>
          <w:lang w:val="ky-KG"/>
        </w:rPr>
        <w:t>, күн</w:t>
      </w:r>
      <w:r w:rsidR="00754E4C" w:rsidRPr="000B4211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B14F95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жана убакыты жөнүндө кабарлайт;</w:t>
      </w:r>
    </w:p>
    <w:p w:rsidR="00714A87" w:rsidRPr="000B4211" w:rsidRDefault="008C6E2E" w:rsidP="00C3228A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8F0064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аттестациялануучу адамдарга аттестациялоодон өтүү маселелери  боюнча консультация берет;</w:t>
      </w:r>
    </w:p>
    <w:p w:rsidR="00644C1F" w:rsidRPr="000B4211" w:rsidRDefault="00F3205D" w:rsidP="00C3228A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AC6132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аттестациялануучу адамд</w:t>
      </w:r>
      <w:r w:rsidR="009B5337" w:rsidRPr="000B421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="00AC6132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кесиптик компетенциясынын деңгээлин аныктоодо аңгемелешүү өткөрүү үчүн кабинеттердин даярдыгын жана керектүү жабдуулардын бар болгондугун </w:t>
      </w:r>
      <w:r w:rsidR="00644C1F" w:rsidRPr="000B4211">
        <w:rPr>
          <w:rFonts w:ascii="Times New Roman" w:hAnsi="Times New Roman" w:cs="Times New Roman"/>
          <w:sz w:val="28"/>
          <w:szCs w:val="28"/>
          <w:lang w:val="ky-KG"/>
        </w:rPr>
        <w:t>көзөмөлдөйт;</w:t>
      </w:r>
    </w:p>
    <w:p w:rsidR="00644C1F" w:rsidRPr="000B4211" w:rsidRDefault="00644C1F" w:rsidP="00C3228A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 аттестациялануучу адамдардын документтерин аттестациялык комиссияга өткөрүп берет.</w:t>
      </w:r>
    </w:p>
    <w:p w:rsidR="008336A7" w:rsidRPr="000B4211" w:rsidRDefault="00644C1F" w:rsidP="009B72EA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10. </w:t>
      </w:r>
      <w:r w:rsidR="00402236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Аттестациялоо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үчүн аттестациялык комиссия аттестациялоо өткөрүү графигин бекитет жана аны Кыргыз Республикасынын Өкмөтүнүн облустардагы ыйгарым укуктуу</w:t>
      </w:r>
      <w:r w:rsidR="008336A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02236" w:rsidRPr="000B4211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8336A7" w:rsidRPr="000B4211">
        <w:rPr>
          <w:rFonts w:ascii="Times New Roman" w:hAnsi="Times New Roman" w:cs="Times New Roman"/>
          <w:sz w:val="28"/>
          <w:szCs w:val="28"/>
          <w:lang w:val="ky-KG"/>
        </w:rPr>
        <w:t>күлдөрүнө жөнөтөт.</w:t>
      </w:r>
    </w:p>
    <w:p w:rsidR="00B87C57" w:rsidRPr="000B4211" w:rsidRDefault="008336A7" w:rsidP="00B87C57">
      <w:pPr>
        <w:pStyle w:val="tkTekst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11. </w:t>
      </w:r>
      <w:r w:rsidR="00B87C57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Аттестациялоо өткөрүүгө чейин бир жумадан кеч эмес мөөнөттө:</w:t>
      </w:r>
    </w:p>
    <w:p w:rsidR="00E47192" w:rsidRPr="000B4211" w:rsidRDefault="00E47192" w:rsidP="00B87C5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1) </w:t>
      </w:r>
      <w:r w:rsidR="00B87C57" w:rsidRPr="000B4211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Өкмөтүнүн облустардагы ыйгарым укуктуу өкүлдөрү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BA5314" w:rsidRPr="000B4211" w:rsidRDefault="00E47192" w:rsidP="00B87C57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0B4211">
        <w:rPr>
          <w:rFonts w:ascii="Times New Roman" w:hAnsi="Times New Roman"/>
          <w:sz w:val="28"/>
          <w:szCs w:val="28"/>
          <w:lang w:val="ky-KG"/>
        </w:rPr>
        <w:t>ушул Убактылуу жобонун</w:t>
      </w:r>
      <w:r w:rsidR="00BA5314" w:rsidRPr="000B4211">
        <w:rPr>
          <w:rFonts w:ascii="Times New Roman" w:hAnsi="Times New Roman"/>
          <w:sz w:val="28"/>
          <w:szCs w:val="28"/>
          <w:lang w:val="ky-KG"/>
        </w:rPr>
        <w:t xml:space="preserve"> 1-тиркемесине ылайык форма боюнча </w:t>
      </w:r>
      <w:r w:rsidR="00B87C5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аттестациялануучу адамдын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ишкердик жана жеке сапаттарынын </w:t>
      </w:r>
      <w:r w:rsidR="00B87C5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мүнөздөмөсүн </w:t>
      </w:r>
      <w:r w:rsidR="001C734E" w:rsidRPr="000B4211">
        <w:rPr>
          <w:rFonts w:ascii="Times New Roman" w:hAnsi="Times New Roman"/>
          <w:sz w:val="28"/>
          <w:szCs w:val="28"/>
          <w:lang w:val="ky-KG"/>
        </w:rPr>
        <w:t xml:space="preserve">аттестациялык комиссиянын катчылыгына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тапшырат;</w:t>
      </w:r>
    </w:p>
    <w:p w:rsidR="00485273" w:rsidRPr="000B4211" w:rsidRDefault="0050336A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lastRenderedPageBreak/>
        <w:t>- аттестациялануучу адамдын ээлеген кызмат ор</w:t>
      </w:r>
      <w:r w:rsidR="00E97936" w:rsidRPr="000B421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ундагы ишинин натыйжалары жөнүндө кеңири маалыматты жана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маалым</w:t>
      </w:r>
      <w:r w:rsidR="00E97936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кат-объективка</w:t>
      </w:r>
      <w:r w:rsidR="00485273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ны </w:t>
      </w:r>
      <w:r w:rsidR="001C734E" w:rsidRPr="000B4211">
        <w:rPr>
          <w:rFonts w:ascii="Times New Roman" w:hAnsi="Times New Roman"/>
          <w:sz w:val="28"/>
          <w:szCs w:val="28"/>
          <w:lang w:val="ky-KG"/>
        </w:rPr>
        <w:t xml:space="preserve">аттестациялык комиссиянын катчылыгына </w:t>
      </w:r>
      <w:r w:rsidR="00485273" w:rsidRPr="000B4211">
        <w:rPr>
          <w:rFonts w:ascii="Times New Roman" w:hAnsi="Times New Roman" w:cs="Times New Roman"/>
          <w:sz w:val="28"/>
          <w:szCs w:val="28"/>
          <w:lang w:val="ky-KG"/>
        </w:rPr>
        <w:t>тапшырат;</w:t>
      </w:r>
    </w:p>
    <w:p w:rsidR="00485273" w:rsidRPr="000B4211" w:rsidRDefault="00485273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- аттестациялоо өткөрүү графигин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аттестациялануучу адамд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арга кол койдуруп билдирет;</w:t>
      </w:r>
    </w:p>
    <w:p w:rsidR="00BA5314" w:rsidRPr="000B4211" w:rsidRDefault="00485273" w:rsidP="001C734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2) жергиликтүү мамлекеттик администрациялардын ишине кураторлук кылган Кыргыз Республикасынын Өкмөтүнүн Аппаратынын тийиштүү </w:t>
      </w:r>
      <w:r w:rsidR="00E97936" w:rsidRPr="000B4211">
        <w:rPr>
          <w:rFonts w:ascii="Times New Roman" w:hAnsi="Times New Roman" w:cs="Times New Roman"/>
          <w:sz w:val="28"/>
          <w:szCs w:val="28"/>
          <w:lang w:val="ky-KG"/>
        </w:rPr>
        <w:t>түзүмдүк бөлүмү</w:t>
      </w:r>
      <w:r w:rsidR="001C734E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аттестациялануучу адамдын ээлеген кызмат ор</w:t>
      </w:r>
      <w:r w:rsidR="00E97936" w:rsidRPr="000B421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1C734E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ундагы ишинин сапаты жөнүндө маалыматты </w:t>
      </w:r>
      <w:r w:rsidR="001C734E" w:rsidRPr="000B4211">
        <w:rPr>
          <w:rFonts w:ascii="Times New Roman" w:hAnsi="Times New Roman"/>
          <w:sz w:val="28"/>
          <w:szCs w:val="28"/>
          <w:lang w:val="ky-KG"/>
        </w:rPr>
        <w:t>аттестациялык комиссия</w:t>
      </w:r>
      <w:r w:rsidR="005C0F54" w:rsidRPr="000B4211">
        <w:rPr>
          <w:rFonts w:ascii="Times New Roman" w:hAnsi="Times New Roman"/>
          <w:sz w:val="28"/>
          <w:szCs w:val="28"/>
          <w:lang w:val="ky-KG"/>
        </w:rPr>
        <w:t>г</w:t>
      </w:r>
      <w:r w:rsidR="001C734E" w:rsidRPr="000B4211">
        <w:rPr>
          <w:rFonts w:ascii="Times New Roman" w:hAnsi="Times New Roman"/>
          <w:sz w:val="28"/>
          <w:szCs w:val="28"/>
          <w:lang w:val="ky-KG"/>
        </w:rPr>
        <w:t xml:space="preserve">а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жөнөтөт.</w:t>
      </w:r>
    </w:p>
    <w:p w:rsidR="00BA5314" w:rsidRPr="000B4211" w:rsidRDefault="005C0F54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12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. Аттестациялоо эки этап менен өткөрүлөт:</w:t>
      </w:r>
    </w:p>
    <w:p w:rsidR="00BA5314" w:rsidRPr="000B4211" w:rsidRDefault="00BA5314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- МКК тарабынан </w:t>
      </w:r>
      <w:r w:rsidR="005C0F5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өткөрүлүүчү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компьютердик тестирлөө;</w:t>
      </w:r>
    </w:p>
    <w:p w:rsidR="00BA5314" w:rsidRPr="000B4211" w:rsidRDefault="00BA5314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 аңгемелешүү.</w:t>
      </w:r>
    </w:p>
    <w:p w:rsidR="00BA5314" w:rsidRPr="000B4211" w:rsidRDefault="005C0F54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13.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Компьютердик тестирлөө төмөнкү маселелерди камтыйт:</w:t>
      </w:r>
    </w:p>
    <w:p w:rsidR="00BA5314" w:rsidRPr="000B4211" w:rsidRDefault="00BA5314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 жалпы мыйзамдарды билүү;</w:t>
      </w:r>
    </w:p>
    <w:p w:rsidR="00F42F7C" w:rsidRPr="000B4211" w:rsidRDefault="00BA5314" w:rsidP="00F42F7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F42F7C" w:rsidRPr="000B4211">
        <w:rPr>
          <w:rFonts w:ascii="Times New Roman" w:hAnsi="Times New Roman" w:cs="Times New Roman"/>
          <w:sz w:val="28"/>
          <w:szCs w:val="28"/>
          <w:lang w:val="ky-KG"/>
        </w:rPr>
        <w:t>кесиптик жактан маанилүү жеке сапаттарын аныктоо.</w:t>
      </w:r>
    </w:p>
    <w:p w:rsidR="00753DF0" w:rsidRPr="000B4211" w:rsidRDefault="00D40CE0" w:rsidP="00753D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Компьютердик тестирлөөнүн жалпы мыйзамдарды билүү этабынан өтүүдө </w:t>
      </w:r>
      <w:r w:rsidR="00C878E9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баллдардын жалпы санынын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50 пайыз</w:t>
      </w:r>
      <w:r w:rsidR="00C878E9" w:rsidRPr="000B4211">
        <w:rPr>
          <w:rFonts w:ascii="Times New Roman" w:hAnsi="Times New Roman" w:cs="Times New Roman"/>
          <w:sz w:val="28"/>
          <w:szCs w:val="28"/>
          <w:lang w:val="ky-KG"/>
        </w:rPr>
        <w:t>ын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ан кем эмес балл алган </w:t>
      </w:r>
      <w:r w:rsidR="00C878E9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аттестациялануучу адамдарга </w:t>
      </w:r>
      <w:r w:rsidR="00753DF0" w:rsidRPr="000B4211">
        <w:rPr>
          <w:rFonts w:ascii="Times New Roman" w:hAnsi="Times New Roman" w:cs="Times New Roman"/>
          <w:sz w:val="28"/>
          <w:szCs w:val="28"/>
          <w:lang w:val="ky-KG"/>
        </w:rPr>
        <w:t>кесиптик жактан маанилүү жеке сапаттарын аныктоо үчүн компьютердик тестирлөө этабына катышууга уруксат берилет.</w:t>
      </w:r>
    </w:p>
    <w:p w:rsidR="00753DF0" w:rsidRPr="000B4211" w:rsidRDefault="00753DF0" w:rsidP="00753DF0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Кесиптик жактан маанилүү жеке сапаттарын аныктоо үчүн компьютердик тестирлөөдө босоголук маани белгиленбейт.</w:t>
      </w:r>
    </w:p>
    <w:p w:rsidR="007526B1" w:rsidRPr="000B4211" w:rsidRDefault="007526B1" w:rsidP="007526B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Кесиптик жактан маанилүү жеке сапаттарын аныктоо үчүн компьютердик тестирлөөдө</w:t>
      </w:r>
      <w:r w:rsidR="00753DF0" w:rsidRPr="000B4211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өткөндөн кийин аттестациялануучу адамдарга аңгемелешүүгө катышууга уруксат берилет.</w:t>
      </w:r>
    </w:p>
    <w:p w:rsidR="001D0BBA" w:rsidRPr="000B4211" w:rsidRDefault="00827DDF" w:rsidP="001D0BB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Жалпы мыйзамдарды билүүгө к</w:t>
      </w:r>
      <w:r w:rsidR="007526B1" w:rsidRPr="000B4211">
        <w:rPr>
          <w:rFonts w:ascii="Times New Roman" w:hAnsi="Times New Roman" w:cs="Times New Roman"/>
          <w:sz w:val="28"/>
          <w:szCs w:val="28"/>
          <w:lang w:val="ky-KG"/>
        </w:rPr>
        <w:t>омпьютердик тестирлөө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боюнча босоголук маани</w:t>
      </w:r>
      <w:r w:rsidR="001D0BBA" w:rsidRPr="000B4211">
        <w:rPr>
          <w:rFonts w:ascii="Times New Roman" w:hAnsi="Times New Roman" w:cs="Times New Roman"/>
          <w:sz w:val="28"/>
          <w:szCs w:val="28"/>
          <w:lang w:val="ky-KG"/>
        </w:rPr>
        <w:t>г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е </w:t>
      </w:r>
      <w:r w:rsidR="001D0BBA" w:rsidRPr="000B4211">
        <w:rPr>
          <w:rFonts w:ascii="Times New Roman" w:hAnsi="Times New Roman" w:cs="Times New Roman"/>
          <w:sz w:val="28"/>
          <w:szCs w:val="28"/>
          <w:lang w:val="ky-KG"/>
        </w:rPr>
        <w:t>жетпей калган аттестациялануучу адамдарга аңгемелешүүгө катышууга уруксат берилбейт.</w:t>
      </w:r>
    </w:p>
    <w:p w:rsidR="008654CD" w:rsidRPr="000B4211" w:rsidRDefault="008654CD" w:rsidP="005E5E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Аттестациялык комиссия жалпы мыйзамдарды билүүгө компьютердик тестирлөө боюнча босоголук мааниге жетпей калган аттестациялануучу адамдарды ээлеген кызматынан бошотуу жөнүндө Кыргыз Республикасынын Премьер-министрине сунуш киргизет.</w:t>
      </w:r>
    </w:p>
    <w:p w:rsidR="005E5E8D" w:rsidRPr="000B4211" w:rsidRDefault="005E5E8D" w:rsidP="005E5E8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020E6">
        <w:rPr>
          <w:rFonts w:ascii="Times New Roman" w:hAnsi="Times New Roman" w:cs="Times New Roman"/>
          <w:sz w:val="28"/>
          <w:szCs w:val="28"/>
          <w:lang w:val="ky-KG"/>
        </w:rPr>
        <w:t>Тесттик тапшырмалардын саны, тесттик тапшырмаларга киргизилген ченемдик укуктук актылардын тизме</w:t>
      </w:r>
      <w:r w:rsidR="008654CD" w:rsidRPr="007020E6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7020E6">
        <w:rPr>
          <w:rFonts w:ascii="Times New Roman" w:hAnsi="Times New Roman" w:cs="Times New Roman"/>
          <w:sz w:val="28"/>
          <w:szCs w:val="28"/>
          <w:lang w:val="ky-KG"/>
        </w:rPr>
        <w:t>и МКК тарабынан аныкталат.</w:t>
      </w:r>
    </w:p>
    <w:p w:rsidR="00466333" w:rsidRPr="000B4211" w:rsidRDefault="005E5E8D" w:rsidP="00C878E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Кесиптик жактан маанилүү жеке сапаттарын аныктоо үчүн компьютердик тестирлөөдө босоголук маани белгиленбейт. </w:t>
      </w:r>
      <w:r w:rsidR="00466333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Аттестациялоонун </w:t>
      </w:r>
      <w:r w:rsidR="008654CD" w:rsidRPr="000B4211">
        <w:rPr>
          <w:rFonts w:ascii="Times New Roman" w:hAnsi="Times New Roman" w:cs="Times New Roman"/>
          <w:sz w:val="28"/>
          <w:szCs w:val="28"/>
          <w:lang w:val="ky-KG"/>
        </w:rPr>
        <w:t>жыйынтыкта</w:t>
      </w:r>
      <w:r w:rsidR="00D40CE0" w:rsidRPr="000B4211">
        <w:rPr>
          <w:rFonts w:ascii="Times New Roman" w:hAnsi="Times New Roman" w:cs="Times New Roman"/>
          <w:sz w:val="28"/>
          <w:szCs w:val="28"/>
          <w:lang w:val="ky-KG"/>
        </w:rPr>
        <w:t>ры</w:t>
      </w:r>
      <w:r w:rsidR="00466333" w:rsidRPr="000B4211">
        <w:rPr>
          <w:rFonts w:ascii="Times New Roman" w:hAnsi="Times New Roman" w:cs="Times New Roman"/>
          <w:sz w:val="28"/>
          <w:szCs w:val="28"/>
          <w:lang w:val="ky-KG"/>
        </w:rPr>
        <w:t>н аныктоодо туура жооптордун саны аттестациялык комиссия тарабынан эс</w:t>
      </w:r>
      <w:r w:rsidR="008654CD" w:rsidRPr="000B4211">
        <w:rPr>
          <w:rFonts w:ascii="Times New Roman" w:hAnsi="Times New Roman" w:cs="Times New Roman"/>
          <w:sz w:val="28"/>
          <w:szCs w:val="28"/>
          <w:lang w:val="ky-KG"/>
        </w:rPr>
        <w:t>еп</w:t>
      </w:r>
      <w:r w:rsidR="00466333" w:rsidRPr="000B4211">
        <w:rPr>
          <w:rFonts w:ascii="Times New Roman" w:hAnsi="Times New Roman" w:cs="Times New Roman"/>
          <w:sz w:val="28"/>
          <w:szCs w:val="28"/>
          <w:lang w:val="ky-KG"/>
        </w:rPr>
        <w:t>ке алынат.</w:t>
      </w:r>
    </w:p>
    <w:p w:rsidR="00BA5314" w:rsidRPr="000B4211" w:rsidRDefault="008654CD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Тестирлөөнүн жыйынтыктары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протокол менен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таризделип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167B8B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аттестациялык комиссиянын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катчысына өткөрүп берилет.</w:t>
      </w:r>
    </w:p>
    <w:p w:rsidR="00BA5314" w:rsidRPr="000B4211" w:rsidRDefault="00167B8B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/>
          <w:sz w:val="28"/>
          <w:szCs w:val="28"/>
          <w:lang w:val="ky-KG"/>
        </w:rPr>
        <w:t>1</w:t>
      </w:r>
      <w:r w:rsidR="001A2ADA">
        <w:rPr>
          <w:rFonts w:ascii="Times New Roman" w:hAnsi="Times New Roman"/>
          <w:sz w:val="28"/>
          <w:szCs w:val="28"/>
          <w:lang w:val="ky-KG"/>
        </w:rPr>
        <w:t>4</w:t>
      </w:r>
      <w:r w:rsidRPr="000B4211">
        <w:rPr>
          <w:rFonts w:ascii="Times New Roman" w:hAnsi="Times New Roman"/>
          <w:sz w:val="28"/>
          <w:szCs w:val="28"/>
          <w:lang w:val="ky-KG"/>
        </w:rPr>
        <w:t xml:space="preserve">.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Аттестациялоого келбей калуу </w:t>
      </w:r>
      <w:r w:rsidR="002F699C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аттестациялык комиссия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менен макулдашуу боюнча жү</w:t>
      </w:r>
      <w:r w:rsidR="00006D56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йөлүү себеп боюнча гана </w:t>
      </w:r>
      <w:r w:rsidR="008654CD" w:rsidRPr="000B4211">
        <w:rPr>
          <w:rFonts w:ascii="Times New Roman" w:hAnsi="Times New Roman" w:cs="Times New Roman"/>
          <w:sz w:val="28"/>
          <w:szCs w:val="28"/>
          <w:lang w:val="ky-KG"/>
        </w:rPr>
        <w:t>жол берилет</w:t>
      </w:r>
      <w:r w:rsidR="00006D56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DC12B5" w:rsidRPr="000B4211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DC12B5" w:rsidRPr="000B4211">
        <w:rPr>
          <w:rFonts w:ascii="Times New Roman" w:hAnsi="Times New Roman"/>
          <w:sz w:val="28"/>
          <w:szCs w:val="28"/>
          <w:lang w:val="ky-KG"/>
        </w:rPr>
        <w:t xml:space="preserve">үйөлүү себептер болуп төмөнкүлөр саналат: </w:t>
      </w:r>
      <w:r w:rsidR="006F7AC9" w:rsidRPr="000B4211">
        <w:rPr>
          <w:rFonts w:ascii="Times New Roman" w:hAnsi="Times New Roman"/>
          <w:sz w:val="28"/>
          <w:szCs w:val="28"/>
          <w:lang w:val="ky-KG"/>
        </w:rPr>
        <w:t xml:space="preserve">анын ооруп калышы, </w:t>
      </w:r>
      <w:r w:rsidR="00DC12B5" w:rsidRPr="000B4211">
        <w:rPr>
          <w:rFonts w:ascii="Times New Roman" w:hAnsi="Times New Roman"/>
          <w:sz w:val="28"/>
          <w:szCs w:val="28"/>
          <w:lang w:val="ky-KG"/>
        </w:rPr>
        <w:t>жакын тууганынын өлүмү,</w:t>
      </w:r>
      <w:r w:rsidR="006F7AC9" w:rsidRPr="000B4211">
        <w:rPr>
          <w:rFonts w:ascii="Times New Roman" w:hAnsi="Times New Roman"/>
          <w:sz w:val="28"/>
          <w:szCs w:val="28"/>
          <w:lang w:val="ky-KG"/>
        </w:rPr>
        <w:t xml:space="preserve"> табигый кырсыктар жана башка</w:t>
      </w:r>
      <w:r w:rsidR="00006D56" w:rsidRPr="000B4211">
        <w:rPr>
          <w:rFonts w:ascii="Times New Roman" w:hAnsi="Times New Roman"/>
          <w:sz w:val="28"/>
          <w:szCs w:val="28"/>
          <w:lang w:val="ky-KG"/>
        </w:rPr>
        <w:t xml:space="preserve"> форс-мажор</w:t>
      </w:r>
      <w:r w:rsidR="008654CD" w:rsidRPr="000B4211">
        <w:rPr>
          <w:rFonts w:ascii="Times New Roman" w:hAnsi="Times New Roman"/>
          <w:sz w:val="28"/>
          <w:szCs w:val="28"/>
          <w:lang w:val="ky-KG"/>
        </w:rPr>
        <w:t xml:space="preserve">дук </w:t>
      </w:r>
      <w:r w:rsidR="008654CD" w:rsidRPr="000B4211">
        <w:rPr>
          <w:rFonts w:ascii="Times New Roman" w:hAnsi="Times New Roman"/>
          <w:sz w:val="28"/>
          <w:szCs w:val="28"/>
          <w:lang w:val="ky-KG"/>
        </w:rPr>
        <w:lastRenderedPageBreak/>
        <w:t>жагдайлар.</w:t>
      </w:r>
      <w:r w:rsidR="006F7AC9" w:rsidRPr="000B4211">
        <w:rPr>
          <w:rFonts w:ascii="Times New Roman" w:hAnsi="Times New Roman"/>
          <w:sz w:val="28"/>
          <w:szCs w:val="28"/>
          <w:lang w:val="ky-KG"/>
        </w:rPr>
        <w:t xml:space="preserve"> Ж</w:t>
      </w:r>
      <w:r w:rsidR="00006D56" w:rsidRPr="000B4211">
        <w:rPr>
          <w:rFonts w:ascii="Times New Roman" w:hAnsi="Times New Roman"/>
          <w:sz w:val="28"/>
          <w:szCs w:val="28"/>
          <w:lang w:val="ky-KG"/>
        </w:rPr>
        <w:t>үйөлүү себептер бо</w:t>
      </w:r>
      <w:r w:rsidR="006F7AC9" w:rsidRPr="000B4211">
        <w:rPr>
          <w:rFonts w:ascii="Times New Roman" w:hAnsi="Times New Roman"/>
          <w:sz w:val="28"/>
          <w:szCs w:val="28"/>
          <w:lang w:val="ky-KG"/>
        </w:rPr>
        <w:t xml:space="preserve">лгондо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аттестациялоо </w:t>
      </w:r>
      <w:r w:rsidR="00D85495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аттестациялык комиссиянын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кийинки </w:t>
      </w:r>
      <w:r w:rsidR="008654CD" w:rsidRPr="000B4211">
        <w:rPr>
          <w:rFonts w:ascii="Times New Roman" w:hAnsi="Times New Roman" w:cs="Times New Roman"/>
          <w:sz w:val="28"/>
          <w:szCs w:val="28"/>
          <w:lang w:val="ky-KG"/>
        </w:rPr>
        <w:t>жыйынына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калтырылат.</w:t>
      </w:r>
    </w:p>
    <w:p w:rsidR="00A2325F" w:rsidRPr="000B4211" w:rsidRDefault="00D85495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1A2ADA">
        <w:rPr>
          <w:rFonts w:ascii="Times New Roman" w:hAnsi="Times New Roman" w:cs="Times New Roman"/>
          <w:sz w:val="28"/>
          <w:szCs w:val="28"/>
          <w:lang w:val="ky-KG"/>
        </w:rPr>
        <w:t>5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A2325F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Аттестациялык к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омиссия </w:t>
      </w:r>
      <w:r w:rsidR="008654CD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келип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түшкөн документтерди карайт, аттестациялануучу адам аткарг</w:t>
      </w:r>
      <w:r w:rsidR="00A2325F" w:rsidRPr="000B4211">
        <w:rPr>
          <w:rFonts w:ascii="Times New Roman" w:hAnsi="Times New Roman" w:cs="Times New Roman"/>
          <w:sz w:val="28"/>
          <w:szCs w:val="28"/>
          <w:lang w:val="ky-KG"/>
        </w:rPr>
        <w:t>ан иши жөнүндө маалыматын угат.</w:t>
      </w:r>
    </w:p>
    <w:p w:rsidR="00BA5314" w:rsidRPr="000B4211" w:rsidRDefault="00A2325F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Аттестациялоону калыс өткөрүү максатында аттестациялык комиссия Кыргыз Республикасынын Өкмөтүнүн облустардагы ыйгарым укуктуу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өкүлдө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рүнө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="00224061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жана башка мамлекеттик органдарынан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аттестациялануучу адам</w:t>
      </w:r>
      <w:r w:rsidR="00224061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жөнүндө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кошумча маалыматты талап кылууга укуктуу.</w:t>
      </w:r>
    </w:p>
    <w:p w:rsidR="00BA5314" w:rsidRPr="000B4211" w:rsidRDefault="00220472" w:rsidP="00BA5314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1A2ADA">
        <w:rPr>
          <w:rFonts w:ascii="Times New Roman" w:hAnsi="Times New Roman" w:cs="Times New Roman"/>
          <w:sz w:val="28"/>
          <w:szCs w:val="28"/>
          <w:lang w:val="ky-KG"/>
        </w:rPr>
        <w:t>6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BA5314" w:rsidRPr="000B4211">
        <w:rPr>
          <w:rFonts w:ascii="Times New Roman" w:hAnsi="Times New Roman"/>
          <w:sz w:val="28"/>
          <w:szCs w:val="28"/>
          <w:lang w:val="ky-KG"/>
        </w:rPr>
        <w:t>Аттестациялануучу адамдын кызматтык милдеттери жана ыйгарым укуктары</w:t>
      </w:r>
      <w:r w:rsidR="00372F11" w:rsidRPr="000B4211">
        <w:rPr>
          <w:rFonts w:ascii="Times New Roman" w:hAnsi="Times New Roman"/>
          <w:sz w:val="28"/>
          <w:szCs w:val="28"/>
          <w:lang w:val="ky-KG"/>
        </w:rPr>
        <w:t xml:space="preserve"> боюнча кесиптик жана жеке сапаттарын</w:t>
      </w:r>
      <w:r w:rsidR="00BA5314" w:rsidRPr="000B4211">
        <w:rPr>
          <w:rFonts w:ascii="Times New Roman" w:hAnsi="Times New Roman"/>
          <w:sz w:val="28"/>
          <w:szCs w:val="28"/>
          <w:lang w:val="ky-KG"/>
        </w:rPr>
        <w:t xml:space="preserve"> талкуулоо калыс </w:t>
      </w:r>
      <w:r w:rsidR="00372F11" w:rsidRPr="000B4211">
        <w:rPr>
          <w:rFonts w:ascii="Times New Roman" w:hAnsi="Times New Roman"/>
          <w:sz w:val="28"/>
          <w:szCs w:val="28"/>
          <w:lang w:val="ky-KG"/>
        </w:rPr>
        <w:t>өтүшү</w:t>
      </w:r>
      <w:r w:rsidR="00BA5314" w:rsidRPr="000B4211">
        <w:rPr>
          <w:rFonts w:ascii="Times New Roman" w:hAnsi="Times New Roman"/>
          <w:sz w:val="28"/>
          <w:szCs w:val="28"/>
          <w:lang w:val="ky-KG"/>
        </w:rPr>
        <w:t xml:space="preserve"> керек.</w:t>
      </w:r>
    </w:p>
    <w:p w:rsidR="00BA5314" w:rsidRPr="000B4211" w:rsidRDefault="00BA5314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Аттестациялануучу адамдын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кызматтык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ишин баалоо ээлеген кызмат орду боюнча квалификациялык талаптарга ылайык келүүгө, коюлган тапшырмаларды чечүүдө ишинин натыйжалуулугун аныктоого негизделет. Ошондой эле кесиптик билими жана иш тажрыйбасы, квалификациясын жогорулатуу жана кайра даярд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>оо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, чыгармачыл 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>актив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дүүлүгү жана демилгелүүлүгү эсепке алынат.</w:t>
      </w:r>
    </w:p>
    <w:p w:rsidR="00BA5314" w:rsidRPr="000B4211" w:rsidRDefault="00220472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1A2ADA"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B850FC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Аттестациялык комиссиянын 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>жыйыны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анда анын мүчөлөрүнүн кеминде үчтөн экиси катышса мыйзамдуу болуп эсептелет. </w:t>
      </w:r>
      <w:r w:rsidR="00B850FC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Аттестациялык к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омиссиянын келбей калган мүчөсүн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>үн ордуна катышууга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жол берилбейт.</w:t>
      </w:r>
    </w:p>
    <w:p w:rsidR="00B850FC" w:rsidRPr="000B4211" w:rsidRDefault="00BA5314" w:rsidP="00B850FC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Аттестациялануучу адамдын кесиптик жана жеке сапаттарын баалоо жөнүндө чечим, ошондой эле 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аттестациялык комиссиянын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сунуштары аттестациялануучу адамдын катышуусуз, ачык добуш берүү аркылуу, 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>жыйынга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катышкан мүчөлөрүнүн жөнөкөй көпчүлүк добушу менен кабыл алынат.</w:t>
      </w:r>
      <w:r w:rsidR="00B850FC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Добуштар тең чыгып калган учурда аттестациялык комиссиянын төрагасынын же </w:t>
      </w:r>
      <w:r w:rsidR="00EA7FB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төраганын милдеттерин аткарган учурда анын орун басарынын добушу </w:t>
      </w:r>
      <w:r w:rsidR="00B850FC" w:rsidRPr="000B4211">
        <w:rPr>
          <w:rFonts w:ascii="Times New Roman" w:hAnsi="Times New Roman" w:cs="Times New Roman"/>
          <w:sz w:val="28"/>
          <w:szCs w:val="28"/>
          <w:lang w:val="ky-KG"/>
        </w:rPr>
        <w:t>чечүүчү болуп саналат.</w:t>
      </w:r>
    </w:p>
    <w:p w:rsidR="00BA5314" w:rsidRPr="000B4211" w:rsidRDefault="00EA7FB4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1A2ADA">
        <w:rPr>
          <w:rFonts w:ascii="Times New Roman" w:hAnsi="Times New Roman" w:cs="Times New Roman"/>
          <w:sz w:val="28"/>
          <w:szCs w:val="28"/>
          <w:lang w:val="ky-KG"/>
        </w:rPr>
        <w:t>8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. Аттестациялоонун 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>жыйынтыгы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боюнча аттестациялануучу адамга төмөнкүдөй баалардын бири берилет:</w:t>
      </w:r>
    </w:p>
    <w:p w:rsidR="00BA5314" w:rsidRPr="000B4211" w:rsidRDefault="00BA5314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- ээлеген кызмат ор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уна 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>шайкеш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келет, кызмат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боюнча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көтөр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>үл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үүгө сунуш кылынат;</w:t>
      </w:r>
    </w:p>
    <w:p w:rsidR="00BA5314" w:rsidRPr="000B4211" w:rsidRDefault="00BA5314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- ээлеген кызмат </w:t>
      </w:r>
      <w:r w:rsidR="001479B7" w:rsidRPr="000B4211">
        <w:rPr>
          <w:rFonts w:ascii="Times New Roman" w:hAnsi="Times New Roman" w:cs="Times New Roman"/>
          <w:sz w:val="28"/>
          <w:szCs w:val="28"/>
          <w:lang w:val="ky-KG"/>
        </w:rPr>
        <w:t>ор</w:t>
      </w:r>
      <w:r w:rsidR="001479B7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1479B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уна 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шайкеш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келет;</w:t>
      </w:r>
    </w:p>
    <w:p w:rsidR="00BA5314" w:rsidRPr="000B4211" w:rsidRDefault="00BA5314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- ээлеген кызмат </w:t>
      </w:r>
      <w:r w:rsidR="001479B7" w:rsidRPr="000B4211">
        <w:rPr>
          <w:rFonts w:ascii="Times New Roman" w:hAnsi="Times New Roman" w:cs="Times New Roman"/>
          <w:sz w:val="28"/>
          <w:szCs w:val="28"/>
          <w:lang w:val="ky-KG"/>
        </w:rPr>
        <w:t>ор</w:t>
      </w:r>
      <w:r w:rsidR="001479B7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1479B7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уна 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шайкеш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келбейт.</w:t>
      </w:r>
    </w:p>
    <w:p w:rsidR="00BA5314" w:rsidRPr="000B4211" w:rsidRDefault="00BA5314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«Ээлеген кызмат ор</w:t>
      </w:r>
      <w:r w:rsidR="001479B7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уна 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шайкеш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келет, </w:t>
      </w:r>
      <w:r w:rsidR="001479B7">
        <w:rPr>
          <w:rFonts w:ascii="Times New Roman" w:hAnsi="Times New Roman" w:cs="Times New Roman"/>
          <w:sz w:val="28"/>
          <w:szCs w:val="28"/>
          <w:lang w:val="ky-KG"/>
        </w:rPr>
        <w:t>жогорулатууга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сунуш</w:t>
      </w:r>
      <w:r w:rsidR="001479B7">
        <w:rPr>
          <w:rFonts w:ascii="Times New Roman" w:hAnsi="Times New Roman" w:cs="Times New Roman"/>
          <w:sz w:val="28"/>
          <w:szCs w:val="28"/>
          <w:lang w:val="ky-KG"/>
        </w:rPr>
        <w:t>тал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>ат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» деген бааны алганда, аттестациялан</w:t>
      </w:r>
      <w:r w:rsidR="00372F11" w:rsidRPr="000B4211">
        <w:rPr>
          <w:rFonts w:ascii="Times New Roman" w:hAnsi="Times New Roman" w:cs="Times New Roman"/>
          <w:sz w:val="28"/>
          <w:szCs w:val="28"/>
          <w:lang w:val="ky-KG"/>
        </w:rPr>
        <w:t>уучу адам конкурстук тандоосуз ж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ергиликтүү мамлекеттик администрация башчыларынын жана алардын орун басарларынын кызмат орундарына дайындоо үчүн кадрлар резервине киргизилет.</w:t>
      </w:r>
    </w:p>
    <w:p w:rsidR="00BA5314" w:rsidRPr="000B4211" w:rsidRDefault="00BA5314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BA5314" w:rsidRPr="000B4211" w:rsidRDefault="005964AE" w:rsidP="00372F11">
      <w:pPr>
        <w:pStyle w:val="tkZagolovok2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Корутунду жоболор</w:t>
      </w:r>
    </w:p>
    <w:p w:rsidR="00BA5314" w:rsidRPr="000B4211" w:rsidRDefault="00BA5314" w:rsidP="00BA5314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BA5314" w:rsidRPr="000B4211" w:rsidRDefault="00BA5314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1A2ADA">
        <w:rPr>
          <w:rFonts w:ascii="Times New Roman" w:hAnsi="Times New Roman" w:cs="Times New Roman"/>
          <w:sz w:val="28"/>
          <w:szCs w:val="28"/>
          <w:lang w:val="ky-KG"/>
        </w:rPr>
        <w:t>9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00253A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Аттестациялык к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омиссиянын </w:t>
      </w:r>
      <w:r w:rsidR="00E54E20" w:rsidRPr="000B4211">
        <w:rPr>
          <w:rFonts w:ascii="Times New Roman" w:hAnsi="Times New Roman" w:cs="Times New Roman"/>
          <w:sz w:val="28"/>
          <w:szCs w:val="28"/>
          <w:lang w:val="ky-KG"/>
        </w:rPr>
        <w:t>жыйыны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0253A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ушул Убактылуу жобонун 2-тиркемесине ылайык форма боюнча 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протокол менен </w:t>
      </w:r>
      <w:r w:rsidR="00E54E20" w:rsidRPr="000B4211">
        <w:rPr>
          <w:rFonts w:ascii="Times New Roman" w:hAnsi="Times New Roman" w:cs="Times New Roman"/>
          <w:sz w:val="28"/>
          <w:szCs w:val="28"/>
          <w:lang w:val="ky-KG"/>
        </w:rPr>
        <w:t>таризделет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A5314" w:rsidRPr="000B4211" w:rsidRDefault="001A2ADA" w:rsidP="00BA5314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20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. Аттестациялоо өткөрүлгөндөн кийин жети </w:t>
      </w:r>
      <w:r w:rsidR="00E54E20" w:rsidRPr="000B4211">
        <w:rPr>
          <w:rFonts w:ascii="Times New Roman" w:hAnsi="Times New Roman" w:cs="Times New Roman"/>
          <w:sz w:val="28"/>
          <w:szCs w:val="28"/>
          <w:lang w:val="ky-KG"/>
        </w:rPr>
        <w:t>иш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күндөн кечиктирбестен </w:t>
      </w:r>
      <w:r w:rsidR="0000253A"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аттестациялык к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омиссия аттестациялоонун </w:t>
      </w:r>
      <w:r w:rsidR="00E54E20" w:rsidRPr="000B4211">
        <w:rPr>
          <w:rFonts w:ascii="Times New Roman" w:hAnsi="Times New Roman" w:cs="Times New Roman"/>
          <w:sz w:val="28"/>
          <w:szCs w:val="28"/>
          <w:lang w:val="ky-KG"/>
        </w:rPr>
        <w:lastRenderedPageBreak/>
        <w:t>жыйынтыктарын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 Премьер-министрине </w:t>
      </w:r>
      <w:r w:rsidR="00550F25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бекитүү үчүн </w:t>
      </w:r>
      <w:r w:rsidR="00BA5314" w:rsidRPr="000B4211">
        <w:rPr>
          <w:rFonts w:ascii="Times New Roman" w:hAnsi="Times New Roman" w:cs="Times New Roman"/>
          <w:sz w:val="28"/>
          <w:szCs w:val="28"/>
          <w:lang w:val="ky-KG"/>
        </w:rPr>
        <w:t>жөнөтөт.</w:t>
      </w:r>
    </w:p>
    <w:p w:rsidR="00E75B37" w:rsidRPr="000B4211" w:rsidRDefault="001A2ADA" w:rsidP="00BA5314">
      <w:pPr>
        <w:pStyle w:val="tkTekst"/>
        <w:spacing w:after="0" w:line="240" w:lineRule="auto"/>
        <w:ind w:firstLine="709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21</w:t>
      </w:r>
      <w:r w:rsidR="008A387E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EE457A" w:rsidRPr="000B4211">
        <w:rPr>
          <w:rFonts w:ascii="Times New Roman" w:hAnsi="Times New Roman" w:cs="Times New Roman"/>
          <w:sz w:val="28"/>
          <w:szCs w:val="28"/>
          <w:lang w:val="ky-KG"/>
        </w:rPr>
        <w:t>Ушул Убактылуу жободо жөнгө салынбаган а</w:t>
      </w:r>
      <w:r w:rsidR="008A387E" w:rsidRPr="000B4211">
        <w:rPr>
          <w:rFonts w:ascii="Times New Roman" w:hAnsi="Times New Roman" w:cs="Times New Roman"/>
          <w:sz w:val="28"/>
          <w:szCs w:val="28"/>
          <w:lang w:val="ky-KG"/>
        </w:rPr>
        <w:t>ттестациялоо өткөрүү</w:t>
      </w:r>
      <w:r w:rsidR="00E54E20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менен байланышкан</w:t>
      </w:r>
      <w:r w:rsidR="00EE457A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башка маселелер </w:t>
      </w:r>
      <w:r w:rsidR="00BA5314" w:rsidRPr="000B4211">
        <w:rPr>
          <w:rFonts w:ascii="Times New Roman" w:hAnsi="Times New Roman"/>
          <w:sz w:val="28"/>
          <w:szCs w:val="28"/>
          <w:lang w:val="ky-KG"/>
        </w:rPr>
        <w:t>аттестациялык комиссия</w:t>
      </w:r>
      <w:r w:rsidR="00E75B37" w:rsidRPr="000B4211">
        <w:rPr>
          <w:rFonts w:ascii="Times New Roman" w:hAnsi="Times New Roman"/>
          <w:sz w:val="28"/>
          <w:szCs w:val="28"/>
          <w:lang w:val="ky-KG"/>
        </w:rPr>
        <w:t xml:space="preserve"> тарабынан аныкталат.</w:t>
      </w:r>
    </w:p>
    <w:p w:rsidR="00E75B37" w:rsidRPr="000B4211" w:rsidRDefault="00E54E20" w:rsidP="00E54E20">
      <w:pPr>
        <w:pStyle w:val="tkTekst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  <w:lang w:val="ky-KG"/>
        </w:rPr>
      </w:pPr>
      <w:r w:rsidRPr="000B4211">
        <w:rPr>
          <w:rFonts w:ascii="Times New Roman" w:hAnsi="Times New Roman"/>
          <w:sz w:val="28"/>
          <w:szCs w:val="28"/>
          <w:lang w:val="ky-KG"/>
        </w:rPr>
        <w:t>_______________________________________________________</w:t>
      </w:r>
    </w:p>
    <w:p w:rsidR="00CF22A3" w:rsidRPr="000B4211" w:rsidRDefault="00CF22A3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0F05BD" w:rsidRPr="000B4211" w:rsidRDefault="000F05BD" w:rsidP="00C3228A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  <w:sectPr w:rsidR="000F05BD" w:rsidRPr="000B4211" w:rsidSect="008B4D90">
          <w:footerReference w:type="default" r:id="rId8"/>
          <w:pgSz w:w="11906" w:h="16838"/>
          <w:pgMar w:top="1134" w:right="1134" w:bottom="1134" w:left="1701" w:header="709" w:footer="409" w:gutter="0"/>
          <w:cols w:space="708"/>
          <w:titlePg/>
          <w:docGrid w:linePitch="360"/>
        </w:sectPr>
      </w:pPr>
    </w:p>
    <w:p w:rsidR="000F05BD" w:rsidRPr="000B4211" w:rsidRDefault="000F05BD" w:rsidP="00C3228A">
      <w:pPr>
        <w:pStyle w:val="tkTekst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1518"/>
        <w:gridCol w:w="4251"/>
      </w:tblGrid>
      <w:tr w:rsidR="0096671D" w:rsidRPr="000B4211" w:rsidTr="004A78C3">
        <w:tc>
          <w:tcPr>
            <w:tcW w:w="17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1D" w:rsidRPr="000B4211" w:rsidRDefault="0096671D">
            <w:pPr>
              <w:pStyle w:val="tkGrif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421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71D" w:rsidRPr="000B4211" w:rsidRDefault="0096671D">
            <w:pPr>
              <w:pStyle w:val="tkGrif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421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24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0FB" w:rsidRPr="000B4211" w:rsidRDefault="004711D8" w:rsidP="00471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B4211">
              <w:rPr>
                <w:rFonts w:ascii="Times New Roman" w:hAnsi="Times New Roman"/>
                <w:sz w:val="28"/>
                <w:szCs w:val="28"/>
                <w:lang w:val="ky-KG"/>
              </w:rPr>
              <w:t>Жергиликтүү</w:t>
            </w:r>
            <w:r w:rsidR="00AC70FB" w:rsidRPr="000B421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0B4211">
              <w:rPr>
                <w:rFonts w:ascii="Times New Roman" w:hAnsi="Times New Roman"/>
                <w:sz w:val="28"/>
                <w:szCs w:val="28"/>
                <w:lang w:val="ky-KG"/>
              </w:rPr>
              <w:t>мамлекеттик администрация башчыларын</w:t>
            </w:r>
            <w:r w:rsidR="00AC70FB" w:rsidRPr="000B421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  <w:r w:rsidRPr="000B4211">
              <w:rPr>
                <w:rFonts w:ascii="Times New Roman" w:hAnsi="Times New Roman"/>
                <w:sz w:val="28"/>
                <w:szCs w:val="28"/>
                <w:lang w:val="ky-KG"/>
              </w:rPr>
              <w:t>жана алардын орун басарларын аттестациялоо</w:t>
            </w:r>
            <w:r w:rsidR="004A78C3" w:rsidRPr="000B4211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тартиби жөнүндө убактылуу жобонун</w:t>
            </w:r>
          </w:p>
          <w:p w:rsidR="004711D8" w:rsidRPr="000B4211" w:rsidRDefault="004711D8" w:rsidP="004711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B4211">
              <w:rPr>
                <w:rFonts w:ascii="Times New Roman" w:hAnsi="Times New Roman"/>
                <w:sz w:val="28"/>
                <w:szCs w:val="28"/>
                <w:lang w:val="ky-KG"/>
              </w:rPr>
              <w:t>1-тиркеме</w:t>
            </w:r>
            <w:r w:rsidR="004A78C3" w:rsidRPr="000B4211">
              <w:rPr>
                <w:rFonts w:ascii="Times New Roman" w:hAnsi="Times New Roman"/>
                <w:sz w:val="28"/>
                <w:szCs w:val="28"/>
                <w:lang w:val="ky-KG"/>
              </w:rPr>
              <w:t>си</w:t>
            </w:r>
          </w:p>
          <w:p w:rsidR="0096671D" w:rsidRPr="000B4211" w:rsidRDefault="0096671D">
            <w:pPr>
              <w:pStyle w:val="tkGrif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96671D" w:rsidRPr="000B4211" w:rsidRDefault="00D67B06" w:rsidP="0096671D">
      <w:pPr>
        <w:spacing w:after="0" w:line="240" w:lineRule="auto"/>
        <w:rPr>
          <w:rFonts w:ascii="Times New Roman" w:hAnsi="Times New Roman"/>
          <w:sz w:val="28"/>
          <w:szCs w:val="28"/>
          <w:lang w:val="ky-KG"/>
        </w:rPr>
      </w:pPr>
      <w:r w:rsidRPr="000B4211">
        <w:rPr>
          <w:rFonts w:ascii="Times New Roman" w:hAnsi="Times New Roman"/>
          <w:sz w:val="28"/>
          <w:szCs w:val="28"/>
          <w:lang w:val="ky-KG"/>
        </w:rPr>
        <w:t>Форма</w:t>
      </w:r>
    </w:p>
    <w:p w:rsidR="0012405D" w:rsidRPr="000B4211" w:rsidRDefault="00B73F87" w:rsidP="00C3228A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Аттестациялануучу адам</w:t>
      </w:r>
      <w:r w:rsidR="008E1A9A" w:rsidRPr="000B4211">
        <w:rPr>
          <w:rFonts w:ascii="Times New Roman" w:hAnsi="Times New Roman" w:cs="Times New Roman"/>
          <w:sz w:val="28"/>
          <w:szCs w:val="28"/>
          <w:lang w:val="ky-KG"/>
        </w:rPr>
        <w:t>дын</w:t>
      </w:r>
    </w:p>
    <w:p w:rsidR="000F05BD" w:rsidRPr="000B4211" w:rsidRDefault="004A78C3" w:rsidP="00C3228A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мүнөздөмөсү</w:t>
      </w:r>
    </w:p>
    <w:p w:rsidR="000F05BD" w:rsidRPr="000B4211" w:rsidRDefault="000F05BD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F22A3" w:rsidRPr="000B4211" w:rsidRDefault="00015938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Аттестациялануучу адамдын мүнөздөмөсүндө </w:t>
      </w:r>
      <w:r w:rsidR="0080382D" w:rsidRPr="000B4211">
        <w:rPr>
          <w:rFonts w:ascii="Times New Roman" w:hAnsi="Times New Roman" w:cs="Times New Roman"/>
          <w:sz w:val="28"/>
          <w:szCs w:val="28"/>
          <w:lang w:val="ky-KG"/>
        </w:rPr>
        <w:t>төмөнкү маалыматтар чагылдыр</w:t>
      </w:r>
      <w:r w:rsidR="004A78C3" w:rsidRPr="000B4211">
        <w:rPr>
          <w:rFonts w:ascii="Times New Roman" w:hAnsi="Times New Roman" w:cs="Times New Roman"/>
          <w:sz w:val="28"/>
          <w:szCs w:val="28"/>
          <w:lang w:val="ky-KG"/>
        </w:rPr>
        <w:t>ылат</w:t>
      </w:r>
      <w:r w:rsidR="000F05BD" w:rsidRPr="000B4211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D67B06" w:rsidRPr="000B4211" w:rsidRDefault="00D67B06" w:rsidP="00D67B06">
      <w:pPr>
        <w:pStyle w:val="tkTek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</w:t>
      </w:r>
    </w:p>
    <w:p w:rsidR="00CF22A3" w:rsidRPr="000B4211" w:rsidRDefault="00D67B06" w:rsidP="004A78C3">
      <w:pPr>
        <w:pStyle w:val="tkTekst"/>
        <w:spacing w:after="0" w:line="240" w:lineRule="auto"/>
        <w:ind w:left="1069"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(аттестациялануучу адамдын </w:t>
      </w:r>
      <w:r w:rsidR="004A78C3" w:rsidRPr="000B4211">
        <w:rPr>
          <w:rFonts w:ascii="Times New Roman" w:hAnsi="Times New Roman" w:cs="Times New Roman"/>
          <w:sz w:val="24"/>
          <w:szCs w:val="24"/>
          <w:lang w:val="ky-KG"/>
        </w:rPr>
        <w:t>аты-жөнү</w:t>
      </w:r>
      <w:r w:rsidRPr="000B4211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D67B06" w:rsidRPr="000B4211" w:rsidRDefault="00D67B06" w:rsidP="00546F80">
      <w:pPr>
        <w:pStyle w:val="tkTek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</w:t>
      </w:r>
    </w:p>
    <w:p w:rsidR="00CF22A3" w:rsidRPr="000B4211" w:rsidRDefault="00D67B06" w:rsidP="004A78C3">
      <w:pPr>
        <w:pStyle w:val="tkTekst"/>
        <w:spacing w:after="0" w:line="240" w:lineRule="auto"/>
        <w:ind w:left="1069"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E51AAA" w:rsidRPr="000B4211">
        <w:rPr>
          <w:rFonts w:ascii="Times New Roman" w:hAnsi="Times New Roman" w:cs="Times New Roman"/>
          <w:sz w:val="24"/>
          <w:szCs w:val="24"/>
          <w:lang w:val="ky-KG"/>
        </w:rPr>
        <w:t>кызмат ор</w:t>
      </w:r>
      <w:r w:rsidR="004A78C3" w:rsidRPr="000B4211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E51AAA" w:rsidRPr="000B4211"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0B4211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D67B06" w:rsidRPr="000B4211" w:rsidRDefault="00D67B06" w:rsidP="00D67B06">
      <w:pPr>
        <w:pStyle w:val="tkTek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</w:t>
      </w:r>
    </w:p>
    <w:p w:rsidR="000B4211" w:rsidRPr="000B4211" w:rsidRDefault="000B4211" w:rsidP="000B4211">
      <w:pPr>
        <w:pStyle w:val="tkTekst"/>
        <w:spacing w:after="0" w:line="240" w:lineRule="auto"/>
        <w:ind w:left="1069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______________________________________________________________________________________________________________</w:t>
      </w:r>
    </w:p>
    <w:p w:rsidR="00CF22A3" w:rsidRPr="000B4211" w:rsidRDefault="00D67B06" w:rsidP="000B4211">
      <w:pPr>
        <w:pStyle w:val="tkTekst"/>
        <w:spacing w:after="0" w:line="240" w:lineRule="auto"/>
        <w:ind w:left="1069"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0B4211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аттестациялануучу адам чечүүгө катышкан </w:t>
      </w:r>
      <w:r w:rsidR="00E51AAA" w:rsidRPr="000B4211">
        <w:rPr>
          <w:rFonts w:ascii="Times New Roman" w:hAnsi="Times New Roman" w:cs="Times New Roman"/>
          <w:sz w:val="24"/>
          <w:szCs w:val="24"/>
          <w:lang w:val="ky-KG"/>
        </w:rPr>
        <w:t>маселелердин тизмеси</w:t>
      </w:r>
      <w:r w:rsidR="008B51AB" w:rsidRPr="000B4211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8B51AB" w:rsidRPr="000B4211" w:rsidRDefault="008B51AB" w:rsidP="008B51AB">
      <w:pPr>
        <w:pStyle w:val="tkTek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</w:t>
      </w:r>
      <w:r w:rsidR="000B4211" w:rsidRPr="000B4211">
        <w:rPr>
          <w:rFonts w:ascii="Times New Roman" w:hAnsi="Times New Roman" w:cs="Times New Roman"/>
          <w:sz w:val="28"/>
          <w:szCs w:val="28"/>
          <w:lang w:val="ky-KG"/>
        </w:rPr>
        <w:t>______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_</w:t>
      </w:r>
    </w:p>
    <w:p w:rsidR="000F05BD" w:rsidRPr="000B4211" w:rsidRDefault="008B51AB" w:rsidP="000B4211">
      <w:pPr>
        <w:pStyle w:val="tkTekst"/>
        <w:spacing w:after="0" w:line="240" w:lineRule="auto"/>
        <w:ind w:left="1069"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>(э</w:t>
      </w:r>
      <w:r w:rsidR="00E51AAA" w:rsidRPr="000B4211">
        <w:rPr>
          <w:rFonts w:ascii="Times New Roman" w:hAnsi="Times New Roman" w:cs="Times New Roman"/>
          <w:sz w:val="24"/>
          <w:szCs w:val="24"/>
          <w:lang w:val="ky-KG"/>
        </w:rPr>
        <w:t>элеген кызмат ор</w:t>
      </w:r>
      <w:r w:rsidR="000B4211" w:rsidRPr="000B4211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E51AAA" w:rsidRPr="000B4211">
        <w:rPr>
          <w:rFonts w:ascii="Times New Roman" w:hAnsi="Times New Roman" w:cs="Times New Roman"/>
          <w:sz w:val="24"/>
          <w:szCs w:val="24"/>
          <w:lang w:val="ky-KG"/>
        </w:rPr>
        <w:t>ундагы иштин натыйжалары</w:t>
      </w:r>
      <w:r w:rsidRPr="000B4211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8B51AB" w:rsidRPr="000B4211" w:rsidRDefault="008B51AB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</w:t>
      </w:r>
      <w:r w:rsidR="000B4211" w:rsidRPr="000B4211">
        <w:rPr>
          <w:rFonts w:ascii="Times New Roman" w:hAnsi="Times New Roman" w:cs="Times New Roman"/>
          <w:sz w:val="28"/>
          <w:szCs w:val="28"/>
          <w:lang w:val="ky-KG"/>
        </w:rPr>
        <w:t>___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__</w:t>
      </w:r>
    </w:p>
    <w:p w:rsidR="008B51AB" w:rsidRPr="000B4211" w:rsidRDefault="008B51AB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</w:t>
      </w:r>
      <w:r w:rsidR="000B4211" w:rsidRPr="000B4211">
        <w:rPr>
          <w:rFonts w:ascii="Times New Roman" w:hAnsi="Times New Roman" w:cs="Times New Roman"/>
          <w:sz w:val="28"/>
          <w:szCs w:val="28"/>
          <w:lang w:val="ky-KG"/>
        </w:rPr>
        <w:t>__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_____</w:t>
      </w:r>
    </w:p>
    <w:p w:rsidR="000B4211" w:rsidRPr="000B4211" w:rsidRDefault="000B4211" w:rsidP="000B421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</w:t>
      </w:r>
    </w:p>
    <w:p w:rsidR="000B4211" w:rsidRPr="000B4211" w:rsidRDefault="000B4211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8B51AB" w:rsidRPr="000B4211" w:rsidRDefault="008B51AB" w:rsidP="008B51AB">
      <w:pPr>
        <w:pStyle w:val="tkTek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</w:t>
      </w:r>
    </w:p>
    <w:p w:rsidR="00CF22A3" w:rsidRPr="000B4211" w:rsidRDefault="008B51AB" w:rsidP="000B4211">
      <w:pPr>
        <w:pStyle w:val="tkTekst"/>
        <w:spacing w:after="0" w:line="240" w:lineRule="auto"/>
        <w:ind w:left="1069"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>(к</w:t>
      </w:r>
      <w:r w:rsidR="000B4211" w:rsidRPr="000B4211">
        <w:rPr>
          <w:rFonts w:ascii="Times New Roman" w:hAnsi="Times New Roman" w:cs="Times New Roman"/>
          <w:sz w:val="24"/>
          <w:szCs w:val="24"/>
          <w:lang w:val="ky-KG"/>
        </w:rPr>
        <w:t>есиптик жана</w:t>
      </w:r>
      <w:r w:rsidR="007A055D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 жеке сапаттары</w:t>
      </w:r>
      <w:r w:rsidR="000B4211" w:rsidRPr="000B4211">
        <w:rPr>
          <w:rFonts w:ascii="Times New Roman" w:hAnsi="Times New Roman" w:cs="Times New Roman"/>
          <w:sz w:val="24"/>
          <w:szCs w:val="24"/>
          <w:lang w:val="ky-KG"/>
        </w:rPr>
        <w:t>н,</w:t>
      </w:r>
      <w:r w:rsidR="007A055D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 кызматтык ишинин </w:t>
      </w:r>
      <w:r w:rsidR="000B4211" w:rsidRPr="000B4211">
        <w:rPr>
          <w:rFonts w:ascii="Times New Roman" w:hAnsi="Times New Roman" w:cs="Times New Roman"/>
          <w:sz w:val="24"/>
          <w:szCs w:val="24"/>
          <w:lang w:val="ky-KG"/>
        </w:rPr>
        <w:br/>
      </w:r>
      <w:r w:rsidR="007A055D" w:rsidRPr="000B4211">
        <w:rPr>
          <w:rFonts w:ascii="Times New Roman" w:hAnsi="Times New Roman" w:cs="Times New Roman"/>
          <w:sz w:val="24"/>
          <w:szCs w:val="24"/>
          <w:lang w:val="ky-KG"/>
        </w:rPr>
        <w:t>натыйжаларын баалоо</w:t>
      </w:r>
      <w:r w:rsidRPr="000B4211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8B51AB" w:rsidRPr="000B4211" w:rsidRDefault="008B51AB" w:rsidP="008B51AB">
      <w:pPr>
        <w:pStyle w:val="tkTekst"/>
        <w:spacing w:after="0" w:line="240" w:lineRule="auto"/>
        <w:ind w:left="1069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</w:t>
      </w:r>
    </w:p>
    <w:p w:rsidR="008B51AB" w:rsidRPr="000B4211" w:rsidRDefault="008B51AB" w:rsidP="008B51AB">
      <w:pPr>
        <w:pStyle w:val="tkTekst"/>
        <w:spacing w:after="0" w:line="240" w:lineRule="auto"/>
        <w:ind w:left="1069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</w:t>
      </w:r>
    </w:p>
    <w:p w:rsidR="008B51AB" w:rsidRPr="000B4211" w:rsidRDefault="008B51AB" w:rsidP="008B51AB">
      <w:pPr>
        <w:pStyle w:val="tkTekst"/>
        <w:spacing w:after="0" w:line="240" w:lineRule="auto"/>
        <w:ind w:left="1069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</w:t>
      </w:r>
    </w:p>
    <w:p w:rsidR="000B4211" w:rsidRPr="000B4211" w:rsidRDefault="000B4211" w:rsidP="000B4211">
      <w:pPr>
        <w:pStyle w:val="tkTekst"/>
        <w:spacing w:after="0" w:line="240" w:lineRule="auto"/>
        <w:ind w:left="1069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</w:t>
      </w:r>
    </w:p>
    <w:p w:rsidR="000B4211" w:rsidRPr="000B4211" w:rsidRDefault="000B4211" w:rsidP="008B51AB">
      <w:pPr>
        <w:pStyle w:val="tkTekst"/>
        <w:spacing w:after="0" w:line="240" w:lineRule="auto"/>
        <w:ind w:left="1069" w:firstLine="0"/>
        <w:rPr>
          <w:rFonts w:ascii="Times New Roman" w:hAnsi="Times New Roman" w:cs="Times New Roman"/>
          <w:sz w:val="28"/>
          <w:szCs w:val="28"/>
          <w:lang w:val="ky-KG"/>
        </w:rPr>
      </w:pPr>
    </w:p>
    <w:p w:rsidR="008B51AB" w:rsidRPr="000B4211" w:rsidRDefault="008B51AB" w:rsidP="008B51AB">
      <w:pPr>
        <w:pStyle w:val="tkTek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</w:t>
      </w:r>
    </w:p>
    <w:p w:rsidR="008B51AB" w:rsidRPr="000B4211" w:rsidRDefault="000B4211" w:rsidP="000B4211">
      <w:pPr>
        <w:pStyle w:val="tkTekst"/>
        <w:spacing w:after="0" w:line="240" w:lineRule="auto"/>
        <w:ind w:left="1069"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>(аттестациялануучу адамдын иши</w:t>
      </w:r>
      <w:r w:rsidR="008B51AB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 жөнүндө кошумча маалымат)</w:t>
      </w:r>
    </w:p>
    <w:p w:rsidR="008B51AB" w:rsidRPr="000B4211" w:rsidRDefault="008B51AB" w:rsidP="008B51AB">
      <w:pPr>
        <w:pStyle w:val="tkTekst"/>
        <w:spacing w:after="0" w:line="240" w:lineRule="auto"/>
        <w:ind w:left="1069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</w:t>
      </w:r>
      <w:r w:rsidR="000B4211" w:rsidRPr="000B4211">
        <w:rPr>
          <w:rFonts w:ascii="Times New Roman" w:hAnsi="Times New Roman" w:cs="Times New Roman"/>
          <w:sz w:val="28"/>
          <w:szCs w:val="28"/>
          <w:lang w:val="ky-KG"/>
        </w:rPr>
        <w:t>_____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___</w:t>
      </w:r>
    </w:p>
    <w:p w:rsidR="008B51AB" w:rsidRPr="000B4211" w:rsidRDefault="008B51AB" w:rsidP="008B51AB">
      <w:pPr>
        <w:pStyle w:val="tkTekst"/>
        <w:spacing w:after="0" w:line="240" w:lineRule="auto"/>
        <w:ind w:left="1069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</w:t>
      </w:r>
    </w:p>
    <w:p w:rsidR="008B51AB" w:rsidRPr="000B4211" w:rsidRDefault="008B51AB" w:rsidP="008B51AB">
      <w:pPr>
        <w:pStyle w:val="tkTekst"/>
        <w:spacing w:after="0" w:line="240" w:lineRule="auto"/>
        <w:ind w:left="1069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</w:t>
      </w:r>
    </w:p>
    <w:p w:rsidR="000B4211" w:rsidRPr="000B4211" w:rsidRDefault="000B4211" w:rsidP="000B4211">
      <w:pPr>
        <w:pStyle w:val="tkTekst"/>
        <w:spacing w:after="0" w:line="240" w:lineRule="auto"/>
        <w:ind w:left="1069"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</w:t>
      </w:r>
    </w:p>
    <w:p w:rsidR="000F05BD" w:rsidRPr="000B4211" w:rsidRDefault="000F05BD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8B51AB" w:rsidRPr="000B4211" w:rsidRDefault="008B51AB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8B51AB" w:rsidRPr="000B4211" w:rsidRDefault="008B51AB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  <w:sectPr w:rsidR="008B51AB" w:rsidRPr="000B4211" w:rsidSect="000D574E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1661"/>
        <w:gridCol w:w="4109"/>
      </w:tblGrid>
      <w:tr w:rsidR="000B4211" w:rsidRPr="000B4211" w:rsidTr="000B4211">
        <w:tc>
          <w:tcPr>
            <w:tcW w:w="171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11" w:rsidRPr="000B4211" w:rsidRDefault="000B4211" w:rsidP="00EF13A8">
            <w:pPr>
              <w:pStyle w:val="tkGrif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421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 </w:t>
            </w:r>
          </w:p>
        </w:tc>
        <w:tc>
          <w:tcPr>
            <w:tcW w:w="94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11" w:rsidRPr="000B4211" w:rsidRDefault="000B4211" w:rsidP="00EF13A8">
            <w:pPr>
              <w:pStyle w:val="tkGrif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0B421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</w:p>
        </w:tc>
        <w:tc>
          <w:tcPr>
            <w:tcW w:w="2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211" w:rsidRPr="000B4211" w:rsidRDefault="000B4211" w:rsidP="00EF1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B4211">
              <w:rPr>
                <w:rFonts w:ascii="Times New Roman" w:hAnsi="Times New Roman"/>
                <w:sz w:val="28"/>
                <w:szCs w:val="28"/>
                <w:lang w:val="ky-KG"/>
              </w:rPr>
              <w:t>Жергиликтүү мамлекеттик администрация башчыларын жана алардын орун басарларын аттестациялоо тартиби жөнүндө убактылуу жобонун</w:t>
            </w:r>
          </w:p>
          <w:p w:rsidR="000B4211" w:rsidRPr="000B4211" w:rsidRDefault="000B4211" w:rsidP="000B42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B4211">
              <w:rPr>
                <w:rFonts w:ascii="Times New Roman" w:hAnsi="Times New Roman"/>
                <w:sz w:val="28"/>
                <w:szCs w:val="28"/>
                <w:lang w:val="ky-KG"/>
              </w:rPr>
              <w:t>2-тиркемеси</w:t>
            </w:r>
          </w:p>
        </w:tc>
      </w:tr>
    </w:tbl>
    <w:p w:rsidR="007C18D0" w:rsidRPr="000B4211" w:rsidRDefault="00E20921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Форма</w:t>
      </w:r>
    </w:p>
    <w:p w:rsidR="00E20921" w:rsidRPr="000B4211" w:rsidRDefault="00E20921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830028" w:rsidRPr="000B4211" w:rsidRDefault="00830028" w:rsidP="000B4211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Аттестациялык комиссиянын </w:t>
      </w:r>
      <w:r w:rsidR="000B4211" w:rsidRPr="000B4211">
        <w:rPr>
          <w:rFonts w:ascii="Times New Roman" w:hAnsi="Times New Roman" w:cs="Times New Roman"/>
          <w:sz w:val="28"/>
          <w:szCs w:val="28"/>
          <w:lang w:val="ky-KG"/>
        </w:rPr>
        <w:t>жыйынынын</w:t>
      </w:r>
    </w:p>
    <w:p w:rsidR="00CF22A3" w:rsidRPr="000B4211" w:rsidRDefault="00830028" w:rsidP="000B4211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CF22A3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______ </w:t>
      </w:r>
      <w:r w:rsidR="000B4211" w:rsidRPr="000B4211">
        <w:rPr>
          <w:rFonts w:ascii="Times New Roman" w:hAnsi="Times New Roman" w:cs="Times New Roman"/>
          <w:sz w:val="28"/>
          <w:szCs w:val="28"/>
          <w:lang w:val="ky-KG"/>
        </w:rPr>
        <w:t>протоколу</w:t>
      </w:r>
    </w:p>
    <w:p w:rsidR="009711C6" w:rsidRPr="000B4211" w:rsidRDefault="009711C6" w:rsidP="00C3228A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E20921" w:rsidRPr="000B4211" w:rsidRDefault="000B4211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E20921" w:rsidRPr="000B4211" w:rsidRDefault="00E20921" w:rsidP="000B4211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Өткөрүү </w:t>
      </w:r>
      <w:r w:rsidR="000B4211" w:rsidRPr="000B4211">
        <w:rPr>
          <w:rFonts w:ascii="Times New Roman" w:hAnsi="Times New Roman" w:cs="Times New Roman"/>
          <w:sz w:val="28"/>
          <w:szCs w:val="28"/>
          <w:lang w:val="ky-KG"/>
        </w:rPr>
        <w:t>жери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ab/>
      </w:r>
      <w:r w:rsidR="000B4211" w:rsidRPr="000B4211">
        <w:rPr>
          <w:rFonts w:ascii="Times New Roman" w:hAnsi="Times New Roman" w:cs="Times New Roman"/>
          <w:sz w:val="28"/>
          <w:szCs w:val="28"/>
          <w:lang w:val="ky-KG"/>
        </w:rPr>
        <w:tab/>
      </w:r>
      <w:r w:rsidR="000B4211" w:rsidRPr="000B4211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Дата: </w:t>
      </w:r>
      <w:r w:rsidR="000B4211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20__ -жылдын </w:t>
      </w:r>
      <w:r w:rsidR="007020E6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0B4211" w:rsidRPr="000B4211">
        <w:rPr>
          <w:rFonts w:ascii="Times New Roman" w:hAnsi="Times New Roman" w:cs="Times New Roman"/>
          <w:sz w:val="28"/>
          <w:szCs w:val="28"/>
          <w:lang w:val="ky-KG"/>
        </w:rPr>
        <w:t>___</w:t>
      </w:r>
      <w:r w:rsidR="007020E6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0B4211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_________</w:t>
      </w:r>
    </w:p>
    <w:p w:rsidR="000B4211" w:rsidRPr="000B4211" w:rsidRDefault="000B4211" w:rsidP="000B4211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</w:p>
    <w:p w:rsidR="00AC70FB" w:rsidRPr="000B4211" w:rsidRDefault="00830028" w:rsidP="000B4211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Катышкандар:</w:t>
      </w:r>
    </w:p>
    <w:p w:rsidR="00CF22A3" w:rsidRPr="000B4211" w:rsidRDefault="00CF22A3" w:rsidP="00AC70F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</w:t>
      </w:r>
      <w:r w:rsidR="00F52341"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</w:t>
      </w:r>
      <w:r w:rsidR="00E20921" w:rsidRPr="000B4211">
        <w:rPr>
          <w:rFonts w:ascii="Times New Roman" w:hAnsi="Times New Roman" w:cs="Times New Roman"/>
          <w:sz w:val="28"/>
          <w:szCs w:val="28"/>
          <w:lang w:val="ky-KG"/>
        </w:rPr>
        <w:t>___</w:t>
      </w:r>
    </w:p>
    <w:p w:rsidR="00F52341" w:rsidRPr="000B4211" w:rsidRDefault="00CF22A3" w:rsidP="000B421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0B4211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аттестациялык </w:t>
      </w:r>
      <w:r w:rsidR="00E20921" w:rsidRPr="000B4211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830028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омиссиянын төрагасынын, </w:t>
      </w:r>
      <w:r w:rsidR="000B4211" w:rsidRPr="000B4211">
        <w:rPr>
          <w:rFonts w:ascii="Times New Roman" w:hAnsi="Times New Roman" w:cs="Times New Roman"/>
          <w:sz w:val="24"/>
          <w:szCs w:val="24"/>
          <w:lang w:val="ky-KG"/>
        </w:rPr>
        <w:t>төрагасынын орун басарынын</w:t>
      </w:r>
      <w:r w:rsidR="00830028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B4211" w:rsidRPr="000B4211">
        <w:rPr>
          <w:rFonts w:ascii="Times New Roman" w:hAnsi="Times New Roman" w:cs="Times New Roman"/>
          <w:sz w:val="24"/>
          <w:szCs w:val="24"/>
          <w:lang w:val="ky-KG"/>
        </w:rPr>
        <w:br/>
      </w:r>
      <w:r w:rsidR="00830028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жана мүчөлөрүнүн </w:t>
      </w:r>
      <w:r w:rsidR="000B4211" w:rsidRPr="000B4211">
        <w:rPr>
          <w:rFonts w:ascii="Times New Roman" w:hAnsi="Times New Roman" w:cs="Times New Roman"/>
          <w:sz w:val="24"/>
          <w:szCs w:val="24"/>
          <w:lang w:val="ky-KG"/>
        </w:rPr>
        <w:t>аты-жөнү</w:t>
      </w:r>
      <w:r w:rsidR="00F52341" w:rsidRPr="000B4211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CF22A3" w:rsidRPr="000B4211" w:rsidRDefault="00CF22A3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F22A3" w:rsidRPr="000B4211" w:rsidRDefault="00CF22A3" w:rsidP="00C3228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</w:t>
      </w:r>
      <w:r w:rsidR="009711C6"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</w:t>
      </w:r>
      <w:r w:rsidR="00F52341" w:rsidRPr="000B4211">
        <w:rPr>
          <w:rFonts w:ascii="Times New Roman" w:hAnsi="Times New Roman" w:cs="Times New Roman"/>
          <w:sz w:val="28"/>
          <w:szCs w:val="28"/>
          <w:lang w:val="ky-KG"/>
        </w:rPr>
        <w:t>_____</w:t>
      </w:r>
    </w:p>
    <w:p w:rsidR="00F52341" w:rsidRPr="000B4211" w:rsidRDefault="00F52341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F22A3" w:rsidRPr="000B4211" w:rsidRDefault="009A454E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Күн тартиби</w:t>
      </w:r>
      <w:r w:rsidR="00CF22A3" w:rsidRPr="000B4211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CF22A3" w:rsidRPr="000B4211" w:rsidRDefault="00CF22A3" w:rsidP="00C3228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</w:t>
      </w:r>
      <w:r w:rsidR="009711C6"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</w:t>
      </w:r>
      <w:r w:rsidR="00F52341" w:rsidRPr="000B4211">
        <w:rPr>
          <w:rFonts w:ascii="Times New Roman" w:hAnsi="Times New Roman" w:cs="Times New Roman"/>
          <w:sz w:val="28"/>
          <w:szCs w:val="28"/>
          <w:lang w:val="ky-KG"/>
        </w:rPr>
        <w:t>_____</w:t>
      </w:r>
    </w:p>
    <w:p w:rsidR="009711C6" w:rsidRPr="000B4211" w:rsidRDefault="00CF22A3" w:rsidP="000B421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9A454E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аттестациялануучу адамдардын </w:t>
      </w:r>
      <w:r w:rsidR="000B4211" w:rsidRPr="000B4211">
        <w:rPr>
          <w:rFonts w:ascii="Times New Roman" w:hAnsi="Times New Roman" w:cs="Times New Roman"/>
          <w:sz w:val="24"/>
          <w:szCs w:val="24"/>
          <w:lang w:val="ky-KG"/>
        </w:rPr>
        <w:t>аты-жөнү</w:t>
      </w:r>
      <w:r w:rsidR="00E20921" w:rsidRPr="000B4211">
        <w:rPr>
          <w:rFonts w:ascii="Times New Roman" w:hAnsi="Times New Roman" w:cs="Times New Roman"/>
          <w:sz w:val="24"/>
          <w:szCs w:val="24"/>
          <w:lang w:val="ky-KG"/>
        </w:rPr>
        <w:t>, ээлеген</w:t>
      </w:r>
      <w:r w:rsidR="009A454E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 кызмат ор</w:t>
      </w:r>
      <w:r w:rsidR="000B4211" w:rsidRPr="000B4211"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9A454E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у, </w:t>
      </w:r>
      <w:r w:rsidR="000B4211" w:rsidRPr="000B4211">
        <w:rPr>
          <w:rFonts w:ascii="Times New Roman" w:hAnsi="Times New Roman" w:cs="Times New Roman"/>
          <w:sz w:val="24"/>
          <w:szCs w:val="24"/>
          <w:lang w:val="ky-KG"/>
        </w:rPr>
        <w:br/>
      </w:r>
      <w:r w:rsidR="009A454E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алар иштеген </w:t>
      </w:r>
      <w:r w:rsidR="000B4211" w:rsidRPr="000B4211">
        <w:rPr>
          <w:rFonts w:ascii="Times New Roman" w:hAnsi="Times New Roman" w:cs="Times New Roman"/>
          <w:sz w:val="24"/>
          <w:szCs w:val="24"/>
          <w:lang w:val="ky-KG"/>
        </w:rPr>
        <w:t>органдын</w:t>
      </w:r>
      <w:r w:rsidR="009A454E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 аталышы</w:t>
      </w:r>
      <w:r w:rsidR="009711C6" w:rsidRPr="000B4211">
        <w:rPr>
          <w:rFonts w:ascii="Times New Roman" w:hAnsi="Times New Roman" w:cs="Times New Roman"/>
          <w:sz w:val="24"/>
          <w:szCs w:val="24"/>
          <w:lang w:val="ky-KG"/>
        </w:rPr>
        <w:t>)</w:t>
      </w:r>
    </w:p>
    <w:p w:rsidR="00CF22A3" w:rsidRPr="000B4211" w:rsidRDefault="00CF22A3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F22A3" w:rsidRPr="000B4211" w:rsidRDefault="00CF22A3" w:rsidP="00C3228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</w:t>
      </w:r>
      <w:r w:rsidR="00F52341"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</w:t>
      </w:r>
    </w:p>
    <w:p w:rsidR="00F52341" w:rsidRPr="000B4211" w:rsidRDefault="000B4211" w:rsidP="000B4211">
      <w:pPr>
        <w:pStyle w:val="tkTekst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>с</w:t>
      </w:r>
      <w:r w:rsidR="009A454E" w:rsidRPr="000B4211">
        <w:rPr>
          <w:rFonts w:ascii="Times New Roman" w:hAnsi="Times New Roman" w:cs="Times New Roman"/>
          <w:sz w:val="24"/>
          <w:szCs w:val="24"/>
          <w:lang w:val="ky-KG"/>
        </w:rPr>
        <w:t xml:space="preserve">үйлөгөндөр </w:t>
      </w:r>
      <w:r w:rsidR="00F52341" w:rsidRPr="000B4211">
        <w:rPr>
          <w:rFonts w:ascii="Times New Roman" w:hAnsi="Times New Roman" w:cs="Times New Roman"/>
          <w:sz w:val="24"/>
          <w:szCs w:val="24"/>
          <w:lang w:val="ky-KG"/>
        </w:rPr>
        <w:t>(к</w:t>
      </w:r>
      <w:r w:rsidR="009A454E" w:rsidRPr="000B4211">
        <w:rPr>
          <w:rFonts w:ascii="Times New Roman" w:hAnsi="Times New Roman" w:cs="Times New Roman"/>
          <w:sz w:val="24"/>
          <w:szCs w:val="24"/>
          <w:lang w:val="ky-KG"/>
        </w:rPr>
        <w:t>ыскача мазмуну</w:t>
      </w:r>
      <w:r w:rsidR="00F52341" w:rsidRPr="000B4211">
        <w:rPr>
          <w:rFonts w:ascii="Times New Roman" w:hAnsi="Times New Roman" w:cs="Times New Roman"/>
          <w:sz w:val="24"/>
          <w:szCs w:val="24"/>
          <w:lang w:val="ky-KG"/>
        </w:rPr>
        <w:t>):</w:t>
      </w:r>
    </w:p>
    <w:p w:rsidR="00CF22A3" w:rsidRPr="000B4211" w:rsidRDefault="00CF22A3" w:rsidP="00C3228A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</w:t>
      </w:r>
      <w:r w:rsidR="00F52341" w:rsidRPr="000B4211">
        <w:rPr>
          <w:rFonts w:ascii="Times New Roman" w:hAnsi="Times New Roman" w:cs="Times New Roman"/>
          <w:sz w:val="28"/>
          <w:szCs w:val="28"/>
          <w:lang w:val="ky-KG"/>
        </w:rPr>
        <w:t>_______</w:t>
      </w:r>
    </w:p>
    <w:p w:rsidR="00F52341" w:rsidRPr="000B4211" w:rsidRDefault="00F52341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F22A3" w:rsidRPr="000B4211" w:rsidRDefault="009A454E" w:rsidP="009A454E">
      <w:pPr>
        <w:pStyle w:val="tkTekst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Чечим кабыл алынды</w:t>
      </w:r>
      <w:r w:rsidR="009711C6" w:rsidRPr="000B4211"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F52341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22A3" w:rsidRPr="000B4211">
        <w:rPr>
          <w:rFonts w:ascii="Times New Roman" w:hAnsi="Times New Roman" w:cs="Times New Roman"/>
          <w:sz w:val="28"/>
          <w:szCs w:val="28"/>
          <w:lang w:val="ky-KG"/>
        </w:rPr>
        <w:t>___________________</w:t>
      </w:r>
      <w:r w:rsidR="009711C6"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</w:t>
      </w:r>
      <w:r w:rsidR="00F52341" w:rsidRPr="000B4211">
        <w:rPr>
          <w:rFonts w:ascii="Times New Roman" w:hAnsi="Times New Roman" w:cs="Times New Roman"/>
          <w:sz w:val="28"/>
          <w:szCs w:val="28"/>
          <w:lang w:val="ky-KG"/>
        </w:rPr>
        <w:t>___________</w:t>
      </w:r>
    </w:p>
    <w:p w:rsidR="009711C6" w:rsidRPr="000B4211" w:rsidRDefault="009711C6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CF22A3" w:rsidRPr="000B4211" w:rsidRDefault="00E20921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Аттестациялык комиссиянын т</w:t>
      </w:r>
      <w:r w:rsidR="00AC70FB" w:rsidRPr="000B4211">
        <w:rPr>
          <w:rFonts w:ascii="Times New Roman" w:hAnsi="Times New Roman" w:cs="Times New Roman"/>
          <w:sz w:val="28"/>
          <w:szCs w:val="28"/>
          <w:lang w:val="ky-KG"/>
        </w:rPr>
        <w:t>өрага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>сы</w:t>
      </w:r>
      <w:r w:rsidR="000B4211" w:rsidRPr="000B4211"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22A3"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</w:t>
      </w:r>
    </w:p>
    <w:p w:rsidR="009711C6" w:rsidRPr="000B4211" w:rsidRDefault="000B4211" w:rsidP="000B4211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</w:t>
      </w:r>
    </w:p>
    <w:p w:rsidR="000B4211" w:rsidRPr="000B4211" w:rsidRDefault="000B4211" w:rsidP="000B421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>(аты-жөнү, колу)</w:t>
      </w:r>
    </w:p>
    <w:p w:rsidR="000B4211" w:rsidRPr="000B4211" w:rsidRDefault="000B4211" w:rsidP="000B421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9711C6" w:rsidRPr="000B4211" w:rsidRDefault="000B4211" w:rsidP="00C3228A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Жыйынга</w:t>
      </w:r>
      <w:r w:rsidR="00AC70FB" w:rsidRPr="000B4211">
        <w:rPr>
          <w:rFonts w:ascii="Times New Roman" w:hAnsi="Times New Roman" w:cs="Times New Roman"/>
          <w:sz w:val="28"/>
          <w:szCs w:val="28"/>
          <w:lang w:val="ky-KG"/>
        </w:rPr>
        <w:t xml:space="preserve"> катышкан </w:t>
      </w:r>
      <w:r w:rsidR="009711C6" w:rsidRPr="000B4211">
        <w:rPr>
          <w:rFonts w:ascii="Times New Roman" w:hAnsi="Times New Roman" w:cs="Times New Roman"/>
          <w:sz w:val="28"/>
          <w:szCs w:val="28"/>
          <w:lang w:val="ky-KG"/>
        </w:rPr>
        <w:t>комисси</w:t>
      </w:r>
      <w:r w:rsidR="00AC70FB" w:rsidRPr="000B4211">
        <w:rPr>
          <w:rFonts w:ascii="Times New Roman" w:hAnsi="Times New Roman" w:cs="Times New Roman"/>
          <w:sz w:val="28"/>
          <w:szCs w:val="28"/>
          <w:lang w:val="ky-KG"/>
        </w:rPr>
        <w:t>янын мүчөлөрү:</w:t>
      </w:r>
    </w:p>
    <w:p w:rsidR="000B4211" w:rsidRPr="000B4211" w:rsidRDefault="000B4211" w:rsidP="000B4211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</w:t>
      </w:r>
    </w:p>
    <w:p w:rsidR="000B4211" w:rsidRPr="000B4211" w:rsidRDefault="000B4211" w:rsidP="000B421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>(аты-жөнү, колу)</w:t>
      </w:r>
    </w:p>
    <w:p w:rsidR="000B4211" w:rsidRPr="000B4211" w:rsidRDefault="000B4211" w:rsidP="000B4211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</w:t>
      </w:r>
    </w:p>
    <w:p w:rsidR="000B4211" w:rsidRPr="000B4211" w:rsidRDefault="000B4211" w:rsidP="000B421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>(аты-жөнү, колу)</w:t>
      </w:r>
    </w:p>
    <w:p w:rsidR="000B4211" w:rsidRPr="000B4211" w:rsidRDefault="000B4211" w:rsidP="000B4211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</w:t>
      </w:r>
    </w:p>
    <w:p w:rsidR="000B4211" w:rsidRPr="000B4211" w:rsidRDefault="000B4211" w:rsidP="000B421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>(аты-жөнү, колу)</w:t>
      </w:r>
    </w:p>
    <w:p w:rsidR="000B4211" w:rsidRPr="000B4211" w:rsidRDefault="000B4211" w:rsidP="000B4211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 w:rsidRPr="000B4211"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</w:t>
      </w:r>
    </w:p>
    <w:p w:rsidR="000B4211" w:rsidRPr="000B4211" w:rsidRDefault="000B4211" w:rsidP="000B4211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B4211">
        <w:rPr>
          <w:rFonts w:ascii="Times New Roman" w:hAnsi="Times New Roman" w:cs="Times New Roman"/>
          <w:sz w:val="24"/>
          <w:szCs w:val="24"/>
          <w:lang w:val="ky-KG"/>
        </w:rPr>
        <w:t>(аты-жөнү, колу)</w:t>
      </w:r>
    </w:p>
    <w:sectPr w:rsidR="000B4211" w:rsidRPr="000B4211" w:rsidSect="000D574E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EB" w:rsidRDefault="00DC62EB" w:rsidP="00CF22A3">
      <w:pPr>
        <w:spacing w:after="0" w:line="240" w:lineRule="auto"/>
      </w:pPr>
      <w:r>
        <w:separator/>
      </w:r>
    </w:p>
  </w:endnote>
  <w:endnote w:type="continuationSeparator" w:id="0">
    <w:p w:rsidR="00DC62EB" w:rsidRDefault="00DC62EB" w:rsidP="00CF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812097132"/>
      <w:docPartObj>
        <w:docPartGallery w:val="Page Numbers (Bottom of Page)"/>
        <w:docPartUnique/>
      </w:docPartObj>
    </w:sdtPr>
    <w:sdtEndPr/>
    <w:sdtContent>
      <w:p w:rsidR="009138D8" w:rsidRPr="009138D8" w:rsidRDefault="009138D8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9138D8">
          <w:rPr>
            <w:rFonts w:ascii="Times New Roman" w:hAnsi="Times New Roman"/>
            <w:sz w:val="24"/>
            <w:szCs w:val="24"/>
          </w:rPr>
          <w:fldChar w:fldCharType="begin"/>
        </w:r>
        <w:r w:rsidRPr="009138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138D8">
          <w:rPr>
            <w:rFonts w:ascii="Times New Roman" w:hAnsi="Times New Roman"/>
            <w:sz w:val="24"/>
            <w:szCs w:val="24"/>
          </w:rPr>
          <w:fldChar w:fldCharType="separate"/>
        </w:r>
        <w:r w:rsidR="00BB036A">
          <w:rPr>
            <w:rFonts w:ascii="Times New Roman" w:hAnsi="Times New Roman"/>
            <w:noProof/>
            <w:sz w:val="24"/>
            <w:szCs w:val="24"/>
          </w:rPr>
          <w:t>2</w:t>
        </w:r>
        <w:r w:rsidRPr="009138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138D8" w:rsidRPr="009138D8" w:rsidRDefault="009138D8">
    <w:pPr>
      <w:pStyle w:val="a5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EB" w:rsidRDefault="00DC62EB" w:rsidP="00CF22A3">
      <w:pPr>
        <w:spacing w:after="0" w:line="240" w:lineRule="auto"/>
      </w:pPr>
      <w:r>
        <w:separator/>
      </w:r>
    </w:p>
  </w:footnote>
  <w:footnote w:type="continuationSeparator" w:id="0">
    <w:p w:rsidR="00DC62EB" w:rsidRDefault="00DC62EB" w:rsidP="00CF2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860C7"/>
    <w:multiLevelType w:val="hybridMultilevel"/>
    <w:tmpl w:val="0F8CE6A6"/>
    <w:lvl w:ilvl="0" w:tplc="9D3A2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C83417"/>
    <w:multiLevelType w:val="hybridMultilevel"/>
    <w:tmpl w:val="BF361D66"/>
    <w:lvl w:ilvl="0" w:tplc="4C829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565CA"/>
    <w:multiLevelType w:val="hybridMultilevel"/>
    <w:tmpl w:val="49825EB6"/>
    <w:lvl w:ilvl="0" w:tplc="DE4816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B2035B"/>
    <w:multiLevelType w:val="hybridMultilevel"/>
    <w:tmpl w:val="DB9ED648"/>
    <w:lvl w:ilvl="0" w:tplc="09F2E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A3"/>
    <w:rsid w:val="0000253A"/>
    <w:rsid w:val="00006D56"/>
    <w:rsid w:val="0001212D"/>
    <w:rsid w:val="00015938"/>
    <w:rsid w:val="00030397"/>
    <w:rsid w:val="00047100"/>
    <w:rsid w:val="000632F1"/>
    <w:rsid w:val="00070D66"/>
    <w:rsid w:val="000816C7"/>
    <w:rsid w:val="000902C6"/>
    <w:rsid w:val="000B1AA8"/>
    <w:rsid w:val="000B4211"/>
    <w:rsid w:val="000C7EC2"/>
    <w:rsid w:val="000D574E"/>
    <w:rsid w:val="000F05BD"/>
    <w:rsid w:val="000F60A0"/>
    <w:rsid w:val="000F6F2E"/>
    <w:rsid w:val="001204EF"/>
    <w:rsid w:val="0012405D"/>
    <w:rsid w:val="00134ECF"/>
    <w:rsid w:val="00141C50"/>
    <w:rsid w:val="001479B7"/>
    <w:rsid w:val="00147FDA"/>
    <w:rsid w:val="00167B8B"/>
    <w:rsid w:val="00183158"/>
    <w:rsid w:val="001A2ADA"/>
    <w:rsid w:val="001A77AC"/>
    <w:rsid w:val="001B4AEF"/>
    <w:rsid w:val="001C214D"/>
    <w:rsid w:val="001C734E"/>
    <w:rsid w:val="001D0583"/>
    <w:rsid w:val="001D06AE"/>
    <w:rsid w:val="001D0BBA"/>
    <w:rsid w:val="001F6D37"/>
    <w:rsid w:val="002016CF"/>
    <w:rsid w:val="00220472"/>
    <w:rsid w:val="00221A3E"/>
    <w:rsid w:val="00221EB1"/>
    <w:rsid w:val="00224061"/>
    <w:rsid w:val="0022778C"/>
    <w:rsid w:val="002278D7"/>
    <w:rsid w:val="002341B3"/>
    <w:rsid w:val="0023779C"/>
    <w:rsid w:val="00253A01"/>
    <w:rsid w:val="00271D7F"/>
    <w:rsid w:val="00276AB4"/>
    <w:rsid w:val="00282BF0"/>
    <w:rsid w:val="00286602"/>
    <w:rsid w:val="002A7FA9"/>
    <w:rsid w:val="002D7D32"/>
    <w:rsid w:val="002F685E"/>
    <w:rsid w:val="002F699C"/>
    <w:rsid w:val="00315903"/>
    <w:rsid w:val="00317365"/>
    <w:rsid w:val="0035060E"/>
    <w:rsid w:val="0035776F"/>
    <w:rsid w:val="0037287F"/>
    <w:rsid w:val="00372F11"/>
    <w:rsid w:val="00373FDA"/>
    <w:rsid w:val="003750AD"/>
    <w:rsid w:val="00384810"/>
    <w:rsid w:val="003A51DF"/>
    <w:rsid w:val="003A5212"/>
    <w:rsid w:val="003D48CE"/>
    <w:rsid w:val="003F4585"/>
    <w:rsid w:val="00402236"/>
    <w:rsid w:val="00466333"/>
    <w:rsid w:val="004669C7"/>
    <w:rsid w:val="004711D8"/>
    <w:rsid w:val="004745D6"/>
    <w:rsid w:val="004829BC"/>
    <w:rsid w:val="00485273"/>
    <w:rsid w:val="004A760C"/>
    <w:rsid w:val="004A78C3"/>
    <w:rsid w:val="004E0107"/>
    <w:rsid w:val="004E09C0"/>
    <w:rsid w:val="004E330D"/>
    <w:rsid w:val="0050336A"/>
    <w:rsid w:val="00526325"/>
    <w:rsid w:val="00527D3E"/>
    <w:rsid w:val="005450AC"/>
    <w:rsid w:val="00547197"/>
    <w:rsid w:val="00550F25"/>
    <w:rsid w:val="0055182F"/>
    <w:rsid w:val="0058094B"/>
    <w:rsid w:val="005942C8"/>
    <w:rsid w:val="005964AE"/>
    <w:rsid w:val="005A56D6"/>
    <w:rsid w:val="005B1934"/>
    <w:rsid w:val="005C0F54"/>
    <w:rsid w:val="005D5B08"/>
    <w:rsid w:val="005E5E8D"/>
    <w:rsid w:val="005F2F1C"/>
    <w:rsid w:val="00611D40"/>
    <w:rsid w:val="00612EAA"/>
    <w:rsid w:val="006349F0"/>
    <w:rsid w:val="0063682B"/>
    <w:rsid w:val="0063693A"/>
    <w:rsid w:val="00637507"/>
    <w:rsid w:val="00644C1F"/>
    <w:rsid w:val="006458A5"/>
    <w:rsid w:val="00651CAE"/>
    <w:rsid w:val="00672E80"/>
    <w:rsid w:val="00690BFF"/>
    <w:rsid w:val="006A7F77"/>
    <w:rsid w:val="006B21AA"/>
    <w:rsid w:val="006C50A1"/>
    <w:rsid w:val="006F7AC9"/>
    <w:rsid w:val="007020E6"/>
    <w:rsid w:val="00707E88"/>
    <w:rsid w:val="00710A1C"/>
    <w:rsid w:val="00710B52"/>
    <w:rsid w:val="007148E7"/>
    <w:rsid w:val="00714A7E"/>
    <w:rsid w:val="00714A87"/>
    <w:rsid w:val="00721516"/>
    <w:rsid w:val="00733BCF"/>
    <w:rsid w:val="007526B1"/>
    <w:rsid w:val="00753DF0"/>
    <w:rsid w:val="007543B9"/>
    <w:rsid w:val="00754E4C"/>
    <w:rsid w:val="007625DE"/>
    <w:rsid w:val="0076757B"/>
    <w:rsid w:val="00772993"/>
    <w:rsid w:val="007800D6"/>
    <w:rsid w:val="0079649A"/>
    <w:rsid w:val="007A055D"/>
    <w:rsid w:val="007A6F50"/>
    <w:rsid w:val="007C18D0"/>
    <w:rsid w:val="007C32FC"/>
    <w:rsid w:val="007D794F"/>
    <w:rsid w:val="007F0167"/>
    <w:rsid w:val="007F5481"/>
    <w:rsid w:val="0080382D"/>
    <w:rsid w:val="0080764C"/>
    <w:rsid w:val="00826D01"/>
    <w:rsid w:val="00827DDF"/>
    <w:rsid w:val="00830028"/>
    <w:rsid w:val="00833384"/>
    <w:rsid w:val="008336A7"/>
    <w:rsid w:val="00837A5B"/>
    <w:rsid w:val="0084646C"/>
    <w:rsid w:val="00851215"/>
    <w:rsid w:val="00861658"/>
    <w:rsid w:val="00862A80"/>
    <w:rsid w:val="008654CD"/>
    <w:rsid w:val="00873E56"/>
    <w:rsid w:val="00875544"/>
    <w:rsid w:val="008817FA"/>
    <w:rsid w:val="008A3403"/>
    <w:rsid w:val="008A387E"/>
    <w:rsid w:val="008A762C"/>
    <w:rsid w:val="008B4D90"/>
    <w:rsid w:val="008B51AB"/>
    <w:rsid w:val="008C2FDA"/>
    <w:rsid w:val="008C6E2E"/>
    <w:rsid w:val="008E1A9A"/>
    <w:rsid w:val="008F0064"/>
    <w:rsid w:val="008F3207"/>
    <w:rsid w:val="00901846"/>
    <w:rsid w:val="0090413F"/>
    <w:rsid w:val="00904C49"/>
    <w:rsid w:val="009138D8"/>
    <w:rsid w:val="009167FE"/>
    <w:rsid w:val="009273F0"/>
    <w:rsid w:val="0096671D"/>
    <w:rsid w:val="009711C6"/>
    <w:rsid w:val="00981C8E"/>
    <w:rsid w:val="00982307"/>
    <w:rsid w:val="009A454E"/>
    <w:rsid w:val="009A5253"/>
    <w:rsid w:val="009B2919"/>
    <w:rsid w:val="009B5337"/>
    <w:rsid w:val="009B72EA"/>
    <w:rsid w:val="009C135C"/>
    <w:rsid w:val="009C6E2B"/>
    <w:rsid w:val="009C7100"/>
    <w:rsid w:val="009D4BA2"/>
    <w:rsid w:val="009D7C83"/>
    <w:rsid w:val="00A111EA"/>
    <w:rsid w:val="00A2325F"/>
    <w:rsid w:val="00A35B2B"/>
    <w:rsid w:val="00A43CF4"/>
    <w:rsid w:val="00A623FF"/>
    <w:rsid w:val="00A646D4"/>
    <w:rsid w:val="00A918D1"/>
    <w:rsid w:val="00AB62E5"/>
    <w:rsid w:val="00AC1D76"/>
    <w:rsid w:val="00AC5427"/>
    <w:rsid w:val="00AC6132"/>
    <w:rsid w:val="00AC70FB"/>
    <w:rsid w:val="00AD08AB"/>
    <w:rsid w:val="00AF189E"/>
    <w:rsid w:val="00B10805"/>
    <w:rsid w:val="00B144CD"/>
    <w:rsid w:val="00B14E23"/>
    <w:rsid w:val="00B14F95"/>
    <w:rsid w:val="00B2166D"/>
    <w:rsid w:val="00B30389"/>
    <w:rsid w:val="00B4745F"/>
    <w:rsid w:val="00B73F87"/>
    <w:rsid w:val="00B850FC"/>
    <w:rsid w:val="00B87C57"/>
    <w:rsid w:val="00B91629"/>
    <w:rsid w:val="00BA5314"/>
    <w:rsid w:val="00BB036A"/>
    <w:rsid w:val="00C14AC5"/>
    <w:rsid w:val="00C3228A"/>
    <w:rsid w:val="00C45154"/>
    <w:rsid w:val="00C86194"/>
    <w:rsid w:val="00C878E9"/>
    <w:rsid w:val="00CA5B08"/>
    <w:rsid w:val="00CB5128"/>
    <w:rsid w:val="00CD5884"/>
    <w:rsid w:val="00CF22A3"/>
    <w:rsid w:val="00CF4057"/>
    <w:rsid w:val="00D075BB"/>
    <w:rsid w:val="00D14B55"/>
    <w:rsid w:val="00D40B42"/>
    <w:rsid w:val="00D40CE0"/>
    <w:rsid w:val="00D506DE"/>
    <w:rsid w:val="00D53EE7"/>
    <w:rsid w:val="00D55E9B"/>
    <w:rsid w:val="00D67B06"/>
    <w:rsid w:val="00D85495"/>
    <w:rsid w:val="00DC12B5"/>
    <w:rsid w:val="00DC62EB"/>
    <w:rsid w:val="00DD6CCE"/>
    <w:rsid w:val="00DF437F"/>
    <w:rsid w:val="00E0488E"/>
    <w:rsid w:val="00E15968"/>
    <w:rsid w:val="00E20921"/>
    <w:rsid w:val="00E450D6"/>
    <w:rsid w:val="00E47192"/>
    <w:rsid w:val="00E5022A"/>
    <w:rsid w:val="00E51AAA"/>
    <w:rsid w:val="00E54E20"/>
    <w:rsid w:val="00E57FEE"/>
    <w:rsid w:val="00E62019"/>
    <w:rsid w:val="00E644D1"/>
    <w:rsid w:val="00E75B37"/>
    <w:rsid w:val="00E97936"/>
    <w:rsid w:val="00EA0355"/>
    <w:rsid w:val="00EA2B6A"/>
    <w:rsid w:val="00EA7FB4"/>
    <w:rsid w:val="00EB3052"/>
    <w:rsid w:val="00EB5AF8"/>
    <w:rsid w:val="00EC43B6"/>
    <w:rsid w:val="00EC7371"/>
    <w:rsid w:val="00ED301F"/>
    <w:rsid w:val="00EE0E5C"/>
    <w:rsid w:val="00EE457A"/>
    <w:rsid w:val="00EE6905"/>
    <w:rsid w:val="00F3205D"/>
    <w:rsid w:val="00F32158"/>
    <w:rsid w:val="00F42F7C"/>
    <w:rsid w:val="00F52341"/>
    <w:rsid w:val="00F567DA"/>
    <w:rsid w:val="00F655B8"/>
    <w:rsid w:val="00F74891"/>
    <w:rsid w:val="00F85B7F"/>
    <w:rsid w:val="00F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DCDDE9-10EC-4AF0-870A-A622E69B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CF22A3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CF22A3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CF22A3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CF22A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2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2A3"/>
  </w:style>
  <w:style w:type="paragraph" w:styleId="a5">
    <w:name w:val="footer"/>
    <w:basedOn w:val="a"/>
    <w:link w:val="a6"/>
    <w:uiPriority w:val="99"/>
    <w:unhideWhenUsed/>
    <w:rsid w:val="00CF2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2A3"/>
  </w:style>
  <w:style w:type="paragraph" w:styleId="a7">
    <w:name w:val="Balloon Text"/>
    <w:basedOn w:val="a"/>
    <w:link w:val="a8"/>
    <w:uiPriority w:val="99"/>
    <w:semiHidden/>
    <w:unhideWhenUsed/>
    <w:rsid w:val="00F655B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F655B8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B91629"/>
    <w:pPr>
      <w:ind w:left="708"/>
    </w:pPr>
  </w:style>
  <w:style w:type="paragraph" w:customStyle="1" w:styleId="tkRedakcijaTekst">
    <w:name w:val="_В редакции текст (tkRedakcijaTekst)"/>
    <w:basedOn w:val="a"/>
    <w:rsid w:val="00D40CE0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49E8-6773-478C-B297-358E6C96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Айганыш Абдыраева</cp:lastModifiedBy>
  <cp:revision>2</cp:revision>
  <cp:lastPrinted>2021-02-26T08:15:00Z</cp:lastPrinted>
  <dcterms:created xsi:type="dcterms:W3CDTF">2021-03-03T11:29:00Z</dcterms:created>
  <dcterms:modified xsi:type="dcterms:W3CDTF">2021-03-03T11:29:00Z</dcterms:modified>
</cp:coreProperties>
</file>