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57DA" w:rsidRPr="00774EC3" w:rsidRDefault="005357DA" w:rsidP="007610DA">
      <w:pPr>
        <w:shd w:val="clear" w:color="auto" w:fill="FFFFFF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</w:t>
      </w:r>
      <w:r w:rsidR="008E2772" w:rsidRPr="00774E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</w:p>
    <w:p w:rsidR="00EB55B3" w:rsidRPr="00774EC3" w:rsidRDefault="00EB55B3" w:rsidP="00D846E4">
      <w:pPr>
        <w:shd w:val="clear" w:color="auto" w:fill="FFFFFF"/>
        <w:spacing w:after="0" w:line="240" w:lineRule="auto"/>
        <w:ind w:right="84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A190A" w:rsidRPr="00774EC3" w:rsidRDefault="00EB55B3" w:rsidP="00B97899">
      <w:pPr>
        <w:shd w:val="clear" w:color="auto" w:fill="FFFFFF"/>
        <w:spacing w:after="0" w:line="240" w:lineRule="auto"/>
        <w:ind w:left="993" w:right="99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Требования </w:t>
      </w:r>
    </w:p>
    <w:p w:rsidR="005357DA" w:rsidRPr="00774EC3" w:rsidRDefault="00EB55B3" w:rsidP="00B97899">
      <w:pPr>
        <w:shd w:val="clear" w:color="auto" w:fill="FFFFFF"/>
        <w:spacing w:after="0" w:line="240" w:lineRule="auto"/>
        <w:ind w:left="993" w:right="99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 центрам технического обслуживания контр</w:t>
      </w:r>
      <w:r w:rsidR="00794E7D" w:rsidRPr="00774EC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ольно-кассовых машин </w:t>
      </w:r>
    </w:p>
    <w:p w:rsidR="00EB55B3" w:rsidRPr="00774EC3" w:rsidRDefault="00EB55B3" w:rsidP="007610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2D5" w:rsidRPr="00774EC3" w:rsidRDefault="00E442D5" w:rsidP="00E442D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Общие положения</w:t>
      </w:r>
    </w:p>
    <w:p w:rsidR="00E442D5" w:rsidRPr="00774EC3" w:rsidRDefault="00E442D5" w:rsidP="007610D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4E7D" w:rsidRPr="00774EC3" w:rsidRDefault="00794E7D" w:rsidP="00794E7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Настоящие Требования разработаны в соответствии с частью</w:t>
      </w:r>
      <w:r w:rsidR="00D84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статьи 128 Налогового кодекса Кыргызской Республики и определяют права и обязанности субъектов, реализующих и/или обслуживающих контрольно-кассовые машины</w:t>
      </w:r>
      <w:r w:rsidR="0050223C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ККМ)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4E7D" w:rsidRPr="00774EC3" w:rsidRDefault="00794E7D" w:rsidP="00FA081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2. В настоящих Требованиях используются следующие термины</w:t>
      </w:r>
      <w:r w:rsidR="00FA0814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определения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442D5" w:rsidRPr="00774EC3" w:rsidRDefault="00E442D5" w:rsidP="00E442D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</w:t>
      </w:r>
      <w:r w:rsidR="003D619A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фискальных данных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619A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ОФД) – организация, обеспечивающая технический процесс сбора и передачи данных в защищенном виде только уполномоченному налоговому органу или оператору национальной системы маркировки и прослеживаемости маркированных товаров в Кыргызской Республике (далее – оператор маркировки)</w:t>
      </w:r>
      <w:r w:rsidRPr="00774EC3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217CED" w:rsidRPr="00774EC3" w:rsidRDefault="003D619A" w:rsidP="00217CE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217CED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) реестр центров технического обслуживания ККМ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CED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список организаций, соответствующих настоящим Требованиям, заключивших соглашение с уполномоченным налоговым органом и/или 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ОФД</w:t>
      </w:r>
      <w:r w:rsidR="00217CED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F0093" w:rsidRPr="00774EC3" w:rsidRDefault="003D619A" w:rsidP="00794E7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94E7D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центр технического обслуживания ККМ (далее – ЦТО) </w:t>
      </w:r>
      <w:r w:rsidR="00E442D5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794E7D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CED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организация, оказывающая</w:t>
      </w:r>
      <w:r w:rsidR="00794E7D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субъекту по подготовке к эксплуатации, техническому обслуживанию и ремонту ККМ, соответствующих техническим требованиям к ККМ, утвержденным уполномоченным налоговым органом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94E7D" w:rsidRPr="00774EC3" w:rsidRDefault="00E442D5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термины и определения, используемые в настоящих Требованиях, применяются в значении, определенном налоговым законодательством Кыргызской Республики и законодательством Кыргызской Республики об электронном управлении.</w:t>
      </w:r>
    </w:p>
    <w:p w:rsidR="00794E7D" w:rsidRPr="00774EC3" w:rsidRDefault="00794E7D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442D5" w:rsidRPr="00774EC3" w:rsidRDefault="00E442D5" w:rsidP="00E442D5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Порядок ведения реестра </w:t>
      </w:r>
      <w:r w:rsidR="00217CED" w:rsidRPr="00774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ЦТО </w:t>
      </w:r>
    </w:p>
    <w:p w:rsidR="00794E7D" w:rsidRPr="00774EC3" w:rsidRDefault="00794E7D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55B3" w:rsidRPr="00774EC3" w:rsidRDefault="00E442D5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. ЦТО</w:t>
      </w:r>
      <w:r w:rsidR="0050223C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осуществляют взаимодействие: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1) с субъектом</w:t>
      </w:r>
      <w:r w:rsidR="00D84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предпринимательства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CED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217CED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основании договора на техническое, гарантийное и сервисное обслуживание ККМ в режиме </w:t>
      </w:r>
      <w:r w:rsidRPr="00774EC3">
        <w:rPr>
          <w:rFonts w:ascii="Times New Roman" w:eastAsia="Times New Roman" w:hAnsi="Times New Roman" w:cs="Times New Roman"/>
          <w:sz w:val="28"/>
          <w:szCs w:val="28"/>
          <w:lang w:val="ky-KG" w:eastAsia="ru-RU"/>
        </w:rPr>
        <w:t>работы налогоплательщика;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</w:t>
      </w:r>
      <w:r w:rsidR="00217CED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налоговым органом и </w:t>
      </w:r>
      <w:r w:rsidR="003D619A" w:rsidRPr="00774E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ОФД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7CED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217CED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 соглашения о взаимодействии.</w:t>
      </w:r>
    </w:p>
    <w:p w:rsidR="00217CED" w:rsidRPr="00774EC3" w:rsidRDefault="00217CED" w:rsidP="00217CE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Организация, изъявившая желание подать заявку на включение в реестр ЦТО, подает (в бумажном виде) заявку в уполномоченный налоговый орган.</w:t>
      </w:r>
    </w:p>
    <w:p w:rsidR="00217CED" w:rsidRPr="00774EC3" w:rsidRDefault="00217CED" w:rsidP="00217CE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5. Уполномоченный налоговый орган рассматривает заявку на соответствие настоящим Требованиям.</w:t>
      </w:r>
    </w:p>
    <w:p w:rsidR="00217CED" w:rsidRPr="00774EC3" w:rsidRDefault="00217CED" w:rsidP="00217CE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 В случае соответствия организации настоящим Требованиям, уполномоченный налоговый орган заключает соглашение с организацией или уполномочивает </w:t>
      </w:r>
      <w:r w:rsidR="00D831C1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ОФД 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заключить такое соглашение </w:t>
      </w:r>
      <w:r w:rsidR="00D831C1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данной организацией 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и включает ее в реестр ЦТО.</w:t>
      </w:r>
    </w:p>
    <w:p w:rsidR="00217CED" w:rsidRPr="00774EC3" w:rsidRDefault="00217CED" w:rsidP="00217CE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7. В случае неисполнения обязательств со стороны ЦТО, он исключается из реестра ЦТО по решению уполномоченного налогового органа. Повторная заявка может быть подана не ранее, чем через один год с момента исключения организации из реестра ЦТО.</w:t>
      </w:r>
    </w:p>
    <w:p w:rsidR="00217CED" w:rsidRPr="00774EC3" w:rsidRDefault="00217CED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17CED" w:rsidRPr="00774EC3" w:rsidRDefault="00217CED" w:rsidP="00217CE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Требования к</w:t>
      </w:r>
      <w:r w:rsidR="00D831C1" w:rsidRPr="00774EC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ЦТО</w:t>
      </w:r>
    </w:p>
    <w:p w:rsidR="00217CED" w:rsidRPr="00774EC3" w:rsidRDefault="00217CED" w:rsidP="00217CED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B55B3" w:rsidRPr="00774EC3" w:rsidRDefault="00913690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. ЦТО долж</w:t>
      </w:r>
      <w:r w:rsidR="00D831C1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н иметь: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договор с разработчиком ККМ или его официальным представителем о поставке, технической и гарантийной поддержке ККМ, с указанием их моделей и наименований, количества и сроков поставки. В случае, если ЦТО являются разработчиком ККМ, то </w:t>
      </w:r>
      <w:r w:rsidR="00913690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они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должны иметь документы, подтверждающие авторское право на ККМ разработчика, производящего ККМ на территории Кыргызской Республики, в соответствии с законодательством Кыргызской Республики в области защиты интеллектуальной собственности;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2) перечень обслуживаемых моделей ККМ, с указанием размера розничных цен и тарифов за обслуживание, утвержденных ЦТО;</w:t>
      </w:r>
    </w:p>
    <w:p w:rsidR="00EB55B3" w:rsidRPr="00774EC3" w:rsidRDefault="00EB55B3" w:rsidP="008272A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3) сотрудников, имеющих действующие сертификаты, подтверждающие их профессиональные навыки по установке, эксплуатации и ремонту ККМ, выданные разработчиком ККМ или его официальным представителем;</w:t>
      </w:r>
    </w:p>
    <w:p w:rsidR="004C7739" w:rsidRDefault="004C7739" w:rsidP="008272A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7739">
        <w:rPr>
          <w:rFonts w:ascii="Times New Roman" w:eastAsia="Times New Roman" w:hAnsi="Times New Roman" w:cs="Times New Roman"/>
          <w:sz w:val="28"/>
          <w:szCs w:val="28"/>
          <w:lang w:eastAsia="ru-RU"/>
        </w:rPr>
        <w:t>4) иметь филиалы или представителей в городах Бишкек и Ош, районах и городах районного значения Кыргызской Республики, где зарегистрированы и применяются субъектами модели ККМ, обслуживаемые данным ЦТО;</w:t>
      </w:r>
    </w:p>
    <w:p w:rsidR="00EB55B3" w:rsidRPr="00774EC3" w:rsidRDefault="008272AD" w:rsidP="008272A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) материально-техническую базу для оказания круглосуточной технической поддержки и сервисного обслуживания ККМ.</w:t>
      </w:r>
    </w:p>
    <w:p w:rsidR="00EB55B3" w:rsidRPr="00774EC3" w:rsidRDefault="00913690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. ЦТО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обязан: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осуществлять продажу, техническое, гарантийное и сервисное обслуживание только тех моделей ККМ, которые внесены в реестр 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контрольно-кассовых машин, разрешенных к использованию на территории Кыргызской Республики (далее </w:t>
      </w:r>
      <w:r w:rsidR="00913690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реестр</w:t>
      </w:r>
      <w:r w:rsidR="00913690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ККМ);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заключить соглашение о взаимодействии с </w:t>
      </w:r>
      <w:r w:rsidR="00913690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</w:t>
      </w:r>
      <w:r w:rsidR="00D831C1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моченным налоговым органом и</w:t>
      </w:r>
      <w:r w:rsidR="00913690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831C1" w:rsidRPr="00774EC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ОФД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обеспечить интеграцию ККМ с </w:t>
      </w:r>
      <w:r w:rsidR="00D831C1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автоматизированной </w:t>
      </w:r>
      <w:r w:rsidR="008E06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информационной </w:t>
      </w:r>
      <w:r w:rsidR="00D831C1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системой уполномоченного налогового органа (далее – АИС)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3) иметь необходимое кол</w:t>
      </w:r>
      <w:bookmarkStart w:id="0" w:name="_GoBack"/>
      <w:bookmarkEnd w:id="0"/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ичество сотрудников для оказания сервисных услуг в случае возникновения технических неисправностей в режиме работы налогоплательщика;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осуществлять круглосуточный мониторинг работы ККМ по передаче фискальных данных в режиме реального времени в </w:t>
      </w:r>
      <w:r w:rsidR="00913690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АИС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информационной системы </w:t>
      </w:r>
      <w:r w:rsidR="00913690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уполномоченного налогового органа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, и в случае обнаружения отсутствия такой передачи, устранить неисправность ККМ в течение 72 (семидесяти двух) часов;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при обращении субъектов и органов налоговой службы устранить возникшую неисправность ККМ сроком не более </w:t>
      </w:r>
      <w:r w:rsidR="009043E4" w:rsidRPr="00904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72 (семидесяти двух) часов;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6) вести журнал учета обращений субъектов по устранению неисправностей ККМ, где фиксируются как устные, так и письменные/электронные обращения, с указанием даты и времени поступления обращения;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в случае невозможности устранения неисправностей ККМ в течение установленного срока, зарегистрировать в </w:t>
      </w:r>
      <w:r w:rsidR="00913690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АИС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выдать на время ремонта субъекту на безвозмездной основе, взамен неисправной ККМ, другую равнозначную, исправную ККМ с идентичными техническими характеристиками;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8) в случае невозможности выполнения своих обязательст</w:t>
      </w:r>
      <w:r w:rsidR="00D846E4">
        <w:rPr>
          <w:rFonts w:ascii="Times New Roman" w:eastAsia="Times New Roman" w:hAnsi="Times New Roman" w:cs="Times New Roman"/>
          <w:sz w:val="28"/>
          <w:szCs w:val="28"/>
          <w:lang w:eastAsia="ru-RU"/>
        </w:rPr>
        <w:t>в, письменно известить субъекты предпринимательства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уполномоченный налоговый орган</w:t>
      </w:r>
      <w:r w:rsidR="00913690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оператора УНО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90 (девяносто) календарных дней до наступления случая невозможности выполнения своих обязательств;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9) обеспечивать защиту данных и иных сведений, полученных от субъектов, в соответствии с Налоговым</w:t>
      </w:r>
      <w:r w:rsidR="00913690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7" w:history="1">
        <w:r w:rsidRPr="00774E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="00913690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Кыргызской Республики и</w:t>
      </w:r>
      <w:r w:rsidR="00913690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history="1">
        <w:r w:rsidRPr="00774EC3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913690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Кыргызской Республики </w:t>
      </w:r>
      <w:r w:rsidR="00794E7D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информации персонального характера</w:t>
      </w:r>
      <w:r w:rsidR="00794E7D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10) обеспечить безопасность от несанкционированного доступа к ККМ, в том числе </w:t>
      </w:r>
      <w:r w:rsidR="00BA6935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6E0D46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фискальным данным;</w:t>
      </w:r>
    </w:p>
    <w:p w:rsidR="006E0D46" w:rsidRPr="00774EC3" w:rsidRDefault="006E0D46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11) обеспечить на безвозмездной основе субъектам доработку обслуживаемых ККМ, зарегистрированных в АИС и применяемых субъектами, до технических требований к ККМ, утвержденным уполномоченным налоговым органом, в том числе в части исполнения 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требований к ККМ по выполнению кассовых расчетных операций с видом расчета, таких как предоплата (аванс) и </w:t>
      </w:r>
      <w:proofErr w:type="spellStart"/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постоплата</w:t>
      </w:r>
      <w:proofErr w:type="spellEnd"/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(кредит), сроком до 1 января 2023 года.</w:t>
      </w:r>
    </w:p>
    <w:p w:rsidR="00EB55B3" w:rsidRPr="00774EC3" w:rsidRDefault="00913690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. ЦТО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несут ответственность в соответствии с уголовным, гражданским законодательством Кыргызской Республики или законодательством Кыргызской Республики 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правонарушениях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 несанкционированное изменение фискальных данных и других сведений в ККМ, а также за несанкционированную модификацию программного обеспечения ККМ после включения их в реестр ККМ;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за невыполнение обязательств, указанных в пункте </w:t>
      </w:r>
      <w:r w:rsidR="009043E4" w:rsidRPr="009043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994C9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C058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настоящих Требований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соглашения о взаимодействии с </w:t>
      </w:r>
      <w:r w:rsidR="00994C9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уполномоченным налоговым органом и/или </w:t>
      </w:r>
      <w:r w:rsidR="00BA6935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ОФД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3) за действие/бездействие, повлекшее причинение ущерба государству</w:t>
      </w:r>
      <w:r w:rsidR="00994C9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субъекту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B55B3" w:rsidRPr="00774EC3" w:rsidRDefault="00994C9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. Ответственность ЦТО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по результатам отчетов, выдаваемых 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АИС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контрольных мероприятий органов налоговой службы и других государственных органов, уполномоченных законодательством Кыргызской Республики на осуществление контроля деятельности ЦТО.</w:t>
      </w:r>
    </w:p>
    <w:p w:rsidR="00EB55B3" w:rsidRPr="00774EC3" w:rsidRDefault="00994C9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. ЦТО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</w:t>
      </w:r>
      <w:r w:rsidR="00DA190A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т право:</w:t>
      </w:r>
    </w:p>
    <w:p w:rsidR="00EB55B3" w:rsidRPr="00774EC3" w:rsidRDefault="00C0586D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 требовать надлежащее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 условий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соглашения от должностного лица </w:t>
      </w:r>
      <w:r w:rsidR="00994C9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налогового органа и </w:t>
      </w:r>
      <w:r w:rsidR="00DA190A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ОФД</w:t>
      </w:r>
      <w:r w:rsidR="00EB55B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требовать соблюдения налоговой, коммерческой и иной тайны, которая будет доступна должностным лицам </w:t>
      </w:r>
      <w:r w:rsidR="00994C9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уполномоченного налогового органа и </w:t>
      </w:r>
      <w:r w:rsidR="00DA190A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ОФД</w:t>
      </w:r>
      <w:r w:rsidR="00994C9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осуществления взаимодействия;</w:t>
      </w:r>
      <w:r w:rsidR="00994C9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обжаловать решение, действие или бездействие должностного лица органа налоговой службы</w:t>
      </w:r>
      <w:r w:rsidR="00994C9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A190A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ОФД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других государственных органов, уполномоченных законодательством Кыргызской Республики на осуществление контроля деятельности ЦТО</w:t>
      </w:r>
      <w:r w:rsidR="00DA190A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и субъектов;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получить доступ к </w:t>
      </w:r>
      <w:r w:rsidR="00994C9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АИС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регистрации, перерегистрации, снятия с учета и осуществления мониторинга работы ККМ;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на соответствующее обучение своих сотрудников работе с </w:t>
      </w:r>
      <w:r w:rsidR="00994C93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АИС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после заключения соглашения о взаимодействии</w:t>
      </w:r>
      <w:r w:rsidR="00DA190A"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уполномоченным налоговым органом</w:t>
      </w: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B55B3" w:rsidRPr="00774EC3" w:rsidRDefault="00EB55B3" w:rsidP="00794E7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74EC3">
        <w:rPr>
          <w:rFonts w:ascii="Times New Roman" w:eastAsia="Times New Roman" w:hAnsi="Times New Roman" w:cs="Times New Roman"/>
          <w:sz w:val="28"/>
          <w:szCs w:val="28"/>
          <w:lang w:eastAsia="ru-RU"/>
        </w:rPr>
        <w:t>6) расторгнуть договор на обслуживание ККМ в случае невыполнения субъектом условий, указанных в договоре.</w:t>
      </w:r>
    </w:p>
    <w:p w:rsidR="00994C93" w:rsidRDefault="00994C93" w:rsidP="00994C93">
      <w:pPr>
        <w:shd w:val="clear" w:color="auto" w:fill="FFFFFF"/>
        <w:spacing w:after="0"/>
        <w:jc w:val="both"/>
        <w:rPr>
          <w:rFonts w:ascii="Times New Roman" w:hAnsi="Times New Roman" w:cs="Times New Roman"/>
          <w:b/>
          <w:bCs/>
          <w:i/>
          <w:color w:val="2B2B2B"/>
          <w:sz w:val="28"/>
          <w:szCs w:val="28"/>
          <w:lang w:eastAsia="ru-RU"/>
        </w:rPr>
      </w:pPr>
    </w:p>
    <w:sectPr w:rsidR="00994C93" w:rsidSect="001707BD">
      <w:footerReference w:type="default" r:id="rId9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0316" w:rsidRDefault="009A0316">
      <w:pPr>
        <w:spacing w:after="0" w:line="240" w:lineRule="auto"/>
      </w:pPr>
      <w:r>
        <w:separator/>
      </w:r>
    </w:p>
  </w:endnote>
  <w:endnote w:type="continuationSeparator" w:id="0">
    <w:p w:rsidR="009A0316" w:rsidRDefault="009A0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2062824009"/>
      <w:docPartObj>
        <w:docPartGallery w:val="Page Numbers (Bottom of Page)"/>
        <w:docPartUnique/>
      </w:docPartObj>
    </w:sdtPr>
    <w:sdtEndPr/>
    <w:sdtContent>
      <w:p w:rsidR="00794E7D" w:rsidRPr="00794E7D" w:rsidRDefault="00794E7D">
        <w:pPr>
          <w:pStyle w:val="a9"/>
          <w:jc w:val="right"/>
          <w:rPr>
            <w:rFonts w:ascii="Times New Roman" w:hAnsi="Times New Roman" w:cs="Times New Roman"/>
            <w:sz w:val="24"/>
            <w:szCs w:val="24"/>
          </w:rPr>
        </w:pPr>
        <w:r w:rsidRPr="00794E7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794E7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794E7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62E76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794E7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844CF" w:rsidRPr="00794E7D" w:rsidRDefault="00662E76">
    <w:pPr>
      <w:spacing w:line="14" w:lineRule="auto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0316" w:rsidRDefault="009A0316">
      <w:pPr>
        <w:spacing w:after="0" w:line="240" w:lineRule="auto"/>
      </w:pPr>
      <w:r>
        <w:separator/>
      </w:r>
    </w:p>
  </w:footnote>
  <w:footnote w:type="continuationSeparator" w:id="0">
    <w:p w:rsidR="009A0316" w:rsidRDefault="009A03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33E3D71"/>
    <w:multiLevelType w:val="hybridMultilevel"/>
    <w:tmpl w:val="B102154A"/>
    <w:lvl w:ilvl="0" w:tplc="2910B756">
      <w:start w:val="1"/>
      <w:numFmt w:val="decimal"/>
      <w:lvlText w:val="%1)"/>
      <w:lvlJc w:val="left"/>
      <w:pPr>
        <w:ind w:left="109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F712F8AC">
      <w:start w:val="1"/>
      <w:numFmt w:val="bullet"/>
      <w:lvlText w:val="•"/>
      <w:lvlJc w:val="left"/>
      <w:pPr>
        <w:ind w:left="1026" w:hanging="425"/>
      </w:pPr>
      <w:rPr>
        <w:rFonts w:hint="default"/>
      </w:rPr>
    </w:lvl>
    <w:lvl w:ilvl="2" w:tplc="A80A2278">
      <w:start w:val="1"/>
      <w:numFmt w:val="bullet"/>
      <w:lvlText w:val="•"/>
      <w:lvlJc w:val="left"/>
      <w:pPr>
        <w:ind w:left="1943" w:hanging="425"/>
      </w:pPr>
      <w:rPr>
        <w:rFonts w:hint="default"/>
      </w:rPr>
    </w:lvl>
    <w:lvl w:ilvl="3" w:tplc="9814C1CC">
      <w:start w:val="1"/>
      <w:numFmt w:val="bullet"/>
      <w:lvlText w:val="•"/>
      <w:lvlJc w:val="left"/>
      <w:pPr>
        <w:ind w:left="2860" w:hanging="425"/>
      </w:pPr>
      <w:rPr>
        <w:rFonts w:hint="default"/>
      </w:rPr>
    </w:lvl>
    <w:lvl w:ilvl="4" w:tplc="4F888EC2">
      <w:start w:val="1"/>
      <w:numFmt w:val="bullet"/>
      <w:lvlText w:val="•"/>
      <w:lvlJc w:val="left"/>
      <w:pPr>
        <w:ind w:left="3777" w:hanging="425"/>
      </w:pPr>
      <w:rPr>
        <w:rFonts w:hint="default"/>
      </w:rPr>
    </w:lvl>
    <w:lvl w:ilvl="5" w:tplc="35706EE0">
      <w:start w:val="1"/>
      <w:numFmt w:val="bullet"/>
      <w:lvlText w:val="•"/>
      <w:lvlJc w:val="left"/>
      <w:pPr>
        <w:ind w:left="4694" w:hanging="425"/>
      </w:pPr>
      <w:rPr>
        <w:rFonts w:hint="default"/>
      </w:rPr>
    </w:lvl>
    <w:lvl w:ilvl="6" w:tplc="FBD00E3A">
      <w:start w:val="1"/>
      <w:numFmt w:val="bullet"/>
      <w:lvlText w:val="•"/>
      <w:lvlJc w:val="left"/>
      <w:pPr>
        <w:ind w:left="5611" w:hanging="425"/>
      </w:pPr>
      <w:rPr>
        <w:rFonts w:hint="default"/>
      </w:rPr>
    </w:lvl>
    <w:lvl w:ilvl="7" w:tplc="329C0AC0">
      <w:start w:val="1"/>
      <w:numFmt w:val="bullet"/>
      <w:lvlText w:val="•"/>
      <w:lvlJc w:val="left"/>
      <w:pPr>
        <w:ind w:left="6528" w:hanging="425"/>
      </w:pPr>
      <w:rPr>
        <w:rFonts w:hint="default"/>
      </w:rPr>
    </w:lvl>
    <w:lvl w:ilvl="8" w:tplc="BBD20608">
      <w:start w:val="1"/>
      <w:numFmt w:val="bullet"/>
      <w:lvlText w:val="•"/>
      <w:lvlJc w:val="left"/>
      <w:pPr>
        <w:ind w:left="7445" w:hanging="425"/>
      </w:pPr>
      <w:rPr>
        <w:rFonts w:hint="default"/>
      </w:rPr>
    </w:lvl>
  </w:abstractNum>
  <w:abstractNum w:abstractNumId="1">
    <w:nsid w:val="337961A5"/>
    <w:multiLevelType w:val="hybridMultilevel"/>
    <w:tmpl w:val="93CA103A"/>
    <w:lvl w:ilvl="0" w:tplc="E6560544">
      <w:start w:val="1"/>
      <w:numFmt w:val="decimal"/>
      <w:lvlText w:val="%1)"/>
      <w:lvlJc w:val="left"/>
      <w:pPr>
        <w:ind w:left="109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4490A776">
      <w:start w:val="1"/>
      <w:numFmt w:val="bullet"/>
      <w:lvlText w:val="•"/>
      <w:lvlJc w:val="left"/>
      <w:pPr>
        <w:ind w:left="1026" w:hanging="425"/>
      </w:pPr>
      <w:rPr>
        <w:rFonts w:hint="default"/>
      </w:rPr>
    </w:lvl>
    <w:lvl w:ilvl="2" w:tplc="FA86A6F6">
      <w:start w:val="1"/>
      <w:numFmt w:val="bullet"/>
      <w:lvlText w:val="•"/>
      <w:lvlJc w:val="left"/>
      <w:pPr>
        <w:ind w:left="1943" w:hanging="425"/>
      </w:pPr>
      <w:rPr>
        <w:rFonts w:hint="default"/>
      </w:rPr>
    </w:lvl>
    <w:lvl w:ilvl="3" w:tplc="C39A924E">
      <w:start w:val="1"/>
      <w:numFmt w:val="bullet"/>
      <w:lvlText w:val="•"/>
      <w:lvlJc w:val="left"/>
      <w:pPr>
        <w:ind w:left="2860" w:hanging="425"/>
      </w:pPr>
      <w:rPr>
        <w:rFonts w:hint="default"/>
      </w:rPr>
    </w:lvl>
    <w:lvl w:ilvl="4" w:tplc="43E4F9A0">
      <w:start w:val="1"/>
      <w:numFmt w:val="bullet"/>
      <w:lvlText w:val="•"/>
      <w:lvlJc w:val="left"/>
      <w:pPr>
        <w:ind w:left="3777" w:hanging="425"/>
      </w:pPr>
      <w:rPr>
        <w:rFonts w:hint="default"/>
      </w:rPr>
    </w:lvl>
    <w:lvl w:ilvl="5" w:tplc="F600092E">
      <w:start w:val="1"/>
      <w:numFmt w:val="bullet"/>
      <w:lvlText w:val="•"/>
      <w:lvlJc w:val="left"/>
      <w:pPr>
        <w:ind w:left="4694" w:hanging="425"/>
      </w:pPr>
      <w:rPr>
        <w:rFonts w:hint="default"/>
      </w:rPr>
    </w:lvl>
    <w:lvl w:ilvl="6" w:tplc="92BCB568">
      <w:start w:val="1"/>
      <w:numFmt w:val="bullet"/>
      <w:lvlText w:val="•"/>
      <w:lvlJc w:val="left"/>
      <w:pPr>
        <w:ind w:left="5611" w:hanging="425"/>
      </w:pPr>
      <w:rPr>
        <w:rFonts w:hint="default"/>
      </w:rPr>
    </w:lvl>
    <w:lvl w:ilvl="7" w:tplc="0DFE31CA">
      <w:start w:val="1"/>
      <w:numFmt w:val="bullet"/>
      <w:lvlText w:val="•"/>
      <w:lvlJc w:val="left"/>
      <w:pPr>
        <w:ind w:left="6528" w:hanging="425"/>
      </w:pPr>
      <w:rPr>
        <w:rFonts w:hint="default"/>
      </w:rPr>
    </w:lvl>
    <w:lvl w:ilvl="8" w:tplc="A3044808">
      <w:start w:val="1"/>
      <w:numFmt w:val="bullet"/>
      <w:lvlText w:val="•"/>
      <w:lvlJc w:val="left"/>
      <w:pPr>
        <w:ind w:left="7445" w:hanging="425"/>
      </w:pPr>
      <w:rPr>
        <w:rFonts w:hint="default"/>
      </w:rPr>
    </w:lvl>
  </w:abstractNum>
  <w:abstractNum w:abstractNumId="2">
    <w:nsid w:val="4C896E9A"/>
    <w:multiLevelType w:val="hybridMultilevel"/>
    <w:tmpl w:val="B602E86A"/>
    <w:lvl w:ilvl="0" w:tplc="DE889C40">
      <w:start w:val="1"/>
      <w:numFmt w:val="decimal"/>
      <w:lvlText w:val="%1)"/>
      <w:lvlJc w:val="left"/>
      <w:pPr>
        <w:ind w:left="109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DA50EE3A">
      <w:start w:val="1"/>
      <w:numFmt w:val="bullet"/>
      <w:lvlText w:val="•"/>
      <w:lvlJc w:val="left"/>
      <w:pPr>
        <w:ind w:left="1026" w:hanging="425"/>
      </w:pPr>
      <w:rPr>
        <w:rFonts w:hint="default"/>
      </w:rPr>
    </w:lvl>
    <w:lvl w:ilvl="2" w:tplc="B95A4BB4">
      <w:start w:val="1"/>
      <w:numFmt w:val="bullet"/>
      <w:lvlText w:val="•"/>
      <w:lvlJc w:val="left"/>
      <w:pPr>
        <w:ind w:left="1943" w:hanging="425"/>
      </w:pPr>
      <w:rPr>
        <w:rFonts w:hint="default"/>
      </w:rPr>
    </w:lvl>
    <w:lvl w:ilvl="3" w:tplc="C2A48BEC">
      <w:start w:val="1"/>
      <w:numFmt w:val="bullet"/>
      <w:lvlText w:val="•"/>
      <w:lvlJc w:val="left"/>
      <w:pPr>
        <w:ind w:left="2860" w:hanging="425"/>
      </w:pPr>
      <w:rPr>
        <w:rFonts w:hint="default"/>
      </w:rPr>
    </w:lvl>
    <w:lvl w:ilvl="4" w:tplc="6C5EED84">
      <w:start w:val="1"/>
      <w:numFmt w:val="bullet"/>
      <w:lvlText w:val="•"/>
      <w:lvlJc w:val="left"/>
      <w:pPr>
        <w:ind w:left="3777" w:hanging="425"/>
      </w:pPr>
      <w:rPr>
        <w:rFonts w:hint="default"/>
      </w:rPr>
    </w:lvl>
    <w:lvl w:ilvl="5" w:tplc="67DE4150">
      <w:start w:val="1"/>
      <w:numFmt w:val="bullet"/>
      <w:lvlText w:val="•"/>
      <w:lvlJc w:val="left"/>
      <w:pPr>
        <w:ind w:left="4694" w:hanging="425"/>
      </w:pPr>
      <w:rPr>
        <w:rFonts w:hint="default"/>
      </w:rPr>
    </w:lvl>
    <w:lvl w:ilvl="6" w:tplc="2EB8978A">
      <w:start w:val="1"/>
      <w:numFmt w:val="bullet"/>
      <w:lvlText w:val="•"/>
      <w:lvlJc w:val="left"/>
      <w:pPr>
        <w:ind w:left="5611" w:hanging="425"/>
      </w:pPr>
      <w:rPr>
        <w:rFonts w:hint="default"/>
      </w:rPr>
    </w:lvl>
    <w:lvl w:ilvl="7" w:tplc="2F7C2388">
      <w:start w:val="1"/>
      <w:numFmt w:val="bullet"/>
      <w:lvlText w:val="•"/>
      <w:lvlJc w:val="left"/>
      <w:pPr>
        <w:ind w:left="6528" w:hanging="425"/>
      </w:pPr>
      <w:rPr>
        <w:rFonts w:hint="default"/>
      </w:rPr>
    </w:lvl>
    <w:lvl w:ilvl="8" w:tplc="8DE61668">
      <w:start w:val="1"/>
      <w:numFmt w:val="bullet"/>
      <w:lvlText w:val="•"/>
      <w:lvlJc w:val="left"/>
      <w:pPr>
        <w:ind w:left="7445" w:hanging="425"/>
      </w:pPr>
      <w:rPr>
        <w:rFonts w:hint="default"/>
      </w:rPr>
    </w:lvl>
  </w:abstractNum>
  <w:abstractNum w:abstractNumId="3">
    <w:nsid w:val="4E846624"/>
    <w:multiLevelType w:val="multilevel"/>
    <w:tmpl w:val="88B62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8935A73"/>
    <w:multiLevelType w:val="hybridMultilevel"/>
    <w:tmpl w:val="75A23EF6"/>
    <w:lvl w:ilvl="0" w:tplc="D0307430">
      <w:start w:val="1"/>
      <w:numFmt w:val="decimal"/>
      <w:lvlText w:val="%1)"/>
      <w:lvlJc w:val="left"/>
      <w:pPr>
        <w:ind w:left="109" w:hanging="425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C9E015C2">
      <w:start w:val="1"/>
      <w:numFmt w:val="bullet"/>
      <w:lvlText w:val="•"/>
      <w:lvlJc w:val="left"/>
      <w:pPr>
        <w:ind w:left="1026" w:hanging="425"/>
      </w:pPr>
      <w:rPr>
        <w:rFonts w:hint="default"/>
      </w:rPr>
    </w:lvl>
    <w:lvl w:ilvl="2" w:tplc="2C869516">
      <w:start w:val="1"/>
      <w:numFmt w:val="bullet"/>
      <w:lvlText w:val="•"/>
      <w:lvlJc w:val="left"/>
      <w:pPr>
        <w:ind w:left="1943" w:hanging="425"/>
      </w:pPr>
      <w:rPr>
        <w:rFonts w:hint="default"/>
      </w:rPr>
    </w:lvl>
    <w:lvl w:ilvl="3" w:tplc="FD08C05C">
      <w:start w:val="1"/>
      <w:numFmt w:val="bullet"/>
      <w:lvlText w:val="•"/>
      <w:lvlJc w:val="left"/>
      <w:pPr>
        <w:ind w:left="2860" w:hanging="425"/>
      </w:pPr>
      <w:rPr>
        <w:rFonts w:hint="default"/>
      </w:rPr>
    </w:lvl>
    <w:lvl w:ilvl="4" w:tplc="3A10CE56">
      <w:start w:val="1"/>
      <w:numFmt w:val="bullet"/>
      <w:lvlText w:val="•"/>
      <w:lvlJc w:val="left"/>
      <w:pPr>
        <w:ind w:left="3777" w:hanging="425"/>
      </w:pPr>
      <w:rPr>
        <w:rFonts w:hint="default"/>
      </w:rPr>
    </w:lvl>
    <w:lvl w:ilvl="5" w:tplc="5A8298C2">
      <w:start w:val="1"/>
      <w:numFmt w:val="bullet"/>
      <w:lvlText w:val="•"/>
      <w:lvlJc w:val="left"/>
      <w:pPr>
        <w:ind w:left="4694" w:hanging="425"/>
      </w:pPr>
      <w:rPr>
        <w:rFonts w:hint="default"/>
      </w:rPr>
    </w:lvl>
    <w:lvl w:ilvl="6" w:tplc="EE84CEC8">
      <w:start w:val="1"/>
      <w:numFmt w:val="bullet"/>
      <w:lvlText w:val="•"/>
      <w:lvlJc w:val="left"/>
      <w:pPr>
        <w:ind w:left="5611" w:hanging="425"/>
      </w:pPr>
      <w:rPr>
        <w:rFonts w:hint="default"/>
      </w:rPr>
    </w:lvl>
    <w:lvl w:ilvl="7" w:tplc="80B63322">
      <w:start w:val="1"/>
      <w:numFmt w:val="bullet"/>
      <w:lvlText w:val="•"/>
      <w:lvlJc w:val="left"/>
      <w:pPr>
        <w:ind w:left="6528" w:hanging="425"/>
      </w:pPr>
      <w:rPr>
        <w:rFonts w:hint="default"/>
      </w:rPr>
    </w:lvl>
    <w:lvl w:ilvl="8" w:tplc="0DE6AF4C">
      <w:start w:val="1"/>
      <w:numFmt w:val="bullet"/>
      <w:lvlText w:val="•"/>
      <w:lvlJc w:val="left"/>
      <w:pPr>
        <w:ind w:left="7445" w:hanging="425"/>
      </w:pPr>
      <w:rPr>
        <w:rFonts w:hint="default"/>
      </w:rPr>
    </w:lvl>
  </w:abstractNum>
  <w:abstractNum w:abstractNumId="5">
    <w:nsid w:val="5DD61AAB"/>
    <w:multiLevelType w:val="hybridMultilevel"/>
    <w:tmpl w:val="70D8AB0C"/>
    <w:lvl w:ilvl="0" w:tplc="7CD457D0">
      <w:start w:val="1"/>
      <w:numFmt w:val="decimal"/>
      <w:lvlText w:val="%1."/>
      <w:lvlJc w:val="left"/>
      <w:pPr>
        <w:ind w:left="109" w:hanging="286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38AECDF6">
      <w:start w:val="1"/>
      <w:numFmt w:val="bullet"/>
      <w:lvlText w:val="•"/>
      <w:lvlJc w:val="left"/>
      <w:pPr>
        <w:ind w:left="2809" w:hanging="286"/>
      </w:pPr>
      <w:rPr>
        <w:rFonts w:hint="default"/>
      </w:rPr>
    </w:lvl>
    <w:lvl w:ilvl="2" w:tplc="13AC00FA">
      <w:start w:val="1"/>
      <w:numFmt w:val="bullet"/>
      <w:lvlText w:val="•"/>
      <w:lvlJc w:val="left"/>
      <w:pPr>
        <w:ind w:left="3528" w:hanging="286"/>
      </w:pPr>
      <w:rPr>
        <w:rFonts w:hint="default"/>
      </w:rPr>
    </w:lvl>
    <w:lvl w:ilvl="3" w:tplc="F02C7380">
      <w:start w:val="1"/>
      <w:numFmt w:val="bullet"/>
      <w:lvlText w:val="•"/>
      <w:lvlJc w:val="left"/>
      <w:pPr>
        <w:ind w:left="4247" w:hanging="286"/>
      </w:pPr>
      <w:rPr>
        <w:rFonts w:hint="default"/>
      </w:rPr>
    </w:lvl>
    <w:lvl w:ilvl="4" w:tplc="937682A8">
      <w:start w:val="1"/>
      <w:numFmt w:val="bullet"/>
      <w:lvlText w:val="•"/>
      <w:lvlJc w:val="left"/>
      <w:pPr>
        <w:ind w:left="4966" w:hanging="286"/>
      </w:pPr>
      <w:rPr>
        <w:rFonts w:hint="default"/>
      </w:rPr>
    </w:lvl>
    <w:lvl w:ilvl="5" w:tplc="FD16D394">
      <w:start w:val="1"/>
      <w:numFmt w:val="bullet"/>
      <w:lvlText w:val="•"/>
      <w:lvlJc w:val="left"/>
      <w:pPr>
        <w:ind w:left="5684" w:hanging="286"/>
      </w:pPr>
      <w:rPr>
        <w:rFonts w:hint="default"/>
      </w:rPr>
    </w:lvl>
    <w:lvl w:ilvl="6" w:tplc="84AE8CCE">
      <w:start w:val="1"/>
      <w:numFmt w:val="bullet"/>
      <w:lvlText w:val="•"/>
      <w:lvlJc w:val="left"/>
      <w:pPr>
        <w:ind w:left="6403" w:hanging="286"/>
      </w:pPr>
      <w:rPr>
        <w:rFonts w:hint="default"/>
      </w:rPr>
    </w:lvl>
    <w:lvl w:ilvl="7" w:tplc="3294B4E6">
      <w:start w:val="1"/>
      <w:numFmt w:val="bullet"/>
      <w:lvlText w:val="•"/>
      <w:lvlJc w:val="left"/>
      <w:pPr>
        <w:ind w:left="7122" w:hanging="286"/>
      </w:pPr>
      <w:rPr>
        <w:rFonts w:hint="default"/>
      </w:rPr>
    </w:lvl>
    <w:lvl w:ilvl="8" w:tplc="7EC01EC2">
      <w:start w:val="1"/>
      <w:numFmt w:val="bullet"/>
      <w:lvlText w:val="•"/>
      <w:lvlJc w:val="left"/>
      <w:pPr>
        <w:ind w:left="7841" w:hanging="286"/>
      </w:pPr>
      <w:rPr>
        <w:rFonts w:hint="default"/>
      </w:rPr>
    </w:lvl>
  </w:abstractNum>
  <w:abstractNum w:abstractNumId="6">
    <w:nsid w:val="75BA2E6A"/>
    <w:multiLevelType w:val="hybridMultilevel"/>
    <w:tmpl w:val="BB8EC0CE"/>
    <w:lvl w:ilvl="0" w:tplc="2E2CA5C0">
      <w:start w:val="3"/>
      <w:numFmt w:val="decimal"/>
      <w:lvlText w:val="%1."/>
      <w:lvlJc w:val="left"/>
      <w:pPr>
        <w:ind w:left="109" w:hanging="286"/>
      </w:pPr>
      <w:rPr>
        <w:rFonts w:ascii="Times New Roman" w:eastAsia="Times New Roman" w:hAnsi="Times New Roman" w:hint="default"/>
        <w:spacing w:val="1"/>
        <w:sz w:val="28"/>
        <w:szCs w:val="28"/>
      </w:rPr>
    </w:lvl>
    <w:lvl w:ilvl="1" w:tplc="4F968656">
      <w:start w:val="1"/>
      <w:numFmt w:val="bullet"/>
      <w:lvlText w:val="•"/>
      <w:lvlJc w:val="left"/>
      <w:pPr>
        <w:ind w:left="3551" w:hanging="286"/>
      </w:pPr>
      <w:rPr>
        <w:rFonts w:hint="default"/>
      </w:rPr>
    </w:lvl>
    <w:lvl w:ilvl="2" w:tplc="2398C0B4">
      <w:start w:val="1"/>
      <w:numFmt w:val="bullet"/>
      <w:lvlText w:val="•"/>
      <w:lvlJc w:val="left"/>
      <w:pPr>
        <w:ind w:left="4187" w:hanging="286"/>
      </w:pPr>
      <w:rPr>
        <w:rFonts w:hint="default"/>
      </w:rPr>
    </w:lvl>
    <w:lvl w:ilvl="3" w:tplc="3EA00356">
      <w:start w:val="1"/>
      <w:numFmt w:val="bullet"/>
      <w:lvlText w:val="•"/>
      <w:lvlJc w:val="left"/>
      <w:pPr>
        <w:ind w:left="4824" w:hanging="286"/>
      </w:pPr>
      <w:rPr>
        <w:rFonts w:hint="default"/>
      </w:rPr>
    </w:lvl>
    <w:lvl w:ilvl="4" w:tplc="452E8782">
      <w:start w:val="1"/>
      <w:numFmt w:val="bullet"/>
      <w:lvlText w:val="•"/>
      <w:lvlJc w:val="left"/>
      <w:pPr>
        <w:ind w:left="5460" w:hanging="286"/>
      </w:pPr>
      <w:rPr>
        <w:rFonts w:hint="default"/>
      </w:rPr>
    </w:lvl>
    <w:lvl w:ilvl="5" w:tplc="0E760C14">
      <w:start w:val="1"/>
      <w:numFmt w:val="bullet"/>
      <w:lvlText w:val="•"/>
      <w:lvlJc w:val="left"/>
      <w:pPr>
        <w:ind w:left="6097" w:hanging="286"/>
      </w:pPr>
      <w:rPr>
        <w:rFonts w:hint="default"/>
      </w:rPr>
    </w:lvl>
    <w:lvl w:ilvl="6" w:tplc="DB54BCFC">
      <w:start w:val="1"/>
      <w:numFmt w:val="bullet"/>
      <w:lvlText w:val="•"/>
      <w:lvlJc w:val="left"/>
      <w:pPr>
        <w:ind w:left="6733" w:hanging="286"/>
      </w:pPr>
      <w:rPr>
        <w:rFonts w:hint="default"/>
      </w:rPr>
    </w:lvl>
    <w:lvl w:ilvl="7" w:tplc="A95CC784">
      <w:start w:val="1"/>
      <w:numFmt w:val="bullet"/>
      <w:lvlText w:val="•"/>
      <w:lvlJc w:val="left"/>
      <w:pPr>
        <w:ind w:left="7369" w:hanging="286"/>
      </w:pPr>
      <w:rPr>
        <w:rFonts w:hint="default"/>
      </w:rPr>
    </w:lvl>
    <w:lvl w:ilvl="8" w:tplc="965CC37E">
      <w:start w:val="1"/>
      <w:numFmt w:val="bullet"/>
      <w:lvlText w:val="•"/>
      <w:lvlJc w:val="left"/>
      <w:pPr>
        <w:ind w:left="8006" w:hanging="286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6"/>
  </w:num>
  <w:num w:numId="5">
    <w:abstractNumId w:val="1"/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4E9D"/>
    <w:rsid w:val="00027177"/>
    <w:rsid w:val="0004684E"/>
    <w:rsid w:val="000855E2"/>
    <w:rsid w:val="000A75DA"/>
    <w:rsid w:val="000B33C2"/>
    <w:rsid w:val="00115BE8"/>
    <w:rsid w:val="001707BD"/>
    <w:rsid w:val="001E5916"/>
    <w:rsid w:val="001F2F3A"/>
    <w:rsid w:val="00217CED"/>
    <w:rsid w:val="002262AC"/>
    <w:rsid w:val="0024243A"/>
    <w:rsid w:val="0025635A"/>
    <w:rsid w:val="002E5783"/>
    <w:rsid w:val="003D619A"/>
    <w:rsid w:val="004615E5"/>
    <w:rsid w:val="004C7739"/>
    <w:rsid w:val="004E1FB5"/>
    <w:rsid w:val="004F7F10"/>
    <w:rsid w:val="0050223C"/>
    <w:rsid w:val="00530660"/>
    <w:rsid w:val="005357DA"/>
    <w:rsid w:val="00662E76"/>
    <w:rsid w:val="006E0D46"/>
    <w:rsid w:val="006F7636"/>
    <w:rsid w:val="007610DA"/>
    <w:rsid w:val="00774EC3"/>
    <w:rsid w:val="007827D1"/>
    <w:rsid w:val="00794E7D"/>
    <w:rsid w:val="007C17E7"/>
    <w:rsid w:val="00816E87"/>
    <w:rsid w:val="008272AD"/>
    <w:rsid w:val="008A0AC0"/>
    <w:rsid w:val="008E036F"/>
    <w:rsid w:val="008E068D"/>
    <w:rsid w:val="008E2772"/>
    <w:rsid w:val="009043E4"/>
    <w:rsid w:val="00913690"/>
    <w:rsid w:val="00994C93"/>
    <w:rsid w:val="009A0316"/>
    <w:rsid w:val="009A4A22"/>
    <w:rsid w:val="009F0093"/>
    <w:rsid w:val="00A060ED"/>
    <w:rsid w:val="00B42B97"/>
    <w:rsid w:val="00B56397"/>
    <w:rsid w:val="00B6624C"/>
    <w:rsid w:val="00B81DAB"/>
    <w:rsid w:val="00B97899"/>
    <w:rsid w:val="00BA6935"/>
    <w:rsid w:val="00C0586D"/>
    <w:rsid w:val="00C34853"/>
    <w:rsid w:val="00CA6906"/>
    <w:rsid w:val="00CB6046"/>
    <w:rsid w:val="00D831C1"/>
    <w:rsid w:val="00D846E4"/>
    <w:rsid w:val="00DA190A"/>
    <w:rsid w:val="00DC6438"/>
    <w:rsid w:val="00DE3134"/>
    <w:rsid w:val="00DE536C"/>
    <w:rsid w:val="00E442D5"/>
    <w:rsid w:val="00EB55B3"/>
    <w:rsid w:val="00ED4E9D"/>
    <w:rsid w:val="00EE70C6"/>
    <w:rsid w:val="00F026C4"/>
    <w:rsid w:val="00F17C9D"/>
    <w:rsid w:val="00F56A42"/>
    <w:rsid w:val="00FA0814"/>
    <w:rsid w:val="00FC4148"/>
    <w:rsid w:val="00FE7B09"/>
    <w:rsid w:val="00FF5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3BEABC3-248F-411A-AFDD-38061B8E8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C34853"/>
    <w:pPr>
      <w:widowControl w:val="0"/>
      <w:spacing w:after="0" w:line="240" w:lineRule="auto"/>
      <w:ind w:left="2526"/>
      <w:outlineLvl w:val="0"/>
    </w:pPr>
    <w:rPr>
      <w:rFonts w:ascii="Times New Roman" w:eastAsia="Times New Roman" w:hAnsi="Times New Roman"/>
      <w:b/>
      <w:bCs/>
      <w:i/>
      <w:sz w:val="28"/>
      <w:szCs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357DA"/>
    <w:rPr>
      <w:color w:val="0000FF"/>
      <w:u w:val="single"/>
    </w:rPr>
  </w:style>
  <w:style w:type="character" w:styleId="a4">
    <w:name w:val="Strong"/>
    <w:basedOn w:val="a0"/>
    <w:uiPriority w:val="22"/>
    <w:qFormat/>
    <w:rsid w:val="00EE70C6"/>
    <w:rPr>
      <w:b/>
      <w:bCs/>
    </w:rPr>
  </w:style>
  <w:style w:type="character" w:customStyle="1" w:styleId="10">
    <w:name w:val="Заголовок 1 Знак"/>
    <w:basedOn w:val="a0"/>
    <w:link w:val="1"/>
    <w:uiPriority w:val="1"/>
    <w:rsid w:val="00C34853"/>
    <w:rPr>
      <w:rFonts w:ascii="Times New Roman" w:eastAsia="Times New Roman" w:hAnsi="Times New Roman"/>
      <w:b/>
      <w:bCs/>
      <w:i/>
      <w:sz w:val="28"/>
      <w:szCs w:val="28"/>
      <w:lang w:val="en-US"/>
    </w:rPr>
  </w:style>
  <w:style w:type="paragraph" w:styleId="a5">
    <w:name w:val="Body Text"/>
    <w:basedOn w:val="a"/>
    <w:link w:val="a6"/>
    <w:uiPriority w:val="1"/>
    <w:qFormat/>
    <w:rsid w:val="00C34853"/>
    <w:pPr>
      <w:widowControl w:val="0"/>
      <w:spacing w:after="0" w:line="240" w:lineRule="auto"/>
      <w:ind w:left="109" w:firstLine="708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rsid w:val="00C34853"/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syntaxerr">
    <w:name w:val="syntax_err"/>
    <w:basedOn w:val="a0"/>
    <w:rsid w:val="00CA6906"/>
  </w:style>
  <w:style w:type="paragraph" w:styleId="a7">
    <w:name w:val="header"/>
    <w:basedOn w:val="a"/>
    <w:link w:val="a8"/>
    <w:uiPriority w:val="99"/>
    <w:unhideWhenUsed/>
    <w:rsid w:val="00EB5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EB55B3"/>
  </w:style>
  <w:style w:type="paragraph" w:styleId="a9">
    <w:name w:val="footer"/>
    <w:basedOn w:val="a"/>
    <w:link w:val="aa"/>
    <w:uiPriority w:val="99"/>
    <w:unhideWhenUsed/>
    <w:rsid w:val="00EB55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EB55B3"/>
  </w:style>
  <w:style w:type="paragraph" w:styleId="ab">
    <w:name w:val="Balloon Text"/>
    <w:basedOn w:val="a"/>
    <w:link w:val="ac"/>
    <w:uiPriority w:val="99"/>
    <w:semiHidden/>
    <w:unhideWhenUsed/>
    <w:rsid w:val="00B42B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B42B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6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9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10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d.minjust.gov.kg/act/view/ru-ru/202269?cl=ru-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cbd.minjust.gov.kg/act/view/ru-ru/202445?cl=ru-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1195</Words>
  <Characters>6814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Кыдыргычов Исламбек</cp:lastModifiedBy>
  <cp:revision>16</cp:revision>
  <cp:lastPrinted>2022-04-15T09:28:00Z</cp:lastPrinted>
  <dcterms:created xsi:type="dcterms:W3CDTF">2022-03-25T12:31:00Z</dcterms:created>
  <dcterms:modified xsi:type="dcterms:W3CDTF">2022-04-15T09:42:00Z</dcterms:modified>
</cp:coreProperties>
</file>