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4ED3" w:rsidRPr="00EE433B" w:rsidRDefault="00A24ED3" w:rsidP="00A24ED3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E433B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AB6473" w:rsidRPr="00EE433B">
        <w:rPr>
          <w:rFonts w:ascii="Times New Roman" w:eastAsia="Times New Roman" w:hAnsi="Times New Roman" w:cs="Times New Roman"/>
          <w:sz w:val="28"/>
          <w:szCs w:val="28"/>
        </w:rPr>
        <w:t>5</w:t>
      </w:r>
    </w:p>
    <w:p w:rsidR="00A24ED3" w:rsidRPr="00EE433B" w:rsidRDefault="00A24ED3" w:rsidP="00FE614A">
      <w:pPr>
        <w:shd w:val="clear" w:color="auto" w:fill="FFFFFF"/>
        <w:spacing w:after="0" w:line="240" w:lineRule="auto"/>
        <w:ind w:right="-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8A705F" w:rsidRPr="00EE433B" w:rsidRDefault="008A705F" w:rsidP="008B440A">
      <w:pPr>
        <w:shd w:val="clear" w:color="auto" w:fill="FFFFFF"/>
        <w:spacing w:after="0" w:line="240" w:lineRule="auto"/>
        <w:ind w:left="567" w:right="85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Требования</w:t>
      </w:r>
      <w:r w:rsidRPr="00EE43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к оператору фискальных данных</w:t>
      </w:r>
    </w:p>
    <w:p w:rsidR="00136E6F" w:rsidRPr="00EE433B" w:rsidRDefault="00136E6F" w:rsidP="008B440A">
      <w:pPr>
        <w:shd w:val="clear" w:color="auto" w:fill="FFFFFF"/>
        <w:spacing w:after="0" w:line="240" w:lineRule="auto"/>
        <w:ind w:left="567" w:right="8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r1"/>
      <w:bookmarkEnd w:id="0"/>
    </w:p>
    <w:p w:rsidR="008A705F" w:rsidRPr="00EE433B" w:rsidRDefault="008A705F" w:rsidP="008B440A">
      <w:pPr>
        <w:shd w:val="clear" w:color="auto" w:fill="FFFFFF"/>
        <w:spacing w:after="0" w:line="240" w:lineRule="auto"/>
        <w:ind w:left="567" w:right="85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136E6F" w:rsidRPr="00EE433B" w:rsidRDefault="00136E6F" w:rsidP="00C42296">
      <w:pPr>
        <w:shd w:val="clear" w:color="auto" w:fill="FFFFFF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05F" w:rsidRPr="00EE433B" w:rsidRDefault="008A705F" w:rsidP="00FE614A">
      <w:pPr>
        <w:shd w:val="clear" w:color="auto" w:fill="FFFFFF"/>
        <w:tabs>
          <w:tab w:val="left" w:pos="709"/>
        </w:tabs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Настоящие Требования разработаны в соответствии с частью</w:t>
      </w:r>
      <w:r w:rsidR="005830C7" w:rsidRPr="005830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статьи 128 Налогового кодекса Кыргызской Республики </w:t>
      </w:r>
      <w:r w:rsidR="005C4EF1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обеспечения качественной технической поддержки субъектов при исполнении ими требований налогового законодательства Кыргызской Республики по обязательному применению контрольно-кассовых машин, а также во избежание возникновения технических и сервисных сбоев, связанных с перегрузкой технической инфраструктуры уполномоченного налогового органа, и улучшения системы сервисного обслуживания субъектов при администрировании контрольно-кассовых машин</w:t>
      </w: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C4EF1" w:rsidRPr="00EE433B" w:rsidRDefault="00F1258B" w:rsidP="005C4EF1">
      <w:pPr>
        <w:pStyle w:val="a8"/>
        <w:tabs>
          <w:tab w:val="left" w:pos="1242"/>
        </w:tabs>
        <w:ind w:left="0" w:firstLine="709"/>
        <w:jc w:val="both"/>
        <w:rPr>
          <w:rFonts w:cs="Times New Roman"/>
          <w:lang w:val="ru-RU" w:eastAsia="ru-RU"/>
        </w:rPr>
      </w:pPr>
      <w:r>
        <w:rPr>
          <w:rFonts w:cs="Times New Roman"/>
          <w:lang w:val="ru-RU" w:eastAsia="ru-RU"/>
        </w:rPr>
        <w:t>2. Настоящие</w:t>
      </w:r>
      <w:r w:rsidR="005C4EF1" w:rsidRPr="00EE433B">
        <w:rPr>
          <w:rFonts w:cs="Times New Roman"/>
          <w:lang w:val="ru-RU" w:eastAsia="ru-RU"/>
        </w:rPr>
        <w:t xml:space="preserve"> Требования определяют порядок отбора оператора фискальных данных и устанавливают обязательные требования такому оператору.</w:t>
      </w:r>
    </w:p>
    <w:p w:rsidR="008A705F" w:rsidRPr="00EE433B" w:rsidRDefault="00CF2F72" w:rsidP="00C4229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A705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настоящих Требованиях используются следующие определения и термины:</w:t>
      </w:r>
    </w:p>
    <w:p w:rsidR="008A705F" w:rsidRPr="00EE433B" w:rsidRDefault="008A705F" w:rsidP="00C4229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136E6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43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оператор фис</w:t>
      </w:r>
      <w:r w:rsidR="00136E6F" w:rsidRPr="00EE43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кальных данных (далее – ОФД) </w:t>
      </w:r>
      <w:r w:rsidR="00136E6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организация</w:t>
      </w:r>
      <w:r w:rsidR="00136E6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обеспечивающая технический процесс сбора и передачи данных в защищенном виде только уполномоченному налоговому органу или оператору национальной системы маркировки и прослеживаемости маркированных товаров в Кыргызской Республике (далее </w:t>
      </w:r>
      <w:r w:rsidR="005C4EF1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оператор</w:t>
      </w:r>
      <w:r w:rsidR="005C4EF1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маркировки);</w:t>
      </w:r>
    </w:p>
    <w:p w:rsidR="00CF2F72" w:rsidRPr="00EE433B" w:rsidRDefault="00CF2F72" w:rsidP="00C4229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реестр ОФД – список организаций, соответствующих требованиям ОФД, заключивших соглашение с уполномоченным налоговым органом, включенных в реестр ОФД уполномоченным налоговым органом;</w:t>
      </w:r>
    </w:p>
    <w:p w:rsidR="008A705F" w:rsidRPr="00EE433B" w:rsidRDefault="00CF2F72" w:rsidP="00337EB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51EB1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8A705F" w:rsidRPr="00EE43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технические средства ОФД</w:t>
      </w:r>
      <w:r w:rsidR="00651EB1" w:rsidRPr="00EE433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51EB1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8A705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C4EF1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оборудования, обеспечивающие процесс сбора, хранения и передачи данных в защищенном виде в уполномоченный налоговый орган, находящиеся в собственности</w:t>
      </w:r>
      <w:r w:rsidR="00337EBC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ОФД.</w:t>
      </w:r>
    </w:p>
    <w:p w:rsidR="005C4EF1" w:rsidRPr="00EE433B" w:rsidRDefault="00337EBC" w:rsidP="00337EBC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r2"/>
      <w:bookmarkEnd w:id="1"/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Другие термины и определения, используемые в настоящих Требованиях, применяются в значении, определенном налоговым законодательством Кыргызской Республики и законодательством Кыргызской Республики об электронном управлении.</w:t>
      </w:r>
    </w:p>
    <w:p w:rsidR="00337EBC" w:rsidRDefault="00337EBC" w:rsidP="00C42296">
      <w:pPr>
        <w:shd w:val="clear" w:color="auto" w:fill="FFFFFF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30C7" w:rsidRDefault="005830C7" w:rsidP="00C42296">
      <w:pPr>
        <w:shd w:val="clear" w:color="auto" w:fill="FFFFFF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30C7" w:rsidRDefault="005830C7" w:rsidP="00C42296">
      <w:pPr>
        <w:shd w:val="clear" w:color="auto" w:fill="FFFFFF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30C7" w:rsidRDefault="005830C7" w:rsidP="00C42296">
      <w:pPr>
        <w:shd w:val="clear" w:color="auto" w:fill="FFFFFF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830C7" w:rsidRPr="00EE433B" w:rsidRDefault="005830C7" w:rsidP="00C42296">
      <w:pPr>
        <w:shd w:val="clear" w:color="auto" w:fill="FFFFFF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E614A" w:rsidRDefault="008A705F" w:rsidP="00FE614A">
      <w:pPr>
        <w:shd w:val="clear" w:color="auto" w:fill="FFFFFF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2. Порядок</w:t>
      </w:r>
      <w:r w:rsidR="00CF2F72" w:rsidRPr="00EE43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отбора и</w:t>
      </w:r>
      <w:r w:rsidRPr="00EE43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ведения реестра ОФД</w:t>
      </w:r>
    </w:p>
    <w:p w:rsidR="00FE614A" w:rsidRPr="00FE614A" w:rsidRDefault="00FE614A" w:rsidP="00FE614A">
      <w:pPr>
        <w:shd w:val="clear" w:color="auto" w:fill="FFFFFF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05F" w:rsidRPr="00EE433B" w:rsidRDefault="00CF2F72" w:rsidP="005830C7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8A705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. Организация, изъявившая желание подать заявку на включение в реестр ОФД, подает (в бумажном виде) заявку в уполномоченный налоговый орган.</w:t>
      </w:r>
    </w:p>
    <w:p w:rsidR="008A705F" w:rsidRPr="00EE433B" w:rsidRDefault="00CF2F72" w:rsidP="00C4229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8A705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. Уполномоченный налоговый орган рассматривает заявку на соответствие настоящим Требованиям.</w:t>
      </w:r>
    </w:p>
    <w:p w:rsidR="008A705F" w:rsidRPr="00EE433B" w:rsidRDefault="00CF2F72" w:rsidP="00C4229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8A705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соответствия </w:t>
      </w: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8A705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 Требованиям, уполномоченный налоговый орган заключает соглаше</w:t>
      </w:r>
      <w:r w:rsidR="00BF13F8">
        <w:rPr>
          <w:rFonts w:ascii="Times New Roman" w:eastAsia="Times New Roman" w:hAnsi="Times New Roman" w:cs="Times New Roman"/>
          <w:sz w:val="28"/>
          <w:szCs w:val="28"/>
          <w:lang w:eastAsia="ru-RU"/>
        </w:rPr>
        <w:t>ние с организацией и включает</w:t>
      </w:r>
      <w:r w:rsidR="008A705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реестр ОФД.</w:t>
      </w:r>
    </w:p>
    <w:p w:rsidR="008A705F" w:rsidRPr="00EE433B" w:rsidRDefault="00CF2F72" w:rsidP="00C4229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8A705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неисполнения</w:t>
      </w:r>
      <w:r w:rsidR="00BF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ОФД</w:t>
      </w:r>
      <w:r w:rsidR="008A705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обязательств</w:t>
      </w:r>
      <w:r w:rsidR="00BF13F8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705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13F8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уполномоченный налоговый орган</w:t>
      </w:r>
      <w:r w:rsidR="00BF13F8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13F8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исключить</w:t>
      </w:r>
      <w:r w:rsidR="008A705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реестра ОФД. </w:t>
      </w:r>
      <w:r w:rsidR="008A705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Повторная заявка может быть подана не ранее, чем через один год с момента исключения организации из реестра ОФД.</w:t>
      </w:r>
    </w:p>
    <w:p w:rsidR="00CF4C40" w:rsidRPr="00EE433B" w:rsidRDefault="00CF4C40" w:rsidP="00C4229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05F" w:rsidRPr="00EE433B" w:rsidRDefault="008A705F" w:rsidP="00C42296">
      <w:pPr>
        <w:shd w:val="clear" w:color="auto" w:fill="FFFFFF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r3"/>
      <w:bookmarkEnd w:id="2"/>
      <w:r w:rsidRPr="00EE433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Требования к ОФД</w:t>
      </w:r>
    </w:p>
    <w:p w:rsidR="00CF2F72" w:rsidRPr="00EE433B" w:rsidRDefault="00CF2F72" w:rsidP="00C42296">
      <w:pPr>
        <w:shd w:val="clear" w:color="auto" w:fill="FFFFFF"/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05F" w:rsidRPr="00EE433B" w:rsidRDefault="00CF2F72" w:rsidP="00C4229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8A705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. ОФД, должен соответствовать следующим требованиям:</w:t>
      </w:r>
    </w:p>
    <w:p w:rsidR="008A705F" w:rsidRPr="00EE433B" w:rsidRDefault="008A705F" w:rsidP="00C42296">
      <w:pPr>
        <w:pStyle w:val="a8"/>
        <w:tabs>
          <w:tab w:val="left" w:pos="1242"/>
        </w:tabs>
        <w:ind w:left="0" w:right="-1" w:firstLine="709"/>
        <w:jc w:val="both"/>
        <w:rPr>
          <w:rFonts w:cs="Times New Roman"/>
          <w:lang w:val="ru-RU" w:eastAsia="ru-RU"/>
        </w:rPr>
      </w:pPr>
      <w:r w:rsidRPr="00EE433B">
        <w:rPr>
          <w:rFonts w:cs="Times New Roman"/>
          <w:lang w:val="ru-RU" w:eastAsia="ru-RU"/>
        </w:rPr>
        <w:t xml:space="preserve">1) иметь лицензию на оказание услуг </w:t>
      </w:r>
      <w:proofErr w:type="spellStart"/>
      <w:r w:rsidRPr="00EE433B">
        <w:rPr>
          <w:rFonts w:cs="Times New Roman"/>
          <w:lang w:val="ru-RU" w:eastAsia="ru-RU"/>
        </w:rPr>
        <w:t>телематических</w:t>
      </w:r>
      <w:proofErr w:type="spellEnd"/>
      <w:r w:rsidRPr="00EE433B">
        <w:rPr>
          <w:rFonts w:cs="Times New Roman"/>
          <w:lang w:val="ru-RU" w:eastAsia="ru-RU"/>
        </w:rPr>
        <w:t xml:space="preserve"> служб, выдаваемую уполномоченным государственным органом в области связи, информатизации</w:t>
      </w:r>
      <w:r w:rsidR="00F1258B">
        <w:rPr>
          <w:rFonts w:cs="Times New Roman"/>
          <w:lang w:val="ru-RU" w:eastAsia="ru-RU"/>
        </w:rPr>
        <w:t>,</w:t>
      </w:r>
      <w:r w:rsidRPr="00EE433B">
        <w:rPr>
          <w:rFonts w:cs="Times New Roman"/>
          <w:lang w:val="ru-RU" w:eastAsia="ru-RU"/>
        </w:rPr>
        <w:t xml:space="preserve"> электронного управления и в сфере использования электронной подписи;</w:t>
      </w:r>
    </w:p>
    <w:p w:rsidR="008A705F" w:rsidRPr="00EE433B" w:rsidRDefault="008A705F" w:rsidP="00C42296">
      <w:pPr>
        <w:pStyle w:val="a8"/>
        <w:tabs>
          <w:tab w:val="left" w:pos="1242"/>
        </w:tabs>
        <w:ind w:left="0" w:right="-1" w:firstLine="709"/>
        <w:jc w:val="both"/>
        <w:rPr>
          <w:rFonts w:cs="Times New Roman"/>
          <w:lang w:val="ru-RU" w:eastAsia="ru-RU"/>
        </w:rPr>
      </w:pPr>
      <w:r w:rsidRPr="00EE433B">
        <w:rPr>
          <w:rFonts w:cs="Times New Roman"/>
          <w:lang w:val="ru-RU" w:eastAsia="ru-RU"/>
        </w:rPr>
        <w:t xml:space="preserve">2) </w:t>
      </w:r>
      <w:r w:rsidR="008115C3" w:rsidRPr="00EE433B">
        <w:rPr>
          <w:rFonts w:cs="Times New Roman"/>
          <w:lang w:val="ru-RU" w:eastAsia="ru-RU"/>
        </w:rPr>
        <w:t xml:space="preserve">иметь </w:t>
      </w:r>
      <w:r w:rsidRPr="00EE433B">
        <w:rPr>
          <w:rFonts w:cs="Times New Roman"/>
          <w:lang w:val="ru-RU" w:eastAsia="ru-RU"/>
        </w:rPr>
        <w:t>организаци</w:t>
      </w:r>
      <w:r w:rsidR="008115C3" w:rsidRPr="00EE433B">
        <w:rPr>
          <w:rFonts w:cs="Times New Roman"/>
          <w:lang w:val="ru-RU" w:eastAsia="ru-RU"/>
        </w:rPr>
        <w:t xml:space="preserve">онную правовую форму </w:t>
      </w:r>
      <w:r w:rsidRPr="00EE433B">
        <w:rPr>
          <w:rFonts w:cs="Times New Roman"/>
          <w:lang w:val="ru-RU" w:eastAsia="ru-RU"/>
        </w:rPr>
        <w:t>с государственной долей участия более 51 процентов;</w:t>
      </w:r>
    </w:p>
    <w:p w:rsidR="008A705F" w:rsidRPr="00EE433B" w:rsidRDefault="008A705F" w:rsidP="00C42296">
      <w:pPr>
        <w:pStyle w:val="a8"/>
        <w:tabs>
          <w:tab w:val="left" w:pos="1242"/>
        </w:tabs>
        <w:ind w:left="0" w:right="-1" w:firstLine="709"/>
        <w:jc w:val="both"/>
        <w:rPr>
          <w:rFonts w:cs="Times New Roman"/>
          <w:lang w:val="ru-RU" w:eastAsia="ru-RU"/>
        </w:rPr>
      </w:pPr>
      <w:r w:rsidRPr="00EE433B">
        <w:rPr>
          <w:rFonts w:cs="Times New Roman"/>
          <w:lang w:val="ru-RU" w:eastAsia="ru-RU"/>
        </w:rPr>
        <w:t>3) предоставлять услуги электрической связи Кыргызской Республики;</w:t>
      </w:r>
    </w:p>
    <w:p w:rsidR="008A705F" w:rsidRPr="00F1258B" w:rsidRDefault="00F1258B" w:rsidP="00F1258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125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</w:t>
      </w:r>
      <w:r w:rsidR="007C66AC" w:rsidRPr="007C66AC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иметь филиалы или представит</w:t>
      </w:r>
      <w:bookmarkStart w:id="3" w:name="_GoBack"/>
      <w:bookmarkEnd w:id="3"/>
      <w:r w:rsidR="007C66AC" w:rsidRPr="007C66AC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елей во всех областях Кыргызской Республики;</w:t>
      </w:r>
    </w:p>
    <w:p w:rsidR="008A705F" w:rsidRPr="00EE433B" w:rsidRDefault="008A705F" w:rsidP="00C42296">
      <w:pPr>
        <w:pStyle w:val="a8"/>
        <w:tabs>
          <w:tab w:val="left" w:pos="1242"/>
        </w:tabs>
        <w:ind w:left="0" w:right="-1" w:firstLine="709"/>
        <w:jc w:val="both"/>
        <w:rPr>
          <w:rFonts w:cs="Times New Roman"/>
          <w:lang w:val="ru-RU" w:eastAsia="ru-RU"/>
        </w:rPr>
      </w:pPr>
      <w:r w:rsidRPr="00EE433B">
        <w:rPr>
          <w:rFonts w:cs="Times New Roman"/>
          <w:lang w:val="ru-RU" w:eastAsia="ru-RU"/>
        </w:rPr>
        <w:t>5) иметь развитую сеть технической поддержки (специалисты и техническая база расположены в самых отдаленных населенных пунктах);</w:t>
      </w:r>
    </w:p>
    <w:p w:rsidR="008A705F" w:rsidRPr="00EE433B" w:rsidRDefault="008A705F" w:rsidP="00C42296">
      <w:pPr>
        <w:pStyle w:val="a8"/>
        <w:tabs>
          <w:tab w:val="left" w:pos="1242"/>
        </w:tabs>
        <w:ind w:left="0" w:right="-1" w:firstLine="709"/>
        <w:jc w:val="both"/>
        <w:rPr>
          <w:rFonts w:cs="Times New Roman"/>
          <w:lang w:val="ru-RU" w:eastAsia="ru-RU"/>
        </w:rPr>
      </w:pPr>
      <w:r w:rsidRPr="00EE433B">
        <w:rPr>
          <w:rFonts w:cs="Times New Roman"/>
          <w:lang w:val="ru-RU" w:eastAsia="ru-RU"/>
        </w:rPr>
        <w:t>6) в горной местности иметь в собственности релейное оборудование для передачи данных;</w:t>
      </w:r>
    </w:p>
    <w:p w:rsidR="008A705F" w:rsidRPr="00EE433B" w:rsidRDefault="008A705F" w:rsidP="00C42296">
      <w:pPr>
        <w:pStyle w:val="a8"/>
        <w:tabs>
          <w:tab w:val="left" w:pos="1242"/>
        </w:tabs>
        <w:ind w:left="0" w:right="-1" w:firstLine="709"/>
        <w:jc w:val="both"/>
        <w:rPr>
          <w:rFonts w:cs="Times New Roman"/>
          <w:lang w:val="ru-RU" w:eastAsia="ru-RU"/>
        </w:rPr>
      </w:pPr>
      <w:r w:rsidRPr="00EE433B">
        <w:rPr>
          <w:rFonts w:cs="Times New Roman"/>
          <w:lang w:val="ru-RU" w:eastAsia="ru-RU"/>
        </w:rPr>
        <w:t>7) иметь в собственности оборудование для обеспечения возможности предоставления скорости передачи данных до 200 М</w:t>
      </w:r>
      <w:r w:rsidR="00BF13F8">
        <w:rPr>
          <w:rFonts w:cs="Times New Roman"/>
          <w:lang w:val="ru-RU" w:eastAsia="ru-RU"/>
        </w:rPr>
        <w:t>б</w:t>
      </w:r>
      <w:r w:rsidRPr="00EE433B">
        <w:rPr>
          <w:rFonts w:cs="Times New Roman"/>
          <w:lang w:val="ru-RU" w:eastAsia="ru-RU"/>
        </w:rPr>
        <w:t>ит;</w:t>
      </w:r>
    </w:p>
    <w:p w:rsidR="00BD0FD8" w:rsidRPr="00EE433B" w:rsidRDefault="00BD0FD8" w:rsidP="00C42296">
      <w:pPr>
        <w:pStyle w:val="a8"/>
        <w:tabs>
          <w:tab w:val="left" w:pos="1242"/>
        </w:tabs>
        <w:ind w:left="0" w:right="-1" w:firstLine="709"/>
        <w:jc w:val="both"/>
        <w:rPr>
          <w:rFonts w:cs="Times New Roman"/>
          <w:lang w:val="ru-RU" w:eastAsia="ru-RU"/>
        </w:rPr>
      </w:pPr>
      <w:r w:rsidRPr="00EE433B">
        <w:rPr>
          <w:rFonts w:cs="Times New Roman"/>
          <w:lang w:val="ru-RU" w:eastAsia="ru-RU"/>
        </w:rPr>
        <w:t>8) иметь необходимое оснащение для обработки и хранения данных;</w:t>
      </w:r>
    </w:p>
    <w:p w:rsidR="00BD0FD8" w:rsidRPr="00EE433B" w:rsidRDefault="00BD0FD8" w:rsidP="00C42296">
      <w:pPr>
        <w:pStyle w:val="a8"/>
        <w:tabs>
          <w:tab w:val="left" w:pos="1242"/>
        </w:tabs>
        <w:ind w:left="0" w:right="-1" w:firstLine="709"/>
        <w:jc w:val="both"/>
        <w:rPr>
          <w:rFonts w:cs="Times New Roman"/>
          <w:lang w:val="ru-RU" w:eastAsia="ru-RU"/>
        </w:rPr>
      </w:pPr>
      <w:r w:rsidRPr="00EE433B">
        <w:rPr>
          <w:rFonts w:cs="Times New Roman"/>
          <w:lang w:val="ru-RU" w:eastAsia="ru-RU"/>
        </w:rPr>
        <w:t>9) иметь резервные каналы связи и источники электропитания;</w:t>
      </w:r>
    </w:p>
    <w:p w:rsidR="008A705F" w:rsidRDefault="00BD0FD8" w:rsidP="00C42296">
      <w:pPr>
        <w:pStyle w:val="a8"/>
        <w:tabs>
          <w:tab w:val="left" w:pos="1242"/>
        </w:tabs>
        <w:ind w:left="0" w:right="-1" w:firstLine="709"/>
        <w:jc w:val="both"/>
        <w:rPr>
          <w:rFonts w:cs="Times New Roman"/>
          <w:lang w:val="ru-RU" w:eastAsia="ru-RU"/>
        </w:rPr>
      </w:pPr>
      <w:r w:rsidRPr="00EE433B">
        <w:rPr>
          <w:rFonts w:cs="Times New Roman"/>
          <w:lang w:val="ru-RU" w:eastAsia="ru-RU"/>
        </w:rPr>
        <w:t>10</w:t>
      </w:r>
      <w:r w:rsidR="008A705F" w:rsidRPr="00EE433B">
        <w:rPr>
          <w:rFonts w:cs="Times New Roman"/>
          <w:lang w:val="ru-RU" w:eastAsia="ru-RU"/>
        </w:rPr>
        <w:t>) иметь на праве собственности или праве аренды, находящиеся на территории Кыргызской Республики объекты недвижимости (здания, сооружения, помещения), в которых будут размещены технические средства ОФД;</w:t>
      </w:r>
    </w:p>
    <w:p w:rsidR="008C177B" w:rsidRDefault="008C177B" w:rsidP="00C42296">
      <w:pPr>
        <w:pStyle w:val="a8"/>
        <w:tabs>
          <w:tab w:val="left" w:pos="1242"/>
        </w:tabs>
        <w:ind w:left="0" w:right="-1" w:firstLine="709"/>
        <w:jc w:val="both"/>
        <w:rPr>
          <w:rFonts w:cs="Times New Roman"/>
          <w:lang w:val="ru-RU" w:eastAsia="ru-RU"/>
        </w:rPr>
      </w:pPr>
    </w:p>
    <w:p w:rsidR="008C177B" w:rsidRPr="00EE433B" w:rsidRDefault="008C177B" w:rsidP="00C42296">
      <w:pPr>
        <w:pStyle w:val="a8"/>
        <w:tabs>
          <w:tab w:val="left" w:pos="1242"/>
        </w:tabs>
        <w:ind w:left="0" w:right="-1" w:firstLine="709"/>
        <w:jc w:val="both"/>
        <w:rPr>
          <w:rFonts w:cs="Times New Roman"/>
          <w:lang w:val="ru-RU" w:eastAsia="ru-RU"/>
        </w:rPr>
      </w:pPr>
    </w:p>
    <w:p w:rsidR="008A705F" w:rsidRPr="00EE433B" w:rsidRDefault="00BD0FD8" w:rsidP="00C42296">
      <w:pPr>
        <w:pStyle w:val="a8"/>
        <w:tabs>
          <w:tab w:val="left" w:pos="1242"/>
        </w:tabs>
        <w:ind w:left="0" w:right="-1" w:firstLine="709"/>
        <w:jc w:val="both"/>
        <w:rPr>
          <w:rFonts w:cs="Times New Roman"/>
          <w:lang w:val="ru-RU" w:eastAsia="ru-RU"/>
        </w:rPr>
      </w:pPr>
      <w:r w:rsidRPr="00EE433B">
        <w:rPr>
          <w:rFonts w:cs="Times New Roman"/>
          <w:lang w:val="ru-RU" w:eastAsia="ru-RU"/>
        </w:rPr>
        <w:t>11</w:t>
      </w:r>
      <w:r w:rsidR="008A705F" w:rsidRPr="00EE433B">
        <w:rPr>
          <w:rFonts w:cs="Times New Roman"/>
          <w:lang w:val="ru-RU" w:eastAsia="ru-RU"/>
        </w:rPr>
        <w:t xml:space="preserve">) наличие опыта у специалистов по созданию систем для обработки данных, способной обрабатывать свыше 30 </w:t>
      </w:r>
      <w:r w:rsidR="00651EB1" w:rsidRPr="00EE433B">
        <w:rPr>
          <w:rFonts w:cs="Times New Roman"/>
          <w:lang w:val="ru-RU" w:eastAsia="ru-RU"/>
        </w:rPr>
        <w:t>000</w:t>
      </w:r>
      <w:r w:rsidR="008A705F" w:rsidRPr="00EE433B">
        <w:rPr>
          <w:rFonts w:cs="Times New Roman"/>
          <w:lang w:val="ru-RU" w:eastAsia="ru-RU"/>
        </w:rPr>
        <w:t xml:space="preserve"> запросов в </w:t>
      </w:r>
      <w:r w:rsidR="008A705F" w:rsidRPr="00EE433B">
        <w:rPr>
          <w:rFonts w:cs="Times New Roman"/>
          <w:lang w:val="ru-RU" w:eastAsia="ru-RU"/>
        </w:rPr>
        <w:lastRenderedPageBreak/>
        <w:t>секунду;</w:t>
      </w:r>
    </w:p>
    <w:p w:rsidR="008A705F" w:rsidRPr="00EE433B" w:rsidRDefault="008A705F" w:rsidP="00C42296">
      <w:pPr>
        <w:pStyle w:val="a8"/>
        <w:tabs>
          <w:tab w:val="left" w:pos="1242"/>
        </w:tabs>
        <w:ind w:left="0" w:right="-1" w:firstLine="709"/>
        <w:jc w:val="both"/>
        <w:rPr>
          <w:rFonts w:cs="Times New Roman"/>
          <w:lang w:val="ru-RU" w:eastAsia="ru-RU"/>
        </w:rPr>
      </w:pPr>
      <w:r w:rsidRPr="00EE433B">
        <w:rPr>
          <w:rFonts w:cs="Times New Roman"/>
          <w:lang w:val="ru-RU" w:eastAsia="ru-RU"/>
        </w:rPr>
        <w:t>1</w:t>
      </w:r>
      <w:r w:rsidR="00BD0FD8" w:rsidRPr="00EE433B">
        <w:rPr>
          <w:rFonts w:cs="Times New Roman"/>
          <w:lang w:val="ru-RU" w:eastAsia="ru-RU"/>
        </w:rPr>
        <w:t>2</w:t>
      </w:r>
      <w:r w:rsidRPr="00EE433B">
        <w:rPr>
          <w:rFonts w:cs="Times New Roman"/>
          <w:lang w:val="ru-RU" w:eastAsia="ru-RU"/>
        </w:rPr>
        <w:t>) иметь в штате квалифицированных специалистов в сфере информацио</w:t>
      </w:r>
      <w:r w:rsidR="00BF13F8">
        <w:rPr>
          <w:rFonts w:cs="Times New Roman"/>
          <w:lang w:val="ru-RU" w:eastAsia="ru-RU"/>
        </w:rPr>
        <w:t>нно-коммуникационных технологий</w:t>
      </w:r>
      <w:r w:rsidRPr="00EE433B">
        <w:rPr>
          <w:rFonts w:cs="Times New Roman"/>
          <w:lang w:val="ru-RU" w:eastAsia="ru-RU"/>
        </w:rPr>
        <w:t>, а также круглосуточную службу технической поддержки.</w:t>
      </w:r>
    </w:p>
    <w:p w:rsidR="008A705F" w:rsidRPr="00EE433B" w:rsidRDefault="00CF2F72" w:rsidP="00C4229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A705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. ОФД обязан:</w:t>
      </w:r>
    </w:p>
    <w:p w:rsidR="008A705F" w:rsidRPr="00EE433B" w:rsidRDefault="008A705F" w:rsidP="00C4229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1) в режиме реального времени и на постоянной основе осуществлять сбор и передачу фискальных данных в уполномоченный налоговый орган</w:t>
      </w:r>
      <w:r w:rsidR="00506863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оператору маркировки</w:t>
      </w: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порядке, установленном уполномоченным налоговым органом;</w:t>
      </w:r>
    </w:p>
    <w:p w:rsidR="008A705F" w:rsidRPr="00EE433B" w:rsidRDefault="008A705F" w:rsidP="00C4229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обеспечивать конфиденциальность фискальных данных. При этом передача фискальных данных в уполномоченный налоговый орган, а также оператору маркировки не признается нарушением конфиденциальности;</w:t>
      </w:r>
    </w:p>
    <w:p w:rsidR="008A705F" w:rsidRPr="00EE433B" w:rsidRDefault="008A705F" w:rsidP="00C4229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3) обеспечивать идентификацию пользователя</w:t>
      </w:r>
      <w:r w:rsidR="005C4EF1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контрольно-кассовой машины</w:t>
      </w: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705F" w:rsidRPr="00EE433B" w:rsidRDefault="008A705F" w:rsidP="00C4229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обеспечивать защиту фискальных данных и иных сведений, полученных им от </w:t>
      </w:r>
      <w:r w:rsidR="005C4EF1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контрольно-кассовых машин </w:t>
      </w:r>
      <w:r w:rsidR="00506863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06863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центров технического обслуживания ККМ (далее – ЦТО)</w:t>
      </w: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A705F" w:rsidRPr="00EE433B" w:rsidRDefault="008A705F" w:rsidP="00C4229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5) исключать возможность модификации (корректировки), обезличивания, блокирования, удаления и уничтожения фискальных данных при их сборе и передаче;</w:t>
      </w:r>
    </w:p>
    <w:p w:rsidR="008A705F" w:rsidRPr="00EE433B" w:rsidRDefault="008A705F" w:rsidP="00C4229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6) иметь сайт в сети Интернет, электронный адрес которого включает доменное имя, принадлежащее ОФД, и на котором размещаются достоверные сведения о наименовании ОФД, месте его нахождения, адрес электронной почты и номер контактного телефона ОФД, доступный в круглосуточном режиме, а также сведения о разрешении ОФД на сбор и передачу фискальных данных;</w:t>
      </w:r>
    </w:p>
    <w:p w:rsidR="00136E6F" w:rsidRPr="00EE433B" w:rsidRDefault="008A705F" w:rsidP="00C4229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7) </w:t>
      </w:r>
      <w:r w:rsidR="00136E6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осуществлять взаимодействие с ЦТО, заключившим соответствующее соглашение с уполномоченным налоговым органом;</w:t>
      </w:r>
    </w:p>
    <w:p w:rsidR="008A705F" w:rsidRPr="00EE433B" w:rsidRDefault="00136E6F" w:rsidP="00C4229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8) </w:t>
      </w:r>
      <w:r w:rsidR="005B1E88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вести учет договоров на обработку фискальных данных, уведомлять уполномоченный налоговый орган о заключении с ЦТО соглашения о взаимодействии или о </w:t>
      </w:r>
      <w:r w:rsidR="008B429E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намерении </w:t>
      </w:r>
      <w:r w:rsidR="005B1E88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расторжени</w:t>
      </w:r>
      <w:r w:rsidR="008B429E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5B1E88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указанного соглашения, а также направлять в уполномоченный налоговый орган уведомление в течение одного рабочего дня </w:t>
      </w:r>
      <w:r w:rsidR="007C5C80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изменении сведений в указанном</w:t>
      </w:r>
      <w:r w:rsidR="008B429E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соглашении. Порядок расторжения соглашения о взаимодействии с ЦТО устанавливается уполномоченным налоговым органом;</w:t>
      </w:r>
    </w:p>
    <w:p w:rsidR="008A705F" w:rsidRPr="00EE433B" w:rsidRDefault="00136E6F" w:rsidP="00C4229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8A705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обеспечивать защиту данных и иных сведений, полученных от </w:t>
      </w:r>
      <w:r w:rsidR="005C4EF1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контрольно-кассовых машин</w:t>
      </w:r>
      <w:r w:rsidR="008115C3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соответствии с Налоговым </w:t>
      </w:r>
      <w:hyperlink r:id="rId6" w:history="1">
        <w:r w:rsidR="008A705F" w:rsidRPr="00EE43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кодексом</w:t>
        </w:r>
      </w:hyperlink>
      <w:r w:rsidR="008115C3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05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Кыргызской </w:t>
      </w:r>
      <w:r w:rsidR="00506863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Республики и </w:t>
      </w:r>
      <w:hyperlink r:id="rId7" w:history="1">
        <w:r w:rsidR="008A705F" w:rsidRPr="00EE433B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Законом</w:t>
        </w:r>
      </w:hyperlink>
      <w:r w:rsidR="00506863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A705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Кыргызской Республики </w:t>
      </w:r>
      <w:r w:rsidR="00BF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proofErr w:type="gramStart"/>
      <w:r w:rsidR="00BF13F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506863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proofErr w:type="gramEnd"/>
      <w:r w:rsidR="008A705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информации персонального характера</w:t>
      </w:r>
      <w:r w:rsidR="00506863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D0FD8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C5C80" w:rsidRPr="00EE433B" w:rsidRDefault="00CF2F72" w:rsidP="00C4229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="007C5C80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. ОФД</w:t>
      </w:r>
      <w:r w:rsidR="00CF4C40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имеет права</w:t>
      </w:r>
      <w:r w:rsidR="007C5C80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42296" w:rsidRPr="00EE433B" w:rsidRDefault="00C42296" w:rsidP="00C4229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заключать соглашения о взаимодействии с ЦТО</w:t>
      </w:r>
      <w:r w:rsidR="008B429E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заключившим соглашение о взаимодействии с уполномоченным налоговым органом</w:t>
      </w: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</w:t>
      </w:r>
    </w:p>
    <w:p w:rsidR="00C42296" w:rsidRPr="00EE433B" w:rsidRDefault="00C42296" w:rsidP="00C42296">
      <w:pPr>
        <w:shd w:val="clear" w:color="auto" w:fill="FFFFFF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2) требовать надлежащего исполнения соглашения от должностного лица уполномоченного налогового органа и ЦТО;</w:t>
      </w:r>
    </w:p>
    <w:p w:rsidR="00CF4C40" w:rsidRPr="00EE433B" w:rsidRDefault="00C42296" w:rsidP="00C4229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CF4C40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заниматься другой деятельностью</w:t>
      </w:r>
      <w:r w:rsidR="00BF13F8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CF4C40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запрещенной законодательством Кыргызской Республики;</w:t>
      </w:r>
    </w:p>
    <w:p w:rsidR="007C5C80" w:rsidRPr="00EE433B" w:rsidRDefault="00C42296" w:rsidP="00C42296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CF4C40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) взим</w:t>
      </w:r>
      <w:r w:rsidR="008B429E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ать плату за ока</w:t>
      </w:r>
      <w:r w:rsidR="0021612B">
        <w:rPr>
          <w:rFonts w:ascii="Times New Roman" w:eastAsia="Times New Roman" w:hAnsi="Times New Roman" w:cs="Times New Roman"/>
          <w:sz w:val="28"/>
          <w:szCs w:val="28"/>
          <w:lang w:eastAsia="ru-RU"/>
        </w:rPr>
        <w:t>зываемые услуги, размер которых</w:t>
      </w:r>
      <w:r w:rsidR="008B429E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устанавливается по согласованию с уполномоченным государственным органом в сфере антимонопольного регулирования;</w:t>
      </w:r>
    </w:p>
    <w:p w:rsidR="00C42296" w:rsidRPr="00EE433B" w:rsidRDefault="00C42296" w:rsidP="00C42296">
      <w:pPr>
        <w:shd w:val="clear" w:color="auto" w:fill="FFFFFF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требовать соблюдения налоговой, коммерческой и иной тайны, которая будет доступна должностным лицам уполномоченного налогового органа и ЦТО в ходе осуществления взаимодействия; </w:t>
      </w:r>
    </w:p>
    <w:p w:rsidR="00E06AD5" w:rsidRPr="00EE433B" w:rsidRDefault="00C42296" w:rsidP="00136E6F">
      <w:pPr>
        <w:shd w:val="clear" w:color="auto" w:fill="FFFFFF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6) обжаловать решение, действие или бездействие должностного лица органа налоговой службы и других государственных органов, уполномоченных законодательством Кыргызской Республики на осуществление контроля деятельности ОФД и с</w:t>
      </w:r>
      <w:r w:rsidR="00136E6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убъектов.</w:t>
      </w:r>
    </w:p>
    <w:p w:rsidR="00C42296" w:rsidRPr="00EE433B" w:rsidRDefault="00C42296" w:rsidP="00C42296">
      <w:pPr>
        <w:shd w:val="clear" w:color="auto" w:fill="FFFFFF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CF2F72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. ОФД</w:t>
      </w:r>
      <w:r w:rsidR="00136E6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несе</w:t>
      </w: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т ответственность в соответствии с уголовным, гражданским законодательством Кыргызской Республики или законодательством Кыргызской Республики о правонарушениях:</w:t>
      </w:r>
    </w:p>
    <w:p w:rsidR="00C42296" w:rsidRPr="00EE433B" w:rsidRDefault="00C42296" w:rsidP="00C42296">
      <w:pPr>
        <w:shd w:val="clear" w:color="auto" w:fill="FFFFFF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1) за несанкционированное изменение фискальных</w:t>
      </w:r>
      <w:r w:rsidR="00136E6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данных и других сведений, полученных от контрольно-кассовых машин</w:t>
      </w: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42296" w:rsidRPr="00EE433B" w:rsidRDefault="00C42296" w:rsidP="00C42296">
      <w:pPr>
        <w:shd w:val="clear" w:color="auto" w:fill="FFFFFF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2) за невыполнение обязательств, указанных в пункте 9 настоящих Требований, и соглашения о взаимодействии с уп</w:t>
      </w:r>
      <w:r w:rsidR="00136E6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олномоченным налоговым органом</w:t>
      </w: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42296" w:rsidRPr="00EE433B" w:rsidRDefault="00C42296" w:rsidP="00C42296">
      <w:pPr>
        <w:shd w:val="clear" w:color="auto" w:fill="FFFFFF"/>
        <w:spacing w:after="0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3) за действие/бездействие, повлекшее причинение ущерба государству или субъекту.</w:t>
      </w:r>
    </w:p>
    <w:p w:rsidR="005142AC" w:rsidRPr="00F1258B" w:rsidRDefault="00CF2F72" w:rsidP="0090066F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12</w:t>
      </w:r>
      <w:r w:rsidR="008A705F" w:rsidRPr="00EE433B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прекращения деятельности, банкротства, реорганизации ОФД обязан уведомить уполномоченный налоговый орган не ранее чем за 30 календарных дней до наступления отмеченных случаев, и по решению уполномоченного налогового органа провести процедуру аннулирования разрешения на обработку фискальных данных.</w:t>
      </w:r>
    </w:p>
    <w:sectPr w:rsidR="005142AC" w:rsidRPr="00F1258B" w:rsidSect="00FE614A">
      <w:footerReference w:type="default" r:id="rId8"/>
      <w:pgSz w:w="11906" w:h="16838"/>
      <w:pgMar w:top="1134" w:right="170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832" w:rsidRDefault="00390832" w:rsidP="008A705F">
      <w:pPr>
        <w:spacing w:after="0" w:line="240" w:lineRule="auto"/>
      </w:pPr>
      <w:r>
        <w:separator/>
      </w:r>
    </w:p>
  </w:endnote>
  <w:endnote w:type="continuationSeparator" w:id="0">
    <w:p w:rsidR="00390832" w:rsidRDefault="00390832" w:rsidP="008A7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1384713175"/>
      <w:docPartObj>
        <w:docPartGallery w:val="Page Numbers (Bottom of Page)"/>
        <w:docPartUnique/>
      </w:docPartObj>
    </w:sdtPr>
    <w:sdtEndPr/>
    <w:sdtContent>
      <w:p w:rsidR="008A705F" w:rsidRPr="00CF2F72" w:rsidRDefault="008A705F">
        <w:pPr>
          <w:pStyle w:val="a6"/>
          <w:jc w:val="right"/>
          <w:rPr>
            <w:rFonts w:ascii="Times New Roman" w:hAnsi="Times New Roman" w:cs="Times New Roman"/>
            <w:sz w:val="24"/>
            <w:szCs w:val="24"/>
          </w:rPr>
        </w:pPr>
        <w:r w:rsidRPr="00CF2F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F2F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F2F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C177B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CF2F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8A705F" w:rsidRPr="00CF2F72" w:rsidRDefault="008A705F">
    <w:pPr>
      <w:pStyle w:val="a6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832" w:rsidRDefault="00390832" w:rsidP="008A705F">
      <w:pPr>
        <w:spacing w:after="0" w:line="240" w:lineRule="auto"/>
      </w:pPr>
      <w:r>
        <w:separator/>
      </w:r>
    </w:p>
  </w:footnote>
  <w:footnote w:type="continuationSeparator" w:id="0">
    <w:p w:rsidR="00390832" w:rsidRDefault="00390832" w:rsidP="008A705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05F"/>
    <w:rsid w:val="000114B7"/>
    <w:rsid w:val="00136E6F"/>
    <w:rsid w:val="001807B2"/>
    <w:rsid w:val="001A0E82"/>
    <w:rsid w:val="0021612B"/>
    <w:rsid w:val="00337EBC"/>
    <w:rsid w:val="00390832"/>
    <w:rsid w:val="00432182"/>
    <w:rsid w:val="00470ED1"/>
    <w:rsid w:val="004A1037"/>
    <w:rsid w:val="00506863"/>
    <w:rsid w:val="005142AC"/>
    <w:rsid w:val="005830C7"/>
    <w:rsid w:val="005B1E88"/>
    <w:rsid w:val="005C4EF1"/>
    <w:rsid w:val="00643799"/>
    <w:rsid w:val="00651EB1"/>
    <w:rsid w:val="007C5C80"/>
    <w:rsid w:val="007C66AC"/>
    <w:rsid w:val="008115C3"/>
    <w:rsid w:val="008A705F"/>
    <w:rsid w:val="008B429E"/>
    <w:rsid w:val="008B440A"/>
    <w:rsid w:val="008C177B"/>
    <w:rsid w:val="0090066F"/>
    <w:rsid w:val="00A16A1A"/>
    <w:rsid w:val="00A24ED3"/>
    <w:rsid w:val="00AB6473"/>
    <w:rsid w:val="00BD0FD8"/>
    <w:rsid w:val="00BF13F8"/>
    <w:rsid w:val="00C42296"/>
    <w:rsid w:val="00C61163"/>
    <w:rsid w:val="00CF2F72"/>
    <w:rsid w:val="00CF4C40"/>
    <w:rsid w:val="00E06AD5"/>
    <w:rsid w:val="00E21DF2"/>
    <w:rsid w:val="00EA29A2"/>
    <w:rsid w:val="00EE433B"/>
    <w:rsid w:val="00F1258B"/>
    <w:rsid w:val="00FE6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E8D46C-2C93-4518-A25B-E8075F45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705F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8A70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A705F"/>
  </w:style>
  <w:style w:type="paragraph" w:styleId="a6">
    <w:name w:val="footer"/>
    <w:basedOn w:val="a"/>
    <w:link w:val="a7"/>
    <w:uiPriority w:val="99"/>
    <w:unhideWhenUsed/>
    <w:rsid w:val="008A70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A705F"/>
  </w:style>
  <w:style w:type="paragraph" w:styleId="a8">
    <w:name w:val="Body Text"/>
    <w:basedOn w:val="a"/>
    <w:link w:val="a9"/>
    <w:uiPriority w:val="1"/>
    <w:qFormat/>
    <w:rsid w:val="008A705F"/>
    <w:pPr>
      <w:widowControl w:val="0"/>
      <w:spacing w:after="0" w:line="240" w:lineRule="auto"/>
      <w:ind w:left="109" w:firstLine="708"/>
    </w:pPr>
    <w:rPr>
      <w:rFonts w:ascii="Times New Roman" w:eastAsia="Times New Roman" w:hAnsi="Times New Roman"/>
      <w:sz w:val="28"/>
      <w:szCs w:val="28"/>
      <w:lang w:val="en-US"/>
    </w:rPr>
  </w:style>
  <w:style w:type="character" w:customStyle="1" w:styleId="a9">
    <w:name w:val="Основной текст Знак"/>
    <w:basedOn w:val="a0"/>
    <w:link w:val="a8"/>
    <w:uiPriority w:val="1"/>
    <w:rsid w:val="008A705F"/>
    <w:rPr>
      <w:rFonts w:ascii="Times New Roman" w:eastAsia="Times New Roman" w:hAnsi="Times New Roman"/>
      <w:sz w:val="28"/>
      <w:szCs w:val="28"/>
      <w:lang w:val="en-US"/>
    </w:rPr>
  </w:style>
  <w:style w:type="paragraph" w:styleId="aa">
    <w:name w:val="List Paragraph"/>
    <w:basedOn w:val="a"/>
    <w:uiPriority w:val="34"/>
    <w:qFormat/>
    <w:rsid w:val="00136E6F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EE43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EE43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784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cbd.minjust.gov.kg/act/view/ru-ru/202269?cl=ru-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cbd.minjust.gov.kg/act/view/ru-ru/202445?cl=ru-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4</Pages>
  <Words>1156</Words>
  <Characters>6593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Кыдыргычов Исламбек</cp:lastModifiedBy>
  <cp:revision>15</cp:revision>
  <cp:lastPrinted>2022-04-15T06:24:00Z</cp:lastPrinted>
  <dcterms:created xsi:type="dcterms:W3CDTF">2022-03-25T09:16:00Z</dcterms:created>
  <dcterms:modified xsi:type="dcterms:W3CDTF">2022-04-15T06:28:00Z</dcterms:modified>
</cp:coreProperties>
</file>