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E55" w:rsidRDefault="00207E55" w:rsidP="00207E55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“Мамлекеттик жана муниципалдык жалпы билим берүү уюмдарында окуучулардын тамактануусун уюштуруу жөнүндө Жобону бекитүү жөнүндө” Кыргыз Республикасынын Өкмөтүнүн токтомунун долбооруна           </w:t>
      </w:r>
    </w:p>
    <w:p w:rsidR="00207E55" w:rsidRPr="00207E55" w:rsidRDefault="00207E55" w:rsidP="00207E55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НЕГИЗДЕМЕ - МААЛЫМКАТ</w:t>
      </w:r>
    </w:p>
    <w:p w:rsidR="00207E55" w:rsidRPr="00207E55" w:rsidRDefault="00207E55" w:rsidP="00207E5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07E55" w:rsidRPr="00207E55" w:rsidRDefault="00207E55" w:rsidP="00207E55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1.</w:t>
      </w: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аксаты жана милдеттери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6333A7" w:rsidRDefault="00207E55" w:rsidP="00207E55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бул токтомунун</w:t>
      </w: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нун максаты жана милдети болуп м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жана муниципалдык жалпы билим берүү уюмдарында тамактан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дырууну камсыздоо үчүн укуктук шарттарды түзүү жана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2019-жылдын 4-декабрындагы №135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ж</w:t>
      </w:r>
      <w:r w:rsidR="00BA0FFA">
        <w:rPr>
          <w:rFonts w:ascii="Times New Roman" w:eastAsia="Calibri" w:hAnsi="Times New Roman" w:cs="Times New Roman"/>
          <w:sz w:val="28"/>
          <w:szCs w:val="28"/>
          <w:lang w:val="ky-KG"/>
        </w:rPr>
        <w:t>алпы билим берүү уюмдарында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окуучулардын тамактануусун уюштуруу жөнүндө”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Мыйзамынын</w:t>
      </w:r>
      <w:r w:rsidR="006333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9-беренесинин 2-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бөлүгүн ишке ашыруу болуп</w:t>
      </w:r>
      <w:r w:rsidR="006333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саналат.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07E55" w:rsidRPr="00207E55" w:rsidRDefault="00207E55" w:rsidP="00207E55">
      <w:pPr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2.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Негизги бөлүк</w:t>
      </w:r>
    </w:p>
    <w:p w:rsidR="00DD7894" w:rsidRDefault="006333A7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Бүгүнкү күнгө чейин м</w:t>
      </w:r>
      <w:r w:rsidRPr="006333A7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жана муниципалдык жалпы билим берүү уюмдарында окуучулардын тамактануусун уюштуруу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тартиби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2006-жыл 12-июлдагы №372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жалпы билим берүү мектептеринде окуучулардын тамактануусун уюштуруу жөнүндө”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Президентинин Жарлыгын ишке ашыруу үчүн кабыл алынган</w:t>
      </w:r>
      <w:r w:rsidR="00DD78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2006-жылдын 18-сентябрындагы №673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D7894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DD78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 менен регламенттелген.</w:t>
      </w:r>
    </w:p>
    <w:p w:rsidR="00DD7894" w:rsidRDefault="00DD7894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Ошол эле учурда</w:t>
      </w:r>
      <w:r w:rsidR="00566F0D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жогоруда көрсөтүлгөн</w:t>
      </w:r>
      <w:r w:rsidRPr="00DD78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токтомунда,</w:t>
      </w:r>
      <w:r w:rsidRPr="00DD78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жалпы билим берүү мектептеринде окуучула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рды тамактандыруу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жалпы билим берүү мектептеринде окуучулардын тамактануусун уюштуруу жөнүндө” Кыргыз Республикасынын Мыйзамына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ылайык ишке ашырылып жатканы аныкталган.</w:t>
      </w:r>
    </w:p>
    <w:p w:rsidR="00DD7894" w:rsidRDefault="00DD7894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2019-жылдын 4-декабрындагы №135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</w:t>
      </w:r>
      <w:r w:rsidR="00566F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жалпы билим берүү уюмдарында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окуучулардын тамактануусун уюштуруу жөнүндө”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Мыйзамынын кабыл алынуусу менен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“Кыргыз Республикасынын жалпы билим берүү мектептеринде окуучулардын тамактануусун уюштуруу жөнүндө”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Мыйзамы күчүн жоготту деп табылган.</w:t>
      </w:r>
    </w:p>
    <w:p w:rsidR="00530840" w:rsidRDefault="00DD7894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Жазылгандарды эске алуу менен жана жогоруда белгиленгендей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</w:t>
      </w:r>
      <w:r w:rsidR="00566F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жалпы билим берүү уюмдарында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окуучулардын тамактануусун уюштуруу жөнүндө”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Мыйзамынын 9-беренесинин 2-бөлүгүнө ылайык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бул токтомдун долбоору иштелип чыккан.</w:t>
      </w:r>
    </w:p>
    <w:p w:rsidR="00DD7894" w:rsidRDefault="00DD7894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токтомунун</w:t>
      </w:r>
      <w:r w:rsidR="00530840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>нда</w:t>
      </w:r>
      <w:r w:rsidR="00530840" w:rsidRP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>жалпы билим берүү уюмдарында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окуучулардын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тамактануусунун сапаты жана каржылоо, тамактандырууну уюштуруу, коопсуздугун камсыздоо</w:t>
      </w:r>
      <w:r w:rsidR="00530840" w:rsidRP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тартиби, жана ошондой эле 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окуучулардын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тамактануусун уюштуруудагы мектеп жетекчилигинин, жергиликтүү өзүн-өзү башкаруу органдарынын укуктары да аныкталган.</w:t>
      </w:r>
    </w:p>
    <w:p w:rsidR="00207E55" w:rsidRPr="00207E55" w:rsidRDefault="00207E55" w:rsidP="00207E55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>Мүмкүнчүлүктүү социалдык, экономикалык, укуктук, укук коргоочулук, гендердик, экологиялык жана коррупциялык кесепеттердин божомолдору</w:t>
      </w:r>
    </w:p>
    <w:p w:rsidR="00207E55" w:rsidRPr="00207E55" w:rsidRDefault="00207E55" w:rsidP="00207E5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токтомдун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>ун кабыл алуу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мүмкүн болгон социалдык, экономикалык, укуктук, укук коргоочулук, гендердик, экологиялык жана коррупциялык кесепеттерди алып келбейт.</w:t>
      </w:r>
    </w:p>
    <w:p w:rsidR="00207E55" w:rsidRPr="00207E55" w:rsidRDefault="00207E55" w:rsidP="00207E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07E55">
        <w:rPr>
          <w:rFonts w:ascii="Times New Roman" w:hAnsi="Times New Roman"/>
          <w:b/>
          <w:sz w:val="28"/>
          <w:szCs w:val="28"/>
          <w:lang w:val="ky-KG"/>
        </w:rPr>
        <w:t>Коомдук талкуулардын жыйынтыгы тууралуу маалымат</w:t>
      </w:r>
    </w:p>
    <w:p w:rsidR="00207E55" w:rsidRPr="00207E55" w:rsidRDefault="00207E55" w:rsidP="00207E55">
      <w:pPr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“Кыргыз Республикасынын уку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>ктук ченемдик актылары жөнүндө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” Мыйзамынын 22-беренесине ылайык, бул </w:t>
      </w:r>
      <w:r w:rsidR="00530840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токтомунун 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Өкмөтүнүн</w:t>
      </w:r>
      <w:r w:rsidR="005308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расмий сайтына жарыяланат</w:t>
      </w: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207E55" w:rsidRPr="00207E55" w:rsidRDefault="00207E55" w:rsidP="00207E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ky-KG"/>
        </w:rPr>
      </w:pPr>
      <w:r w:rsidRPr="00207E55">
        <w:rPr>
          <w:rFonts w:ascii="Times New Roman" w:hAnsi="Times New Roman"/>
          <w:b/>
          <w:sz w:val="28"/>
          <w:szCs w:val="28"/>
          <w:lang w:val="ky-KG"/>
        </w:rPr>
        <w:t>Долбоордун мыйзамдуулукка дал келишин анализдөө</w:t>
      </w:r>
    </w:p>
    <w:p w:rsidR="00207E55" w:rsidRPr="00207E55" w:rsidRDefault="00207E55" w:rsidP="00207E55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7E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 токтомунун аталган  долбоору колдонуудагы мыйзам ченемдүүлүккө  жана ошондой эле Кыргыз Республикасы катышкан,   белгиленген тартипте күчүнө кирген  эл аралык келишимдерге карама-каршы келбейт.</w:t>
      </w:r>
    </w:p>
    <w:p w:rsidR="00207E55" w:rsidRPr="00207E55" w:rsidRDefault="00207E55" w:rsidP="00207E55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07E55" w:rsidRPr="00207E55" w:rsidRDefault="00207E55" w:rsidP="00195E2E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Каржы булактары жана зарылчылыгы тууралуу маалымат</w:t>
      </w:r>
    </w:p>
    <w:p w:rsidR="00195E2E" w:rsidRDefault="00207E55" w:rsidP="00207E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</w:t>
      </w:r>
      <w:r w:rsidR="00195E2E"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95E2E"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207E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долбоорунун кабыл алынышы мамлекеттик бюджеттен кошумча фина</w:t>
      </w:r>
      <w:r w:rsidR="00195E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нсылык чыгымдарды талап кылбайт жана  </w:t>
      </w:r>
      <w:r w:rsidR="00195E2E"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республикалык бюджетинде жана Бишкек жана Ош шаарларынын 1-4 класстарынын окуучуларын тамактануусун уюштурууда</w:t>
      </w:r>
      <w:r w:rsidR="00195E2E"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95E2E"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>Билим берүү жана илим министрлиги</w:t>
      </w:r>
      <w:r w:rsid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</w:t>
      </w:r>
      <w:r w:rsidR="00566F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алдын ала </w:t>
      </w:r>
      <w:r w:rsidR="00195E2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каралган бюджеттин чегинде ишке ашырылат. </w:t>
      </w:r>
    </w:p>
    <w:p w:rsidR="00207E55" w:rsidRPr="00195E2E" w:rsidRDefault="00195E2E" w:rsidP="00207E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2020-жылы </w:t>
      </w:r>
      <w:r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95E2E">
        <w:rPr>
          <w:rFonts w:ascii="Times New Roman" w:eastAsia="Calibri" w:hAnsi="Times New Roman" w:cs="Times New Roman"/>
          <w:sz w:val="28"/>
          <w:szCs w:val="28"/>
          <w:lang w:val="ky-KG"/>
        </w:rPr>
        <w:t>Билим берүү жана илим министрлиги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аталган максатка</w:t>
      </w:r>
      <w:r w:rsidR="004B2C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республикалык бюджеттен 555,5 </w:t>
      </w:r>
      <w:r w:rsidR="004B2C70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млн.сом, Бишкек жана Ош шаарларынын жергиликтүү бюджеттеринен 101,2 млн.сом жана 44,2 млн.сом </w:t>
      </w:r>
      <w:r w:rsidR="00566F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алдын ала </w:t>
      </w:r>
      <w:r w:rsidR="004B2C70">
        <w:rPr>
          <w:rFonts w:ascii="Times New Roman" w:eastAsia="Calibri" w:hAnsi="Times New Roman" w:cs="Times New Roman"/>
          <w:sz w:val="28"/>
          <w:szCs w:val="28"/>
          <w:lang w:val="ky-KG"/>
        </w:rPr>
        <w:t>каралган.</w:t>
      </w:r>
    </w:p>
    <w:p w:rsidR="00207E55" w:rsidRPr="00207E55" w:rsidRDefault="00207E55" w:rsidP="00207E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07E55">
        <w:rPr>
          <w:rFonts w:ascii="Times New Roman" w:hAnsi="Times New Roman"/>
          <w:b/>
          <w:sz w:val="28"/>
          <w:szCs w:val="28"/>
          <w:lang w:val="ky-KG"/>
        </w:rPr>
        <w:t>Ордун жабуучу (регулятивдүү) таасирин тийгизген анализ тууралуу маалымат</w:t>
      </w:r>
    </w:p>
    <w:p w:rsidR="00207E55" w:rsidRPr="00207E55" w:rsidRDefault="00207E55" w:rsidP="00207E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7E55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ишкерлердин ишмердүүлүгүн жөнгө салууга багытталган эмес ошондуктан, ордун жабуучу (регулятивдүү) таасирин тийгизүүгө анализ жүргүзүүнү талап кылбайт.</w:t>
      </w:r>
    </w:p>
    <w:p w:rsidR="00207E55" w:rsidRPr="00207E55" w:rsidRDefault="00207E55" w:rsidP="00207E55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07E55" w:rsidRPr="00207E55" w:rsidRDefault="00C7795B" w:rsidP="00C7795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                      </w:t>
      </w:r>
      <w:bookmarkStart w:id="0" w:name="_GoBack"/>
      <w:bookmarkEnd w:id="0"/>
      <w:r w:rsidR="00207E55" w:rsidRPr="00207E5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К.</w:t>
      </w:r>
      <w:r w:rsidR="004B2C7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А.Исаков</w:t>
      </w:r>
    </w:p>
    <w:p w:rsidR="00207E55" w:rsidRPr="00207E55" w:rsidRDefault="00207E55" w:rsidP="00207E55">
      <w:pP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7E55" w:rsidRPr="00207E55" w:rsidRDefault="00207E55" w:rsidP="00207E55">
      <w:pP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7E55" w:rsidRPr="00207E55" w:rsidRDefault="00207E55" w:rsidP="00207E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0D1CE1" w:rsidRPr="00207E55" w:rsidRDefault="000D1CE1">
      <w:pPr>
        <w:rPr>
          <w:sz w:val="28"/>
          <w:szCs w:val="28"/>
        </w:rPr>
      </w:pPr>
    </w:p>
    <w:sectPr w:rsidR="000D1CE1" w:rsidRPr="00207E55" w:rsidSect="000D1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62630"/>
    <w:multiLevelType w:val="hybridMultilevel"/>
    <w:tmpl w:val="1996D2C6"/>
    <w:lvl w:ilvl="0" w:tplc="9D9CDD6C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E55"/>
    <w:rsid w:val="000D1CE1"/>
    <w:rsid w:val="00195E2E"/>
    <w:rsid w:val="00207E55"/>
    <w:rsid w:val="004B2C70"/>
    <w:rsid w:val="00530840"/>
    <w:rsid w:val="00530EBF"/>
    <w:rsid w:val="00566F0D"/>
    <w:rsid w:val="005D1E97"/>
    <w:rsid w:val="005E6A14"/>
    <w:rsid w:val="006333A7"/>
    <w:rsid w:val="00636287"/>
    <w:rsid w:val="00766BD7"/>
    <w:rsid w:val="008202CD"/>
    <w:rsid w:val="008F18A8"/>
    <w:rsid w:val="008F68A2"/>
    <w:rsid w:val="00993310"/>
    <w:rsid w:val="00BA0FFA"/>
    <w:rsid w:val="00C7795B"/>
    <w:rsid w:val="00D70612"/>
    <w:rsid w:val="00DD7894"/>
    <w:rsid w:val="00EC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5C0314-5153-4F5C-B925-51B54B69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E5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</cp:revision>
  <dcterms:created xsi:type="dcterms:W3CDTF">2020-02-13T09:38:00Z</dcterms:created>
  <dcterms:modified xsi:type="dcterms:W3CDTF">2020-02-13T09:38:00Z</dcterms:modified>
</cp:coreProperties>
</file>