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F27" w:rsidRPr="00314437" w:rsidRDefault="00EF6F27" w:rsidP="00EF6F27">
      <w:pPr>
        <w:spacing w:after="0" w:line="240" w:lineRule="auto"/>
        <w:jc w:val="center"/>
        <w:rPr>
          <w:rFonts w:ascii="Times New Roman" w:hAnsi="Times New Roman" w:cs="Times New Roman"/>
          <w:b/>
          <w:sz w:val="28"/>
          <w:szCs w:val="28"/>
          <w:lang w:val="ky-KG"/>
        </w:rPr>
      </w:pPr>
      <w:r w:rsidRPr="00314437">
        <w:rPr>
          <w:rFonts w:ascii="Times New Roman" w:hAnsi="Times New Roman" w:cs="Times New Roman"/>
          <w:b/>
          <w:sz w:val="28"/>
          <w:szCs w:val="28"/>
          <w:lang w:val="ky-KG"/>
        </w:rPr>
        <w:t>Кыргыз Республикасынын аймагында жарандык пиротехникалык буюмдарды жүгүртүү эрежелерине өзгөртүүлөрдү жана толуктоолорду киргизүү жөнүндө” Кыргыз Республикасынын Өкмөтүнүн токтомунун долбооруна</w:t>
      </w:r>
    </w:p>
    <w:p w:rsidR="00EF6F27" w:rsidRPr="00314437" w:rsidRDefault="00EF6F27" w:rsidP="00EF6F27">
      <w:pPr>
        <w:widowControl w:val="0"/>
        <w:shd w:val="clear" w:color="auto" w:fill="FFFFFF"/>
        <w:autoSpaceDE w:val="0"/>
        <w:autoSpaceDN w:val="0"/>
        <w:adjustRightInd w:val="0"/>
        <w:spacing w:after="0" w:line="240" w:lineRule="auto"/>
        <w:ind w:right="-12"/>
        <w:jc w:val="center"/>
        <w:rPr>
          <w:rFonts w:ascii="Times New Roman" w:eastAsia="Times New Roman" w:hAnsi="Times New Roman" w:cs="Times New Roman"/>
          <w:b/>
          <w:sz w:val="28"/>
          <w:szCs w:val="28"/>
          <w:lang w:val="ky-KG" w:eastAsia="ru-RU"/>
        </w:rPr>
      </w:pPr>
    </w:p>
    <w:p w:rsidR="00EF6F27" w:rsidRPr="00EC7706" w:rsidRDefault="00EF6F27" w:rsidP="00EF6F27">
      <w:pPr>
        <w:spacing w:after="0" w:line="240" w:lineRule="auto"/>
        <w:jc w:val="center"/>
        <w:rPr>
          <w:rFonts w:ascii="Times New Roman" w:eastAsia="Times New Roman" w:hAnsi="Times New Roman" w:cs="Times New Roman"/>
          <w:b/>
          <w:bCs/>
          <w:sz w:val="28"/>
          <w:szCs w:val="28"/>
          <w:lang w:val="ky-KG" w:eastAsia="ru-RU"/>
        </w:rPr>
      </w:pPr>
      <w:r w:rsidRPr="00EC7706">
        <w:rPr>
          <w:rFonts w:ascii="Times New Roman" w:eastAsia="Times New Roman" w:hAnsi="Times New Roman" w:cs="Times New Roman"/>
          <w:b/>
          <w:bCs/>
          <w:sz w:val="28"/>
          <w:szCs w:val="28"/>
          <w:lang w:val="ky-KG" w:eastAsia="ru-RU"/>
        </w:rPr>
        <w:t>НЕГИЗДЕМЕ - МААЛЫМКАТ</w:t>
      </w:r>
    </w:p>
    <w:p w:rsidR="00EF6F27" w:rsidRPr="00C11D6A" w:rsidRDefault="00EF6F27" w:rsidP="00EF6F27">
      <w:pPr>
        <w:widowControl w:val="0"/>
        <w:shd w:val="clear" w:color="auto" w:fill="FFFFFF"/>
        <w:autoSpaceDE w:val="0"/>
        <w:autoSpaceDN w:val="0"/>
        <w:adjustRightInd w:val="0"/>
        <w:spacing w:after="0" w:line="240" w:lineRule="auto"/>
        <w:ind w:right="-12"/>
        <w:jc w:val="center"/>
        <w:rPr>
          <w:rFonts w:ascii="Times New Roman" w:eastAsia="Times New Roman" w:hAnsi="Times New Roman" w:cs="Times New Roman"/>
          <w:b/>
          <w:bCs/>
          <w:sz w:val="28"/>
          <w:szCs w:val="28"/>
          <w:lang w:val="ky-KG" w:eastAsia="ru-RU"/>
        </w:rPr>
      </w:pPr>
    </w:p>
    <w:p w:rsidR="00EF6F27" w:rsidRPr="00C11D6A" w:rsidRDefault="00EF6F27" w:rsidP="00EF6F27">
      <w:pPr>
        <w:widowControl w:val="0"/>
        <w:numPr>
          <w:ilvl w:val="0"/>
          <w:numId w:val="1"/>
        </w:numPr>
        <w:autoSpaceDE w:val="0"/>
        <w:autoSpaceDN w:val="0"/>
        <w:adjustRightInd w:val="0"/>
        <w:spacing w:after="0" w:line="240" w:lineRule="auto"/>
        <w:ind w:right="-12"/>
        <w:jc w:val="both"/>
        <w:rPr>
          <w:rFonts w:ascii="Times New Roman" w:eastAsia="Times New Roman" w:hAnsi="Times New Roman" w:cs="Times New Roman"/>
          <w:b/>
          <w:sz w:val="28"/>
          <w:szCs w:val="28"/>
          <w:lang w:val="ky-KG" w:eastAsia="ru-RU"/>
        </w:rPr>
      </w:pPr>
      <w:r w:rsidRPr="00C11D6A">
        <w:rPr>
          <w:rFonts w:ascii="Times New Roman" w:eastAsia="Times New Roman" w:hAnsi="Times New Roman" w:cs="Times New Roman"/>
          <w:b/>
          <w:sz w:val="28"/>
          <w:szCs w:val="28"/>
          <w:lang w:val="ky-KG" w:eastAsia="ru-RU"/>
        </w:rPr>
        <w:t>Максаты жана милдеттери</w:t>
      </w:r>
    </w:p>
    <w:p w:rsidR="00EF6F27" w:rsidRPr="00C11D6A" w:rsidRDefault="00EF6F27" w:rsidP="00EF6F27">
      <w:pPr>
        <w:spacing w:after="0" w:line="240" w:lineRule="auto"/>
        <w:jc w:val="both"/>
        <w:rPr>
          <w:rFonts w:ascii="Times New Roman" w:hAnsi="Times New Roman" w:cs="Times New Roman"/>
          <w:sz w:val="28"/>
          <w:szCs w:val="28"/>
          <w:lang w:val="ky-KG"/>
        </w:rPr>
      </w:pPr>
      <w:r w:rsidRPr="00C11D6A">
        <w:rPr>
          <w:rFonts w:ascii="Times New Roman" w:hAnsi="Times New Roman" w:cs="Times New Roman"/>
          <w:sz w:val="28"/>
          <w:szCs w:val="28"/>
          <w:lang w:val="ky-KG"/>
        </w:rPr>
        <w:t xml:space="preserve">     </w:t>
      </w:r>
      <w:r w:rsidRPr="00C11D6A">
        <w:rPr>
          <w:rFonts w:ascii="Times New Roman" w:hAnsi="Times New Roman" w:cs="Times New Roman"/>
          <w:bCs/>
          <w:sz w:val="28"/>
          <w:szCs w:val="28"/>
          <w:lang w:val="ky-KG"/>
        </w:rPr>
        <w:t xml:space="preserve">Бул долбоордун максаты - </w:t>
      </w:r>
      <w:r w:rsidRPr="00C11D6A">
        <w:rPr>
          <w:rFonts w:ascii="Times New Roman" w:hAnsi="Times New Roman" w:cs="Times New Roman"/>
          <w:sz w:val="28"/>
          <w:szCs w:val="28"/>
          <w:lang w:val="ky-KG"/>
        </w:rPr>
        <w:t>Бажы бирлигинин "Пиротехникалык продукциянын коопсуздугу жөнүндө" техникалык регламентинин маалымдама ченемдерин Кыргыз Республикасынын улуттук мыйзамдарына ылайык келтирүү.</w:t>
      </w:r>
    </w:p>
    <w:p w:rsidR="00EF6F27" w:rsidRPr="00C11D6A" w:rsidRDefault="00EF6F27" w:rsidP="00EF6F27">
      <w:pPr>
        <w:spacing w:after="0" w:line="240" w:lineRule="auto"/>
        <w:jc w:val="both"/>
        <w:rPr>
          <w:rFonts w:ascii="Times New Roman" w:hAnsi="Times New Roman" w:cs="Times New Roman"/>
          <w:sz w:val="28"/>
          <w:szCs w:val="28"/>
          <w:lang w:val="ky-KG"/>
        </w:rPr>
      </w:pPr>
      <w:r w:rsidRPr="00C11D6A">
        <w:rPr>
          <w:rFonts w:ascii="Times New Roman" w:hAnsi="Times New Roman" w:cs="Times New Roman"/>
          <w:sz w:val="28"/>
          <w:szCs w:val="28"/>
          <w:lang w:val="ky-KG"/>
        </w:rPr>
        <w:t xml:space="preserve">     Бул долбоор</w:t>
      </w:r>
      <w:r>
        <w:rPr>
          <w:rFonts w:ascii="Times New Roman" w:hAnsi="Times New Roman" w:cs="Times New Roman"/>
          <w:sz w:val="28"/>
          <w:szCs w:val="28"/>
          <w:lang w:val="ky-KG"/>
        </w:rPr>
        <w:t>д</w:t>
      </w:r>
      <w:r w:rsidRPr="00C11D6A">
        <w:rPr>
          <w:rFonts w:ascii="Times New Roman" w:hAnsi="Times New Roman" w:cs="Times New Roman"/>
          <w:sz w:val="28"/>
          <w:szCs w:val="28"/>
          <w:lang w:val="ky-KG"/>
        </w:rPr>
        <w:t>ун милдеттери:</w:t>
      </w:r>
    </w:p>
    <w:p w:rsidR="00EF6F27" w:rsidRPr="00C11D6A" w:rsidRDefault="00EF6F27" w:rsidP="00EF6F27">
      <w:pPr>
        <w:spacing w:after="0" w:line="240" w:lineRule="auto"/>
        <w:jc w:val="both"/>
        <w:rPr>
          <w:rFonts w:ascii="Times New Roman" w:hAnsi="Times New Roman" w:cs="Times New Roman"/>
          <w:sz w:val="28"/>
          <w:szCs w:val="28"/>
          <w:lang w:val="ky-KG"/>
        </w:rPr>
      </w:pPr>
      <w:r w:rsidRPr="00C11D6A">
        <w:rPr>
          <w:rFonts w:ascii="Times New Roman" w:hAnsi="Times New Roman" w:cs="Times New Roman"/>
          <w:sz w:val="28"/>
          <w:szCs w:val="28"/>
          <w:lang w:val="ky-KG"/>
        </w:rPr>
        <w:t>- потенциалдуу коркунучтун даражасына ылайык пиротехникалык буюмдарды классификациялоонун бирдиктүү тутумун түзүү;</w:t>
      </w:r>
    </w:p>
    <w:p w:rsidR="00EF6F27" w:rsidRPr="00C11D6A" w:rsidRDefault="00EF6F27" w:rsidP="00EF6F27">
      <w:pPr>
        <w:spacing w:after="0" w:line="240" w:lineRule="auto"/>
        <w:jc w:val="both"/>
        <w:rPr>
          <w:rFonts w:ascii="Times New Roman" w:hAnsi="Times New Roman" w:cs="Times New Roman"/>
          <w:sz w:val="28"/>
          <w:szCs w:val="28"/>
          <w:lang w:val="ky-KG"/>
        </w:rPr>
      </w:pPr>
      <w:r w:rsidRPr="00C11D6A">
        <w:rPr>
          <w:rFonts w:ascii="Times New Roman" w:hAnsi="Times New Roman" w:cs="Times New Roman"/>
          <w:sz w:val="28"/>
          <w:szCs w:val="28"/>
          <w:lang w:val="ky-KG"/>
        </w:rPr>
        <w:t>- жүгүртүүдөгү келип жаткан жарандык пиротехникалык буюмдардын ушул Эрежелердин талаптарына шайкештигине Мамлекеттик контролду (көзөмөлдү) жүзөгө ашыруучу органды аныктоо.</w:t>
      </w:r>
      <w:r w:rsidRPr="00C11D6A">
        <w:rPr>
          <w:rFonts w:ascii="Times New Roman" w:eastAsia="Calibri" w:hAnsi="Times New Roman" w:cs="Times New Roman"/>
          <w:sz w:val="28"/>
          <w:szCs w:val="28"/>
          <w:lang w:val="ky-KG"/>
        </w:rPr>
        <w:t xml:space="preserve">     </w:t>
      </w:r>
    </w:p>
    <w:p w:rsidR="00EF6F27" w:rsidRDefault="00EF6F27" w:rsidP="00EF6F27">
      <w:pPr>
        <w:spacing w:after="0" w:line="240" w:lineRule="auto"/>
        <w:ind w:firstLine="708"/>
        <w:jc w:val="both"/>
        <w:rPr>
          <w:rFonts w:ascii="Times New Roman" w:eastAsia="Times New Roman" w:hAnsi="Times New Roman" w:cs="Times New Roman"/>
          <w:b/>
          <w:sz w:val="28"/>
          <w:szCs w:val="28"/>
          <w:lang w:val="ky-KG" w:eastAsia="ru-RU"/>
        </w:rPr>
      </w:pPr>
      <w:r w:rsidRPr="00C11D6A">
        <w:rPr>
          <w:rFonts w:ascii="Times New Roman" w:eastAsia="Times New Roman" w:hAnsi="Times New Roman" w:cs="Times New Roman"/>
          <w:b/>
          <w:sz w:val="28"/>
          <w:szCs w:val="28"/>
          <w:lang w:val="ky-KG" w:eastAsia="ru-RU"/>
        </w:rPr>
        <w:t>2 . Баяндоо бөлүгү</w:t>
      </w:r>
    </w:p>
    <w:p w:rsidR="00EF6F27" w:rsidRPr="00C11D6A" w:rsidRDefault="00EF6F27" w:rsidP="00EF6F27">
      <w:pPr>
        <w:spacing w:after="0" w:line="240" w:lineRule="auto"/>
        <w:ind w:firstLine="708"/>
        <w:jc w:val="both"/>
        <w:rPr>
          <w:rFonts w:ascii="Times New Roman" w:hAnsi="Times New Roman" w:cs="Times New Roman"/>
          <w:sz w:val="28"/>
          <w:szCs w:val="28"/>
          <w:lang w:val="ky-KG"/>
        </w:rPr>
      </w:pPr>
      <w:r w:rsidRPr="00635392">
        <w:rPr>
          <w:rFonts w:ascii="Times New Roman" w:eastAsia="Times New Roman" w:hAnsi="Times New Roman" w:cs="Times New Roman"/>
          <w:sz w:val="28"/>
          <w:szCs w:val="28"/>
          <w:lang w:val="ky-KG" w:eastAsia="ru-RU"/>
        </w:rPr>
        <w:t>Кыргыз Республикасынын Өкмөтүнүн отурумунун протоколдук тапшырмасына ылайык, "Пиротехникалык продукциянын коопсуздугу жөнүндө" Бажы бирлигинин Комиссиясынын чечими менен бекитилген Бажы бирлигинин Техникалык регламенти "БС / ЕАЭБдин техникалык регламенттерин ишке ашыруу жөнүндө" IV пунктунун 6-пунктчасы улутту</w:t>
      </w:r>
      <w:r>
        <w:rPr>
          <w:rFonts w:ascii="Times New Roman" w:eastAsia="Times New Roman" w:hAnsi="Times New Roman" w:cs="Times New Roman"/>
          <w:sz w:val="28"/>
          <w:szCs w:val="28"/>
          <w:lang w:val="ky-KG" w:eastAsia="ru-RU"/>
        </w:rPr>
        <w:t xml:space="preserve">к </w:t>
      </w:r>
      <w:r w:rsidRPr="00635392">
        <w:rPr>
          <w:rFonts w:ascii="Times New Roman" w:eastAsia="Times New Roman" w:hAnsi="Times New Roman" w:cs="Times New Roman"/>
          <w:sz w:val="28"/>
          <w:szCs w:val="28"/>
          <w:lang w:val="ky-KG" w:eastAsia="ru-RU"/>
        </w:rPr>
        <w:t>улуттук ченемдик-техникалык м</w:t>
      </w:r>
      <w:r>
        <w:rPr>
          <w:rFonts w:ascii="Times New Roman" w:eastAsia="Times New Roman" w:hAnsi="Times New Roman" w:cs="Times New Roman"/>
          <w:sz w:val="28"/>
          <w:szCs w:val="28"/>
          <w:lang w:val="ky-KG" w:eastAsia="ru-RU"/>
        </w:rPr>
        <w:t>ыйзамдарга бир катар шилтемелери</w:t>
      </w:r>
      <w:r w:rsidRPr="00635392">
        <w:rPr>
          <w:rFonts w:ascii="Times New Roman" w:eastAsia="Times New Roman" w:hAnsi="Times New Roman" w:cs="Times New Roman"/>
          <w:sz w:val="28"/>
          <w:szCs w:val="28"/>
          <w:lang w:val="ky-KG" w:eastAsia="ru-RU"/>
        </w:rPr>
        <w:t xml:space="preserve"> бар.</w:t>
      </w:r>
    </w:p>
    <w:p w:rsidR="00EF6F27" w:rsidRPr="001E3BF7" w:rsidRDefault="00EF6F27" w:rsidP="00EF6F27">
      <w:pPr>
        <w:spacing w:after="0" w:line="240" w:lineRule="auto"/>
        <w:ind w:firstLine="708"/>
        <w:jc w:val="both"/>
        <w:rPr>
          <w:rFonts w:ascii="Times New Roman" w:hAnsi="Times New Roman" w:cs="Times New Roman"/>
          <w:sz w:val="28"/>
          <w:szCs w:val="28"/>
          <w:lang w:val="ky-KG"/>
        </w:rPr>
      </w:pPr>
      <w:r w:rsidRPr="001E3BF7">
        <w:rPr>
          <w:rFonts w:ascii="Times New Roman" w:hAnsi="Times New Roman" w:cs="Times New Roman"/>
          <w:sz w:val="28"/>
          <w:szCs w:val="28"/>
          <w:lang w:val="ky-KG"/>
        </w:rPr>
        <w:t xml:space="preserve">Кыргыз Республикасынын аймагында жарандык пиротехникалык </w:t>
      </w:r>
      <w:r>
        <w:rPr>
          <w:rFonts w:ascii="Times New Roman" w:hAnsi="Times New Roman" w:cs="Times New Roman"/>
          <w:sz w:val="28"/>
          <w:szCs w:val="28"/>
          <w:lang w:val="ky-KG"/>
        </w:rPr>
        <w:t>буюмдардын</w:t>
      </w:r>
      <w:r w:rsidRPr="001E3BF7">
        <w:rPr>
          <w:rFonts w:ascii="Times New Roman" w:hAnsi="Times New Roman" w:cs="Times New Roman"/>
          <w:sz w:val="28"/>
          <w:szCs w:val="28"/>
          <w:lang w:val="ky-KG"/>
        </w:rPr>
        <w:t xml:space="preserve"> жүгүртүлүшүнө көзөмөлдү камтыган ишкердик иш-аракеттерди контролдоо жана көзөмөлдөө функциялары Кыргыз Республикасынын Өзгөчө кырдаалдар министрлигинен Кыргыз Республикасынын Өкмөттүн алдындагы Экологиялык жана техникалык коопсуздук боюнча мамлекеттик инспекциясына өткөрүлүп берилгендигине, жана ошондой эле Мамлекеттик өрткө каршы кызматынын  башкы башкармалыгы  Мамлекеттик өрткө каршы кызмат  агенттигине өзгөртүлүп жана андан ары Мамлекеттик өрткө каршы кызмат агенттиги жоюлуп, импорттолуучу жарандык пиротехникалык буюмдардын өрт коркунучун аныктоо иш-милдеттерин улуттук стандарттардын талаптарына ылайык келтирүү, ошондой эле алардын калссификациясын аныктоону  Кыргыз Республикасынын Өзгөчө кырдаалдар министрлигинин борбордук аппаратынын тиешелүү бөлүмүнө өткөрүп берүүдө Кыргыз Республикасынын аймагында жүгүртүүдөгү пиротехникалык продуктулардын сакталышын көзөмөлдөө жаатында укуктук боштук түзүл</w:t>
      </w:r>
      <w:r>
        <w:rPr>
          <w:rFonts w:ascii="Times New Roman" w:hAnsi="Times New Roman" w:cs="Times New Roman"/>
          <w:sz w:val="28"/>
          <w:szCs w:val="28"/>
          <w:lang w:val="ky-KG"/>
        </w:rPr>
        <w:t>гөн</w:t>
      </w:r>
      <w:r w:rsidRPr="001E3BF7">
        <w:rPr>
          <w:rFonts w:ascii="Times New Roman" w:hAnsi="Times New Roman" w:cs="Times New Roman"/>
          <w:sz w:val="28"/>
          <w:szCs w:val="28"/>
          <w:lang w:val="ky-KG"/>
        </w:rPr>
        <w:t>.</w:t>
      </w:r>
    </w:p>
    <w:p w:rsidR="00EF6F27" w:rsidRPr="00F429B7" w:rsidRDefault="00EF6F27" w:rsidP="00EF6F27">
      <w:pPr>
        <w:spacing w:after="0" w:line="240" w:lineRule="auto"/>
        <w:ind w:firstLine="708"/>
        <w:jc w:val="both"/>
        <w:rPr>
          <w:rFonts w:ascii="Times New Roman" w:hAnsi="Times New Roman" w:cs="Times New Roman"/>
          <w:sz w:val="28"/>
          <w:szCs w:val="28"/>
          <w:lang w:val="ky-KG"/>
        </w:rPr>
      </w:pPr>
      <w:r w:rsidRPr="00F429B7">
        <w:rPr>
          <w:rFonts w:ascii="Times New Roman" w:hAnsi="Times New Roman" w:cs="Times New Roman"/>
          <w:sz w:val="28"/>
          <w:szCs w:val="28"/>
          <w:lang w:val="ky-KG"/>
        </w:rPr>
        <w:t xml:space="preserve">Мындан тышкары, Бажы бирлигинин Техникалык регламентинин ченемдерине шилтемелеринин негизги бөлүгү жарандык пиротехникалык буюмдарды жүгүртүү эрежелерине шилтеме бар, алар өз кезегинде Бажы </w:t>
      </w:r>
      <w:r w:rsidRPr="00F429B7">
        <w:rPr>
          <w:rFonts w:ascii="Times New Roman" w:hAnsi="Times New Roman" w:cs="Times New Roman"/>
          <w:sz w:val="28"/>
          <w:szCs w:val="28"/>
          <w:lang w:val="ky-KG"/>
        </w:rPr>
        <w:lastRenderedPageBreak/>
        <w:t>бирлигинин Техникалык регламенти күчүнө киргенден кийин өз актуалдуулугун жоготот.</w:t>
      </w:r>
    </w:p>
    <w:p w:rsidR="00EF6F27" w:rsidRPr="00BF4316" w:rsidRDefault="00EF6F27" w:rsidP="00EF6F27">
      <w:pPr>
        <w:spacing w:after="0" w:line="240" w:lineRule="auto"/>
        <w:ind w:firstLine="708"/>
        <w:jc w:val="both"/>
        <w:rPr>
          <w:rFonts w:ascii="Times New Roman" w:hAnsi="Times New Roman" w:cs="Times New Roman"/>
          <w:sz w:val="28"/>
          <w:szCs w:val="28"/>
          <w:lang w:val="ky-KG"/>
        </w:rPr>
      </w:pPr>
      <w:r w:rsidRPr="00BF4316">
        <w:rPr>
          <w:rFonts w:ascii="Times New Roman" w:hAnsi="Times New Roman" w:cs="Times New Roman"/>
          <w:sz w:val="28"/>
          <w:szCs w:val="28"/>
          <w:lang w:val="ky-KG"/>
        </w:rPr>
        <w:t>Жогоруда баяндалгандардын негизинде, Кыргыз Республикасынын Өкмөтүнүн 2007-жылдын 24-августундагы № 368 "Кыргыз Республикасынын аймагында жарандык пиротехникалык буюмдарды жүгүртүү эрежелерин бекитүү жөнүндө" токтомуна өзгөртүүлөрдү жана толуктоолорду киргизүү зарылчылыгы келип чыккан.</w:t>
      </w:r>
    </w:p>
    <w:p w:rsidR="00EF6F27" w:rsidRPr="00A3357B" w:rsidRDefault="00EF6F27" w:rsidP="00EF6F27">
      <w:pPr>
        <w:widowControl w:val="0"/>
        <w:numPr>
          <w:ilvl w:val="0"/>
          <w:numId w:val="2"/>
        </w:numPr>
        <w:autoSpaceDE w:val="0"/>
        <w:autoSpaceDN w:val="0"/>
        <w:adjustRightInd w:val="0"/>
        <w:spacing w:after="0" w:line="240" w:lineRule="auto"/>
        <w:ind w:left="0" w:right="-12" w:firstLine="709"/>
        <w:jc w:val="both"/>
        <w:rPr>
          <w:rFonts w:ascii="Times New Roman" w:eastAsia="Times New Roman" w:hAnsi="Times New Roman" w:cs="Times New Roman"/>
          <w:b/>
          <w:sz w:val="28"/>
          <w:szCs w:val="20"/>
          <w:lang w:val="ky-KG" w:eastAsia="ru-RU"/>
        </w:rPr>
      </w:pPr>
      <w:r w:rsidRPr="00A3357B">
        <w:rPr>
          <w:rFonts w:ascii="Times New Roman" w:eastAsia="Times New Roman" w:hAnsi="Times New Roman" w:cs="Times New Roman"/>
          <w:b/>
          <w:sz w:val="28"/>
          <w:szCs w:val="20"/>
          <w:lang w:val="ky-KG" w:eastAsia="ru-RU"/>
        </w:rPr>
        <w:t xml:space="preserve">Мүмкүн болуучу социалдык, экономикалык, укуктук, укук коргоочулук, гендердик, экологиялык, коррупциялык кесепеттердин божомолу </w:t>
      </w:r>
    </w:p>
    <w:p w:rsidR="00EF6F27" w:rsidRPr="00A3357B" w:rsidRDefault="00EF6F27" w:rsidP="00EF6F27">
      <w:pPr>
        <w:widowControl w:val="0"/>
        <w:autoSpaceDE w:val="0"/>
        <w:autoSpaceDN w:val="0"/>
        <w:adjustRightInd w:val="0"/>
        <w:spacing w:after="0" w:line="240" w:lineRule="auto"/>
        <w:ind w:right="-12" w:firstLine="709"/>
        <w:jc w:val="both"/>
        <w:rPr>
          <w:rFonts w:ascii="Times New Roman" w:eastAsia="Times New Roman" w:hAnsi="Times New Roman" w:cs="Times New Roman"/>
          <w:sz w:val="28"/>
          <w:szCs w:val="20"/>
          <w:lang w:val="ky-KG" w:eastAsia="ru-RU"/>
        </w:rPr>
      </w:pPr>
      <w:r w:rsidRPr="00A3357B">
        <w:rPr>
          <w:rFonts w:ascii="Times New Roman" w:eastAsia="Times New Roman" w:hAnsi="Times New Roman" w:cs="Times New Roman"/>
          <w:snapToGrid w:val="0"/>
          <w:sz w:val="28"/>
          <w:szCs w:val="28"/>
          <w:lang w:val="ky-KG" w:eastAsia="ru-RU"/>
        </w:rPr>
        <w:t>Кыргыз Республикасынын Өкмөтүнүн ушул токтом долбоорун кабыл алуу терс</w:t>
      </w:r>
      <w:r w:rsidRPr="00A3357B">
        <w:rPr>
          <w:rFonts w:ascii="Times New Roman" w:eastAsia="Times New Roman" w:hAnsi="Times New Roman" w:cs="Times New Roman"/>
          <w:sz w:val="28"/>
          <w:szCs w:val="20"/>
          <w:lang w:val="ky-KG" w:eastAsia="ru-RU"/>
        </w:rPr>
        <w:t xml:space="preserve"> социалдык, экономикалык, укуктук, укук коргоочулук, гендердик, экологиялык, коррупциялык кесепеттерге алып келбейт. </w:t>
      </w:r>
    </w:p>
    <w:p w:rsidR="00EF6F27" w:rsidRPr="00A3357B" w:rsidRDefault="00EF6F27" w:rsidP="00EF6F27">
      <w:pPr>
        <w:widowControl w:val="0"/>
        <w:numPr>
          <w:ilvl w:val="0"/>
          <w:numId w:val="2"/>
        </w:numPr>
        <w:autoSpaceDE w:val="0"/>
        <w:autoSpaceDN w:val="0"/>
        <w:adjustRightInd w:val="0"/>
        <w:spacing w:after="0" w:line="240" w:lineRule="auto"/>
        <w:ind w:left="0" w:right="-12" w:firstLine="709"/>
        <w:jc w:val="both"/>
        <w:rPr>
          <w:rFonts w:ascii="Times New Roman" w:eastAsia="Times New Roman" w:hAnsi="Times New Roman" w:cs="Times New Roman"/>
          <w:b/>
          <w:sz w:val="28"/>
          <w:szCs w:val="20"/>
          <w:lang w:eastAsia="ru-RU"/>
        </w:rPr>
      </w:pPr>
      <w:r w:rsidRPr="00A3357B">
        <w:rPr>
          <w:rFonts w:ascii="Times New Roman" w:eastAsia="Times New Roman" w:hAnsi="Times New Roman" w:cs="Times New Roman"/>
          <w:b/>
          <w:sz w:val="28"/>
          <w:szCs w:val="20"/>
          <w:lang w:val="ky-KG" w:eastAsia="ru-RU"/>
        </w:rPr>
        <w:t>Коомдук талкуунун жыйынтыктары жөнүндө маалымат</w:t>
      </w:r>
    </w:p>
    <w:p w:rsidR="00EF6F27" w:rsidRDefault="00EF6F27" w:rsidP="00EF6F27">
      <w:pPr>
        <w:widowControl w:val="0"/>
        <w:autoSpaceDE w:val="0"/>
        <w:autoSpaceDN w:val="0"/>
        <w:adjustRightInd w:val="0"/>
        <w:spacing w:after="0" w:line="240" w:lineRule="auto"/>
        <w:ind w:right="-12" w:firstLine="709"/>
        <w:jc w:val="both"/>
        <w:rPr>
          <w:rFonts w:ascii="Times New Roman" w:eastAsia="Times New Roman" w:hAnsi="Times New Roman" w:cs="Times New Roman"/>
          <w:snapToGrid w:val="0"/>
          <w:sz w:val="28"/>
          <w:szCs w:val="28"/>
          <w:lang w:val="ky-KG" w:eastAsia="ru-RU"/>
        </w:rPr>
      </w:pPr>
      <w:r w:rsidRPr="00351045">
        <w:rPr>
          <w:rFonts w:ascii="Times New Roman" w:eastAsia="Times New Roman" w:hAnsi="Times New Roman" w:cs="Times New Roman"/>
          <w:sz w:val="28"/>
          <w:szCs w:val="20"/>
          <w:lang w:val="ky-KG" w:eastAsia="ru-RU"/>
        </w:rPr>
        <w:t>Сунуш кылынган Кыргыз Республикасынын Өкмөтүнүн токтомунун долбоору Кыргыз Республикасынын Өкмөтүнүн Аппаратынын жана Кыргыз Республикасынын Өзгөчө кырдаалдар министрлигинин расмий сайтына коомдук талкууга жарыялоо үчүн жөнөтүлдү. Бул долбоор боюнча сунуштар жана сын-пикирлер болгон жок.</w:t>
      </w:r>
    </w:p>
    <w:p w:rsidR="00EF6F27" w:rsidRPr="00A3357B" w:rsidRDefault="00EF6F27" w:rsidP="00EF6F27">
      <w:pPr>
        <w:widowControl w:val="0"/>
        <w:numPr>
          <w:ilvl w:val="0"/>
          <w:numId w:val="2"/>
        </w:numPr>
        <w:autoSpaceDE w:val="0"/>
        <w:autoSpaceDN w:val="0"/>
        <w:adjustRightInd w:val="0"/>
        <w:spacing w:after="0" w:line="240" w:lineRule="auto"/>
        <w:ind w:left="0" w:right="-12" w:firstLine="709"/>
        <w:jc w:val="both"/>
        <w:rPr>
          <w:rFonts w:ascii="Times New Roman" w:eastAsia="Times New Roman" w:hAnsi="Times New Roman" w:cs="Times New Roman"/>
          <w:b/>
          <w:sz w:val="28"/>
          <w:szCs w:val="24"/>
          <w:lang w:val="ky-KG" w:eastAsia="ru-RU"/>
        </w:rPr>
      </w:pPr>
      <w:r w:rsidRPr="00A3357B">
        <w:rPr>
          <w:rFonts w:ascii="Times New Roman" w:eastAsia="Times New Roman" w:hAnsi="Times New Roman" w:cs="Times New Roman"/>
          <w:b/>
          <w:sz w:val="28"/>
          <w:szCs w:val="24"/>
          <w:lang w:val="ky-KG" w:eastAsia="ru-RU"/>
        </w:rPr>
        <w:t>Долбоордун мыйзамдарга шайкеш келишине талдоо жүргүзүү</w:t>
      </w:r>
    </w:p>
    <w:p w:rsidR="00EF6F27" w:rsidRPr="00A3357B" w:rsidRDefault="00EF6F27" w:rsidP="00EF6F27">
      <w:pPr>
        <w:spacing w:after="0" w:line="240" w:lineRule="auto"/>
        <w:ind w:right="-12" w:firstLine="709"/>
        <w:jc w:val="both"/>
        <w:rPr>
          <w:rFonts w:ascii="Times New Roman" w:eastAsia="Times New Roman" w:hAnsi="Times New Roman" w:cs="Times New Roman"/>
          <w:sz w:val="28"/>
          <w:szCs w:val="24"/>
          <w:lang w:val="ky-KG" w:eastAsia="ru-RU"/>
        </w:rPr>
      </w:pPr>
      <w:r w:rsidRPr="00A3357B">
        <w:rPr>
          <w:rFonts w:ascii="Times New Roman" w:eastAsia="Times New Roman" w:hAnsi="Times New Roman" w:cs="Times New Roman"/>
          <w:snapToGrid w:val="0"/>
          <w:sz w:val="28"/>
          <w:szCs w:val="28"/>
          <w:lang w:val="ky-KG" w:eastAsia="ru-RU"/>
        </w:rPr>
        <w:t>Берилген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карама-каршы келбейт</w:t>
      </w:r>
      <w:r w:rsidRPr="00A3357B">
        <w:rPr>
          <w:rFonts w:ascii="Times New Roman" w:eastAsia="Times New Roman" w:hAnsi="Times New Roman" w:cs="Times New Roman"/>
          <w:sz w:val="28"/>
          <w:szCs w:val="24"/>
          <w:lang w:val="ky-KG" w:eastAsia="ru-RU"/>
        </w:rPr>
        <w:t>.</w:t>
      </w:r>
    </w:p>
    <w:p w:rsidR="00EF6F27" w:rsidRPr="00A3357B" w:rsidRDefault="00EF6F27" w:rsidP="00EF6F27">
      <w:pPr>
        <w:widowControl w:val="0"/>
        <w:numPr>
          <w:ilvl w:val="0"/>
          <w:numId w:val="2"/>
        </w:numPr>
        <w:autoSpaceDE w:val="0"/>
        <w:autoSpaceDN w:val="0"/>
        <w:adjustRightInd w:val="0"/>
        <w:spacing w:after="0" w:line="240" w:lineRule="auto"/>
        <w:ind w:left="0" w:right="-12" w:firstLine="709"/>
        <w:jc w:val="both"/>
        <w:rPr>
          <w:rFonts w:ascii="Times New Roman" w:eastAsia="Times New Roman" w:hAnsi="Times New Roman" w:cs="Times New Roman"/>
          <w:b/>
          <w:sz w:val="28"/>
          <w:szCs w:val="24"/>
          <w:lang w:eastAsia="ru-RU"/>
        </w:rPr>
      </w:pPr>
      <w:r w:rsidRPr="00A3357B">
        <w:rPr>
          <w:rFonts w:ascii="Times New Roman" w:eastAsia="Times New Roman" w:hAnsi="Times New Roman" w:cs="Times New Roman"/>
          <w:b/>
          <w:sz w:val="28"/>
          <w:szCs w:val="24"/>
          <w:lang w:val="ky-KG" w:eastAsia="ru-RU"/>
        </w:rPr>
        <w:t>Каржылоо зарылдыгы жөнүндө маалымат</w:t>
      </w:r>
    </w:p>
    <w:p w:rsidR="00EF6F27" w:rsidRPr="00A3357B" w:rsidRDefault="00EF6F27" w:rsidP="00EF6F27">
      <w:pPr>
        <w:shd w:val="clear" w:color="auto" w:fill="FFFFFF"/>
        <w:spacing w:after="0" w:line="240" w:lineRule="auto"/>
        <w:ind w:right="-12" w:firstLine="709"/>
        <w:jc w:val="both"/>
        <w:rPr>
          <w:rFonts w:ascii="Times New Roman" w:eastAsia="Times New Roman" w:hAnsi="Times New Roman" w:cs="Times New Roman"/>
          <w:sz w:val="28"/>
          <w:szCs w:val="24"/>
          <w:lang w:eastAsia="ru-RU"/>
        </w:rPr>
      </w:pPr>
      <w:r w:rsidRPr="00A3357B">
        <w:rPr>
          <w:rFonts w:ascii="Times New Roman" w:eastAsia="Times New Roman" w:hAnsi="Times New Roman" w:cs="Times New Roman"/>
          <w:snapToGrid w:val="0"/>
          <w:sz w:val="28"/>
          <w:szCs w:val="28"/>
          <w:lang w:val="ky-KG" w:eastAsia="ru-RU"/>
        </w:rPr>
        <w:t>Кыргыз Республикасынын Өкмөтүнүн ушул токтом долбоорун кабыл алуу республикалык бюджеттен кошумча финансылык сарптоолорго алып келбейт</w:t>
      </w:r>
      <w:r w:rsidRPr="00A3357B">
        <w:rPr>
          <w:rFonts w:ascii="Times New Roman" w:eastAsia="Times New Roman" w:hAnsi="Times New Roman" w:cs="Times New Roman"/>
          <w:sz w:val="28"/>
          <w:szCs w:val="24"/>
          <w:lang w:eastAsia="ru-RU"/>
        </w:rPr>
        <w:t>.</w:t>
      </w:r>
    </w:p>
    <w:p w:rsidR="00EF6F27" w:rsidRPr="00A3357B" w:rsidRDefault="00EF6F27" w:rsidP="00EF6F27">
      <w:pPr>
        <w:spacing w:after="0" w:line="240" w:lineRule="auto"/>
        <w:rPr>
          <w:rFonts w:ascii="Times New Roman" w:eastAsia="Times New Roman" w:hAnsi="Times New Roman" w:cs="Times New Roman"/>
          <w:b/>
          <w:sz w:val="28"/>
          <w:szCs w:val="28"/>
          <w:lang w:eastAsia="ru-RU"/>
        </w:rPr>
      </w:pPr>
    </w:p>
    <w:p w:rsidR="00EF6F27" w:rsidRPr="00A3357B" w:rsidRDefault="00EF6F27" w:rsidP="00EF6F27">
      <w:pPr>
        <w:spacing w:after="0" w:line="240" w:lineRule="auto"/>
        <w:rPr>
          <w:rFonts w:ascii="Times New Roman" w:eastAsia="Times New Roman" w:hAnsi="Times New Roman" w:cs="Times New Roman"/>
          <w:b/>
          <w:sz w:val="28"/>
          <w:szCs w:val="28"/>
          <w:lang w:eastAsia="ru-RU"/>
        </w:rPr>
      </w:pPr>
    </w:p>
    <w:p w:rsidR="00EF6F27" w:rsidRPr="00A3357B" w:rsidRDefault="00EF6F27" w:rsidP="00EF6F27">
      <w:pPr>
        <w:spacing w:after="0" w:line="240" w:lineRule="auto"/>
        <w:rPr>
          <w:rFonts w:ascii="Times New Roman" w:eastAsia="Times New Roman" w:hAnsi="Times New Roman" w:cs="Times New Roman"/>
          <w:b/>
          <w:sz w:val="28"/>
          <w:szCs w:val="28"/>
          <w:lang w:val="ky-KG" w:eastAsia="ru-RU"/>
        </w:rPr>
      </w:pPr>
      <w:r w:rsidRPr="00A3357B">
        <w:rPr>
          <w:rFonts w:ascii="Times New Roman" w:eastAsia="Times New Roman" w:hAnsi="Times New Roman" w:cs="Times New Roman"/>
          <w:b/>
          <w:sz w:val="28"/>
          <w:szCs w:val="28"/>
          <w:lang w:val="ky-KG" w:eastAsia="ru-RU"/>
        </w:rPr>
        <w:t>Кыргыз</w:t>
      </w:r>
      <w:r w:rsidRPr="00A3357B">
        <w:rPr>
          <w:rFonts w:ascii="Times New Roman" w:eastAsia="Times New Roman" w:hAnsi="Times New Roman" w:cs="Times New Roman"/>
          <w:b/>
          <w:sz w:val="28"/>
          <w:szCs w:val="28"/>
          <w:lang w:eastAsia="ru-RU"/>
        </w:rPr>
        <w:t xml:space="preserve"> Республик</w:t>
      </w:r>
      <w:r w:rsidRPr="00A3357B">
        <w:rPr>
          <w:rFonts w:ascii="Times New Roman" w:eastAsia="Times New Roman" w:hAnsi="Times New Roman" w:cs="Times New Roman"/>
          <w:b/>
          <w:sz w:val="28"/>
          <w:szCs w:val="28"/>
          <w:lang w:val="ky-KG" w:eastAsia="ru-RU"/>
        </w:rPr>
        <w:t>асынын</w:t>
      </w:r>
    </w:p>
    <w:p w:rsidR="00EF6F27" w:rsidRPr="00A3357B" w:rsidRDefault="00EF6F27" w:rsidP="00EF6F27">
      <w:pPr>
        <w:spacing w:after="0" w:line="240" w:lineRule="auto"/>
        <w:rPr>
          <w:rFonts w:ascii="Times New Roman" w:eastAsia="Times New Roman" w:hAnsi="Times New Roman" w:cs="Times New Roman"/>
          <w:b/>
          <w:sz w:val="28"/>
          <w:szCs w:val="28"/>
          <w:lang w:eastAsia="ru-RU"/>
        </w:rPr>
      </w:pPr>
      <w:r w:rsidRPr="00A3357B">
        <w:rPr>
          <w:rFonts w:ascii="Times New Roman" w:eastAsia="Times New Roman" w:hAnsi="Times New Roman" w:cs="Times New Roman"/>
          <w:b/>
          <w:sz w:val="28"/>
          <w:szCs w:val="28"/>
          <w:lang w:val="ky-KG" w:eastAsia="ru-RU"/>
        </w:rPr>
        <w:t>Өзгөчө кырдаалдар министри</w:t>
      </w:r>
      <w:r w:rsidRPr="00A3357B">
        <w:rPr>
          <w:rFonts w:ascii="Times New Roman" w:eastAsia="Times New Roman" w:hAnsi="Times New Roman" w:cs="Times New Roman"/>
          <w:b/>
          <w:sz w:val="28"/>
          <w:szCs w:val="28"/>
          <w:lang w:eastAsia="ru-RU"/>
        </w:rPr>
        <w:t xml:space="preserve"> </w:t>
      </w:r>
      <w:r w:rsidRPr="00A3357B">
        <w:rPr>
          <w:rFonts w:ascii="Times New Roman" w:eastAsia="Times New Roman" w:hAnsi="Times New Roman" w:cs="Times New Roman"/>
          <w:b/>
          <w:sz w:val="28"/>
          <w:szCs w:val="28"/>
          <w:lang w:eastAsia="ru-RU"/>
        </w:rPr>
        <w:tab/>
      </w:r>
      <w:r w:rsidRPr="00A3357B">
        <w:rPr>
          <w:rFonts w:ascii="Times New Roman" w:eastAsia="Times New Roman" w:hAnsi="Times New Roman" w:cs="Times New Roman"/>
          <w:b/>
          <w:sz w:val="28"/>
          <w:szCs w:val="28"/>
          <w:lang w:eastAsia="ru-RU"/>
        </w:rPr>
        <w:tab/>
      </w:r>
      <w:r w:rsidRPr="00A3357B">
        <w:rPr>
          <w:rFonts w:ascii="Times New Roman" w:eastAsia="Times New Roman" w:hAnsi="Times New Roman" w:cs="Times New Roman"/>
          <w:b/>
          <w:sz w:val="28"/>
          <w:szCs w:val="28"/>
          <w:lang w:eastAsia="ru-RU"/>
        </w:rPr>
        <w:tab/>
      </w:r>
      <w:r w:rsidRPr="00A3357B">
        <w:rPr>
          <w:rFonts w:ascii="Times New Roman" w:eastAsia="Times New Roman" w:hAnsi="Times New Roman" w:cs="Times New Roman"/>
          <w:b/>
          <w:sz w:val="28"/>
          <w:szCs w:val="28"/>
          <w:lang w:eastAsia="ru-RU"/>
        </w:rPr>
        <w:tab/>
      </w:r>
      <w:r w:rsidRPr="00A3357B">
        <w:rPr>
          <w:rFonts w:ascii="Times New Roman" w:eastAsia="Times New Roman" w:hAnsi="Times New Roman" w:cs="Times New Roman"/>
          <w:b/>
          <w:sz w:val="28"/>
          <w:szCs w:val="28"/>
          <w:lang w:eastAsia="ru-RU"/>
        </w:rPr>
        <w:tab/>
      </w:r>
      <w:proofErr w:type="spellStart"/>
      <w:r w:rsidRPr="00A3357B">
        <w:rPr>
          <w:rFonts w:ascii="Times New Roman" w:eastAsia="Times New Roman" w:hAnsi="Times New Roman" w:cs="Times New Roman"/>
          <w:b/>
          <w:sz w:val="28"/>
          <w:szCs w:val="28"/>
          <w:lang w:eastAsia="ru-RU"/>
        </w:rPr>
        <w:t>З.М.Аскаров</w:t>
      </w:r>
      <w:proofErr w:type="spellEnd"/>
    </w:p>
    <w:p w:rsidR="00EF6F27" w:rsidRPr="00A3357B" w:rsidRDefault="00EF6F27" w:rsidP="00EF6F27">
      <w:pPr>
        <w:rPr>
          <w:rFonts w:ascii="Times New Roman" w:hAnsi="Times New Roman" w:cs="Times New Roman"/>
          <w:color w:val="9BBB59" w:themeColor="accent3"/>
          <w:sz w:val="28"/>
          <w:szCs w:val="28"/>
        </w:rPr>
      </w:pPr>
    </w:p>
    <w:p w:rsidR="00EF6F27" w:rsidRDefault="00EF6F27" w:rsidP="00EF6F27">
      <w:pPr>
        <w:rPr>
          <w:rFonts w:ascii="Times New Roman" w:hAnsi="Times New Roman" w:cs="Times New Roman"/>
          <w:color w:val="9BBB59" w:themeColor="accent3"/>
          <w:sz w:val="28"/>
          <w:szCs w:val="28"/>
          <w:lang w:val="ky-KG"/>
        </w:rPr>
      </w:pPr>
    </w:p>
    <w:p w:rsidR="00EF6F27" w:rsidRDefault="00EF6F27" w:rsidP="00EF6F27">
      <w:pPr>
        <w:rPr>
          <w:rFonts w:ascii="Times New Roman" w:hAnsi="Times New Roman" w:cs="Times New Roman"/>
          <w:color w:val="9BBB59" w:themeColor="accent3"/>
          <w:sz w:val="28"/>
          <w:szCs w:val="28"/>
          <w:lang w:val="ky-KG"/>
        </w:rPr>
      </w:pPr>
    </w:p>
    <w:p w:rsidR="00EF6F27" w:rsidRPr="00C11D6A" w:rsidRDefault="00EF6F27" w:rsidP="00EF6F27">
      <w:pPr>
        <w:rPr>
          <w:rFonts w:ascii="Times New Roman" w:hAnsi="Times New Roman" w:cs="Times New Roman"/>
          <w:color w:val="9BBB59" w:themeColor="accent3"/>
          <w:sz w:val="28"/>
          <w:szCs w:val="28"/>
          <w:lang w:val="ky-KG"/>
        </w:rPr>
      </w:pPr>
    </w:p>
    <w:p w:rsidR="0054283C" w:rsidRPr="00EF6F27" w:rsidRDefault="0054283C" w:rsidP="00EF6F27">
      <w:pPr>
        <w:rPr>
          <w:lang w:val="ky-KG"/>
        </w:rPr>
      </w:pPr>
      <w:bookmarkStart w:id="0" w:name="_GoBack"/>
      <w:bookmarkEnd w:id="0"/>
    </w:p>
    <w:sectPr w:rsidR="0054283C" w:rsidRPr="00EF6F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C71547"/>
    <w:multiLevelType w:val="hybridMultilevel"/>
    <w:tmpl w:val="E7184294"/>
    <w:lvl w:ilvl="0" w:tplc="71368D02">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70873E33"/>
    <w:multiLevelType w:val="hybridMultilevel"/>
    <w:tmpl w:val="2E223E1E"/>
    <w:lvl w:ilvl="0" w:tplc="FF3AFE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4BE"/>
    <w:rsid w:val="000774BE"/>
    <w:rsid w:val="0054283C"/>
    <w:rsid w:val="00C33F3F"/>
    <w:rsid w:val="00EF6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F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F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3278</Characters>
  <Application>Microsoft Office Word</Application>
  <DocSecurity>0</DocSecurity>
  <Lines>27</Lines>
  <Paragraphs>7</Paragraphs>
  <ScaleCrop>false</ScaleCrop>
  <Company/>
  <LinksUpToDate>false</LinksUpToDate>
  <CharactersWithSpaces>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OPT</dc:creator>
  <cp:keywords/>
  <dc:description/>
  <cp:lastModifiedBy>OPT</cp:lastModifiedBy>
  <cp:revision>3</cp:revision>
  <dcterms:created xsi:type="dcterms:W3CDTF">2020-09-02T05:21:00Z</dcterms:created>
  <dcterms:modified xsi:type="dcterms:W3CDTF">2020-09-03T10:21:00Z</dcterms:modified>
</cp:coreProperties>
</file>