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1C" w:rsidRDefault="00491A58" w:rsidP="00491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491A58" w:rsidRDefault="00491A58" w:rsidP="00491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491A58" w:rsidRDefault="00491A58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91A5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491A58" w:rsidRDefault="00491A58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91A58"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НИН ТОКТОМУ</w:t>
      </w:r>
    </w:p>
    <w:p w:rsidR="00491A58" w:rsidRDefault="00491A58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E5547" w:rsidRDefault="00EE5547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Акцияларынын </w:t>
      </w:r>
      <w:r w:rsidR="00CF5993" w:rsidRPr="00CF5993">
        <w:rPr>
          <w:rFonts w:ascii="Times New Roman" w:hAnsi="Times New Roman" w:cs="Times New Roman"/>
          <w:b/>
          <w:sz w:val="28"/>
          <w:szCs w:val="28"/>
          <w:lang w:val="ky-KG"/>
        </w:rPr>
        <w:t>(катыш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тык</w:t>
      </w:r>
      <w:r w:rsidR="00CF5993"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үлүшү) 50 жана андан көп пайызы </w:t>
      </w:r>
    </w:p>
    <w:p w:rsidR="00EE5547" w:rsidRDefault="00CF5993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мамлекетке </w:t>
      </w:r>
      <w:r w:rsidR="00EE55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же жергиликтүү өз алдынча башкаруу органдарына </w:t>
      </w:r>
    </w:p>
    <w:p w:rsidR="00EE5547" w:rsidRDefault="00CF5993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таандык болгон мамлекеттик, муниципалдык ишканалар жана </w:t>
      </w:r>
    </w:p>
    <w:p w:rsidR="00CF5993" w:rsidRDefault="00EE5547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чарбалык</w:t>
      </w:r>
      <w:r w:rsidR="00CF5993"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коомдор тарабынан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ишке</w:t>
      </w:r>
      <w:r w:rsidR="00CF5993" w:rsidRPr="00CF59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ашырылуучу сатып алууларды уюштуруу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нун убактылуу эрежесин бекитүү жөнүндө </w:t>
      </w:r>
    </w:p>
    <w:p w:rsidR="00C4304F" w:rsidRDefault="00C4304F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862C8" w:rsidRDefault="000862C8" w:rsidP="00CF599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C1EEA" w:rsidRDefault="007D6306" w:rsidP="007D630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7D6306">
        <w:rPr>
          <w:rFonts w:ascii="Times New Roman" w:hAnsi="Times New Roman" w:cs="Times New Roman"/>
          <w:sz w:val="28"/>
          <w:szCs w:val="28"/>
          <w:lang w:val="ky-KG"/>
        </w:rPr>
        <w:t>кцияларынын (катыштык үлүшү) 50 жана андан көп пайызы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D6306">
        <w:rPr>
          <w:rFonts w:ascii="Times New Roman" w:hAnsi="Times New Roman" w:cs="Times New Roman"/>
          <w:sz w:val="28"/>
          <w:szCs w:val="28"/>
          <w:lang w:val="ky-KG"/>
        </w:rPr>
        <w:t>мамлекетке таандык болгон мамлекеттик, муниципалдык ишканалар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D6306">
        <w:rPr>
          <w:rFonts w:ascii="Times New Roman" w:hAnsi="Times New Roman" w:cs="Times New Roman"/>
          <w:sz w:val="28"/>
          <w:szCs w:val="28"/>
          <w:lang w:val="ky-KG"/>
        </w:rPr>
        <w:t>чарбалык коомдор тарабынан ишке ашырылуучу сатып алуулар</w:t>
      </w:r>
      <w:r w:rsidR="005926EE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системасын тартипке салуу жана </w:t>
      </w:r>
      <w:r w:rsidR="006C1EE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Жогорку Кеңешинин 2022-жылдын 6-апрелиндеги №169-</w:t>
      </w:r>
      <w:r w:rsidR="006C1EEA" w:rsidRPr="006C1EEA">
        <w:rPr>
          <w:rFonts w:ascii="Times New Roman" w:hAnsi="Times New Roman" w:cs="Times New Roman"/>
          <w:sz w:val="28"/>
          <w:szCs w:val="28"/>
          <w:lang w:val="ky-KG"/>
        </w:rPr>
        <w:t>VII</w:t>
      </w:r>
      <w:r w:rsidR="006C1EEA">
        <w:rPr>
          <w:rFonts w:ascii="Times New Roman" w:hAnsi="Times New Roman" w:cs="Times New Roman"/>
          <w:sz w:val="28"/>
          <w:szCs w:val="28"/>
          <w:lang w:val="ky-KG"/>
        </w:rPr>
        <w:t xml:space="preserve"> “Кыргыз Республикасынын “Мамлекеттик сатып алуулар жөнүндө” Мыйзамынын долбоорун экинчи окууда кабыл алуу тууралуу” токтомунун 2-пунктуна, “Кыргыз Республикасынын Министрлер Кабинети жөнүндө” Кыргыз Республикасынын конституциялык Мыйзамынын 13 жана 17-беренелерине ылайык Кыргыз Республикасынын Министрлер Кабинети токтом долбоору:</w:t>
      </w:r>
    </w:p>
    <w:p w:rsidR="007D6306" w:rsidRDefault="00BD6BE0" w:rsidP="00BD6BE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Акцияларынын (катыштык үлүшү) 50 жана андан көп пайызы мамлекетке же жергиликтүү өз алдынча башкаруу органдарына таандык болгон мамлекеттик, муниципалдык ишканалар жана чарбалык коомдор тарабынан ишке ашырылуучу сатып алууларды уюштуруу</w:t>
      </w:r>
      <w:r>
        <w:rPr>
          <w:rFonts w:ascii="Times New Roman" w:hAnsi="Times New Roman" w:cs="Times New Roman"/>
          <w:sz w:val="28"/>
          <w:szCs w:val="28"/>
          <w:lang w:val="ky-KG"/>
        </w:rPr>
        <w:t>нун убактылуу эрежеси тиркемеге ылайык бекитилсин.</w:t>
      </w:r>
    </w:p>
    <w:p w:rsidR="00BD6BE0" w:rsidRDefault="00BD6BE0" w:rsidP="00BD6BE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6BE0">
        <w:rPr>
          <w:rFonts w:ascii="Times New Roman" w:hAnsi="Times New Roman" w:cs="Times New Roman"/>
          <w:sz w:val="28"/>
          <w:szCs w:val="28"/>
          <w:lang w:val="ky-KG"/>
        </w:rPr>
        <w:t xml:space="preserve">2. Кыргыз Республикасынын Финансы министрлигине караштуу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Инфосистемс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60603">
        <w:rPr>
          <w:rFonts w:ascii="Times New Roman" w:hAnsi="Times New Roman" w:cs="Times New Roman"/>
          <w:sz w:val="28"/>
          <w:szCs w:val="28"/>
          <w:lang w:val="ky-KG"/>
        </w:rPr>
        <w:t>алты айлык мөөнөттүн ичинде ушул токтомдун 1-пунктунда көрсөтүлгөн субъекттердин сатып алуулары үчүн маалыматтык системаны иштеп чыксын жана пайдаланууга киргизсин.</w:t>
      </w:r>
    </w:p>
    <w:p w:rsidR="001F3A5A" w:rsidRDefault="00160603" w:rsidP="00BD6BE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73510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Экономика жана коммерция министрлигине караштуу Мамлекеттик мүлктү башкаруу боюнча фонд </w:t>
      </w:r>
      <w:r w:rsidR="001F3A5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F3A5A" w:rsidRPr="00BD6BE0">
        <w:rPr>
          <w:rFonts w:ascii="Times New Roman" w:hAnsi="Times New Roman" w:cs="Times New Roman"/>
          <w:sz w:val="28"/>
          <w:szCs w:val="28"/>
          <w:lang w:val="ky-KG"/>
        </w:rPr>
        <w:t xml:space="preserve">кцияларынын (катыштык үлүшү) 50 жана андан көп пайызы мамлекетке же жергиликтүү өз алдынча башкаруу органдарына таандык </w:t>
      </w:r>
      <w:bookmarkStart w:id="0" w:name="_GoBack"/>
      <w:bookmarkEnd w:id="0"/>
      <w:r w:rsidR="001F3A5A" w:rsidRPr="00BD6BE0"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="001F3A5A" w:rsidRPr="00BD6BE0">
        <w:rPr>
          <w:rFonts w:ascii="Times New Roman" w:hAnsi="Times New Roman" w:cs="Times New Roman"/>
          <w:sz w:val="28"/>
          <w:szCs w:val="28"/>
          <w:lang w:val="ky-KG"/>
        </w:rPr>
        <w:lastRenderedPageBreak/>
        <w:t>чарбалык коомдор</w:t>
      </w:r>
      <w:r w:rsidR="001F3A5A">
        <w:rPr>
          <w:rFonts w:ascii="Times New Roman" w:hAnsi="Times New Roman" w:cs="Times New Roman"/>
          <w:sz w:val="28"/>
          <w:szCs w:val="28"/>
          <w:lang w:val="ky-KG"/>
        </w:rPr>
        <w:t>дун сатып алууларды ишке ашыруунун ички эрежелерин кабыл алуусун камсыз кылсын.</w:t>
      </w:r>
    </w:p>
    <w:p w:rsidR="000C6341" w:rsidRDefault="001F3A5A" w:rsidP="00BD6BE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Министрликтер, ведомстволор жана жергиликтүү өз алдынча башкаруу органдары ведомстволук мамлекеттик жана муниципалдык ишканалардын </w:t>
      </w:r>
      <w:r w:rsidR="000C6341">
        <w:rPr>
          <w:rFonts w:ascii="Times New Roman" w:hAnsi="Times New Roman" w:cs="Times New Roman"/>
          <w:sz w:val="28"/>
          <w:szCs w:val="28"/>
          <w:lang w:val="ky-KG"/>
        </w:rPr>
        <w:t>сатып алууларды ишке ашыруунун ички эрежелерин кабыл алуусун камсыз кылышсын.</w:t>
      </w:r>
    </w:p>
    <w:p w:rsidR="000C6341" w:rsidRDefault="000C6341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Ушул токтомдун аткарылышын контролдоо </w:t>
      </w:r>
      <w:r w:rsidRPr="0038441B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Президентинин Администрациясынын Президенттин жана Министрлер Кабинетинин чечимдерин аткарууну контролдоо башкармалыгына  </w:t>
      </w:r>
      <w:r w:rsidR="00FF4395">
        <w:rPr>
          <w:rFonts w:ascii="Times New Roman" w:hAnsi="Times New Roman"/>
          <w:sz w:val="28"/>
          <w:szCs w:val="28"/>
          <w:lang w:val="ky-KG"/>
        </w:rPr>
        <w:t>жүктөлсүн.</w:t>
      </w:r>
    </w:p>
    <w:p w:rsidR="00FF4395" w:rsidRDefault="00FF4395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6. Ушул токтом кол коюлган күндөн тартып күчүнө кирет.</w:t>
      </w:r>
    </w:p>
    <w:p w:rsidR="00FF4395" w:rsidRDefault="00FF4395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FF4395" w:rsidRDefault="00FF4395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FF4395" w:rsidRPr="00FF4395" w:rsidRDefault="00FF4395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F4395">
        <w:rPr>
          <w:rFonts w:ascii="Times New Roman" w:hAnsi="Times New Roman"/>
          <w:b/>
          <w:sz w:val="28"/>
          <w:szCs w:val="28"/>
          <w:lang w:val="ky-KG"/>
        </w:rPr>
        <w:t>Кыргыз Республикасынын</w:t>
      </w:r>
    </w:p>
    <w:p w:rsidR="00FF4395" w:rsidRPr="00FF4395" w:rsidRDefault="00FF4395" w:rsidP="000C63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F4395">
        <w:rPr>
          <w:rFonts w:ascii="Times New Roman" w:hAnsi="Times New Roman"/>
          <w:b/>
          <w:sz w:val="28"/>
          <w:szCs w:val="28"/>
          <w:lang w:val="ky-KG"/>
        </w:rPr>
        <w:t xml:space="preserve">Министрлер Кабинетинин </w:t>
      </w:r>
    </w:p>
    <w:p w:rsidR="00FF4395" w:rsidRPr="00FF4395" w:rsidRDefault="00FF4395" w:rsidP="000C6341">
      <w:pPr>
        <w:pStyle w:val="a4"/>
        <w:spacing w:after="0" w:line="240" w:lineRule="auto"/>
        <w:ind w:left="0" w:firstLine="709"/>
        <w:jc w:val="both"/>
        <w:rPr>
          <w:b/>
          <w:sz w:val="28"/>
          <w:szCs w:val="28"/>
          <w:lang w:val="ky-KG"/>
        </w:rPr>
      </w:pPr>
      <w:r w:rsidRPr="00FF4395">
        <w:rPr>
          <w:rFonts w:ascii="Times New Roman" w:hAnsi="Times New Roman"/>
          <w:b/>
          <w:sz w:val="28"/>
          <w:szCs w:val="28"/>
          <w:lang w:val="ky-KG"/>
        </w:rPr>
        <w:t>Төрагасы                                                                     А.У. Жапаров</w:t>
      </w:r>
    </w:p>
    <w:p w:rsidR="00160603" w:rsidRPr="00BD6BE0" w:rsidRDefault="00160603" w:rsidP="00BD6BE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91A58" w:rsidRDefault="00491A58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6341" w:rsidRDefault="000C6341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4395" w:rsidRDefault="00FF4395" w:rsidP="0049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FF4395" w:rsidSect="000862C8">
      <w:footerReference w:type="default" r:id="rId8"/>
      <w:pgSz w:w="12240" w:h="15840"/>
      <w:pgMar w:top="1134" w:right="14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AA" w:rsidRDefault="000842AA" w:rsidP="00712CD2">
      <w:pPr>
        <w:spacing w:after="0" w:line="240" w:lineRule="auto"/>
      </w:pPr>
      <w:r>
        <w:separator/>
      </w:r>
    </w:p>
  </w:endnote>
  <w:endnote w:type="continuationSeparator" w:id="0">
    <w:p w:rsidR="000842AA" w:rsidRDefault="000842AA" w:rsidP="0071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56565470"/>
      <w:docPartObj>
        <w:docPartGallery w:val="Page Numbers (Bottom of Page)"/>
        <w:docPartUnique/>
      </w:docPartObj>
    </w:sdtPr>
    <w:sdtEndPr/>
    <w:sdtContent>
      <w:p w:rsidR="00712CD2" w:rsidRDefault="00712CD2" w:rsidP="00712CD2">
        <w:pPr>
          <w:pStyle w:val="af4"/>
          <w:jc w:val="both"/>
          <w:rPr>
            <w:rFonts w:ascii="Times New Roman" w:hAnsi="Times New Roman" w:cs="Times New Roman"/>
            <w:sz w:val="24"/>
            <w:szCs w:val="24"/>
          </w:rPr>
        </w:pPr>
      </w:p>
      <w:p w:rsidR="00712CD2" w:rsidRDefault="00712CD2" w:rsidP="00712CD2">
        <w:pPr>
          <w:pStyle w:val="af4"/>
          <w:jc w:val="both"/>
          <w:rPr>
            <w:rFonts w:ascii="Times New Roman" w:hAnsi="Times New Roman" w:cs="Times New Roman"/>
            <w:sz w:val="24"/>
            <w:szCs w:val="24"/>
          </w:rPr>
        </w:pPr>
      </w:p>
      <w:p w:rsidR="00712CD2" w:rsidRPr="005540E6" w:rsidRDefault="00712CD2" w:rsidP="00712CD2">
        <w:pPr>
          <w:pStyle w:val="af4"/>
          <w:jc w:val="both"/>
          <w:rPr>
            <w:rFonts w:ascii="Times New Roman" w:hAnsi="Times New Roman" w:cs="Times New Roman"/>
            <w:sz w:val="24"/>
            <w:szCs w:val="24"/>
          </w:rPr>
        </w:pPr>
        <w:r w:rsidRPr="00480C5F">
          <w:rPr>
            <w:rFonts w:ascii="Times New Roman" w:hAnsi="Times New Roman" w:cs="Times New Roman"/>
            <w:sz w:val="24"/>
            <w:szCs w:val="24"/>
            <w:lang w:val="ky-KG"/>
          </w:rPr>
          <w:t xml:space="preserve">Министр </w:t>
        </w:r>
        <w:r>
          <w:rPr>
            <w:rFonts w:ascii="Times New Roman" w:hAnsi="Times New Roman" w:cs="Times New Roman"/>
            <w:sz w:val="24"/>
            <w:szCs w:val="24"/>
            <w:lang w:val="ky-KG"/>
          </w:rPr>
          <w:t>___________________</w:t>
        </w:r>
        <w:r w:rsidRPr="00480C5F">
          <w:rPr>
            <w:rFonts w:ascii="Times New Roman" w:hAnsi="Times New Roman" w:cs="Times New Roman"/>
            <w:sz w:val="24"/>
            <w:szCs w:val="24"/>
            <w:lang w:val="ky-KG"/>
          </w:rPr>
          <w:t>Д.Дж.Амангельдиев</w:t>
        </w:r>
        <w:r>
          <w:rPr>
            <w:rFonts w:ascii="Times New Roman" w:hAnsi="Times New Roman" w:cs="Times New Roman"/>
            <w:sz w:val="24"/>
            <w:szCs w:val="24"/>
            <w:lang w:val="ky-KG"/>
          </w:rPr>
          <w:t xml:space="preserve">   </w:t>
        </w:r>
        <w:r w:rsidR="009F05CE">
          <w:rPr>
            <w:rFonts w:ascii="Times New Roman" w:hAnsi="Times New Roman" w:cs="Times New Roman"/>
            <w:sz w:val="24"/>
            <w:szCs w:val="24"/>
            <w:lang w:val="ky-KG"/>
          </w:rPr>
          <w:t xml:space="preserve">       </w:t>
        </w:r>
        <w:r>
          <w:rPr>
            <w:rFonts w:ascii="Times New Roman" w:hAnsi="Times New Roman" w:cs="Times New Roman"/>
            <w:sz w:val="24"/>
            <w:szCs w:val="24"/>
            <w:lang w:val="ky-KG"/>
          </w:rPr>
          <w:t xml:space="preserve"> </w:t>
        </w:r>
        <w:r w:rsidR="009F05CE">
          <w:rPr>
            <w:rFonts w:ascii="Times New Roman" w:hAnsi="Times New Roman" w:cs="Times New Roman"/>
            <w:sz w:val="24"/>
            <w:szCs w:val="24"/>
          </w:rPr>
          <w:t>2022ж</w:t>
        </w:r>
        <w:r w:rsidR="009F05CE">
          <w:rPr>
            <w:rFonts w:ascii="Times New Roman" w:hAnsi="Times New Roman" w:cs="Times New Roman"/>
            <w:sz w:val="24"/>
            <w:szCs w:val="24"/>
          </w:rPr>
          <w:t>.</w:t>
        </w:r>
        <w:r w:rsidR="009F05C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«___»_____________</w:t>
        </w:r>
      </w:p>
      <w:p w:rsidR="00712CD2" w:rsidRPr="00480C5F" w:rsidRDefault="000842AA" w:rsidP="00712CD2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712CD2" w:rsidRDefault="00712CD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AA" w:rsidRDefault="000842AA" w:rsidP="00712CD2">
      <w:pPr>
        <w:spacing w:after="0" w:line="240" w:lineRule="auto"/>
      </w:pPr>
      <w:r>
        <w:separator/>
      </w:r>
    </w:p>
  </w:footnote>
  <w:footnote w:type="continuationSeparator" w:id="0">
    <w:p w:rsidR="000842AA" w:rsidRDefault="000842AA" w:rsidP="0071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D6D3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A10D3D"/>
    <w:multiLevelType w:val="multilevel"/>
    <w:tmpl w:val="3FB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B2E"/>
    <w:multiLevelType w:val="multilevel"/>
    <w:tmpl w:val="D75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80789"/>
    <w:multiLevelType w:val="hybridMultilevel"/>
    <w:tmpl w:val="EAD0E862"/>
    <w:lvl w:ilvl="0" w:tplc="0694CF8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7C0BDD"/>
    <w:multiLevelType w:val="hybridMultilevel"/>
    <w:tmpl w:val="6D52591E"/>
    <w:lvl w:ilvl="0" w:tplc="60644C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6E5429"/>
    <w:multiLevelType w:val="hybridMultilevel"/>
    <w:tmpl w:val="FFF04BF2"/>
    <w:lvl w:ilvl="0" w:tplc="1A8EFD4C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633"/>
    <w:rsid w:val="000264B5"/>
    <w:rsid w:val="00026850"/>
    <w:rsid w:val="00036995"/>
    <w:rsid w:val="00041B4C"/>
    <w:rsid w:val="000539C2"/>
    <w:rsid w:val="000842AA"/>
    <w:rsid w:val="000862C8"/>
    <w:rsid w:val="000A01B8"/>
    <w:rsid w:val="000A0E64"/>
    <w:rsid w:val="000A3EFA"/>
    <w:rsid w:val="000C0657"/>
    <w:rsid w:val="000C6341"/>
    <w:rsid w:val="00131964"/>
    <w:rsid w:val="00133AA5"/>
    <w:rsid w:val="001418AF"/>
    <w:rsid w:val="00160603"/>
    <w:rsid w:val="00171DB4"/>
    <w:rsid w:val="00173B0E"/>
    <w:rsid w:val="001A4EB7"/>
    <w:rsid w:val="001B4C15"/>
    <w:rsid w:val="001C168E"/>
    <w:rsid w:val="001C6D17"/>
    <w:rsid w:val="001F3A5A"/>
    <w:rsid w:val="00201137"/>
    <w:rsid w:val="0020517A"/>
    <w:rsid w:val="00212EA3"/>
    <w:rsid w:val="00216223"/>
    <w:rsid w:val="00227466"/>
    <w:rsid w:val="00245B8A"/>
    <w:rsid w:val="00265082"/>
    <w:rsid w:val="002663A4"/>
    <w:rsid w:val="002803D7"/>
    <w:rsid w:val="002849D1"/>
    <w:rsid w:val="002C2E7E"/>
    <w:rsid w:val="003147E9"/>
    <w:rsid w:val="00320DDF"/>
    <w:rsid w:val="00341D54"/>
    <w:rsid w:val="00342D39"/>
    <w:rsid w:val="0035065D"/>
    <w:rsid w:val="00351395"/>
    <w:rsid w:val="0037636D"/>
    <w:rsid w:val="00397AE7"/>
    <w:rsid w:val="003B0142"/>
    <w:rsid w:val="003B2D50"/>
    <w:rsid w:val="003E616B"/>
    <w:rsid w:val="00415FA0"/>
    <w:rsid w:val="00433E10"/>
    <w:rsid w:val="00436982"/>
    <w:rsid w:val="00454873"/>
    <w:rsid w:val="00463C66"/>
    <w:rsid w:val="00471FB9"/>
    <w:rsid w:val="00475959"/>
    <w:rsid w:val="0047711C"/>
    <w:rsid w:val="00477C44"/>
    <w:rsid w:val="00491A58"/>
    <w:rsid w:val="00496ED1"/>
    <w:rsid w:val="00496FB6"/>
    <w:rsid w:val="00497261"/>
    <w:rsid w:val="004A4341"/>
    <w:rsid w:val="004B4E58"/>
    <w:rsid w:val="004C53C7"/>
    <w:rsid w:val="004D121F"/>
    <w:rsid w:val="004D4EF5"/>
    <w:rsid w:val="004D7241"/>
    <w:rsid w:val="004E535B"/>
    <w:rsid w:val="00506A54"/>
    <w:rsid w:val="00506E3A"/>
    <w:rsid w:val="00516DCD"/>
    <w:rsid w:val="0053263C"/>
    <w:rsid w:val="00541FBB"/>
    <w:rsid w:val="00556404"/>
    <w:rsid w:val="00560DBA"/>
    <w:rsid w:val="005926EE"/>
    <w:rsid w:val="00596C99"/>
    <w:rsid w:val="005A119F"/>
    <w:rsid w:val="005B4C6B"/>
    <w:rsid w:val="005B7AFB"/>
    <w:rsid w:val="005C3ADA"/>
    <w:rsid w:val="005E473D"/>
    <w:rsid w:val="005F05EA"/>
    <w:rsid w:val="00603776"/>
    <w:rsid w:val="00607971"/>
    <w:rsid w:val="006161F4"/>
    <w:rsid w:val="0062493D"/>
    <w:rsid w:val="00633AF5"/>
    <w:rsid w:val="00643D53"/>
    <w:rsid w:val="00646C94"/>
    <w:rsid w:val="006507E9"/>
    <w:rsid w:val="006633EB"/>
    <w:rsid w:val="00670BDD"/>
    <w:rsid w:val="006876D6"/>
    <w:rsid w:val="00697EB7"/>
    <w:rsid w:val="006B0368"/>
    <w:rsid w:val="006C1EEA"/>
    <w:rsid w:val="006E1DF5"/>
    <w:rsid w:val="006F7CD2"/>
    <w:rsid w:val="00702034"/>
    <w:rsid w:val="00712CD2"/>
    <w:rsid w:val="00714859"/>
    <w:rsid w:val="007207B2"/>
    <w:rsid w:val="0072516E"/>
    <w:rsid w:val="00726DEB"/>
    <w:rsid w:val="0073510B"/>
    <w:rsid w:val="00746E86"/>
    <w:rsid w:val="007762CD"/>
    <w:rsid w:val="00783A3E"/>
    <w:rsid w:val="00794BC1"/>
    <w:rsid w:val="007B4D6D"/>
    <w:rsid w:val="007C7D05"/>
    <w:rsid w:val="007D118E"/>
    <w:rsid w:val="007D6306"/>
    <w:rsid w:val="007F7A0A"/>
    <w:rsid w:val="00802F50"/>
    <w:rsid w:val="00837691"/>
    <w:rsid w:val="008703FE"/>
    <w:rsid w:val="00871E45"/>
    <w:rsid w:val="00881605"/>
    <w:rsid w:val="008E2A27"/>
    <w:rsid w:val="008F1C8C"/>
    <w:rsid w:val="009365C0"/>
    <w:rsid w:val="009424DC"/>
    <w:rsid w:val="0094351F"/>
    <w:rsid w:val="009450EB"/>
    <w:rsid w:val="009546E4"/>
    <w:rsid w:val="00957D2E"/>
    <w:rsid w:val="00963AEE"/>
    <w:rsid w:val="00966870"/>
    <w:rsid w:val="009963F4"/>
    <w:rsid w:val="009A21A7"/>
    <w:rsid w:val="009A5D53"/>
    <w:rsid w:val="009B29B0"/>
    <w:rsid w:val="009B4F6D"/>
    <w:rsid w:val="009C6449"/>
    <w:rsid w:val="009D5C83"/>
    <w:rsid w:val="009F05CE"/>
    <w:rsid w:val="009F0654"/>
    <w:rsid w:val="009F7084"/>
    <w:rsid w:val="00A14120"/>
    <w:rsid w:val="00A32190"/>
    <w:rsid w:val="00A679F2"/>
    <w:rsid w:val="00A7696C"/>
    <w:rsid w:val="00A81097"/>
    <w:rsid w:val="00A81249"/>
    <w:rsid w:val="00A859C4"/>
    <w:rsid w:val="00A9089C"/>
    <w:rsid w:val="00A95ADA"/>
    <w:rsid w:val="00AB10BD"/>
    <w:rsid w:val="00B21EAF"/>
    <w:rsid w:val="00B365F6"/>
    <w:rsid w:val="00B521C0"/>
    <w:rsid w:val="00B66F98"/>
    <w:rsid w:val="00B72450"/>
    <w:rsid w:val="00BA2EBF"/>
    <w:rsid w:val="00BB77D3"/>
    <w:rsid w:val="00BC6117"/>
    <w:rsid w:val="00BD2270"/>
    <w:rsid w:val="00BD6BE0"/>
    <w:rsid w:val="00BE00A8"/>
    <w:rsid w:val="00BF12F7"/>
    <w:rsid w:val="00C03D62"/>
    <w:rsid w:val="00C4304F"/>
    <w:rsid w:val="00C477E8"/>
    <w:rsid w:val="00C62038"/>
    <w:rsid w:val="00C80476"/>
    <w:rsid w:val="00CA1D48"/>
    <w:rsid w:val="00CB092F"/>
    <w:rsid w:val="00CD47FD"/>
    <w:rsid w:val="00CF0A21"/>
    <w:rsid w:val="00CF5993"/>
    <w:rsid w:val="00D10739"/>
    <w:rsid w:val="00D422CA"/>
    <w:rsid w:val="00D4767B"/>
    <w:rsid w:val="00D57F14"/>
    <w:rsid w:val="00D91704"/>
    <w:rsid w:val="00D91FDF"/>
    <w:rsid w:val="00DA29A3"/>
    <w:rsid w:val="00DB02A9"/>
    <w:rsid w:val="00DB515B"/>
    <w:rsid w:val="00DD2633"/>
    <w:rsid w:val="00DE6B3F"/>
    <w:rsid w:val="00DF003E"/>
    <w:rsid w:val="00E01800"/>
    <w:rsid w:val="00E13907"/>
    <w:rsid w:val="00E357DC"/>
    <w:rsid w:val="00E4030C"/>
    <w:rsid w:val="00E44D00"/>
    <w:rsid w:val="00E461A4"/>
    <w:rsid w:val="00E54965"/>
    <w:rsid w:val="00E74F0D"/>
    <w:rsid w:val="00E83150"/>
    <w:rsid w:val="00E83AFE"/>
    <w:rsid w:val="00E861CB"/>
    <w:rsid w:val="00E92DDD"/>
    <w:rsid w:val="00E95CE1"/>
    <w:rsid w:val="00E9776B"/>
    <w:rsid w:val="00EA4CEC"/>
    <w:rsid w:val="00EB0EF8"/>
    <w:rsid w:val="00EC136A"/>
    <w:rsid w:val="00EC4025"/>
    <w:rsid w:val="00EE5547"/>
    <w:rsid w:val="00EF645E"/>
    <w:rsid w:val="00EF67B7"/>
    <w:rsid w:val="00F0629C"/>
    <w:rsid w:val="00F156DB"/>
    <w:rsid w:val="00F451F5"/>
    <w:rsid w:val="00F47235"/>
    <w:rsid w:val="00F50BC5"/>
    <w:rsid w:val="00F70D25"/>
    <w:rsid w:val="00F80911"/>
    <w:rsid w:val="00FA3C89"/>
    <w:rsid w:val="00FA515B"/>
    <w:rsid w:val="00FA5768"/>
    <w:rsid w:val="00FA5C2B"/>
    <w:rsid w:val="00FB0957"/>
    <w:rsid w:val="00FB3206"/>
    <w:rsid w:val="00FB4C40"/>
    <w:rsid w:val="00FB6F94"/>
    <w:rsid w:val="00FD5684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B66"/>
  <w15:docId w15:val="{BEED4E35-E5EB-4653-BD5A-987484C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23"/>
  </w:style>
  <w:style w:type="paragraph" w:styleId="1">
    <w:name w:val="heading 1"/>
    <w:basedOn w:val="a"/>
    <w:link w:val="10"/>
    <w:uiPriority w:val="9"/>
    <w:qFormat/>
    <w:rsid w:val="0043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C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4EF5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6161F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6161F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3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3E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E10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7C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7C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A2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1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21A7"/>
  </w:style>
  <w:style w:type="character" w:styleId="a9">
    <w:name w:val="annotation reference"/>
    <w:basedOn w:val="a0"/>
    <w:uiPriority w:val="99"/>
    <w:semiHidden/>
    <w:unhideWhenUsed/>
    <w:rsid w:val="00EB0E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0EF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0EF8"/>
    <w:rPr>
      <w:rFonts w:ascii="Calibri" w:eastAsia="Times New Roman" w:hAnsi="Calibri"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CF5993"/>
    <w:pPr>
      <w:spacing w:after="120" w:line="259" w:lineRule="auto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CF5993"/>
    <w:rPr>
      <w:rFonts w:eastAsiaTheme="minorHAnsi"/>
      <w:lang w:eastAsia="en-US"/>
    </w:rPr>
  </w:style>
  <w:style w:type="paragraph" w:styleId="22">
    <w:name w:val="List 2"/>
    <w:basedOn w:val="a"/>
    <w:uiPriority w:val="99"/>
    <w:unhideWhenUsed/>
    <w:rsid w:val="00726DEB"/>
    <w:pPr>
      <w:spacing w:after="160" w:line="259" w:lineRule="auto"/>
      <w:ind w:left="566" w:hanging="283"/>
      <w:contextualSpacing/>
    </w:pPr>
    <w:rPr>
      <w:rFonts w:eastAsiaTheme="minorHAnsi"/>
      <w:lang w:eastAsia="en-US"/>
    </w:rPr>
  </w:style>
  <w:style w:type="paragraph" w:styleId="3">
    <w:name w:val="List 3"/>
    <w:basedOn w:val="a"/>
    <w:uiPriority w:val="99"/>
    <w:unhideWhenUsed/>
    <w:rsid w:val="00726DEB"/>
    <w:pPr>
      <w:spacing w:after="160" w:line="259" w:lineRule="auto"/>
      <w:ind w:left="849" w:hanging="283"/>
      <w:contextualSpacing/>
    </w:pPr>
    <w:rPr>
      <w:rFonts w:eastAsiaTheme="minorHAnsi"/>
      <w:lang w:eastAsia="en-US"/>
    </w:rPr>
  </w:style>
  <w:style w:type="paragraph" w:styleId="4">
    <w:name w:val="List 4"/>
    <w:basedOn w:val="a"/>
    <w:uiPriority w:val="99"/>
    <w:unhideWhenUsed/>
    <w:rsid w:val="00726DEB"/>
    <w:pPr>
      <w:spacing w:after="160" w:line="259" w:lineRule="auto"/>
      <w:ind w:left="1132" w:hanging="283"/>
      <w:contextualSpacing/>
    </w:pPr>
    <w:rPr>
      <w:rFonts w:eastAsiaTheme="minorHAnsi"/>
      <w:lang w:eastAsia="en-US"/>
    </w:rPr>
  </w:style>
  <w:style w:type="paragraph" w:styleId="5">
    <w:name w:val="List 5"/>
    <w:basedOn w:val="a"/>
    <w:uiPriority w:val="99"/>
    <w:unhideWhenUsed/>
    <w:rsid w:val="00726DEB"/>
    <w:pPr>
      <w:spacing w:after="160" w:line="259" w:lineRule="auto"/>
      <w:ind w:left="1415" w:hanging="283"/>
      <w:contextualSpacing/>
    </w:pPr>
    <w:rPr>
      <w:rFonts w:eastAsiaTheme="minorHAnsi"/>
      <w:lang w:eastAsia="en-US"/>
    </w:rPr>
  </w:style>
  <w:style w:type="paragraph" w:styleId="2">
    <w:name w:val="List Bullet 2"/>
    <w:basedOn w:val="a"/>
    <w:uiPriority w:val="99"/>
    <w:unhideWhenUsed/>
    <w:rsid w:val="00726DEB"/>
    <w:pPr>
      <w:numPr>
        <w:numId w:val="5"/>
      </w:numPr>
      <w:spacing w:after="160" w:line="259" w:lineRule="auto"/>
      <w:contextualSpacing/>
    </w:pPr>
    <w:rPr>
      <w:rFonts w:eastAsiaTheme="minorHAnsi"/>
      <w:lang w:eastAsia="en-US"/>
    </w:rPr>
  </w:style>
  <w:style w:type="paragraph" w:styleId="ae">
    <w:name w:val="Body Text First Indent"/>
    <w:basedOn w:val="ac"/>
    <w:link w:val="af"/>
    <w:uiPriority w:val="99"/>
    <w:unhideWhenUsed/>
    <w:rsid w:val="00726DEB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rsid w:val="00726DEB"/>
    <w:rPr>
      <w:rFonts w:eastAsiaTheme="minorHAnsi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26D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26DEB"/>
  </w:style>
  <w:style w:type="paragraph" w:styleId="23">
    <w:name w:val="Body Text First Indent 2"/>
    <w:basedOn w:val="af0"/>
    <w:link w:val="24"/>
    <w:uiPriority w:val="99"/>
    <w:unhideWhenUsed/>
    <w:rsid w:val="00726DEB"/>
    <w:pPr>
      <w:spacing w:after="160" w:line="259" w:lineRule="auto"/>
      <w:ind w:left="360" w:firstLine="360"/>
    </w:pPr>
    <w:rPr>
      <w:rFonts w:eastAsiaTheme="minorHAnsi"/>
      <w:lang w:eastAsia="en-US"/>
    </w:rPr>
  </w:style>
  <w:style w:type="character" w:customStyle="1" w:styleId="24">
    <w:name w:val="Красная строка 2 Знак"/>
    <w:basedOn w:val="af1"/>
    <w:link w:val="23"/>
    <w:uiPriority w:val="99"/>
    <w:rsid w:val="00726DEB"/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71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2CD2"/>
  </w:style>
  <w:style w:type="paragraph" w:styleId="af4">
    <w:name w:val="footer"/>
    <w:basedOn w:val="a"/>
    <w:link w:val="af5"/>
    <w:uiPriority w:val="99"/>
    <w:unhideWhenUsed/>
    <w:rsid w:val="0071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D630-11B9-4AB5-A266-E03FECBD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Жылдыз Кенжебаева</cp:lastModifiedBy>
  <cp:revision>50</cp:revision>
  <cp:lastPrinted>2022-05-17T03:48:00Z</cp:lastPrinted>
  <dcterms:created xsi:type="dcterms:W3CDTF">2022-05-14T04:47:00Z</dcterms:created>
  <dcterms:modified xsi:type="dcterms:W3CDTF">2022-05-17T03:49:00Z</dcterms:modified>
</cp:coreProperties>
</file>