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B6" w:rsidRPr="005214B6" w:rsidRDefault="005214B6" w:rsidP="0052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5214B6"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:rsidR="005214B6" w:rsidRDefault="005214B6" w:rsidP="0052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214B6" w:rsidRDefault="005214B6" w:rsidP="0052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214B6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МИНИСТРЛЕР КАБИНЕТИНИН</w:t>
      </w:r>
    </w:p>
    <w:p w:rsidR="005214B6" w:rsidRPr="005214B6" w:rsidRDefault="000F73CC" w:rsidP="00521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ТОКТОМУ</w:t>
      </w:r>
    </w:p>
    <w:p w:rsidR="005214B6" w:rsidRDefault="005214B6" w:rsidP="00D7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71F40" w:rsidRPr="00F35CA0" w:rsidRDefault="004736AA" w:rsidP="00D7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</w:pPr>
      <w:r w:rsidRPr="004736AA">
        <w:rPr>
          <w:rFonts w:ascii="Times New Roman" w:hAnsi="Times New Roman"/>
          <w:color w:val="000000" w:themeColor="text1"/>
          <w:sz w:val="28"/>
          <w:szCs w:val="28"/>
          <w:lang w:val="ky-KG"/>
        </w:rPr>
        <w:t>«</w:t>
      </w:r>
      <w:r w:rsidR="00D71F40" w:rsidRPr="00F35CA0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Өкмөтүнүн</w:t>
      </w:r>
      <w:r w:rsidR="00D71F4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2014-жылдын 3-июнундагы</w:t>
      </w:r>
      <w:r w:rsidR="0061420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</w:t>
      </w:r>
      <w:r w:rsidR="00D71F4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№ 303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“</w:t>
      </w:r>
      <w:r w:rsidR="00D71F40" w:rsidRPr="00F35CA0">
        <w:rPr>
          <w:rFonts w:ascii="Times New Roman" w:hAnsi="Times New Roman" w:cs="Times New Roman"/>
          <w:b/>
          <w:sz w:val="28"/>
          <w:szCs w:val="28"/>
          <w:lang w:val="ky-KG"/>
        </w:rPr>
        <w:t>Мамлекеттик органдар, алардын түзүмдүк бөлүнүштөрү жана ведомстволук мекемелери тарабынан жеке жана юридикалык жактарга берилүүчү мамлекеттик кызмат көрсөтүүлөрдү</w:t>
      </w:r>
      <w:r w:rsidR="00D71F40">
        <w:rPr>
          <w:rFonts w:ascii="Times New Roman" w:hAnsi="Times New Roman" w:cs="Times New Roman"/>
          <w:b/>
          <w:sz w:val="28"/>
          <w:szCs w:val="28"/>
          <w:lang w:val="ky-KG"/>
        </w:rPr>
        <w:t>н стандарттарын бекитүү жөнүндө</w:t>
      </w:r>
      <w:r>
        <w:rPr>
          <w:rFonts w:ascii="Times New Roman" w:eastAsia="Times New Roman" w:hAnsi="Times New Roman"/>
          <w:b/>
          <w:color w:val="202124"/>
          <w:sz w:val="28"/>
          <w:szCs w:val="28"/>
          <w:lang w:val="ky-KG"/>
        </w:rPr>
        <w:t>”</w:t>
      </w:r>
      <w:r w:rsidR="00D71F40" w:rsidRPr="00F35CA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токтомуна </w:t>
      </w:r>
      <w:r w:rsidR="00D71F40" w:rsidRPr="00F35CA0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y-KG" w:eastAsia="ru-RU"/>
        </w:rPr>
        <w:t>өзгөртүүлөрдү киргизүү тууралуу</w:t>
      </w:r>
      <w:r w:rsidRPr="005214B6">
        <w:rPr>
          <w:rFonts w:ascii="Times New Roman" w:hAnsi="Times New Roman" w:cs="Times New Roman"/>
          <w:sz w:val="28"/>
          <w:szCs w:val="28"/>
          <w:lang w:val="ky-KG"/>
        </w:rPr>
        <w:t>»</w:t>
      </w:r>
    </w:p>
    <w:p w:rsidR="00D71F40" w:rsidRPr="005214B6" w:rsidRDefault="00D71F40" w:rsidP="00D71F40">
      <w:pPr>
        <w:rPr>
          <w:lang w:val="ky-KG"/>
        </w:rPr>
      </w:pPr>
    </w:p>
    <w:p w:rsidR="00831F2D" w:rsidRPr="000F73CC" w:rsidRDefault="00831F2D" w:rsidP="005214B6">
      <w:pPr>
        <w:pStyle w:val="HTML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lang w:val="ky-KG"/>
        </w:rPr>
      </w:pPr>
      <w:r w:rsidRPr="002101B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Жарандарга жана юридикалык жактарга көрсөтүлүүчү мамлекеттик кызматтардын сапатын жана жеткиликтүүлүгүн жогорулатуу максатында, Кыргыз Республикасынын "Мамлекеттик жана муниципалдык кызматтар жөнүндө" Мыйзамына, Кыргыз Респуб</w:t>
      </w:r>
      <w:bookmarkStart w:id="0" w:name="_GoBack"/>
      <w:bookmarkEnd w:id="0"/>
      <w:r w:rsidRPr="002101B9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ликасынын Конституциялык Мыйзамынын 10 жана 17-беренелерине ылайык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</w:t>
      </w:r>
      <w:r w:rsidRPr="00831F2D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"Кыргыз Республикасынын Өкмөтү жөнүндө", Кыргыз Республикасынын Министрлер Кабинети токтом кылат:</w:t>
      </w:r>
    </w:p>
    <w:p w:rsidR="00831F2D" w:rsidRPr="004736AA" w:rsidRDefault="00831F2D" w:rsidP="00831F2D">
      <w:pPr>
        <w:pStyle w:val="tkTekst"/>
        <w:rPr>
          <w:rFonts w:ascii="Times New Roman" w:hAnsi="Times New Roman" w:cs="Times New Roman"/>
          <w:sz w:val="28"/>
          <w:szCs w:val="28"/>
          <w:lang w:val="ky-KG"/>
        </w:rPr>
      </w:pPr>
      <w:r w:rsidRPr="005214B6">
        <w:rPr>
          <w:rFonts w:ascii="Times New Roman" w:hAnsi="Times New Roman" w:cs="Times New Roman"/>
          <w:sz w:val="28"/>
          <w:szCs w:val="28"/>
          <w:lang w:val="ky-KG"/>
        </w:rPr>
        <w:t xml:space="preserve">1. Кыргыз Республикасынын Өкмөтүнүн 2014-жылдын 3-июнундагы № 303 "Мамлекеттик органдар, алардын түзүмдүк бөлүнүштөрү жана ведомстволук мекемелери тарабынан жеке жана юридикалык жактарга берилүүчү мамлекеттик кызмат көрсөтүүлөрдүн </w:t>
      </w:r>
      <w:r w:rsidRPr="005214B6">
        <w:rPr>
          <w:rFonts w:ascii="Times New Roman" w:hAnsi="Times New Roman" w:cs="Times New Roman"/>
          <w:sz w:val="28"/>
          <w:szCs w:val="28"/>
          <w:lang w:val="ky-KG"/>
        </w:rPr>
        <w:fldChar w:fldCharType="begin"/>
      </w:r>
      <w:r w:rsidRPr="005214B6">
        <w:rPr>
          <w:rFonts w:ascii="Times New Roman" w:hAnsi="Times New Roman" w:cs="Times New Roman"/>
          <w:sz w:val="28"/>
          <w:szCs w:val="28"/>
          <w:lang w:val="ky-KG"/>
        </w:rPr>
        <w:instrText xml:space="preserve"> HYPERLINK "toktom://db/124314" \l "pr" </w:instrText>
      </w:r>
      <w:r w:rsidRPr="005214B6">
        <w:rPr>
          <w:rFonts w:ascii="Times New Roman" w:hAnsi="Times New Roman" w:cs="Times New Roman"/>
          <w:sz w:val="28"/>
          <w:szCs w:val="28"/>
          <w:lang w:val="ky-KG"/>
        </w:rPr>
        <w:fldChar w:fldCharType="separate"/>
      </w:r>
      <w:r w:rsidRPr="005214B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t>стандарттарын</w:t>
      </w:r>
      <w:r w:rsidRPr="005214B6">
        <w:rPr>
          <w:rFonts w:ascii="Times New Roman" w:hAnsi="Times New Roman" w:cs="Times New Roman"/>
          <w:sz w:val="28"/>
          <w:szCs w:val="28"/>
          <w:lang w:val="ky-KG"/>
        </w:rPr>
        <w:fldChar w:fldCharType="end"/>
      </w:r>
      <w:r w:rsidRPr="005214B6">
        <w:rPr>
          <w:rFonts w:ascii="Times New Roman" w:hAnsi="Times New Roman" w:cs="Times New Roman"/>
          <w:sz w:val="28"/>
          <w:szCs w:val="28"/>
          <w:lang w:val="ky-KG"/>
        </w:rPr>
        <w:t xml:space="preserve"> бекитүү жөнүндө" </w:t>
      </w:r>
      <w:r w:rsidRPr="005214B6">
        <w:rPr>
          <w:rFonts w:ascii="Times New Roman" w:hAnsi="Times New Roman" w:cs="Times New Roman"/>
          <w:sz w:val="28"/>
          <w:szCs w:val="28"/>
          <w:lang w:val="ky-KG"/>
        </w:rPr>
        <w:fldChar w:fldCharType="begin"/>
      </w:r>
      <w:r w:rsidRPr="005214B6">
        <w:rPr>
          <w:rFonts w:ascii="Times New Roman" w:hAnsi="Times New Roman" w:cs="Times New Roman"/>
          <w:sz w:val="28"/>
          <w:szCs w:val="28"/>
          <w:lang w:val="ky-KG"/>
        </w:rPr>
        <w:instrText xml:space="preserve"> HYPERLINK "toktom://db/124314" </w:instrText>
      </w:r>
      <w:r w:rsidRPr="005214B6">
        <w:rPr>
          <w:rFonts w:ascii="Times New Roman" w:hAnsi="Times New Roman" w:cs="Times New Roman"/>
          <w:sz w:val="28"/>
          <w:szCs w:val="28"/>
          <w:lang w:val="ky-KG"/>
        </w:rPr>
        <w:fldChar w:fldCharType="separate"/>
      </w:r>
      <w:r w:rsidRPr="005214B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y-KG"/>
        </w:rPr>
        <w:t>токтомуна</w:t>
      </w:r>
      <w:r w:rsidRPr="005214B6">
        <w:rPr>
          <w:rFonts w:ascii="Times New Roman" w:hAnsi="Times New Roman" w:cs="Times New Roman"/>
          <w:sz w:val="28"/>
          <w:szCs w:val="28"/>
          <w:lang w:val="ky-KG"/>
        </w:rPr>
        <w:fldChar w:fldCharType="end"/>
      </w:r>
      <w:r w:rsidRPr="005214B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5" w:anchor="pr" w:history="1">
        <w:r w:rsidRPr="005214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ky-KG"/>
          </w:rPr>
          <w:t>өзгөртүүлөр</w:t>
        </w:r>
      </w:hyperlink>
      <w:r w:rsidRPr="005214B6">
        <w:rPr>
          <w:rFonts w:ascii="Times New Roman" w:hAnsi="Times New Roman" w:cs="Times New Roman"/>
          <w:sz w:val="28"/>
          <w:szCs w:val="28"/>
          <w:lang w:val="ky-KG"/>
        </w:rPr>
        <w:t xml:space="preserve"> киргизилсин.</w:t>
      </w:r>
    </w:p>
    <w:p w:rsidR="00831F2D" w:rsidRPr="004736AA" w:rsidRDefault="00831F2D" w:rsidP="00831F2D">
      <w:pPr>
        <w:pStyle w:val="tkTekst"/>
        <w:rPr>
          <w:rFonts w:ascii="Times New Roman" w:hAnsi="Times New Roman" w:cs="Times New Roman"/>
          <w:sz w:val="28"/>
          <w:szCs w:val="28"/>
          <w:lang w:val="ky-KG"/>
        </w:rPr>
      </w:pPr>
      <w:r w:rsidRPr="005214B6">
        <w:rPr>
          <w:rFonts w:ascii="Times New Roman" w:hAnsi="Times New Roman" w:cs="Times New Roman"/>
          <w:sz w:val="28"/>
          <w:szCs w:val="28"/>
          <w:lang w:val="ky-KG"/>
        </w:rPr>
        <w:t>2. Ушул токтом рас</w:t>
      </w:r>
      <w:r w:rsidR="005214B6">
        <w:rPr>
          <w:rFonts w:ascii="Times New Roman" w:hAnsi="Times New Roman" w:cs="Times New Roman"/>
          <w:sz w:val="28"/>
          <w:szCs w:val="28"/>
          <w:lang w:val="ky-KG"/>
        </w:rPr>
        <w:t>мий жарыяланган күндөн тартып жети</w:t>
      </w:r>
      <w:r w:rsidRPr="005214B6">
        <w:rPr>
          <w:rFonts w:ascii="Times New Roman" w:hAnsi="Times New Roman" w:cs="Times New Roman"/>
          <w:sz w:val="28"/>
          <w:szCs w:val="28"/>
          <w:lang w:val="ky-KG"/>
        </w:rPr>
        <w:t xml:space="preserve"> күн өткөндөн кийин күчүнө кирет.</w:t>
      </w:r>
    </w:p>
    <w:p w:rsidR="00831F2D" w:rsidRPr="004736AA" w:rsidRDefault="00831F2D" w:rsidP="00831F2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D71F40" w:rsidRPr="004736AA" w:rsidRDefault="00D71F40" w:rsidP="00D71F40">
      <w:pPr>
        <w:pStyle w:val="HTML"/>
        <w:spacing w:line="540" w:lineRule="atLeast"/>
        <w:jc w:val="both"/>
        <w:rPr>
          <w:rFonts w:ascii="inherit" w:hAnsi="inherit"/>
          <w:color w:val="202124"/>
          <w:sz w:val="42"/>
          <w:szCs w:val="42"/>
          <w:lang w:val="ky-KG"/>
        </w:rPr>
      </w:pPr>
    </w:p>
    <w:p w:rsidR="005214B6" w:rsidRPr="00E8762E" w:rsidRDefault="00614209" w:rsidP="005214B6">
      <w:pPr>
        <w:pStyle w:val="tkTek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35CA0"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рага</w:t>
      </w:r>
      <w:r w:rsidR="005214B6">
        <w:rPr>
          <w:rFonts w:ascii="Times New Roman" w:hAnsi="Times New Roman" w:cs="Times New Roman"/>
          <w:b/>
          <w:sz w:val="28"/>
          <w:szCs w:val="28"/>
        </w:rPr>
        <w:tab/>
      </w:r>
      <w:r w:rsidR="005214B6">
        <w:rPr>
          <w:rFonts w:ascii="Times New Roman" w:hAnsi="Times New Roman" w:cs="Times New Roman"/>
          <w:b/>
          <w:sz w:val="28"/>
          <w:szCs w:val="28"/>
        </w:rPr>
        <w:tab/>
      </w:r>
      <w:r w:rsidR="005214B6">
        <w:rPr>
          <w:rFonts w:ascii="Times New Roman" w:hAnsi="Times New Roman" w:cs="Times New Roman"/>
          <w:b/>
          <w:sz w:val="28"/>
          <w:szCs w:val="28"/>
        </w:rPr>
        <w:tab/>
      </w:r>
      <w:r w:rsidR="005214B6">
        <w:rPr>
          <w:rFonts w:ascii="Times New Roman" w:hAnsi="Times New Roman" w:cs="Times New Roman"/>
          <w:b/>
          <w:sz w:val="28"/>
          <w:szCs w:val="28"/>
        </w:rPr>
        <w:tab/>
      </w:r>
      <w:r w:rsidR="005214B6" w:rsidRPr="00E8762E">
        <w:rPr>
          <w:rFonts w:ascii="Times New Roman" w:hAnsi="Times New Roman" w:cs="Times New Roman"/>
          <w:b/>
          <w:sz w:val="28"/>
          <w:szCs w:val="28"/>
        </w:rPr>
        <w:tab/>
      </w:r>
      <w:r w:rsidR="005214B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5214B6" w:rsidRPr="00E8762E">
        <w:rPr>
          <w:rFonts w:ascii="Times New Roman" w:hAnsi="Times New Roman" w:cs="Times New Roman"/>
          <w:b/>
          <w:sz w:val="28"/>
          <w:szCs w:val="28"/>
        </w:rPr>
        <w:t>У.А.Марипов</w:t>
      </w:r>
      <w:proofErr w:type="spellEnd"/>
    </w:p>
    <w:p w:rsidR="00D71F40" w:rsidRPr="002B36CB" w:rsidRDefault="00D71F40" w:rsidP="00D71F40">
      <w:pPr>
        <w:pStyle w:val="tkNazvanie"/>
        <w:rPr>
          <w:lang w:val="ky-KG"/>
        </w:rPr>
      </w:pPr>
    </w:p>
    <w:p w:rsidR="00D71F40" w:rsidRPr="002B36CB" w:rsidRDefault="00D71F40" w:rsidP="00D71F40">
      <w:pPr>
        <w:rPr>
          <w:lang w:val="ky-KG"/>
        </w:rPr>
      </w:pPr>
    </w:p>
    <w:p w:rsidR="00EC75BC" w:rsidRPr="00D71F40" w:rsidRDefault="00EC75BC">
      <w:pPr>
        <w:rPr>
          <w:lang w:val="ky-KG"/>
        </w:rPr>
      </w:pPr>
    </w:p>
    <w:sectPr w:rsidR="00EC75BC" w:rsidRPr="00D7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40"/>
    <w:rsid w:val="000F73CC"/>
    <w:rsid w:val="004736AA"/>
    <w:rsid w:val="005214B6"/>
    <w:rsid w:val="00614209"/>
    <w:rsid w:val="00831F2D"/>
    <w:rsid w:val="00D71F40"/>
    <w:rsid w:val="00E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71F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1F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71F40"/>
  </w:style>
  <w:style w:type="paragraph" w:customStyle="1" w:styleId="tkNazvanie">
    <w:name w:val="_Название (tkNazvanie)"/>
    <w:basedOn w:val="a"/>
    <w:rsid w:val="00D71F40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1F40"/>
    <w:rPr>
      <w:color w:val="0000FF"/>
      <w:u w:val="single"/>
    </w:rPr>
  </w:style>
  <w:style w:type="paragraph" w:customStyle="1" w:styleId="tkTekst">
    <w:name w:val="_Текст обычный (tkTekst)"/>
    <w:basedOn w:val="a"/>
    <w:rsid w:val="00831F2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71F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1F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71F40"/>
  </w:style>
  <w:style w:type="paragraph" w:customStyle="1" w:styleId="tkNazvanie">
    <w:name w:val="_Название (tkNazvanie)"/>
    <w:basedOn w:val="a"/>
    <w:rsid w:val="00D71F40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1F40"/>
    <w:rPr>
      <w:color w:val="0000FF"/>
      <w:u w:val="single"/>
    </w:rPr>
  </w:style>
  <w:style w:type="paragraph" w:customStyle="1" w:styleId="tkTekst">
    <w:name w:val="_Текст обычный (tkTekst)"/>
    <w:basedOn w:val="a"/>
    <w:rsid w:val="00831F2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AppData\Local\Temp\Toktom\79fc5d9f-9eed-4fd4-b7ab-5d3c2dcd1a35\documen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2021-07-06T04:42:00Z</dcterms:created>
  <dcterms:modified xsi:type="dcterms:W3CDTF">2021-07-07T07:58:00Z</dcterms:modified>
</cp:coreProperties>
</file>