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AEFA" w14:textId="4E8ABC35" w:rsidR="00F10B5F" w:rsidRPr="00960E8F" w:rsidRDefault="00F10B5F" w:rsidP="005907A3">
      <w:pPr>
        <w:pStyle w:val="a3"/>
        <w:ind w:right="-1" w:firstLine="0"/>
        <w:jc w:val="center"/>
        <w:rPr>
          <w:b/>
          <w:sz w:val="28"/>
          <w:szCs w:val="28"/>
          <w:lang w:val="ky-KG"/>
        </w:rPr>
      </w:pPr>
      <w:r w:rsidRPr="00564096">
        <w:rPr>
          <w:b/>
          <w:sz w:val="28"/>
          <w:szCs w:val="28"/>
          <w:lang w:val="ky-KG"/>
        </w:rPr>
        <w:t>Кыргыз Республикасынын   Министрлер Кабинетинин</w:t>
      </w:r>
      <w:r w:rsidR="005907A3">
        <w:rPr>
          <w:b/>
          <w:sz w:val="28"/>
          <w:szCs w:val="28"/>
          <w:lang w:val="ky-KG"/>
        </w:rPr>
        <w:t xml:space="preserve">                   </w:t>
      </w:r>
      <w:r w:rsidRPr="00564096">
        <w:rPr>
          <w:b/>
          <w:sz w:val="28"/>
          <w:szCs w:val="28"/>
          <w:lang w:val="ky-KG"/>
        </w:rPr>
        <w:t xml:space="preserve">“Кыргыз Республикасынын Айыл, суу чарба жана аймактарды өнүктүрүүнүн министрлигине караштуу Токой чарба мамлекеттик агенттигинин тутумундагы </w:t>
      </w:r>
      <w:r w:rsidRPr="00564096">
        <w:rPr>
          <w:rFonts w:eastAsia="Times New Roman"/>
          <w:b/>
          <w:bCs/>
          <w:sz w:val="28"/>
          <w:szCs w:val="28"/>
          <w:lang w:val="ky-KG" w:eastAsia="ru-RU"/>
        </w:rPr>
        <w:t>кызматкерлерди</w:t>
      </w:r>
      <w:r w:rsidR="005907A3">
        <w:rPr>
          <w:rFonts w:eastAsia="Times New Roman"/>
          <w:b/>
          <w:bCs/>
          <w:sz w:val="28"/>
          <w:szCs w:val="28"/>
          <w:lang w:val="ky-KG" w:eastAsia="ru-RU"/>
        </w:rPr>
        <w:t xml:space="preserve"> </w:t>
      </w:r>
      <w:r w:rsidRPr="00564096">
        <w:rPr>
          <w:b/>
          <w:sz w:val="28"/>
          <w:szCs w:val="28"/>
          <w:lang w:val="ky-KG"/>
        </w:rPr>
        <w:t>материалдык</w:t>
      </w:r>
      <w:r w:rsidR="005907A3">
        <w:rPr>
          <w:b/>
          <w:sz w:val="28"/>
          <w:szCs w:val="28"/>
          <w:lang w:val="ky-KG"/>
        </w:rPr>
        <w:t>-</w:t>
      </w:r>
      <w:r w:rsidRPr="00564096">
        <w:rPr>
          <w:b/>
          <w:sz w:val="28"/>
          <w:szCs w:val="28"/>
          <w:lang w:val="ky-KG"/>
        </w:rPr>
        <w:t>техникалык жактан камсыз кылууну жакшыртуу жана аларга дем</w:t>
      </w:r>
      <w:r w:rsidR="00960E8F">
        <w:rPr>
          <w:b/>
          <w:sz w:val="28"/>
          <w:szCs w:val="28"/>
          <w:lang w:val="en-US"/>
        </w:rPr>
        <w:t xml:space="preserve"> </w:t>
      </w:r>
      <w:r w:rsidRPr="00564096">
        <w:rPr>
          <w:b/>
          <w:sz w:val="28"/>
          <w:szCs w:val="28"/>
          <w:lang w:val="ky-KG"/>
        </w:rPr>
        <w:t>берүү жана  токойду пайдалануудан түшкөн каражаттарды</w:t>
      </w:r>
      <w:r w:rsidR="00960E8F">
        <w:rPr>
          <w:b/>
          <w:sz w:val="28"/>
          <w:szCs w:val="28"/>
          <w:lang w:val="en-US"/>
        </w:rPr>
        <w:t xml:space="preserve"> </w:t>
      </w:r>
      <w:r w:rsidRPr="00564096">
        <w:rPr>
          <w:b/>
          <w:sz w:val="28"/>
          <w:szCs w:val="28"/>
          <w:lang w:val="ky-KG"/>
        </w:rPr>
        <w:t>пайдалануу жөнүндө</w:t>
      </w:r>
      <w:r w:rsidR="00960E8F">
        <w:rPr>
          <w:b/>
          <w:sz w:val="28"/>
          <w:szCs w:val="28"/>
          <w:lang w:val="en-US"/>
        </w:rPr>
        <w:t xml:space="preserve"> </w:t>
      </w:r>
      <w:r w:rsidRPr="00564096">
        <w:rPr>
          <w:rFonts w:eastAsia="Times New Roman"/>
          <w:b/>
          <w:bCs/>
          <w:sz w:val="28"/>
          <w:szCs w:val="28"/>
          <w:lang w:val="ky-KG" w:eastAsia="ru-RU"/>
        </w:rPr>
        <w:t>жобону бекитүү тууралуу”</w:t>
      </w:r>
      <w:r w:rsidRPr="00564096">
        <w:rPr>
          <w:b/>
          <w:sz w:val="28"/>
          <w:szCs w:val="28"/>
          <w:lang w:val="ky-KG"/>
        </w:rPr>
        <w:t xml:space="preserve"> токтомунун долбооруна</w:t>
      </w:r>
    </w:p>
    <w:p w14:paraId="7C05B377" w14:textId="06CEB61E" w:rsidR="00F10B5F" w:rsidRPr="00564096" w:rsidRDefault="00F10B5F" w:rsidP="00960E8F">
      <w:pPr>
        <w:pStyle w:val="a3"/>
        <w:ind w:right="-1" w:firstLine="0"/>
        <w:jc w:val="center"/>
        <w:rPr>
          <w:b/>
          <w:sz w:val="28"/>
          <w:szCs w:val="28"/>
          <w:lang w:val="ky-KG"/>
        </w:rPr>
      </w:pPr>
      <w:r w:rsidRPr="00564096">
        <w:rPr>
          <w:b/>
          <w:sz w:val="28"/>
          <w:szCs w:val="28"/>
          <w:lang w:val="ky-KG"/>
        </w:rPr>
        <w:t>НЕГИЗДЕМЕ</w:t>
      </w:r>
      <w:r w:rsidR="004D79F8">
        <w:rPr>
          <w:b/>
          <w:sz w:val="28"/>
          <w:szCs w:val="28"/>
          <w:lang w:val="ky-KG"/>
        </w:rPr>
        <w:t>-</w:t>
      </w:r>
      <w:r w:rsidRPr="00564096">
        <w:rPr>
          <w:b/>
          <w:sz w:val="28"/>
          <w:szCs w:val="28"/>
          <w:lang w:val="ky-KG"/>
        </w:rPr>
        <w:t>МААЛЫМКАТ</w:t>
      </w:r>
    </w:p>
    <w:p w14:paraId="282B4721" w14:textId="77777777" w:rsidR="00F10B5F" w:rsidRPr="00564096" w:rsidRDefault="00F10B5F" w:rsidP="0071306E">
      <w:pPr>
        <w:ind w:right="-1" w:firstLine="0"/>
        <w:rPr>
          <w:rFonts w:eastAsia="Times New Roman"/>
          <w:bCs/>
          <w:sz w:val="28"/>
          <w:szCs w:val="28"/>
          <w:lang w:val="ky-KG" w:eastAsia="ru-RU"/>
        </w:rPr>
      </w:pPr>
    </w:p>
    <w:p w14:paraId="5FAA40E8" w14:textId="77777777" w:rsidR="0071306E" w:rsidRDefault="00F10B5F" w:rsidP="0071306E">
      <w:pPr>
        <w:pStyle w:val="a3"/>
        <w:numPr>
          <w:ilvl w:val="0"/>
          <w:numId w:val="3"/>
        </w:numPr>
        <w:ind w:right="-1"/>
        <w:rPr>
          <w:b/>
          <w:sz w:val="28"/>
          <w:szCs w:val="28"/>
          <w:lang w:val="ky-KG"/>
        </w:rPr>
      </w:pPr>
      <w:r>
        <w:rPr>
          <w:b/>
          <w:sz w:val="28"/>
          <w:szCs w:val="28"/>
          <w:lang w:val="ky-KG"/>
        </w:rPr>
        <w:t>Максаты жана милдеттери</w:t>
      </w:r>
    </w:p>
    <w:p w14:paraId="157359C2" w14:textId="15BA822F" w:rsidR="0071306E" w:rsidRDefault="00F10B5F" w:rsidP="0071306E">
      <w:pPr>
        <w:pStyle w:val="a3"/>
        <w:ind w:right="-1" w:firstLine="708"/>
        <w:rPr>
          <w:sz w:val="28"/>
          <w:szCs w:val="28"/>
          <w:lang w:val="ky-KG"/>
        </w:rPr>
      </w:pPr>
      <w:r w:rsidRPr="0071306E">
        <w:rPr>
          <w:sz w:val="28"/>
          <w:szCs w:val="28"/>
          <w:lang w:val="ky-KG"/>
        </w:rPr>
        <w:t>Бул Жобо Кыргыз Республикасынын Өкмөтүнүн 2019-жылдын 13-сентябрындагы № 474 токтому менен бекитилген Кыргыз Республикасынын 2019-2021-жылдарга коррупцияга каршы саясатынын мамлекеттик стратегиясын ишке ашыруу, мындан тышкары, Кыргыз Республикасынын Өкмөтүнүн 2018-жылдын</w:t>
      </w:r>
      <w:r w:rsidR="000872D2" w:rsidRPr="0071306E">
        <w:rPr>
          <w:sz w:val="28"/>
          <w:szCs w:val="28"/>
          <w:lang w:val="ky-KG"/>
        </w:rPr>
        <w:t xml:space="preserve"> 22-январындагы № 44 </w:t>
      </w:r>
      <w:r w:rsidRPr="0071306E">
        <w:rPr>
          <w:sz w:val="28"/>
          <w:szCs w:val="28"/>
          <w:lang w:val="ky-KG"/>
        </w:rPr>
        <w:t>токтомунун 6-пунктуна ылайык, ошондой эле тармактын кызматкерлерине материалдык жактан дем берүү</w:t>
      </w:r>
      <w:r w:rsidRPr="0071306E">
        <w:rPr>
          <w:b/>
          <w:sz w:val="28"/>
          <w:szCs w:val="28"/>
          <w:lang w:val="ky-KG"/>
        </w:rPr>
        <w:t xml:space="preserve"> </w:t>
      </w:r>
      <w:r w:rsidRPr="0071306E">
        <w:rPr>
          <w:sz w:val="28"/>
          <w:szCs w:val="28"/>
          <w:lang w:val="ky-KG"/>
        </w:rPr>
        <w:t xml:space="preserve">жана токой ресурстарын башкаруу боюнча жүктөлгөн милдеттерди сапаттуу аткарууга болгон кызыгуусун арттыруу үчүн шарттарды түзүү максатында иштелип чыкты.  </w:t>
      </w:r>
    </w:p>
    <w:p w14:paraId="2F210FC7" w14:textId="77777777" w:rsidR="00EC4384" w:rsidRPr="0071306E" w:rsidRDefault="00EC4384" w:rsidP="0071306E">
      <w:pPr>
        <w:pStyle w:val="a3"/>
        <w:ind w:right="-1" w:firstLine="708"/>
        <w:rPr>
          <w:b/>
          <w:sz w:val="28"/>
          <w:szCs w:val="28"/>
          <w:lang w:val="ky-KG"/>
        </w:rPr>
      </w:pPr>
    </w:p>
    <w:p w14:paraId="385A8313" w14:textId="77777777" w:rsidR="005907A3" w:rsidRPr="005907A3" w:rsidRDefault="00F10B5F" w:rsidP="005907A3">
      <w:pPr>
        <w:pStyle w:val="a3"/>
        <w:numPr>
          <w:ilvl w:val="0"/>
          <w:numId w:val="3"/>
        </w:numPr>
        <w:ind w:right="-1"/>
        <w:rPr>
          <w:sz w:val="28"/>
          <w:szCs w:val="28"/>
          <w:lang w:val="ky-KG"/>
        </w:rPr>
      </w:pPr>
      <w:r w:rsidRPr="0003488B">
        <w:rPr>
          <w:b/>
          <w:sz w:val="28"/>
          <w:szCs w:val="28"/>
          <w:lang w:val="ky-KG"/>
        </w:rPr>
        <w:t>Баяндама бөлүгү</w:t>
      </w:r>
    </w:p>
    <w:p w14:paraId="2F0F8199" w14:textId="1E1F7865" w:rsidR="00F10B5F" w:rsidRPr="005907A3" w:rsidRDefault="00F10B5F" w:rsidP="005907A3">
      <w:pPr>
        <w:pStyle w:val="a3"/>
        <w:ind w:right="-1" w:firstLine="708"/>
        <w:rPr>
          <w:sz w:val="28"/>
          <w:szCs w:val="28"/>
          <w:lang w:val="ky-KG"/>
        </w:rPr>
      </w:pPr>
      <w:r w:rsidRPr="005907A3">
        <w:rPr>
          <w:rFonts w:eastAsia="Times New Roman"/>
          <w:sz w:val="28"/>
          <w:szCs w:val="28"/>
          <w:lang w:val="ky-KG" w:eastAsia="ru-RU"/>
        </w:rPr>
        <w:t xml:space="preserve">Токой кодексине ылайык, Кыргыз Республикасында токойлор жаратылышты коргоочулар болуп саналып, кыртышты, сууну сактоочу, климатты жөнгө салуучу, санитардык гигиеналык, ден соолукту чыңдоочу, көмүртектин диоксидин сиңирип алуунун эсебинен климаттын глобалдык өзгөрүшүнүн жагымсыз кесепеттерин эскертүүчү милдеттерди аткарат. </w:t>
      </w:r>
      <w:r w:rsidRPr="005907A3">
        <w:rPr>
          <w:sz w:val="28"/>
          <w:szCs w:val="28"/>
          <w:lang w:val="ky-KG" w:eastAsia="ru-RU"/>
        </w:rPr>
        <w:t>Токой бак-дарактары табигый кырсыктардын коркунучун алдын алуу, азайтуу жана кесепеттерин азайтуу боюнча курал катары пайдаланылышы мүмкүн, анын ичинен Кыргызстанда эң кеңири тараган жер көчкүлөрдүн, селдердин, урап түшүүлөрдүн, кар көчкүлөрдүн, эрозиянын, жер астындагы суулардын жогорку деңгээлинин төмөндүгү (гидрогеологиялык коркунучтуу кубулуштар).</w:t>
      </w:r>
    </w:p>
    <w:p w14:paraId="00EB8B40" w14:textId="75F7DEAD" w:rsidR="00F10B5F" w:rsidRDefault="00F10B5F" w:rsidP="005907A3">
      <w:pPr>
        <w:pStyle w:val="a3"/>
        <w:ind w:right="-1" w:firstLine="708"/>
        <w:rPr>
          <w:sz w:val="28"/>
          <w:szCs w:val="28"/>
          <w:lang w:val="ky-KG"/>
        </w:rPr>
      </w:pPr>
      <w:r w:rsidRPr="00C43FCA">
        <w:rPr>
          <w:sz w:val="28"/>
          <w:szCs w:val="28"/>
          <w:lang w:val="ky-KG"/>
        </w:rPr>
        <w:t>Токой экосистемалары климаттын өзгөрүшүн алдын алууда, жаратылыш кырсыктарынын келип чыгуу жана кесепеттерин азайтуу</w:t>
      </w:r>
      <w:r w:rsidR="000872D2">
        <w:rPr>
          <w:sz w:val="28"/>
          <w:szCs w:val="28"/>
          <w:lang w:val="ky-KG"/>
        </w:rPr>
        <w:t>да, жана т</w:t>
      </w:r>
      <w:r w:rsidRPr="00C43FCA">
        <w:rPr>
          <w:sz w:val="28"/>
          <w:szCs w:val="28"/>
          <w:lang w:val="ky-KG"/>
        </w:rPr>
        <w:t>обокелчиликтерин азай</w:t>
      </w:r>
      <w:r w:rsidR="000872D2">
        <w:rPr>
          <w:sz w:val="28"/>
          <w:szCs w:val="28"/>
          <w:lang w:val="ky-KG"/>
        </w:rPr>
        <w:t>тууда маанилүү роль ойногондугун</w:t>
      </w:r>
      <w:r w:rsidRPr="00C43FCA">
        <w:rPr>
          <w:sz w:val="28"/>
          <w:szCs w:val="28"/>
          <w:lang w:val="ky-KG"/>
        </w:rPr>
        <w:t xml:space="preserve"> эске алуу менен,</w:t>
      </w:r>
      <w:r>
        <w:rPr>
          <w:sz w:val="28"/>
          <w:szCs w:val="28"/>
          <w:lang w:val="ky-KG"/>
        </w:rPr>
        <w:t xml:space="preserve"> </w:t>
      </w:r>
      <w:r w:rsidRPr="00C43FCA">
        <w:rPr>
          <w:sz w:val="28"/>
          <w:szCs w:val="28"/>
          <w:lang w:val="ky-KG"/>
        </w:rPr>
        <w:t>алдыга коюлган милдеттерди аткарууда максималдуу натыйжага жетишүү үчүн эмгек шарттарын жакшыртуу, социалдык коргоону түзүү жана токой тармагынын кызматкерлерине дем берүү зарылдыгы эчак бышып жетилди.</w:t>
      </w:r>
    </w:p>
    <w:p w14:paraId="1FDB06D4" w14:textId="226722CE" w:rsidR="0071306E" w:rsidRDefault="00F10B5F" w:rsidP="005907A3">
      <w:pPr>
        <w:pStyle w:val="a3"/>
        <w:ind w:right="-1" w:firstLine="708"/>
        <w:rPr>
          <w:sz w:val="28"/>
          <w:szCs w:val="28"/>
          <w:lang w:val="ky-KG"/>
        </w:rPr>
      </w:pPr>
      <w:r w:rsidRPr="00282C49">
        <w:rPr>
          <w:sz w:val="28"/>
          <w:szCs w:val="28"/>
          <w:lang w:val="ky-KG"/>
        </w:rPr>
        <w:t xml:space="preserve">Кыргыз Республикасынын Айыл, суу чарба жана аймактарды өнүктүрүүнүн министрлигине караштуу Токой чарба мамлекеттик агенттигинин тутумундагы </w:t>
      </w:r>
      <w:r w:rsidRPr="00282C49">
        <w:rPr>
          <w:rFonts w:eastAsia="Times New Roman"/>
          <w:bCs/>
          <w:sz w:val="28"/>
          <w:szCs w:val="28"/>
          <w:lang w:val="ky-KG" w:eastAsia="ru-RU"/>
        </w:rPr>
        <w:t xml:space="preserve">кызматкерлерди </w:t>
      </w:r>
      <w:r w:rsidRPr="00282C49">
        <w:rPr>
          <w:sz w:val="28"/>
          <w:szCs w:val="28"/>
          <w:lang w:val="ky-KG"/>
        </w:rPr>
        <w:t>материалдык-техникалык жактан камсыз кылууну жакшыртуу жана аларга дем берүү</w:t>
      </w:r>
      <w:r>
        <w:rPr>
          <w:sz w:val="28"/>
          <w:szCs w:val="28"/>
          <w:lang w:val="ky-KG"/>
        </w:rPr>
        <w:t xml:space="preserve"> жана</w:t>
      </w:r>
      <w:r w:rsidRPr="00282C49">
        <w:rPr>
          <w:sz w:val="28"/>
          <w:szCs w:val="28"/>
          <w:lang w:val="ky-KG"/>
        </w:rPr>
        <w:t xml:space="preserve"> </w:t>
      </w:r>
      <w:r>
        <w:rPr>
          <w:sz w:val="28"/>
          <w:szCs w:val="28"/>
          <w:lang w:val="ky-KG"/>
        </w:rPr>
        <w:t xml:space="preserve"> </w:t>
      </w:r>
      <w:r w:rsidRPr="00282C49">
        <w:rPr>
          <w:sz w:val="28"/>
          <w:szCs w:val="28"/>
          <w:lang w:val="ky-KG"/>
        </w:rPr>
        <w:t xml:space="preserve">токойду пайдалануудан түшкөн </w:t>
      </w:r>
      <w:r>
        <w:rPr>
          <w:sz w:val="28"/>
          <w:szCs w:val="28"/>
          <w:lang w:val="ky-KG"/>
        </w:rPr>
        <w:t xml:space="preserve"> </w:t>
      </w:r>
      <w:r w:rsidRPr="00282C49">
        <w:rPr>
          <w:sz w:val="28"/>
          <w:szCs w:val="28"/>
          <w:lang w:val="ky-KG"/>
        </w:rPr>
        <w:t>каражаттарды пайдалануу</w:t>
      </w:r>
      <w:r>
        <w:rPr>
          <w:sz w:val="28"/>
          <w:szCs w:val="28"/>
          <w:lang w:val="ky-KG"/>
        </w:rPr>
        <w:t xml:space="preserve"> жөнүндө Жобо</w:t>
      </w:r>
      <w:r w:rsidRPr="00282C49">
        <w:rPr>
          <w:sz w:val="28"/>
          <w:szCs w:val="28"/>
          <w:lang w:val="ky-KG"/>
        </w:rPr>
        <w:t xml:space="preserve"> азыркы </w:t>
      </w:r>
      <w:r w:rsidRPr="00282C49">
        <w:rPr>
          <w:sz w:val="28"/>
          <w:szCs w:val="28"/>
          <w:lang w:val="ky-KG"/>
        </w:rPr>
        <w:lastRenderedPageBreak/>
        <w:t xml:space="preserve">жана келечек муундар үчүн Кыргыз Республикасынын уникалдуу табигый экосистемасын сактап калуу максатында токой чарбасын каржылоонун  </w:t>
      </w:r>
      <w:r>
        <w:rPr>
          <w:sz w:val="28"/>
          <w:szCs w:val="28"/>
          <w:lang w:val="ky-KG"/>
        </w:rPr>
        <w:t xml:space="preserve">механизмдерин </w:t>
      </w:r>
      <w:r w:rsidRPr="00282C49">
        <w:rPr>
          <w:sz w:val="28"/>
          <w:szCs w:val="28"/>
          <w:lang w:val="ky-KG"/>
        </w:rPr>
        <w:t>–</w:t>
      </w:r>
      <w:r>
        <w:rPr>
          <w:sz w:val="28"/>
          <w:szCs w:val="28"/>
          <w:lang w:val="ky-KG"/>
        </w:rPr>
        <w:t xml:space="preserve"> </w:t>
      </w:r>
      <w:r w:rsidRPr="00282C49">
        <w:rPr>
          <w:sz w:val="28"/>
          <w:szCs w:val="28"/>
          <w:lang w:val="ky-KG"/>
        </w:rPr>
        <w:t>системасын</w:t>
      </w:r>
      <w:r w:rsidRPr="00564096">
        <w:rPr>
          <w:sz w:val="28"/>
          <w:szCs w:val="28"/>
          <w:lang w:val="ky-KG"/>
        </w:rPr>
        <w:t xml:space="preserve"> </w:t>
      </w:r>
      <w:r w:rsidRPr="00282C49">
        <w:rPr>
          <w:sz w:val="28"/>
          <w:szCs w:val="28"/>
          <w:lang w:val="ky-KG"/>
        </w:rPr>
        <w:t>түзүүгө багытталган.</w:t>
      </w:r>
      <w:r>
        <w:rPr>
          <w:sz w:val="28"/>
          <w:szCs w:val="28"/>
          <w:lang w:val="ky-KG"/>
        </w:rPr>
        <w:t xml:space="preserve"> </w:t>
      </w:r>
      <w:r w:rsidRPr="00282C49">
        <w:rPr>
          <w:sz w:val="28"/>
          <w:szCs w:val="28"/>
          <w:lang w:val="ky-KG"/>
        </w:rPr>
        <w:t xml:space="preserve">Ошондой эле, токой экосистемаларын сактоого, өлкөнүн токой аянттарын көбөйтүүгө, токойдун экономикалык жана экологиялык потенциалын жогорулатууга, климаттын </w:t>
      </w:r>
      <w:r w:rsidR="001E73A8">
        <w:rPr>
          <w:sz w:val="28"/>
          <w:szCs w:val="28"/>
          <w:lang w:val="ky-KG"/>
        </w:rPr>
        <w:t xml:space="preserve">өзгөрүү </w:t>
      </w:r>
      <w:r w:rsidRPr="00282C49">
        <w:rPr>
          <w:sz w:val="28"/>
          <w:szCs w:val="28"/>
          <w:lang w:val="ky-KG"/>
        </w:rPr>
        <w:t>шарттарында мамлекеттик токой фондун туруктуу башкарууга.</w:t>
      </w:r>
    </w:p>
    <w:p w14:paraId="69AF06AF" w14:textId="77777777" w:rsidR="00EC4384" w:rsidRDefault="00EC4384" w:rsidP="0071306E">
      <w:pPr>
        <w:pStyle w:val="a3"/>
        <w:ind w:right="-1" w:firstLine="567"/>
        <w:rPr>
          <w:sz w:val="28"/>
          <w:szCs w:val="28"/>
          <w:lang w:val="ky-KG"/>
        </w:rPr>
      </w:pPr>
    </w:p>
    <w:p w14:paraId="3416990C" w14:textId="1B22C48D" w:rsidR="00F10B5F" w:rsidRPr="0071306E" w:rsidRDefault="00F10B5F" w:rsidP="0071306E">
      <w:pPr>
        <w:pStyle w:val="a3"/>
        <w:numPr>
          <w:ilvl w:val="0"/>
          <w:numId w:val="3"/>
        </w:numPr>
        <w:ind w:right="-1"/>
        <w:rPr>
          <w:sz w:val="28"/>
          <w:szCs w:val="28"/>
          <w:lang w:val="ky-KG"/>
        </w:rPr>
      </w:pPr>
      <w:r w:rsidRPr="00F10B5F">
        <w:rPr>
          <w:b/>
          <w:sz w:val="28"/>
          <w:szCs w:val="28"/>
          <w:lang w:val="ky-KG"/>
        </w:rPr>
        <w:t>Мүмкүн болгон социалдык, экономикалык, укуктук, укук коргоочулук, гендердик, экологи</w:t>
      </w:r>
      <w:r>
        <w:rPr>
          <w:b/>
          <w:sz w:val="28"/>
          <w:szCs w:val="28"/>
          <w:lang w:val="ky-KG"/>
        </w:rPr>
        <w:t xml:space="preserve">ялык, коррупциялык </w:t>
      </w:r>
      <w:r w:rsidRPr="001E73A8">
        <w:rPr>
          <w:b/>
          <w:sz w:val="28"/>
          <w:szCs w:val="28"/>
          <w:lang w:val="ky-KG"/>
        </w:rPr>
        <w:t xml:space="preserve">кесепеттердин </w:t>
      </w:r>
      <w:r w:rsidRPr="00F10B5F">
        <w:rPr>
          <w:b/>
          <w:sz w:val="28"/>
          <w:szCs w:val="28"/>
          <w:lang w:val="ky-KG"/>
        </w:rPr>
        <w:t>божомолдору</w:t>
      </w:r>
    </w:p>
    <w:p w14:paraId="0648FE9F" w14:textId="7AA05D35" w:rsidR="0071306E" w:rsidRDefault="00F10B5F" w:rsidP="0071306E">
      <w:pPr>
        <w:pStyle w:val="a3"/>
        <w:ind w:right="-1" w:firstLine="708"/>
        <w:rPr>
          <w:sz w:val="28"/>
          <w:szCs w:val="28"/>
          <w:lang w:val="ky-KG"/>
        </w:rPr>
      </w:pPr>
      <w:r>
        <w:rPr>
          <w:sz w:val="28"/>
          <w:szCs w:val="28"/>
          <w:lang w:val="ky-KG"/>
        </w:rPr>
        <w:t xml:space="preserve">Ушул </w:t>
      </w:r>
      <w:r w:rsidRPr="00D013B6">
        <w:rPr>
          <w:sz w:val="28"/>
          <w:szCs w:val="28"/>
          <w:lang w:val="ky-KG"/>
        </w:rPr>
        <w:t xml:space="preserve">Кыргыз Республикасынын Министрлер Кабинетинин </w:t>
      </w:r>
      <w:r>
        <w:rPr>
          <w:sz w:val="28"/>
          <w:szCs w:val="28"/>
          <w:lang w:val="ky-KG"/>
        </w:rPr>
        <w:t>т</w:t>
      </w:r>
      <w:r w:rsidRPr="00D013B6">
        <w:rPr>
          <w:sz w:val="28"/>
          <w:szCs w:val="28"/>
          <w:lang w:val="ky-KG"/>
        </w:rPr>
        <w:t>октом</w:t>
      </w:r>
      <w:r>
        <w:rPr>
          <w:sz w:val="28"/>
          <w:szCs w:val="28"/>
          <w:lang w:val="ky-KG"/>
        </w:rPr>
        <w:t>унун</w:t>
      </w:r>
      <w:r w:rsidRPr="00D013B6">
        <w:rPr>
          <w:sz w:val="28"/>
          <w:szCs w:val="28"/>
          <w:lang w:val="ky-KG"/>
        </w:rPr>
        <w:t xml:space="preserve"> долбоорун кабыл алуу терс социалдык, экономикалык, укуктук, укук коргоочулук, гендердик, экологиялык, коррупциялык кесепеттерин </w:t>
      </w:r>
      <w:r>
        <w:rPr>
          <w:sz w:val="28"/>
          <w:szCs w:val="28"/>
          <w:lang w:val="ky-KG"/>
        </w:rPr>
        <w:t xml:space="preserve">алып келбейт жана </w:t>
      </w:r>
      <w:r w:rsidRPr="00D013B6">
        <w:rPr>
          <w:sz w:val="28"/>
          <w:szCs w:val="28"/>
          <w:lang w:val="ky-KG"/>
        </w:rPr>
        <w:t xml:space="preserve">Кыргыз Республикасынын мыйзамдарына </w:t>
      </w:r>
      <w:r>
        <w:rPr>
          <w:sz w:val="28"/>
          <w:szCs w:val="28"/>
          <w:lang w:val="ky-KG"/>
        </w:rPr>
        <w:t>каршы келбейт</w:t>
      </w:r>
      <w:r w:rsidRPr="0070277D">
        <w:rPr>
          <w:sz w:val="28"/>
          <w:szCs w:val="28"/>
          <w:lang w:val="ky-KG"/>
        </w:rPr>
        <w:t>.</w:t>
      </w:r>
    </w:p>
    <w:p w14:paraId="7524C132" w14:textId="77777777" w:rsidR="00EC4384" w:rsidRDefault="00EC4384" w:rsidP="0071306E">
      <w:pPr>
        <w:pStyle w:val="a3"/>
        <w:ind w:right="-1" w:firstLine="708"/>
        <w:rPr>
          <w:sz w:val="28"/>
          <w:szCs w:val="28"/>
          <w:lang w:val="ky-KG"/>
        </w:rPr>
      </w:pPr>
    </w:p>
    <w:p w14:paraId="21E991EC" w14:textId="41236791" w:rsidR="00F10B5F" w:rsidRPr="0071306E" w:rsidRDefault="00F10B5F" w:rsidP="0071306E">
      <w:pPr>
        <w:pStyle w:val="a3"/>
        <w:numPr>
          <w:ilvl w:val="0"/>
          <w:numId w:val="3"/>
        </w:numPr>
        <w:ind w:right="-1"/>
        <w:rPr>
          <w:sz w:val="28"/>
          <w:szCs w:val="28"/>
          <w:lang w:val="ky-KG"/>
        </w:rPr>
      </w:pPr>
      <w:r w:rsidRPr="00F10B5F">
        <w:rPr>
          <w:b/>
          <w:sz w:val="28"/>
          <w:szCs w:val="28"/>
          <w:lang w:val="ky-KG"/>
        </w:rPr>
        <w:t>Коомдук талкуулоонун жыйынтыктары жөнүндө маалымат</w:t>
      </w:r>
    </w:p>
    <w:p w14:paraId="558D8050" w14:textId="6181682C" w:rsidR="0071306E" w:rsidRDefault="00F10B5F" w:rsidP="0071306E">
      <w:pPr>
        <w:pStyle w:val="a3"/>
        <w:ind w:right="-1" w:firstLine="708"/>
        <w:rPr>
          <w:sz w:val="28"/>
          <w:szCs w:val="28"/>
          <w:lang w:val="ky-KG"/>
        </w:rPr>
      </w:pPr>
      <w:r w:rsidRPr="00F10B5F">
        <w:rPr>
          <w:sz w:val="28"/>
          <w:szCs w:val="28"/>
          <w:lang w:val="ky-KG"/>
        </w:rPr>
        <w:t xml:space="preserve">Кыргыз Республикасынын “Ченемдик укуктук актылары жөнүндө” Мыйзамына ылайык, </w:t>
      </w:r>
      <w:r w:rsidR="001E73A8">
        <w:rPr>
          <w:sz w:val="28"/>
          <w:szCs w:val="28"/>
          <w:lang w:val="ky-KG"/>
        </w:rPr>
        <w:t>долбоор</w:t>
      </w:r>
      <w:r w:rsidR="001E73A8" w:rsidRPr="00F10B5F">
        <w:rPr>
          <w:sz w:val="28"/>
          <w:szCs w:val="28"/>
          <w:lang w:val="ky-KG"/>
        </w:rPr>
        <w:t xml:space="preserve"> </w:t>
      </w:r>
      <w:r w:rsidRPr="00F10B5F">
        <w:rPr>
          <w:sz w:val="28"/>
          <w:szCs w:val="28"/>
          <w:lang w:val="ky-KG"/>
        </w:rPr>
        <w:t xml:space="preserve">коомдук талкулоо жүргүзүү </w:t>
      </w:r>
      <w:r w:rsidR="001E73A8" w:rsidRPr="00F10B5F">
        <w:rPr>
          <w:sz w:val="28"/>
          <w:szCs w:val="28"/>
          <w:lang w:val="ky-KG"/>
        </w:rPr>
        <w:t>үчүн</w:t>
      </w:r>
      <w:r w:rsidR="0071306E">
        <w:rPr>
          <w:sz w:val="28"/>
          <w:szCs w:val="28"/>
          <w:lang w:val="ky-KG"/>
        </w:rPr>
        <w:t>,</w:t>
      </w:r>
      <w:r w:rsidR="001E73A8" w:rsidRPr="00F10B5F">
        <w:rPr>
          <w:sz w:val="28"/>
          <w:szCs w:val="28"/>
          <w:lang w:val="ky-KG"/>
        </w:rPr>
        <w:t xml:space="preserve"> </w:t>
      </w:r>
      <w:r w:rsidRPr="00F10B5F">
        <w:rPr>
          <w:sz w:val="28"/>
          <w:szCs w:val="28"/>
          <w:lang w:val="ky-KG"/>
        </w:rPr>
        <w:t xml:space="preserve">Кыргыз Республикасынын Министрлер Кабинетинин </w:t>
      </w:r>
      <w:r w:rsidR="00960E8F">
        <w:fldChar w:fldCharType="begin"/>
      </w:r>
      <w:r w:rsidR="00960E8F">
        <w:instrText xml:space="preserve"> HYPERLINK "http://www.gov.kg" </w:instrText>
      </w:r>
      <w:r w:rsidR="00960E8F">
        <w:fldChar w:fldCharType="separate"/>
      </w:r>
      <w:r w:rsidRPr="00F10B5F">
        <w:rPr>
          <w:rStyle w:val="a5"/>
          <w:sz w:val="28"/>
          <w:szCs w:val="28"/>
          <w:lang w:val="ky-KG"/>
        </w:rPr>
        <w:t>www.gov.kg</w:t>
      </w:r>
      <w:r w:rsidR="00960E8F">
        <w:rPr>
          <w:rStyle w:val="a5"/>
          <w:sz w:val="28"/>
          <w:szCs w:val="28"/>
          <w:lang w:val="ky-KG"/>
        </w:rPr>
        <w:fldChar w:fldCharType="end"/>
      </w:r>
      <w:r w:rsidRPr="00F10B5F">
        <w:rPr>
          <w:sz w:val="28"/>
          <w:szCs w:val="28"/>
          <w:lang w:val="ky-KG"/>
        </w:rPr>
        <w:t xml:space="preserve">  расмий сайтын</w:t>
      </w:r>
      <w:r w:rsidR="001E73A8">
        <w:rPr>
          <w:sz w:val="28"/>
          <w:szCs w:val="28"/>
          <w:lang w:val="ky-KG"/>
        </w:rPr>
        <w:t>д</w:t>
      </w:r>
      <w:r w:rsidRPr="00F10B5F">
        <w:rPr>
          <w:sz w:val="28"/>
          <w:szCs w:val="28"/>
          <w:lang w:val="ky-KG"/>
        </w:rPr>
        <w:t xml:space="preserve">а жана Кыргыз Республикасынын </w:t>
      </w:r>
      <w:r>
        <w:rPr>
          <w:sz w:val="28"/>
          <w:szCs w:val="28"/>
          <w:lang w:val="ky-KG"/>
        </w:rPr>
        <w:t>А</w:t>
      </w:r>
      <w:r w:rsidRPr="00F10B5F">
        <w:rPr>
          <w:sz w:val="28"/>
          <w:szCs w:val="28"/>
          <w:lang w:val="ky-KG"/>
        </w:rPr>
        <w:t xml:space="preserve">йыл, суу чарба жана </w:t>
      </w:r>
      <w:r>
        <w:rPr>
          <w:sz w:val="28"/>
          <w:szCs w:val="28"/>
          <w:lang w:val="ky-KG"/>
        </w:rPr>
        <w:t>аймактарды өнүктүрүү</w:t>
      </w:r>
      <w:r w:rsidR="00960E8F">
        <w:rPr>
          <w:sz w:val="28"/>
          <w:szCs w:val="28"/>
          <w:lang w:val="en-US"/>
        </w:rPr>
        <w:t xml:space="preserve"> </w:t>
      </w:r>
      <w:r>
        <w:rPr>
          <w:sz w:val="28"/>
          <w:szCs w:val="28"/>
          <w:lang w:val="ky-KG"/>
        </w:rPr>
        <w:t>м</w:t>
      </w:r>
      <w:r w:rsidRPr="00F10B5F">
        <w:rPr>
          <w:sz w:val="28"/>
          <w:szCs w:val="28"/>
          <w:lang w:val="ky-KG"/>
        </w:rPr>
        <w:t>инистрлигинин</w:t>
      </w:r>
      <w:r w:rsidR="005907A3">
        <w:rPr>
          <w:sz w:val="28"/>
          <w:szCs w:val="28"/>
        </w:rPr>
        <w:t xml:space="preserve"> </w:t>
      </w:r>
      <w:hyperlink r:id="rId5" w:history="1">
        <w:r w:rsidR="005907A3" w:rsidRPr="005E2056">
          <w:rPr>
            <w:rStyle w:val="a5"/>
            <w:sz w:val="28"/>
            <w:szCs w:val="28"/>
            <w:lang w:val="ky-KG"/>
          </w:rPr>
          <w:t>https://www.agro.gov.kg</w:t>
        </w:r>
      </w:hyperlink>
      <w:r w:rsidRPr="00F10B5F">
        <w:rPr>
          <w:sz w:val="28"/>
          <w:szCs w:val="28"/>
          <w:lang w:val="ky-KG"/>
        </w:rPr>
        <w:t xml:space="preserve"> сайтында жайгаштырылган</w:t>
      </w:r>
      <w:r>
        <w:rPr>
          <w:sz w:val="28"/>
          <w:szCs w:val="28"/>
          <w:lang w:val="ky-KG"/>
        </w:rPr>
        <w:t>.</w:t>
      </w:r>
    </w:p>
    <w:p w14:paraId="18626DD8" w14:textId="77777777" w:rsidR="00EC4384" w:rsidRDefault="00EC4384" w:rsidP="0071306E">
      <w:pPr>
        <w:pStyle w:val="a3"/>
        <w:ind w:right="-1" w:firstLine="708"/>
        <w:rPr>
          <w:b/>
          <w:szCs w:val="24"/>
          <w:lang w:val="ky-KG"/>
        </w:rPr>
      </w:pPr>
    </w:p>
    <w:p w14:paraId="775C354D" w14:textId="5B86984C" w:rsidR="00F10B5F" w:rsidRPr="0071306E" w:rsidRDefault="00F10B5F" w:rsidP="0071306E">
      <w:pPr>
        <w:pStyle w:val="a3"/>
        <w:numPr>
          <w:ilvl w:val="0"/>
          <w:numId w:val="3"/>
        </w:numPr>
        <w:ind w:right="-1"/>
        <w:rPr>
          <w:b/>
          <w:szCs w:val="24"/>
          <w:lang w:val="ky-KG"/>
        </w:rPr>
      </w:pPr>
      <w:r w:rsidRPr="00F10B5F">
        <w:rPr>
          <w:b/>
          <w:sz w:val="28"/>
          <w:szCs w:val="28"/>
          <w:lang w:val="ky-KG"/>
        </w:rPr>
        <w:t>Долбоордун Мыйзамга ылайык келишин талдоо</w:t>
      </w:r>
    </w:p>
    <w:p w14:paraId="2D9D7F85" w14:textId="131CC3E6" w:rsidR="0071306E" w:rsidRDefault="00F10B5F" w:rsidP="0071306E">
      <w:pPr>
        <w:pStyle w:val="a3"/>
        <w:ind w:right="-1" w:firstLine="708"/>
        <w:rPr>
          <w:sz w:val="28"/>
          <w:szCs w:val="28"/>
          <w:lang w:val="ky-KG"/>
        </w:rPr>
      </w:pPr>
      <w:r w:rsidRPr="00F10B5F">
        <w:rPr>
          <w:sz w:val="28"/>
          <w:szCs w:val="28"/>
          <w:lang w:val="ky-KG"/>
        </w:rPr>
        <w:t>Сунушталган долбоор колдонуудагы мыйзамдардын ченемдерине, ошондой эле катышуучусу Кыргыз Республикасы болуп саналган, белгиленген тартипте күчүнө кирген эл аралык келишимдерге карама-каршы келбейт.</w:t>
      </w:r>
    </w:p>
    <w:p w14:paraId="51940C85" w14:textId="77777777" w:rsidR="00EC4384" w:rsidRDefault="00EC4384" w:rsidP="0071306E">
      <w:pPr>
        <w:pStyle w:val="a3"/>
        <w:ind w:right="-1" w:firstLine="708"/>
        <w:rPr>
          <w:sz w:val="28"/>
          <w:szCs w:val="28"/>
          <w:lang w:val="ky-KG"/>
        </w:rPr>
      </w:pPr>
    </w:p>
    <w:p w14:paraId="4009290E" w14:textId="015B7B80" w:rsidR="00F10B5F" w:rsidRPr="0071306E" w:rsidRDefault="00F10B5F" w:rsidP="0071306E">
      <w:pPr>
        <w:pStyle w:val="a3"/>
        <w:numPr>
          <w:ilvl w:val="0"/>
          <w:numId w:val="3"/>
        </w:numPr>
        <w:ind w:right="-1"/>
        <w:rPr>
          <w:sz w:val="28"/>
          <w:szCs w:val="28"/>
          <w:lang w:val="ky-KG"/>
        </w:rPr>
      </w:pPr>
      <w:r w:rsidRPr="00F10B5F">
        <w:rPr>
          <w:b/>
          <w:sz w:val="28"/>
          <w:szCs w:val="28"/>
          <w:lang w:val="ky-KG"/>
        </w:rPr>
        <w:t>Каржылоо зарылдыгы тууралуу маалымат</w:t>
      </w:r>
    </w:p>
    <w:p w14:paraId="3A78D23B" w14:textId="37B12C79" w:rsidR="00F10B5F" w:rsidRDefault="00F10B5F" w:rsidP="0071306E">
      <w:pPr>
        <w:pStyle w:val="a3"/>
        <w:ind w:right="-1" w:firstLine="708"/>
        <w:rPr>
          <w:sz w:val="28"/>
          <w:szCs w:val="28"/>
          <w:lang w:val="ky-KG"/>
        </w:rPr>
      </w:pPr>
      <w:r w:rsidRPr="00F10B5F">
        <w:rPr>
          <w:sz w:val="28"/>
          <w:szCs w:val="28"/>
          <w:lang w:val="ky-KG"/>
        </w:rPr>
        <w:t xml:space="preserve">Кыргыз Республикасынын Министрлер Кабинетинин </w:t>
      </w:r>
      <w:r>
        <w:rPr>
          <w:sz w:val="28"/>
          <w:szCs w:val="28"/>
          <w:lang w:val="ky-KG"/>
        </w:rPr>
        <w:t>ушул токтомун</w:t>
      </w:r>
      <w:r w:rsidRPr="00F10B5F">
        <w:rPr>
          <w:sz w:val="28"/>
          <w:szCs w:val="28"/>
          <w:lang w:val="ky-KG"/>
        </w:rPr>
        <w:t xml:space="preserve">ун долбоорун </w:t>
      </w:r>
      <w:r>
        <w:rPr>
          <w:sz w:val="28"/>
          <w:szCs w:val="28"/>
          <w:lang w:val="ky-KG"/>
        </w:rPr>
        <w:t>к</w:t>
      </w:r>
      <w:r w:rsidRPr="00F10B5F">
        <w:rPr>
          <w:sz w:val="28"/>
          <w:szCs w:val="28"/>
          <w:lang w:val="ky-KG"/>
        </w:rPr>
        <w:t xml:space="preserve">абыл алуу кошумча каржы чыгымдарына алып келбейт, </w:t>
      </w:r>
      <w:r>
        <w:rPr>
          <w:sz w:val="28"/>
          <w:szCs w:val="28"/>
          <w:lang w:val="ky-KG"/>
        </w:rPr>
        <w:t xml:space="preserve"> </w:t>
      </w:r>
      <w:r w:rsidRPr="00F10B5F">
        <w:rPr>
          <w:sz w:val="28"/>
          <w:szCs w:val="28"/>
          <w:lang w:val="ky-KG"/>
        </w:rPr>
        <w:t>республикалык бюджетке оорчулукту туудурушу мүмкүн болгон штаттык санын көбөйтпөйт.</w:t>
      </w:r>
    </w:p>
    <w:p w14:paraId="2303F5DA" w14:textId="77777777" w:rsidR="00EC4384" w:rsidRDefault="00EC4384" w:rsidP="0071306E">
      <w:pPr>
        <w:pStyle w:val="a3"/>
        <w:ind w:right="-1" w:firstLine="708"/>
        <w:rPr>
          <w:sz w:val="28"/>
          <w:szCs w:val="28"/>
          <w:lang w:val="ky-KG"/>
        </w:rPr>
      </w:pPr>
    </w:p>
    <w:p w14:paraId="740B9F43" w14:textId="3819D58C" w:rsidR="00F10B5F" w:rsidRPr="00F10B5F" w:rsidRDefault="00F10B5F" w:rsidP="0071306E">
      <w:pPr>
        <w:pStyle w:val="a3"/>
        <w:numPr>
          <w:ilvl w:val="0"/>
          <w:numId w:val="3"/>
        </w:numPr>
        <w:ind w:right="-1"/>
        <w:rPr>
          <w:b/>
          <w:sz w:val="28"/>
          <w:szCs w:val="28"/>
          <w:lang w:val="ky-KG"/>
        </w:rPr>
      </w:pPr>
      <w:r w:rsidRPr="00F10B5F">
        <w:rPr>
          <w:b/>
          <w:sz w:val="28"/>
          <w:szCs w:val="28"/>
          <w:lang w:val="ky-KG"/>
        </w:rPr>
        <w:t>Жөнгө салуучу таасирди талдоо тууралуу маалымат</w:t>
      </w:r>
    </w:p>
    <w:p w14:paraId="7CE9CBD1" w14:textId="77777777" w:rsidR="00F10B5F" w:rsidRPr="00F10B5F" w:rsidRDefault="00F10B5F" w:rsidP="0071306E">
      <w:pPr>
        <w:pStyle w:val="a3"/>
        <w:ind w:right="-1" w:firstLine="708"/>
        <w:rPr>
          <w:sz w:val="28"/>
          <w:szCs w:val="28"/>
          <w:lang w:val="ky-KG"/>
        </w:rPr>
      </w:pPr>
      <w:r w:rsidRPr="00F10B5F">
        <w:rPr>
          <w:sz w:val="28"/>
          <w:szCs w:val="28"/>
          <w:lang w:val="ky-KG"/>
        </w:rPr>
        <w:t>Сунушталган долбоор</w:t>
      </w:r>
      <w:r>
        <w:rPr>
          <w:sz w:val="28"/>
          <w:szCs w:val="28"/>
          <w:lang w:val="ky-KG"/>
        </w:rPr>
        <w:t xml:space="preserve"> </w:t>
      </w:r>
      <w:r w:rsidRPr="00F10B5F">
        <w:rPr>
          <w:sz w:val="28"/>
          <w:szCs w:val="28"/>
          <w:lang w:val="ky-KG"/>
        </w:rPr>
        <w:t>жөнгө салуучу таасирди талдоону талап кылбайт, анткени ишкердик ишти жөнгө салууга багытталган эмес.</w:t>
      </w:r>
    </w:p>
    <w:p w14:paraId="2F880A9A" w14:textId="69FB6224" w:rsidR="00F10B5F" w:rsidRDefault="00F10B5F" w:rsidP="00EC4384">
      <w:pPr>
        <w:pStyle w:val="a3"/>
        <w:ind w:right="-1" w:firstLine="0"/>
        <w:rPr>
          <w:sz w:val="28"/>
          <w:szCs w:val="28"/>
          <w:lang w:val="ky-KG"/>
        </w:rPr>
      </w:pPr>
    </w:p>
    <w:p w14:paraId="6BF0F6E3" w14:textId="77777777" w:rsidR="00EC4384" w:rsidRPr="00F10B5F" w:rsidRDefault="00EC4384" w:rsidP="00EC4384">
      <w:pPr>
        <w:pStyle w:val="a3"/>
        <w:ind w:right="-1" w:firstLine="0"/>
        <w:rPr>
          <w:sz w:val="28"/>
          <w:szCs w:val="28"/>
          <w:lang w:val="ky-KG"/>
        </w:rPr>
      </w:pPr>
    </w:p>
    <w:p w14:paraId="110B8286" w14:textId="37FDA658" w:rsidR="00F10B5F" w:rsidRPr="00960E8F" w:rsidRDefault="00F10B5F" w:rsidP="00960E8F">
      <w:pPr>
        <w:pStyle w:val="a3"/>
        <w:ind w:right="-1" w:firstLine="708"/>
        <w:rPr>
          <w:b/>
          <w:sz w:val="28"/>
          <w:szCs w:val="28"/>
        </w:rPr>
      </w:pPr>
      <w:r>
        <w:rPr>
          <w:b/>
          <w:sz w:val="28"/>
          <w:szCs w:val="28"/>
          <w:lang w:val="ky-KG"/>
        </w:rPr>
        <w:t>М</w:t>
      </w:r>
      <w:r w:rsidRPr="00F10B5F">
        <w:rPr>
          <w:b/>
          <w:sz w:val="28"/>
          <w:szCs w:val="28"/>
          <w:lang w:val="ky-KG"/>
        </w:rPr>
        <w:t xml:space="preserve">инистр </w:t>
      </w:r>
      <w:r>
        <w:rPr>
          <w:b/>
          <w:sz w:val="28"/>
          <w:szCs w:val="28"/>
          <w:lang w:val="ky-KG"/>
        </w:rPr>
        <w:t xml:space="preserve">                                                               </w:t>
      </w:r>
      <w:r w:rsidR="00960E8F">
        <w:rPr>
          <w:b/>
          <w:sz w:val="28"/>
          <w:szCs w:val="28"/>
          <w:lang w:val="ky-KG"/>
        </w:rPr>
        <w:t xml:space="preserve">            </w:t>
      </w:r>
      <w:r w:rsidR="00960E8F">
        <w:rPr>
          <w:b/>
          <w:sz w:val="28"/>
          <w:szCs w:val="28"/>
        </w:rPr>
        <w:t xml:space="preserve">А.С. </w:t>
      </w:r>
      <w:proofErr w:type="spellStart"/>
      <w:r w:rsidR="00960E8F">
        <w:rPr>
          <w:b/>
          <w:sz w:val="28"/>
          <w:szCs w:val="28"/>
        </w:rPr>
        <w:t>Джаныбеков</w:t>
      </w:r>
      <w:proofErr w:type="spellEnd"/>
    </w:p>
    <w:p w14:paraId="019B1A96" w14:textId="77777777" w:rsidR="00F10B5F" w:rsidRPr="00D11E6C" w:rsidRDefault="00F10B5F" w:rsidP="0071306E">
      <w:pPr>
        <w:ind w:right="-1" w:firstLine="708"/>
        <w:rPr>
          <w:color w:val="000000"/>
          <w:sz w:val="28"/>
          <w:szCs w:val="28"/>
        </w:rPr>
      </w:pPr>
    </w:p>
    <w:p w14:paraId="79875F86" w14:textId="17FDCD54" w:rsidR="00784504" w:rsidRPr="00960E8F" w:rsidRDefault="00F10B5F" w:rsidP="00960E8F">
      <w:pPr>
        <w:ind w:firstLine="708"/>
        <w:rPr>
          <w:color w:val="000000"/>
          <w:sz w:val="28"/>
          <w:szCs w:val="28"/>
          <w:lang w:val="ky-KG"/>
        </w:rPr>
      </w:pPr>
      <w:r>
        <w:rPr>
          <w:color w:val="000000"/>
          <w:sz w:val="28"/>
          <w:szCs w:val="28"/>
          <w:lang w:val="ky-KG"/>
        </w:rPr>
        <w:t xml:space="preserve"> </w:t>
      </w:r>
    </w:p>
    <w:sectPr w:rsidR="00784504" w:rsidRPr="00960E8F" w:rsidSect="00960E8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33EFD"/>
    <w:multiLevelType w:val="hybridMultilevel"/>
    <w:tmpl w:val="4A46C5EE"/>
    <w:lvl w:ilvl="0" w:tplc="BF4A0254">
      <w:start w:val="1"/>
      <w:numFmt w:val="decimal"/>
      <w:suff w:val="space"/>
      <w:lvlText w:val="%1."/>
      <w:lvlJc w:val="left"/>
      <w:pPr>
        <w:ind w:left="0" w:firstLine="709"/>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EB49A5"/>
    <w:multiLevelType w:val="hybridMultilevel"/>
    <w:tmpl w:val="E048B2AE"/>
    <w:lvl w:ilvl="0" w:tplc="2E028362">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ECF1950"/>
    <w:multiLevelType w:val="hybridMultilevel"/>
    <w:tmpl w:val="A4420BC4"/>
    <w:lvl w:ilvl="0" w:tplc="1D3E2FC8">
      <w:start w:val="1"/>
      <w:numFmt w:val="decimal"/>
      <w:suff w:val="space"/>
      <w:lvlText w:val="%1."/>
      <w:lvlJc w:val="left"/>
      <w:pPr>
        <w:ind w:left="0" w:firstLine="709"/>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036"/>
    <w:rsid w:val="00012046"/>
    <w:rsid w:val="000872D2"/>
    <w:rsid w:val="001E73A8"/>
    <w:rsid w:val="00235F9C"/>
    <w:rsid w:val="00472A47"/>
    <w:rsid w:val="004D79F8"/>
    <w:rsid w:val="005907A3"/>
    <w:rsid w:val="0071306E"/>
    <w:rsid w:val="00784504"/>
    <w:rsid w:val="00847485"/>
    <w:rsid w:val="00960E8F"/>
    <w:rsid w:val="00B90036"/>
    <w:rsid w:val="00EC4384"/>
    <w:rsid w:val="00F10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7E6F"/>
  <w15:chartTrackingRefBased/>
  <w15:docId w15:val="{B7974F23-52E1-4556-8454-0D5589D1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B5F"/>
    <w:pPr>
      <w:spacing w:after="0" w:line="240" w:lineRule="auto"/>
      <w:ind w:firstLine="709"/>
      <w:jc w:val="both"/>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0B5F"/>
    <w:pPr>
      <w:spacing w:after="0" w:line="240" w:lineRule="auto"/>
      <w:ind w:firstLine="709"/>
      <w:jc w:val="both"/>
    </w:pPr>
    <w:rPr>
      <w:rFonts w:ascii="Times New Roman" w:eastAsia="Calibri" w:hAnsi="Times New Roman" w:cs="Times New Roman"/>
      <w:sz w:val="24"/>
    </w:rPr>
  </w:style>
  <w:style w:type="paragraph" w:styleId="a4">
    <w:name w:val="List Paragraph"/>
    <w:basedOn w:val="a"/>
    <w:uiPriority w:val="34"/>
    <w:qFormat/>
    <w:rsid w:val="00F10B5F"/>
    <w:pPr>
      <w:spacing w:after="200" w:line="276" w:lineRule="auto"/>
      <w:ind w:left="720" w:firstLine="0"/>
      <w:contextualSpacing/>
      <w:jc w:val="left"/>
    </w:pPr>
    <w:rPr>
      <w:rFonts w:asciiTheme="minorHAnsi" w:eastAsiaTheme="minorHAnsi" w:hAnsiTheme="minorHAnsi" w:cstheme="minorBidi"/>
      <w:sz w:val="22"/>
    </w:rPr>
  </w:style>
  <w:style w:type="character" w:styleId="a5">
    <w:name w:val="Hyperlink"/>
    <w:basedOn w:val="a0"/>
    <w:uiPriority w:val="99"/>
    <w:unhideWhenUsed/>
    <w:rsid w:val="00F10B5F"/>
    <w:rPr>
      <w:color w:val="0563C1" w:themeColor="hyperlink"/>
      <w:u w:val="single"/>
    </w:rPr>
  </w:style>
  <w:style w:type="character" w:styleId="a6">
    <w:name w:val="Unresolved Mention"/>
    <w:basedOn w:val="a0"/>
    <w:uiPriority w:val="99"/>
    <w:semiHidden/>
    <w:unhideWhenUsed/>
    <w:rsid w:val="00960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gro.gov.k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19</cp:revision>
  <dcterms:created xsi:type="dcterms:W3CDTF">2021-07-26T12:14:00Z</dcterms:created>
  <dcterms:modified xsi:type="dcterms:W3CDTF">2021-08-04T11:10:00Z</dcterms:modified>
</cp:coreProperties>
</file>