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3B99" w:rsidRDefault="008D3B99" w:rsidP="008D3B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8D3B99" w:rsidRPr="00E43256" w:rsidRDefault="008D3B99" w:rsidP="008D3B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Кыргызской Республики </w:t>
      </w:r>
      <w:bookmarkStart w:id="0" w:name="_Hlk99211733"/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43256">
        <w:rPr>
          <w:rFonts w:ascii="Times New Roman" w:hAnsi="Times New Roman" w:cs="Times New Roman"/>
          <w:b/>
          <w:bCs/>
          <w:sz w:val="28"/>
          <w:szCs w:val="28"/>
        </w:rPr>
        <w:t>Об утверждении Временного положения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43256">
        <w:rPr>
          <w:rFonts w:ascii="Times New Roman" w:hAnsi="Times New Roman" w:cs="Times New Roman"/>
          <w:b/>
          <w:bCs/>
          <w:sz w:val="28"/>
          <w:szCs w:val="28"/>
        </w:rPr>
        <w:t>о присвоении статуса «Цифровой кочевник» («</w:t>
      </w:r>
      <w:proofErr w:type="spellStart"/>
      <w:r w:rsidRPr="00E43256">
        <w:rPr>
          <w:rFonts w:ascii="Times New Roman" w:hAnsi="Times New Roman" w:cs="Times New Roman"/>
          <w:b/>
          <w:bCs/>
          <w:sz w:val="28"/>
          <w:szCs w:val="28"/>
        </w:rPr>
        <w:t>Digital</w:t>
      </w:r>
      <w:proofErr w:type="spellEnd"/>
      <w:r w:rsidRPr="00E432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43256">
        <w:rPr>
          <w:rFonts w:ascii="Times New Roman" w:hAnsi="Times New Roman" w:cs="Times New Roman"/>
          <w:b/>
          <w:bCs/>
          <w:sz w:val="28"/>
          <w:szCs w:val="28"/>
        </w:rPr>
        <w:t>nomad</w:t>
      </w:r>
      <w:proofErr w:type="spellEnd"/>
      <w:r w:rsidRPr="00E43256">
        <w:rPr>
          <w:rFonts w:ascii="Times New Roman" w:hAnsi="Times New Roman" w:cs="Times New Roman"/>
          <w:b/>
          <w:bCs/>
          <w:sz w:val="28"/>
          <w:szCs w:val="28"/>
        </w:rPr>
        <w:t>») иностранным гражданам и лицам без гражданства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:rsidR="008D3B99" w:rsidRPr="00C94492" w:rsidRDefault="008D3B99" w:rsidP="008D3B9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8D3B99" w:rsidRPr="0077640E" w:rsidRDefault="008D3B99" w:rsidP="008D3B9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77640E">
        <w:rPr>
          <w:rFonts w:ascii="Times New Roman" w:hAnsi="Times New Roman" w:cs="Times New Roman"/>
          <w:b/>
          <w:bCs/>
          <w:sz w:val="28"/>
          <w:szCs w:val="28"/>
        </w:rPr>
        <w:t>1. Цели и задачи</w:t>
      </w:r>
      <w:bookmarkStart w:id="1" w:name="_GoBack"/>
      <w:bookmarkEnd w:id="1"/>
    </w:p>
    <w:p w:rsidR="008D3B99" w:rsidRDefault="008D3B99" w:rsidP="008D3B9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3B99" w:rsidRDefault="008D3B99" w:rsidP="008D3B9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0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Целями и задачами настоящего постановления является</w:t>
      </w:r>
      <w:r w:rsidRPr="005C0A4D">
        <w:t xml:space="preserve"> </w:t>
      </w:r>
      <w:r w:rsidRPr="005C0A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благоприятных условий и развитие инновационных проектов и высокотехнологичных отраслей экономики, привлечения в Кыргызскую Республику высококвалифицированных иностранных специалистов в сфере информационно-коммуникационных технологий и разработки программных продуктов.</w:t>
      </w:r>
    </w:p>
    <w:p w:rsidR="008D3B99" w:rsidRDefault="008D3B99" w:rsidP="008D3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главой 4.2.</w:t>
      </w:r>
      <w:r w:rsidRPr="00610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Национальной программы развития Кыргызской Республики до 2026 года, </w:t>
      </w:r>
      <w:r w:rsidRPr="00F00463">
        <w:rPr>
          <w:rFonts w:ascii="Times New Roman" w:hAnsi="Times New Roman" w:cs="Times New Roman"/>
          <w:sz w:val="28"/>
          <w:szCs w:val="28"/>
        </w:rPr>
        <w:t>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463">
        <w:rPr>
          <w:rFonts w:ascii="Times New Roman" w:hAnsi="Times New Roman" w:cs="Times New Roman"/>
          <w:sz w:val="28"/>
          <w:szCs w:val="28"/>
        </w:rPr>
        <w:t>Указом Президента кыргызской Республики «О Национальной программе развития Кыргызской Республики до 2026 года»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463">
        <w:rPr>
          <w:rFonts w:ascii="Times New Roman" w:hAnsi="Times New Roman" w:cs="Times New Roman"/>
          <w:sz w:val="28"/>
          <w:szCs w:val="28"/>
        </w:rPr>
        <w:t>от 12 октября 2021 года УП № 435, определено, что цифровые технологии будут внедряться во все сферы жизнедеятельности человека.</w:t>
      </w: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Указом Президента Кыргызской Республики</w:t>
      </w:r>
      <w:r>
        <w:rPr>
          <w:rFonts w:ascii="Times New Roman" w:hAnsi="Times New Roman" w:cs="Times New Roman"/>
          <w:sz w:val="28"/>
          <w:szCs w:val="28"/>
        </w:rPr>
        <w:br/>
      </w:r>
      <w:r w:rsidRPr="00AA4EEB">
        <w:rPr>
          <w:rFonts w:ascii="Times New Roman" w:hAnsi="Times New Roman" w:cs="Times New Roman"/>
          <w:sz w:val="28"/>
          <w:szCs w:val="28"/>
        </w:rPr>
        <w:t>«О создании условий для развития цифровой экономики 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 xml:space="preserve">, Кабинету Министров Кыргызской Республики поручено </w:t>
      </w:r>
      <w:r w:rsidRPr="005C0A4D">
        <w:rPr>
          <w:rFonts w:ascii="Times New Roman" w:hAnsi="Times New Roman" w:cs="Times New Roman"/>
          <w:sz w:val="28"/>
          <w:szCs w:val="28"/>
        </w:rPr>
        <w:t>разработать упрощенный Порядок регистрации для иностранных граждан и лиц без гражданства, имеющих квалификацию в сфере информационно-коммуникационных технологий и занятых в сфере разработки программных продуктов, в том числе предусматривающий подачу онлайн заявления.</w:t>
      </w:r>
    </w:p>
    <w:p w:rsidR="008D3B99" w:rsidRDefault="008D3B99" w:rsidP="008D3B9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этой связи, проектом постановления предлагается утвердить Временное положение о присвоении иностранным гражданам и лицам без гражданства временного правового статуса </w:t>
      </w:r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«Цифровой кочевник»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(«</w:t>
      </w:r>
      <w:proofErr w:type="spellStart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Digital</w:t>
      </w:r>
      <w:proofErr w:type="spellEnd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nomad</w:t>
      </w:r>
      <w:proofErr w:type="spellEnd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5C0A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позволяющ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</w:t>
      </w:r>
      <w:r w:rsidRPr="005C0A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въезжать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5C0A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пребывать на территории Кыргызской Республики без оформления визы, регистрации по месту пребывания и наличия разрешительных документов для осуществления трудовой деятельности, а также содержащий сведения о персональном идентификационном номере (ПИН)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Кроме того, статус </w:t>
      </w:r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«Цифровой кочевник» («</w:t>
      </w:r>
      <w:proofErr w:type="spellStart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Digital</w:t>
      </w:r>
      <w:proofErr w:type="spellEnd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nomad</w:t>
      </w:r>
      <w:proofErr w:type="spellEnd"/>
      <w:r w:rsidRPr="002248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позволит в упрощенном порядке получать </w:t>
      </w:r>
      <w:r w:rsidRPr="00610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610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уполномоченных государственных органах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сфере юстиции и налогообложения.</w:t>
      </w:r>
    </w:p>
    <w:p w:rsidR="008D3B99" w:rsidRPr="005C0A4D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иностранные граждане и лица без гражданства, занятые в сферах информационно-коммуникационных технологий, так называемые «</w:t>
      </w:r>
      <w:r w:rsidRPr="005C0A4D">
        <w:rPr>
          <w:rFonts w:ascii="Times New Roman" w:hAnsi="Times New Roman" w:cs="Times New Roman"/>
          <w:sz w:val="28"/>
          <w:szCs w:val="28"/>
        </w:rPr>
        <w:t>Цифровые кочевники</w:t>
      </w:r>
      <w:r>
        <w:rPr>
          <w:rFonts w:ascii="Times New Roman" w:hAnsi="Times New Roman" w:cs="Times New Roman"/>
          <w:sz w:val="28"/>
          <w:szCs w:val="28"/>
        </w:rPr>
        <w:t>» («</w:t>
      </w:r>
      <w:r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E51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nomads</w:t>
      </w:r>
      <w:r>
        <w:rPr>
          <w:rFonts w:ascii="Times New Roman" w:hAnsi="Times New Roman" w:cs="Times New Roman"/>
          <w:sz w:val="28"/>
          <w:szCs w:val="28"/>
        </w:rPr>
        <w:t>»)</w:t>
      </w:r>
      <w:r w:rsidRPr="005C0A4D">
        <w:rPr>
          <w:rFonts w:ascii="Times New Roman" w:hAnsi="Times New Roman" w:cs="Times New Roman"/>
          <w:sz w:val="28"/>
          <w:szCs w:val="28"/>
        </w:rPr>
        <w:t xml:space="preserve"> – это особая социальная категория людей, которая использует цифровые телекоммуникационные технологии для выполнения своих профессиональных обязанностей и ведёт мобильный образ жизни.</w:t>
      </w: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4D">
        <w:rPr>
          <w:rFonts w:ascii="Times New Roman" w:hAnsi="Times New Roman" w:cs="Times New Roman"/>
          <w:sz w:val="28"/>
          <w:szCs w:val="28"/>
        </w:rPr>
        <w:lastRenderedPageBreak/>
        <w:t>Сфера цифровых технологий является одн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C0A4D">
        <w:rPr>
          <w:rFonts w:ascii="Times New Roman" w:hAnsi="Times New Roman" w:cs="Times New Roman"/>
          <w:sz w:val="28"/>
          <w:szCs w:val="28"/>
        </w:rPr>
        <w:t xml:space="preserve"> из самых динамично развивающихся направлений, привлекающ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C0A4D">
        <w:rPr>
          <w:rFonts w:ascii="Times New Roman" w:hAnsi="Times New Roman" w:cs="Times New Roman"/>
          <w:sz w:val="28"/>
          <w:szCs w:val="28"/>
        </w:rPr>
        <w:t xml:space="preserve"> колоссальные инвестиции в экономики стран мира.</w:t>
      </w:r>
    </w:p>
    <w:p w:rsidR="008D3B99" w:rsidRPr="005C0A4D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4D">
        <w:rPr>
          <w:rFonts w:ascii="Times New Roman" w:hAnsi="Times New Roman" w:cs="Times New Roman"/>
          <w:sz w:val="28"/>
          <w:szCs w:val="28"/>
        </w:rPr>
        <w:t>Ориентация Кыргызстана на инновационный путь развития ставит приоритетные задачи по созданию благоприятной среды для деятельности высококвалифицированных специалистов в сфере разработки программных продуктов.</w:t>
      </w:r>
    </w:p>
    <w:p w:rsidR="008D3B99" w:rsidRPr="005C0A4D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4D">
        <w:rPr>
          <w:rFonts w:ascii="Times New Roman" w:hAnsi="Times New Roman" w:cs="Times New Roman"/>
          <w:sz w:val="28"/>
          <w:szCs w:val="28"/>
        </w:rPr>
        <w:t xml:space="preserve"> Одним из важнейших компонентов такой среды является развитая информационная инфраструктура, ориентированная на государственную поддержку и наращивание человеческого потенциала. </w:t>
      </w: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4D">
        <w:rPr>
          <w:rFonts w:ascii="Times New Roman" w:hAnsi="Times New Roman" w:cs="Times New Roman"/>
          <w:sz w:val="28"/>
          <w:szCs w:val="28"/>
        </w:rPr>
        <w:t>В этой связи, в целях создани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C0A4D">
        <w:rPr>
          <w:rFonts w:ascii="Times New Roman" w:hAnsi="Times New Roman" w:cs="Times New Roman"/>
          <w:sz w:val="28"/>
          <w:szCs w:val="28"/>
        </w:rPr>
        <w:t xml:space="preserve"> благоприятных условий для современной креативной категории лиц «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5C0A4D">
        <w:rPr>
          <w:rFonts w:ascii="Times New Roman" w:hAnsi="Times New Roman" w:cs="Times New Roman"/>
          <w:sz w:val="28"/>
          <w:szCs w:val="28"/>
        </w:rPr>
        <w:t>ифровые кочевники»</w:t>
      </w:r>
      <w:r>
        <w:rPr>
          <w:rFonts w:ascii="Times New Roman" w:hAnsi="Times New Roman" w:cs="Times New Roman"/>
          <w:sz w:val="28"/>
          <w:szCs w:val="28"/>
        </w:rPr>
        <w:t xml:space="preserve"> («</w:t>
      </w:r>
      <w:r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224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nomads</w:t>
      </w:r>
      <w:r>
        <w:rPr>
          <w:rFonts w:ascii="Times New Roman" w:hAnsi="Times New Roman" w:cs="Times New Roman"/>
          <w:sz w:val="28"/>
          <w:szCs w:val="28"/>
        </w:rPr>
        <w:t>»)</w:t>
      </w:r>
      <w:r w:rsidRPr="005C0A4D">
        <w:rPr>
          <w:rFonts w:ascii="Times New Roman" w:hAnsi="Times New Roman" w:cs="Times New Roman"/>
          <w:sz w:val="28"/>
          <w:szCs w:val="28"/>
        </w:rPr>
        <w:t xml:space="preserve">, развития инновационных проектов и высокотехнологичных отраслей экономики, привлечения в Кыргызскую Республику высококвалифицированных иностранных специалистов в сфере информационно-коммуникационных технологий и разработки программных продуктов,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утвердить Временное положение о </w:t>
      </w:r>
      <w:r w:rsidRPr="00E51964">
        <w:rPr>
          <w:rFonts w:ascii="Times New Roman" w:hAnsi="Times New Roman" w:cs="Times New Roman"/>
          <w:sz w:val="28"/>
          <w:szCs w:val="28"/>
        </w:rPr>
        <w:t xml:space="preserve">присвоении статуса </w:t>
      </w:r>
      <w:r w:rsidRPr="0022484C">
        <w:rPr>
          <w:rFonts w:ascii="Times New Roman" w:hAnsi="Times New Roman" w:cs="Times New Roman"/>
          <w:sz w:val="28"/>
          <w:szCs w:val="28"/>
        </w:rPr>
        <w:t>«Цифровой кочевник» («</w:t>
      </w:r>
      <w:proofErr w:type="spellStart"/>
      <w:r w:rsidRPr="0022484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24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484C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22484C">
        <w:rPr>
          <w:rFonts w:ascii="Times New Roman" w:hAnsi="Times New Roman" w:cs="Times New Roman"/>
          <w:sz w:val="28"/>
          <w:szCs w:val="28"/>
        </w:rPr>
        <w:t xml:space="preserve">») </w:t>
      </w:r>
      <w:r w:rsidRPr="00E51964">
        <w:rPr>
          <w:rFonts w:ascii="Times New Roman" w:hAnsi="Times New Roman" w:cs="Times New Roman"/>
          <w:sz w:val="28"/>
          <w:szCs w:val="28"/>
        </w:rPr>
        <w:t>иностранным гражданам и лицам без гражданства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с учетом того, что Министерством иностранных дел Кыргызской Республики на протяжении последних пяти лет успешно реализуется проект по оформлению виз в электронном формате посредством подкомпонента Единой системы учета внешней миграции (ЕСУВМ) «Электронная виза», Временным положением функции по приему о рассмотрению ходатайств на получение статуса </w:t>
      </w:r>
      <w:r w:rsidRPr="0022484C">
        <w:rPr>
          <w:rFonts w:ascii="Times New Roman" w:hAnsi="Times New Roman" w:cs="Times New Roman"/>
          <w:sz w:val="28"/>
          <w:szCs w:val="28"/>
        </w:rPr>
        <w:t>«Цифровой кочевник» («</w:t>
      </w:r>
      <w:proofErr w:type="spellStart"/>
      <w:r w:rsidRPr="0022484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24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484C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22484C">
        <w:rPr>
          <w:rFonts w:ascii="Times New Roman" w:hAnsi="Times New Roman" w:cs="Times New Roman"/>
          <w:sz w:val="28"/>
          <w:szCs w:val="28"/>
        </w:rPr>
        <w:t xml:space="preserve">») </w:t>
      </w:r>
      <w:r>
        <w:rPr>
          <w:rFonts w:ascii="Times New Roman" w:hAnsi="Times New Roman" w:cs="Times New Roman"/>
          <w:sz w:val="28"/>
          <w:szCs w:val="28"/>
        </w:rPr>
        <w:t>возлагаются именно на Министерство иностранных дел.</w:t>
      </w: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Инфраструктура ЕСУВМ позволяет также проводить согласование соискателей получения статуса с органом национальной безопасности Кыргызской Республики, что минимизирует риски получения статуса неблагонадёжными или нежелательными лицами.   </w:t>
      </w:r>
    </w:p>
    <w:p w:rsidR="008D3B99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ЕСУВМ (подкомпонент «Электронная виза») имеет внешний сайт, с которого принимаются соответствующие заявки в онлайн-формате. При этом, предусмотрено взимание денежных средств, в качестве средств, за оказание консульских услуг. </w:t>
      </w:r>
    </w:p>
    <w:p w:rsidR="008D3B99" w:rsidRPr="00B660F0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определена в размере 500 (пятьсот) долларов США, что призвано фильтровать соискателей, не имеющих достаточных средств, а также обосновано тем фактом, что получатель статуса </w:t>
      </w:r>
      <w:r w:rsidRPr="0022484C">
        <w:rPr>
          <w:rFonts w:ascii="Times New Roman" w:hAnsi="Times New Roman" w:cs="Times New Roman"/>
          <w:sz w:val="28"/>
          <w:szCs w:val="28"/>
        </w:rPr>
        <w:t>«Цифровой кочевник» («</w:t>
      </w:r>
      <w:proofErr w:type="spellStart"/>
      <w:r w:rsidRPr="0022484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24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484C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22484C">
        <w:rPr>
          <w:rFonts w:ascii="Times New Roman" w:hAnsi="Times New Roman" w:cs="Times New Roman"/>
          <w:sz w:val="28"/>
          <w:szCs w:val="28"/>
        </w:rPr>
        <w:t xml:space="preserve">») </w:t>
      </w:r>
      <w:r>
        <w:rPr>
          <w:rFonts w:ascii="Times New Roman" w:hAnsi="Times New Roman" w:cs="Times New Roman"/>
          <w:sz w:val="28"/>
          <w:szCs w:val="28"/>
        </w:rPr>
        <w:t xml:space="preserve">будет освобожден на 1 год от необходимости получения визы (годовая многократная виза – 225 долларов США), получения разрешения на работу (10 000 или 20 000 сом), регистрации по месту временного пребывания, а также автоматически получит персональный идентификационный номер, будет получать в упрощенном порядке услуги в Министерстве юстиции Кыргызской Республики и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налоговой службе при Министерстве финансов Кыргызской Республики, то есть иметь значительные преференции.</w:t>
      </w:r>
    </w:p>
    <w:p w:rsidR="008D3B99" w:rsidRDefault="008D3B99" w:rsidP="008D3B9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4A1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вышеизложенным</w:t>
      </w:r>
      <w:r w:rsidRPr="000364A1">
        <w:rPr>
          <w:sz w:val="28"/>
          <w:szCs w:val="28"/>
        </w:rPr>
        <w:t xml:space="preserve">, в целях </w:t>
      </w:r>
      <w:r w:rsidRPr="00B660F0">
        <w:rPr>
          <w:sz w:val="28"/>
          <w:szCs w:val="28"/>
        </w:rPr>
        <w:t>создани</w:t>
      </w:r>
      <w:r>
        <w:rPr>
          <w:sz w:val="28"/>
          <w:szCs w:val="28"/>
        </w:rPr>
        <w:t>я</w:t>
      </w:r>
      <w:r w:rsidRPr="00B660F0">
        <w:rPr>
          <w:sz w:val="28"/>
          <w:szCs w:val="28"/>
        </w:rPr>
        <w:t xml:space="preserve"> благоприятных условий и развити</w:t>
      </w:r>
      <w:r>
        <w:rPr>
          <w:sz w:val="28"/>
          <w:szCs w:val="28"/>
        </w:rPr>
        <w:t>я</w:t>
      </w:r>
      <w:r w:rsidRPr="00B660F0">
        <w:rPr>
          <w:sz w:val="28"/>
          <w:szCs w:val="28"/>
        </w:rPr>
        <w:t xml:space="preserve"> инновационных проектов и высокотехнологичных отраслей экономики, привлечения в Кыргызскую Республику высококвалифицированных иностранных специалистов в сфере информационно-коммуникационных технологий и разработки программных продуктов</w:t>
      </w:r>
      <w:r>
        <w:rPr>
          <w:sz w:val="28"/>
          <w:szCs w:val="28"/>
        </w:rPr>
        <w:t xml:space="preserve">, Министерство экономики и коммерции Кыргызской Республики постановление об утверждении </w:t>
      </w:r>
      <w:r w:rsidRPr="00571398">
        <w:rPr>
          <w:sz w:val="28"/>
          <w:szCs w:val="28"/>
        </w:rPr>
        <w:t>Временного положения о присвоении статуса «</w:t>
      </w:r>
      <w:r w:rsidRPr="0022484C">
        <w:rPr>
          <w:sz w:val="28"/>
          <w:szCs w:val="28"/>
        </w:rPr>
        <w:t>Цифровой кочевник» («</w:t>
      </w:r>
      <w:proofErr w:type="spellStart"/>
      <w:r w:rsidRPr="0022484C">
        <w:rPr>
          <w:sz w:val="28"/>
          <w:szCs w:val="28"/>
        </w:rPr>
        <w:t>Digital</w:t>
      </w:r>
      <w:proofErr w:type="spellEnd"/>
      <w:r w:rsidRPr="0022484C">
        <w:rPr>
          <w:sz w:val="28"/>
          <w:szCs w:val="28"/>
        </w:rPr>
        <w:t xml:space="preserve"> </w:t>
      </w:r>
      <w:proofErr w:type="spellStart"/>
      <w:r w:rsidRPr="0022484C">
        <w:rPr>
          <w:sz w:val="28"/>
          <w:szCs w:val="28"/>
        </w:rPr>
        <w:t>nomad</w:t>
      </w:r>
      <w:proofErr w:type="spellEnd"/>
      <w:r w:rsidRPr="0022484C">
        <w:rPr>
          <w:sz w:val="28"/>
          <w:szCs w:val="28"/>
        </w:rPr>
        <w:t xml:space="preserve">») </w:t>
      </w:r>
      <w:r w:rsidRPr="00571398">
        <w:rPr>
          <w:sz w:val="28"/>
          <w:szCs w:val="28"/>
        </w:rPr>
        <w:t>иностранным гражданам и лицам без гражданства</w:t>
      </w:r>
      <w:r>
        <w:rPr>
          <w:sz w:val="28"/>
          <w:szCs w:val="28"/>
        </w:rPr>
        <w:t>:</w:t>
      </w:r>
    </w:p>
    <w:p w:rsidR="008D3B99" w:rsidRDefault="008D3B99" w:rsidP="008D3B9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4A1">
        <w:rPr>
          <w:sz w:val="28"/>
          <w:szCs w:val="28"/>
        </w:rPr>
        <w:t xml:space="preserve">- вариант </w:t>
      </w:r>
      <w:r w:rsidRPr="004F1342">
        <w:rPr>
          <w:b/>
          <w:bCs/>
          <w:sz w:val="28"/>
          <w:szCs w:val="28"/>
        </w:rPr>
        <w:t>«оставить как есть»,</w:t>
      </w:r>
      <w:r w:rsidRPr="000364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сохраняется существующий порядок прибытия и пребывания (регистрации) иностранных граждан и лиц без гражданства в Кыргызской Республике, </w:t>
      </w:r>
      <w:r w:rsidRPr="000364A1">
        <w:rPr>
          <w:sz w:val="28"/>
          <w:szCs w:val="28"/>
        </w:rPr>
        <w:t>что в свою очередь</w:t>
      </w:r>
      <w:r>
        <w:rPr>
          <w:sz w:val="28"/>
          <w:szCs w:val="28"/>
        </w:rPr>
        <w:t>,</w:t>
      </w:r>
      <w:r w:rsidRPr="000364A1">
        <w:rPr>
          <w:sz w:val="28"/>
          <w:szCs w:val="28"/>
        </w:rPr>
        <w:t xml:space="preserve"> приводит к </w:t>
      </w:r>
      <w:r>
        <w:rPr>
          <w:sz w:val="28"/>
          <w:szCs w:val="28"/>
        </w:rPr>
        <w:t>трате времени, требует прохождения процедуры регистрации в различных уполномоченных государственных органах.</w:t>
      </w:r>
    </w:p>
    <w:p w:rsidR="008D3B99" w:rsidRPr="000C2E92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E92">
        <w:rPr>
          <w:rFonts w:ascii="Times New Roman" w:hAnsi="Times New Roman" w:cs="Times New Roman"/>
          <w:sz w:val="28"/>
          <w:szCs w:val="28"/>
        </w:rPr>
        <w:t xml:space="preserve">- вариант </w:t>
      </w:r>
      <w:r w:rsidRPr="004F1342">
        <w:rPr>
          <w:rFonts w:ascii="Times New Roman" w:hAnsi="Times New Roman" w:cs="Times New Roman"/>
          <w:b/>
          <w:bCs/>
          <w:sz w:val="28"/>
          <w:szCs w:val="28"/>
        </w:rPr>
        <w:t>«принятие проекта постановления»,</w:t>
      </w:r>
      <w:r w:rsidRPr="000C2E92">
        <w:rPr>
          <w:rFonts w:ascii="Times New Roman" w:hAnsi="Times New Roman" w:cs="Times New Roman"/>
          <w:sz w:val="28"/>
          <w:szCs w:val="28"/>
        </w:rPr>
        <w:t xml:space="preserve"> по мнению заинтересованных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C2E92">
        <w:rPr>
          <w:rFonts w:ascii="Times New Roman" w:hAnsi="Times New Roman" w:cs="Times New Roman"/>
          <w:sz w:val="28"/>
          <w:szCs w:val="28"/>
        </w:rPr>
        <w:t xml:space="preserve">представителей бизнеса в случае принятия данного варианта для всех заинтересованных сторон будут действовать временные правила и, таким образом, будут облегчены их </w:t>
      </w:r>
      <w:proofErr w:type="spellStart"/>
      <w:r w:rsidRPr="000C2E92">
        <w:rPr>
          <w:rFonts w:ascii="Times New Roman" w:hAnsi="Times New Roman" w:cs="Times New Roman"/>
          <w:sz w:val="28"/>
          <w:szCs w:val="28"/>
        </w:rPr>
        <w:t>правооотношения</w:t>
      </w:r>
      <w:proofErr w:type="spellEnd"/>
      <w:r w:rsidRPr="000C2E92">
        <w:rPr>
          <w:rFonts w:ascii="Times New Roman" w:hAnsi="Times New Roman" w:cs="Times New Roman"/>
          <w:sz w:val="28"/>
          <w:szCs w:val="28"/>
        </w:rPr>
        <w:t xml:space="preserve"> в данной области, улучшится качество предоставляемых услуг уполномоченных государственных органов, повысится уровень доверия у заявителей.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0C2E92">
        <w:rPr>
          <w:rFonts w:ascii="Times New Roman" w:hAnsi="Times New Roman" w:cs="Times New Roman"/>
          <w:sz w:val="28"/>
          <w:szCs w:val="28"/>
        </w:rPr>
        <w:t>, предпринимательская деятельность будет развиваться, что приведет к созданию благоприятной среды и улучшению инвестиционного климата.</w:t>
      </w:r>
    </w:p>
    <w:p w:rsidR="008D3B99" w:rsidRPr="000C2E92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E92">
        <w:rPr>
          <w:rFonts w:ascii="Times New Roman" w:hAnsi="Times New Roman" w:cs="Times New Roman"/>
          <w:sz w:val="28"/>
          <w:szCs w:val="28"/>
        </w:rPr>
        <w:t xml:space="preserve">- вариант </w:t>
      </w:r>
      <w:r w:rsidRPr="0053664A">
        <w:rPr>
          <w:rFonts w:ascii="Times New Roman" w:hAnsi="Times New Roman" w:cs="Times New Roman"/>
          <w:b/>
          <w:bCs/>
          <w:sz w:val="28"/>
          <w:szCs w:val="28"/>
        </w:rPr>
        <w:t>«саморегулирование»,</w:t>
      </w:r>
      <w:r w:rsidRPr="000C2E92">
        <w:rPr>
          <w:rFonts w:ascii="Times New Roman" w:hAnsi="Times New Roman" w:cs="Times New Roman"/>
          <w:sz w:val="28"/>
          <w:szCs w:val="28"/>
        </w:rPr>
        <w:t xml:space="preserve"> реализация через саморегулируемые организации процедурно сложнее, чем предыдущий вариант, так как требуется разработка отраслевого закона, регулирующий не только </w:t>
      </w:r>
      <w:r>
        <w:rPr>
          <w:rFonts w:ascii="Times New Roman" w:hAnsi="Times New Roman" w:cs="Times New Roman"/>
          <w:sz w:val="28"/>
          <w:szCs w:val="28"/>
        </w:rPr>
        <w:t xml:space="preserve">данную </w:t>
      </w:r>
      <w:r w:rsidRPr="000C2E92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8D3B99" w:rsidRPr="000C2E92" w:rsidRDefault="008D3B99" w:rsidP="008D3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E92">
        <w:rPr>
          <w:rFonts w:ascii="Times New Roman" w:hAnsi="Times New Roman" w:cs="Times New Roman"/>
          <w:sz w:val="28"/>
          <w:szCs w:val="28"/>
        </w:rPr>
        <w:t xml:space="preserve">В связи с чем, считаем целесообразным принять предлагаемый проект постановления Кабинета Министров Кыргызской Республики, то есть второй вариант, в целях реализации </w:t>
      </w:r>
      <w:r>
        <w:rPr>
          <w:rFonts w:ascii="Times New Roman" w:hAnsi="Times New Roman" w:cs="Times New Roman"/>
          <w:sz w:val="28"/>
          <w:szCs w:val="28"/>
        </w:rPr>
        <w:t>ранее принятых решений.</w:t>
      </w:r>
    </w:p>
    <w:p w:rsidR="008D3B99" w:rsidRDefault="008D3B99" w:rsidP="008D3B99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D3B99" w:rsidRPr="00027929" w:rsidRDefault="008D3B99" w:rsidP="008D3B99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027929">
        <w:rPr>
          <w:b/>
          <w:bCs/>
          <w:color w:val="000000"/>
          <w:sz w:val="28"/>
          <w:szCs w:val="28"/>
        </w:rPr>
        <w:t xml:space="preserve">3. </w:t>
      </w:r>
      <w:r w:rsidRPr="00027929">
        <w:rPr>
          <w:b/>
          <w:bCs/>
          <w:sz w:val="28"/>
          <w:szCs w:val="28"/>
        </w:rPr>
        <w:t>Прогно</w:t>
      </w:r>
      <w:r>
        <w:rPr>
          <w:b/>
          <w:sz w:val="28"/>
          <w:szCs w:val="28"/>
        </w:rPr>
        <w:t>зы возможных социальных, экономических, правовых, правозащитных, гендерных, экологических, коррупционных последствий</w:t>
      </w:r>
    </w:p>
    <w:p w:rsidR="008D3B99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>ринятие вносимого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D3B99" w:rsidRPr="002D1749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8D3B99" w:rsidRDefault="008D3B99" w:rsidP="008D3B9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8D3B99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22 Закона </w:t>
      </w:r>
      <w:r>
        <w:rPr>
          <w:rFonts w:ascii="Times New Roman" w:eastAsia="Calibri" w:hAnsi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 нормативных правовых актах Кыргызской Республики» данный проект </w:t>
      </w:r>
      <w:r>
        <w:rPr>
          <w:rFonts w:ascii="Times New Roman" w:eastAsia="Calibri" w:hAnsi="Times New Roman"/>
          <w:sz w:val="28"/>
          <w:szCs w:val="28"/>
        </w:rPr>
        <w:t>постановления Кабинета Министров Кыргызской Республики</w:t>
      </w:r>
      <w:r>
        <w:rPr>
          <w:rFonts w:ascii="Times New Roman" w:hAnsi="Times New Roman"/>
          <w:sz w:val="28"/>
          <w:szCs w:val="28"/>
        </w:rPr>
        <w:t xml:space="preserve"> будет </w:t>
      </w:r>
      <w:r w:rsidRPr="002A4330">
        <w:rPr>
          <w:rFonts w:ascii="Times New Roman" w:hAnsi="Times New Roman"/>
          <w:sz w:val="28"/>
          <w:szCs w:val="28"/>
        </w:rPr>
        <w:lastRenderedPageBreak/>
        <w:t xml:space="preserve">размещен на официальном сайте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2A4330">
        <w:rPr>
          <w:rFonts w:ascii="Times New Roman" w:hAnsi="Times New Roman"/>
          <w:sz w:val="28"/>
          <w:szCs w:val="28"/>
        </w:rPr>
        <w:t xml:space="preserve"> Кыргызской Республики www.gov.kg и на Едином портале общественного обсуждения проектов нормативных правовых актов Кыргызской Республики http://koomtalkuu.gov.kg, для прохождения процедуры общественного обсуждения.</w:t>
      </w:r>
    </w:p>
    <w:p w:rsidR="008D3B99" w:rsidRPr="004D633C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B99" w:rsidRDefault="008D3B99" w:rsidP="008D3B9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5. Анализ соответствия проекта законодательству</w:t>
      </w:r>
    </w:p>
    <w:p w:rsidR="008D3B99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постановления </w:t>
      </w:r>
      <w:r>
        <w:rPr>
          <w:rFonts w:ascii="Times New Roman" w:eastAsia="Calibri" w:hAnsi="Times New Roman"/>
          <w:sz w:val="28"/>
          <w:szCs w:val="28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8D3B99" w:rsidRPr="004D633C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B99" w:rsidRDefault="008D3B99" w:rsidP="008D3B9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3B99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4330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2A4330">
        <w:rPr>
          <w:rFonts w:ascii="Times New Roman" w:hAnsi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8D3B99" w:rsidRPr="004D633C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B99" w:rsidRDefault="008D3B99" w:rsidP="008D3B9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8D3B99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281">
        <w:rPr>
          <w:rFonts w:ascii="Times New Roman" w:hAnsi="Times New Roman"/>
          <w:sz w:val="28"/>
          <w:szCs w:val="28"/>
          <w:lang w:val="ky-KG"/>
        </w:rPr>
        <w:t xml:space="preserve">Согласно подпункта 7 пункта 3 Методики проведения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Кыргызской Республики от 30.09.2020 года № 504, </w:t>
      </w:r>
      <w:r w:rsidRPr="00D32281">
        <w:rPr>
          <w:rFonts w:ascii="Times New Roman" w:hAnsi="Times New Roman"/>
          <w:sz w:val="28"/>
          <w:szCs w:val="28"/>
        </w:rPr>
        <w:t xml:space="preserve">представленный проект постановления </w:t>
      </w:r>
      <w:r w:rsidRPr="00D32281">
        <w:rPr>
          <w:rFonts w:ascii="Times New Roman" w:eastAsia="Calibri" w:hAnsi="Times New Roman"/>
          <w:sz w:val="28"/>
          <w:szCs w:val="28"/>
        </w:rPr>
        <w:t>Кабинета Министров</w:t>
      </w:r>
      <w:r w:rsidRPr="00D32281">
        <w:rPr>
          <w:rFonts w:ascii="Times New Roman" w:hAnsi="Times New Roman"/>
          <w:sz w:val="28"/>
          <w:szCs w:val="28"/>
        </w:rPr>
        <w:t xml:space="preserve"> Кыргызской Республики не требует проведения анализа регулятивного воздействия</w:t>
      </w:r>
      <w:r w:rsidRPr="00D32281">
        <w:rPr>
          <w:rFonts w:ascii="Times New Roman" w:hAnsi="Times New Roman"/>
          <w:sz w:val="28"/>
          <w:szCs w:val="28"/>
          <w:lang w:val="ky-KG"/>
        </w:rPr>
        <w:t xml:space="preserve">, так как представленный проект </w:t>
      </w:r>
      <w:r>
        <w:rPr>
          <w:rFonts w:ascii="Times New Roman" w:hAnsi="Times New Roman"/>
          <w:sz w:val="28"/>
          <w:szCs w:val="28"/>
          <w:lang w:val="ky-KG"/>
        </w:rPr>
        <w:t xml:space="preserve">не </w:t>
      </w:r>
      <w:r w:rsidRPr="00D32281">
        <w:rPr>
          <w:rFonts w:ascii="Times New Roman" w:hAnsi="Times New Roman"/>
          <w:sz w:val="28"/>
          <w:szCs w:val="28"/>
          <w:lang w:val="ky-KG"/>
        </w:rPr>
        <w:t xml:space="preserve">направлен на </w:t>
      </w:r>
      <w:r>
        <w:rPr>
          <w:rFonts w:ascii="Times New Roman" w:hAnsi="Times New Roman"/>
          <w:sz w:val="28"/>
          <w:szCs w:val="28"/>
          <w:lang w:val="ky-KG"/>
        </w:rPr>
        <w:t>предпринимательскую деятельность.</w:t>
      </w:r>
    </w:p>
    <w:p w:rsidR="008D3B99" w:rsidRPr="0040287D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B99" w:rsidRPr="00A80AA1" w:rsidRDefault="008D3B99" w:rsidP="008D3B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B99" w:rsidRDefault="008D3B99" w:rsidP="008D3B9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</w:p>
    <w:p w:rsidR="008D3B99" w:rsidRDefault="008D3B99" w:rsidP="008D3B9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экономики и </w:t>
      </w:r>
      <w:r>
        <w:rPr>
          <w:rFonts w:ascii="Times New Roman" w:hAnsi="Times New Roman"/>
          <w:b/>
          <w:sz w:val="28"/>
          <w:szCs w:val="28"/>
          <w:lang w:val="ky-KG"/>
        </w:rPr>
        <w:t>коммерции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8D3B99" w:rsidRPr="00130BEB" w:rsidRDefault="008D3B99" w:rsidP="008D3B9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/>
          <w:b/>
          <w:sz w:val="28"/>
          <w:szCs w:val="28"/>
          <w:lang w:val="ky-KG"/>
        </w:rPr>
        <w:t>Д.Дж. Амангельдиев</w:t>
      </w:r>
    </w:p>
    <w:p w:rsidR="00811F82" w:rsidRPr="008D3B99" w:rsidRDefault="00811F82">
      <w:pPr>
        <w:rPr>
          <w:lang w:val="ky-KG"/>
        </w:rPr>
      </w:pPr>
    </w:p>
    <w:sectPr w:rsidR="00811F82" w:rsidRPr="008D3B99" w:rsidSect="008D3B9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99"/>
    <w:rsid w:val="00811F82"/>
    <w:rsid w:val="008D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76307-9CA3-4D6C-84C9-00DD83B0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B9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D3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1324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Sultanbaev Sadyrbaevich</dc:creator>
  <cp:keywords/>
  <dc:description/>
  <cp:lastModifiedBy>Sultanbaev Sadyrbaevich</cp:lastModifiedBy>
  <cp:revision>1</cp:revision>
  <dcterms:created xsi:type="dcterms:W3CDTF">2022-03-29T03:57:00Z</dcterms:created>
  <dcterms:modified xsi:type="dcterms:W3CDTF">2022-03-29T03:57:00Z</dcterms:modified>
</cp:coreProperties>
</file>