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71" w:rsidRPr="00835764" w:rsidRDefault="00F05371" w:rsidP="00F05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83576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долбоор</w:t>
      </w:r>
    </w:p>
    <w:p w:rsidR="00F05371" w:rsidRDefault="00F05371" w:rsidP="00F05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</w:p>
    <w:p w:rsidR="00AF5643" w:rsidRDefault="00AF5643" w:rsidP="00F05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</w:p>
    <w:p w:rsidR="00AF5643" w:rsidRPr="00835764" w:rsidRDefault="00AF5643" w:rsidP="00F05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</w:p>
    <w:p w:rsidR="00F05371" w:rsidRPr="003C312E" w:rsidRDefault="00F05371" w:rsidP="00F05371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y-KG" w:eastAsia="ru-RU"/>
        </w:rPr>
      </w:pPr>
      <w:r w:rsidRPr="003C312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y-KG" w:eastAsia="ru-RU"/>
        </w:rPr>
        <w:t>Кыргыз республикасынын</w:t>
      </w:r>
      <w:r w:rsidRPr="003C312E">
        <w:rPr>
          <w:rFonts w:ascii="Times New Roman" w:eastAsia="Times New Roman" w:hAnsi="Times New Roman" w:cs="Times New Roman"/>
          <w:b/>
          <w:sz w:val="28"/>
          <w:szCs w:val="28"/>
          <w:lang w:val="ky-KG" w:eastAsia="zh-CN"/>
        </w:rPr>
        <w:t xml:space="preserve"> МИНИСТРЛЕР КАБИНЕТИНИН</w:t>
      </w:r>
    </w:p>
    <w:p w:rsidR="00F05371" w:rsidRDefault="00F05371" w:rsidP="00F05371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y-KG" w:eastAsia="ru-RU"/>
        </w:rPr>
      </w:pPr>
      <w:r w:rsidRPr="003C312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y-KG" w:eastAsia="ru-RU"/>
        </w:rPr>
        <w:t>токтому</w:t>
      </w:r>
    </w:p>
    <w:p w:rsidR="00537022" w:rsidRDefault="00537022" w:rsidP="00537022">
      <w:pPr>
        <w:pStyle w:val="tkNazvanie"/>
        <w:tabs>
          <w:tab w:val="left" w:pos="9355"/>
        </w:tabs>
        <w:spacing w:line="240" w:lineRule="auto"/>
        <w:ind w:left="142" w:right="-1"/>
        <w:rPr>
          <w:rFonts w:ascii="Times New Roman" w:hAnsi="Times New Roman" w:cs="Times New Roman"/>
          <w:sz w:val="28"/>
          <w:szCs w:val="28"/>
          <w:lang w:val="ky-KG"/>
        </w:rPr>
      </w:pPr>
    </w:p>
    <w:p w:rsidR="00F05371" w:rsidRDefault="00F05371" w:rsidP="00537022">
      <w:pPr>
        <w:pStyle w:val="tkNazvanie"/>
        <w:tabs>
          <w:tab w:val="left" w:pos="9355"/>
        </w:tabs>
        <w:spacing w:line="240" w:lineRule="auto"/>
        <w:ind w:left="142" w:right="-1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835764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Pr="0083576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Өкмөтүнүн </w:t>
      </w:r>
      <w:r w:rsidRPr="00835764">
        <w:rPr>
          <w:rFonts w:ascii="Times New Roman" w:hAnsi="Times New Roman" w:cs="Times New Roman"/>
          <w:sz w:val="28"/>
          <w:szCs w:val="28"/>
          <w:lang w:val="ky-KG"/>
        </w:rPr>
        <w:t>2014-жылдын 30-сентябрындагы № 560 «Кыргыз Республикасынын аймагындагы соода иштерин тартипке келтир</w:t>
      </w:r>
      <w:r w:rsidRPr="0083576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үү </w:t>
      </w:r>
      <w:r w:rsidRPr="00835764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83576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ө</w:t>
      </w:r>
      <w:r w:rsidRPr="0083576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83576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ү</w:t>
      </w:r>
      <w:r w:rsidRPr="00835764">
        <w:rPr>
          <w:rFonts w:ascii="Times New Roman" w:hAnsi="Times New Roman" w:cs="Times New Roman"/>
          <w:sz w:val="28"/>
          <w:szCs w:val="28"/>
          <w:lang w:val="ky-KG"/>
        </w:rPr>
        <w:t>нд</w:t>
      </w:r>
      <w:r w:rsidRPr="0083576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ө</w:t>
      </w:r>
      <w:r w:rsidRPr="00835764">
        <w:rPr>
          <w:rFonts w:ascii="Times New Roman" w:hAnsi="Times New Roman" w:cs="Times New Roman"/>
          <w:sz w:val="28"/>
          <w:szCs w:val="28"/>
          <w:lang w:val="ky-KG"/>
        </w:rPr>
        <w:t>» токтомуна толуктоолорду киргизүү тууралуу</w:t>
      </w:r>
    </w:p>
    <w:p w:rsidR="00F05371" w:rsidRDefault="00F05371" w:rsidP="00F0537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Салык кодексинин 109-бересине ылайык, </w:t>
      </w:r>
      <w:r w:rsidR="0024633A" w:rsidRPr="0024633A">
        <w:rPr>
          <w:rFonts w:ascii="Times New Roman" w:hAnsi="Times New Roman" w:cs="Times New Roman"/>
          <w:sz w:val="28"/>
          <w:szCs w:val="28"/>
          <w:lang w:val="ky-KG"/>
        </w:rPr>
        <w:t xml:space="preserve">соода ишин </w:t>
      </w:r>
      <w:r w:rsidR="009A09FE">
        <w:rPr>
          <w:rFonts w:ascii="Times New Roman" w:hAnsi="Times New Roman" w:cs="Times New Roman"/>
          <w:sz w:val="28"/>
          <w:szCs w:val="28"/>
          <w:lang w:val="ky-KG"/>
        </w:rPr>
        <w:t>тартипке</w:t>
      </w:r>
      <w:r w:rsidR="0024633A" w:rsidRPr="0024633A">
        <w:rPr>
          <w:rFonts w:ascii="Times New Roman" w:hAnsi="Times New Roman" w:cs="Times New Roman"/>
          <w:sz w:val="28"/>
          <w:szCs w:val="28"/>
          <w:lang w:val="ky-KG"/>
        </w:rPr>
        <w:t xml:space="preserve"> келтирүү жана контролдук-кассалык машиналарды натыйжалуу пайдалануу</w:t>
      </w:r>
      <w:r w:rsidR="0024633A">
        <w:rPr>
          <w:rFonts w:ascii="Times New Roman" w:hAnsi="Times New Roman" w:cs="Times New Roman"/>
          <w:sz w:val="28"/>
          <w:szCs w:val="28"/>
          <w:lang w:val="ky-KG"/>
        </w:rPr>
        <w:t>, с</w:t>
      </w:r>
      <w:r w:rsidR="0024633A" w:rsidRPr="0024633A">
        <w:rPr>
          <w:rFonts w:ascii="Times New Roman" w:hAnsi="Times New Roman" w:cs="Times New Roman"/>
          <w:sz w:val="28"/>
          <w:szCs w:val="28"/>
          <w:lang w:val="ky-KG"/>
        </w:rPr>
        <w:t xml:space="preserve">алыктык </w:t>
      </w:r>
      <w:r w:rsidR="009A09FE">
        <w:rPr>
          <w:rFonts w:ascii="Times New Roman" w:hAnsi="Times New Roman" w:cs="Times New Roman"/>
          <w:sz w:val="28"/>
          <w:szCs w:val="28"/>
          <w:lang w:val="ky-KG"/>
        </w:rPr>
        <w:t>башкарууну</w:t>
      </w:r>
      <w:r w:rsidR="0024633A" w:rsidRPr="0024633A">
        <w:rPr>
          <w:rFonts w:ascii="Times New Roman" w:hAnsi="Times New Roman" w:cs="Times New Roman"/>
          <w:sz w:val="28"/>
          <w:szCs w:val="28"/>
          <w:lang w:val="ky-KG"/>
        </w:rPr>
        <w:t xml:space="preserve"> өркүндөтүү максатында</w:t>
      </w:r>
      <w:r w:rsidR="0024633A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835764">
        <w:rPr>
          <w:rFonts w:ascii="Times New Roman" w:hAnsi="Times New Roman" w:cs="Times New Roman"/>
          <w:sz w:val="28"/>
          <w:szCs w:val="28"/>
          <w:lang w:val="ky-KG"/>
        </w:rPr>
        <w:t xml:space="preserve">«Кыргыз Республикасынын ички соодасы тууралуу» Кыргыз Республикасынын </w:t>
      </w:r>
      <w:r w:rsidR="009A09FE">
        <w:rPr>
          <w:rFonts w:ascii="Times New Roman" w:hAnsi="Times New Roman" w:cs="Times New Roman"/>
          <w:sz w:val="28"/>
          <w:szCs w:val="28"/>
          <w:lang w:val="ky-KG"/>
        </w:rPr>
        <w:t>1-беренес</w:t>
      </w:r>
      <w:r w:rsidRPr="00835764">
        <w:rPr>
          <w:rFonts w:ascii="Times New Roman" w:hAnsi="Times New Roman" w:cs="Times New Roman"/>
          <w:sz w:val="28"/>
          <w:szCs w:val="28"/>
          <w:lang w:val="ky-KG"/>
        </w:rPr>
        <w:t xml:space="preserve">ине ылайык, </w:t>
      </w:r>
      <w:r w:rsidRPr="0083576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“Кыргыз Республикасынын Өкмөтү жөнүндө” Кыргыз Республикасынын конституциялык Мыйзамын</w:t>
      </w:r>
      <w:r w:rsidR="009A09F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ын 10 жана 17-беренелерине ылайык</w:t>
      </w:r>
      <w:r w:rsidRPr="00835764">
        <w:rPr>
          <w:rFonts w:ascii="Times New Roman" w:hAnsi="Times New Roman" w:cs="Times New Roman"/>
          <w:sz w:val="28"/>
          <w:szCs w:val="28"/>
          <w:lang w:val="ky-KG"/>
        </w:rPr>
        <w:t xml:space="preserve">, Кыргыз Республикасынын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Министрлер Кабинети</w:t>
      </w:r>
      <w:r w:rsidRPr="0083576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835764">
        <w:rPr>
          <w:rFonts w:ascii="Times New Roman" w:hAnsi="Times New Roman" w:cs="Times New Roman"/>
          <w:sz w:val="28"/>
          <w:szCs w:val="28"/>
          <w:lang w:val="ky-KG"/>
        </w:rPr>
        <w:t>токтом кылат:</w:t>
      </w:r>
    </w:p>
    <w:p w:rsidR="00F05371" w:rsidRDefault="00F05371" w:rsidP="00F05371">
      <w:pPr>
        <w:pStyle w:val="tkNazvanie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835764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</w:t>
      </w:r>
      <w:r w:rsidRPr="00835764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Өкмөтүнүн </w:t>
      </w:r>
      <w:r w:rsidRPr="00835764">
        <w:rPr>
          <w:rFonts w:ascii="Times New Roman" w:hAnsi="Times New Roman" w:cs="Times New Roman"/>
          <w:b w:val="0"/>
          <w:sz w:val="28"/>
          <w:szCs w:val="28"/>
          <w:lang w:val="ky-KG"/>
        </w:rPr>
        <w:t>2014-жылдын 30-сентябрындагы № 560 «Кыргыз</w:t>
      </w:r>
      <w:r w:rsidR="00ED0EAB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835764">
        <w:rPr>
          <w:rFonts w:ascii="Times New Roman" w:hAnsi="Times New Roman" w:cs="Times New Roman"/>
          <w:b w:val="0"/>
          <w:sz w:val="28"/>
          <w:szCs w:val="28"/>
          <w:lang w:val="ky-KG"/>
        </w:rPr>
        <w:t>Республикасынын аймагындагы соода иштерин тартипке келтирүү ж</w:t>
      </w:r>
      <w:r w:rsidRPr="00835764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ө</w:t>
      </w:r>
      <w:r w:rsidRPr="00835764">
        <w:rPr>
          <w:rFonts w:ascii="Times New Roman" w:hAnsi="Times New Roman" w:cs="Times New Roman"/>
          <w:b w:val="0"/>
          <w:sz w:val="28"/>
          <w:szCs w:val="28"/>
          <w:lang w:val="ky-KG"/>
        </w:rPr>
        <w:t>н</w:t>
      </w:r>
      <w:r w:rsidRPr="00835764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ү</w:t>
      </w:r>
      <w:r w:rsidRPr="00835764">
        <w:rPr>
          <w:rFonts w:ascii="Times New Roman" w:hAnsi="Times New Roman" w:cs="Times New Roman"/>
          <w:b w:val="0"/>
          <w:sz w:val="28"/>
          <w:szCs w:val="28"/>
          <w:lang w:val="ky-KG"/>
        </w:rPr>
        <w:t>нд</w:t>
      </w:r>
      <w:r w:rsidRPr="00835764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ө</w:t>
      </w:r>
      <w:r w:rsidRPr="00835764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» токтомуна төмөнкүдөй толуктоолор киргизилсин: </w:t>
      </w:r>
    </w:p>
    <w:p w:rsidR="009674AE" w:rsidRPr="009674AE" w:rsidRDefault="0039004E" w:rsidP="009674AE">
      <w:pPr>
        <w:pStyle w:val="tkNazvanie"/>
        <w:tabs>
          <w:tab w:val="left" w:pos="9355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Жог</w:t>
      </w:r>
      <w:r w:rsidR="00AB4D17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руда аталган токтом менен бекитилген, </w:t>
      </w:r>
      <w:r w:rsidR="00F05371" w:rsidRPr="00835764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Кыргыз Республикасынын аймагында товарлардын айрым түрлөрүнө соода жүргүзүүнүн эрежелеринде:</w:t>
      </w:r>
    </w:p>
    <w:p w:rsidR="001130CF" w:rsidRDefault="009674AE" w:rsidP="001130CF">
      <w:pPr>
        <w:pStyle w:val="tkNazvanie"/>
        <w:tabs>
          <w:tab w:val="left" w:pos="9355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</w:pPr>
      <w:r w:rsidRPr="009674AE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24-пункт</w:t>
      </w:r>
      <w:r w:rsidR="0039004E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унд</w:t>
      </w:r>
      <w:r w:rsidRPr="009674AE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а:</w:t>
      </w:r>
    </w:p>
    <w:p w:rsidR="001130CF" w:rsidRPr="001130CF" w:rsidRDefault="009674AE" w:rsidP="001130CF">
      <w:pPr>
        <w:pStyle w:val="tkNazvanie"/>
        <w:tabs>
          <w:tab w:val="left" w:pos="9355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- </w:t>
      </w:r>
      <w:r w:rsidR="00232AB7" w:rsidRPr="001130CF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Соода объекттеринин кызматкерлери контролдук-кассалык машиналарды колдонбостон накталай эсептешүүлөрдү жүргүзүү укугуна ээ болгон Кыргыз Республикасынын </w:t>
      </w:r>
      <w:r w:rsidR="00AF5643" w:rsidRPr="00AF5643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Өкмөтүнүн 2020-жылдын 24-июнундагы №356 </w:t>
      </w:r>
      <w:r w:rsidR="00AF5643">
        <w:rPr>
          <w:rFonts w:ascii="Times New Roman" w:hAnsi="Times New Roman" w:cs="Times New Roman"/>
          <w:b w:val="0"/>
          <w:sz w:val="28"/>
          <w:szCs w:val="28"/>
          <w:lang w:val="ky-KG"/>
        </w:rPr>
        <w:t>“</w:t>
      </w:r>
      <w:r w:rsidR="00AF5643" w:rsidRPr="00AF5643">
        <w:rPr>
          <w:rFonts w:ascii="Times New Roman" w:hAnsi="Times New Roman" w:cs="Times New Roman"/>
          <w:b w:val="0"/>
          <w:bCs w:val="0"/>
          <w:color w:val="2B2B2B"/>
          <w:spacing w:val="5"/>
          <w:sz w:val="28"/>
          <w:szCs w:val="28"/>
          <w:lang w:val="ky-KG"/>
        </w:rPr>
        <w:t>Салык жол-жоболорун ф</w:t>
      </w:r>
      <w:r w:rsidR="00AF5643" w:rsidRPr="00AF5643">
        <w:rPr>
          <w:rFonts w:ascii="Times New Roman" w:hAnsi="Times New Roman" w:cs="Times New Roman"/>
          <w:b w:val="0"/>
          <w:color w:val="2B2B2B"/>
          <w:spacing w:val="5"/>
          <w:sz w:val="28"/>
          <w:szCs w:val="28"/>
          <w:lang w:val="ky-KG"/>
        </w:rPr>
        <w:t>искалдаштыруунун электрондук системасын киргизүү боюнча чаралар жөнүндө</w:t>
      </w:r>
      <w:r w:rsidR="00AF5643" w:rsidRPr="00AF5643">
        <w:rPr>
          <w:rFonts w:ascii="Times New Roman" w:hAnsi="Times New Roman" w:cs="Times New Roman"/>
          <w:b w:val="0"/>
          <w:bCs w:val="0"/>
          <w:color w:val="2B2B2B"/>
          <w:spacing w:val="5"/>
          <w:sz w:val="28"/>
          <w:szCs w:val="28"/>
          <w:lang w:val="ky-KG"/>
        </w:rPr>
        <w:t>”</w:t>
      </w:r>
      <w:r w:rsidR="00AF5643">
        <w:rPr>
          <w:rFonts w:ascii="Times New Roman" w:hAnsi="Times New Roman" w:cs="Times New Roman"/>
          <w:b w:val="0"/>
          <w:bCs w:val="0"/>
          <w:color w:val="2B2B2B"/>
          <w:spacing w:val="5"/>
          <w:sz w:val="28"/>
          <w:szCs w:val="28"/>
          <w:lang w:val="ky-KG"/>
        </w:rPr>
        <w:t xml:space="preserve"> </w:t>
      </w:r>
      <w:r w:rsidR="00AF5643" w:rsidRPr="00AF5643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токтому менен </w:t>
      </w:r>
      <w:r w:rsidR="00232AB7" w:rsidRPr="001130CF">
        <w:rPr>
          <w:rFonts w:ascii="Times New Roman" w:hAnsi="Times New Roman" w:cs="Times New Roman"/>
          <w:b w:val="0"/>
          <w:sz w:val="28"/>
          <w:szCs w:val="28"/>
          <w:lang w:val="ky-KG"/>
        </w:rPr>
        <w:t>аныкталган тартипте жана мөөнөттөрдө сатып алуучуга сатып алуу менен бирге товардын баасын, сатылган күнүн көрсөтүү менен анын төлөнгөндүгүн тастыктаган документти бериши мүмкүн.</w:t>
      </w:r>
    </w:p>
    <w:p w:rsidR="009674AE" w:rsidRPr="001130CF" w:rsidRDefault="00232AB7" w:rsidP="001130CF">
      <w:pPr>
        <w:pStyle w:val="tkNazvanie"/>
        <w:tabs>
          <w:tab w:val="left" w:pos="9355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</w:pPr>
      <w:r w:rsidRPr="001130CF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39004E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- 33-пунктунд</w:t>
      </w:r>
      <w:r w:rsidR="009674AE"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агы "же </w:t>
      </w:r>
      <w:r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колдонуусуз</w:t>
      </w:r>
      <w:r w:rsidR="000C055A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" деген сөз</w:t>
      </w:r>
      <w:r w:rsidR="0039004E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дөр</w:t>
      </w:r>
      <w:r w:rsidR="009674AE"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 алы</w:t>
      </w:r>
      <w:r w:rsidR="003832D4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нып</w:t>
      </w:r>
      <w:r w:rsidR="009674AE"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 салынсын;</w:t>
      </w:r>
    </w:p>
    <w:p w:rsidR="001130CF" w:rsidRPr="001130CF" w:rsidRDefault="00232AB7" w:rsidP="001130CF">
      <w:pPr>
        <w:pStyle w:val="tkNazvanie"/>
        <w:tabs>
          <w:tab w:val="left" w:pos="9355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</w:pPr>
      <w:r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- </w:t>
      </w:r>
      <w:r w:rsidR="001130CF"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2-глав</w:t>
      </w:r>
      <w:r w:rsidR="0039004E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адагы</w:t>
      </w:r>
      <w:r w:rsidR="001130CF"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 </w:t>
      </w:r>
      <w:r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т</w:t>
      </w:r>
      <w:r w:rsidR="001130CF"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өмөнкүдөй мазмун</w:t>
      </w:r>
      <w:r w:rsidR="0039004E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дагы</w:t>
      </w:r>
      <w:r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 </w:t>
      </w:r>
      <w:r w:rsidR="0039004E" w:rsidRPr="001130CF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  <w:lang w:val="ky-KG"/>
        </w:rPr>
        <w:t>33</w:t>
      </w:r>
      <w:r w:rsidR="0039004E" w:rsidRPr="001130CF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  <w:vertAlign w:val="superscript"/>
          <w:lang w:val="ky-KG"/>
        </w:rPr>
        <w:t>-2</w:t>
      </w:r>
      <w:r w:rsidR="0039004E" w:rsidRPr="001130CF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 </w:t>
      </w:r>
      <w:r w:rsidR="0039004E"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жана 33</w:t>
      </w:r>
      <w:r w:rsidR="0039004E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perscript"/>
          <w:lang w:val="ky-KG"/>
        </w:rPr>
        <w:t>-3</w:t>
      </w:r>
      <w:r w:rsidR="0039004E"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 </w:t>
      </w:r>
      <w:r w:rsidR="0039004E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пункттар </w:t>
      </w:r>
      <w:r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толукталсын:</w:t>
      </w:r>
    </w:p>
    <w:p w:rsidR="001130CF" w:rsidRPr="00AF5643" w:rsidRDefault="001130CF" w:rsidP="00AF564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AF564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lastRenderedPageBreak/>
        <w:t>“</w:t>
      </w:r>
      <w:r w:rsidR="00232AB7" w:rsidRPr="00AF564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33</w:t>
      </w:r>
      <w:r w:rsidR="00232AB7" w:rsidRPr="00AF564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ky-KG"/>
        </w:rPr>
        <w:t>-2.</w:t>
      </w:r>
      <w:r w:rsidR="00232AB7" w:rsidRPr="00AF564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Соода ишинин </w:t>
      </w:r>
      <w:r w:rsidR="00232AB7" w:rsidRPr="00AF5643">
        <w:rPr>
          <w:rFonts w:ascii="Times New Roman" w:hAnsi="Times New Roman" w:cs="Times New Roman"/>
          <w:sz w:val="28"/>
          <w:szCs w:val="28"/>
          <w:lang w:val="ky-KG"/>
        </w:rPr>
        <w:t xml:space="preserve">субъекттери Кыргыз Республикасынын </w:t>
      </w:r>
      <w:r w:rsidR="00AF5643" w:rsidRPr="00AF5643">
        <w:rPr>
          <w:rFonts w:ascii="Times New Roman" w:hAnsi="Times New Roman" w:cs="Times New Roman"/>
          <w:sz w:val="28"/>
          <w:szCs w:val="28"/>
          <w:lang w:val="ky-KG"/>
        </w:rPr>
        <w:t xml:space="preserve">Өкмөтүнүн 2020-жылдын 24-июнундагы №356 </w:t>
      </w:r>
      <w:r w:rsidR="00AF5643"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val="ky-KG" w:eastAsia="ru-RU"/>
        </w:rPr>
        <w:t>Салык жол-жоболорун ф</w:t>
      </w:r>
      <w:r w:rsidR="00AF5643" w:rsidRPr="00AF5643"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val="ky-KG" w:eastAsia="ru-RU"/>
        </w:rPr>
        <w:t>искалдаштыруунун электрондук системасын киргизүү боюнча чаралар жөнүндө</w:t>
      </w:r>
      <w:r w:rsidR="00AF5643"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val="ky-KG" w:eastAsia="ru-RU"/>
        </w:rPr>
        <w:t xml:space="preserve">” </w:t>
      </w:r>
      <w:r w:rsidR="00AF5643" w:rsidRPr="00AF5643">
        <w:rPr>
          <w:rFonts w:ascii="Times New Roman" w:hAnsi="Times New Roman" w:cs="Times New Roman"/>
          <w:sz w:val="28"/>
          <w:szCs w:val="28"/>
          <w:lang w:val="ky-KG"/>
        </w:rPr>
        <w:t>токтому менен аныкталган</w:t>
      </w:r>
      <w:r w:rsidR="00232AB7" w:rsidRPr="00AF5643">
        <w:rPr>
          <w:rFonts w:ascii="Times New Roman" w:hAnsi="Times New Roman" w:cs="Times New Roman"/>
          <w:sz w:val="28"/>
          <w:szCs w:val="28"/>
          <w:lang w:val="ky-KG"/>
        </w:rPr>
        <w:t xml:space="preserve"> тартипте жана мөөнөттөрдө кассалык машиналарды колдонушат.</w:t>
      </w:r>
    </w:p>
    <w:p w:rsidR="00232AB7" w:rsidRDefault="00232AB7" w:rsidP="001130CF">
      <w:pPr>
        <w:pStyle w:val="tkNazvanie"/>
        <w:tabs>
          <w:tab w:val="left" w:pos="9355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33</w:t>
      </w:r>
      <w:r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perscript"/>
          <w:lang w:val="ky-KG"/>
        </w:rPr>
        <w:t>-3.</w:t>
      </w:r>
      <w:r w:rsidRPr="001130C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. </w:t>
      </w:r>
      <w:r w:rsidRPr="001130CF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салык мыйзамдары тарабынан коюлган контролдук-кассалык машиналарды колдонуу талаптарын бузуу менен иш алып барган соода жүргүзүүчү субъекттер, Кыргыз Республикасынын Бузуулар жөнүндө </w:t>
      </w:r>
      <w:r w:rsidR="0039004E">
        <w:rPr>
          <w:rFonts w:ascii="Times New Roman" w:hAnsi="Times New Roman" w:cs="Times New Roman"/>
          <w:b w:val="0"/>
          <w:sz w:val="28"/>
          <w:szCs w:val="28"/>
          <w:lang w:val="ky-KG"/>
        </w:rPr>
        <w:t>к</w:t>
      </w:r>
      <w:r w:rsidRPr="001130CF">
        <w:rPr>
          <w:rFonts w:ascii="Times New Roman" w:hAnsi="Times New Roman" w:cs="Times New Roman"/>
          <w:b w:val="0"/>
          <w:sz w:val="28"/>
          <w:szCs w:val="28"/>
          <w:lang w:val="ky-KG"/>
        </w:rPr>
        <w:t>одексине ылайык жоопкерчиликке тартылат.</w:t>
      </w:r>
      <w:r w:rsidR="001130CF" w:rsidRPr="001130CF">
        <w:rPr>
          <w:rFonts w:ascii="Times New Roman" w:hAnsi="Times New Roman" w:cs="Times New Roman"/>
          <w:b w:val="0"/>
          <w:sz w:val="28"/>
          <w:szCs w:val="28"/>
          <w:lang w:val="ky-KG"/>
        </w:rPr>
        <w:t>”;</w:t>
      </w:r>
    </w:p>
    <w:p w:rsidR="000C055A" w:rsidRDefault="000C055A" w:rsidP="000C055A">
      <w:pPr>
        <w:pStyle w:val="tkNazvanie"/>
        <w:tabs>
          <w:tab w:val="left" w:pos="9355"/>
        </w:tabs>
        <w:spacing w:before="0" w:after="0" w:line="240" w:lineRule="auto"/>
        <w:ind w:left="0" w:right="0" w:firstLine="567"/>
        <w:jc w:val="both"/>
        <w:rPr>
          <w:rFonts w:ascii="Times New Roman" w:hAnsi="Times New Roman"/>
          <w:b w:val="0"/>
          <w:sz w:val="28"/>
          <w:szCs w:val="28"/>
          <w:lang w:val="ky-KG"/>
        </w:rPr>
      </w:pPr>
      <w:r>
        <w:rPr>
          <w:rFonts w:ascii="Times New Roman" w:hAnsi="Times New Roman"/>
          <w:b w:val="0"/>
          <w:sz w:val="28"/>
          <w:szCs w:val="28"/>
          <w:lang w:val="ky-KG"/>
        </w:rPr>
        <w:t>36-пункт</w:t>
      </w:r>
      <w:r w:rsidR="0039004E">
        <w:rPr>
          <w:rFonts w:ascii="Times New Roman" w:hAnsi="Times New Roman"/>
          <w:b w:val="0"/>
          <w:sz w:val="28"/>
          <w:szCs w:val="28"/>
          <w:lang w:val="ky-KG"/>
        </w:rPr>
        <w:t>унда</w:t>
      </w:r>
      <w:r>
        <w:rPr>
          <w:rFonts w:ascii="Times New Roman" w:hAnsi="Times New Roman"/>
          <w:b w:val="0"/>
          <w:sz w:val="28"/>
          <w:szCs w:val="28"/>
          <w:lang w:val="ky-KG"/>
        </w:rPr>
        <w:t xml:space="preserve"> “зарыл” деген с</w:t>
      </w:r>
      <w:r w:rsidR="001E5D70" w:rsidRPr="001130CF">
        <w:rPr>
          <w:rFonts w:ascii="Times New Roman" w:hAnsi="Times New Roman" w:cs="Times New Roman"/>
          <w:b w:val="0"/>
          <w:sz w:val="28"/>
          <w:szCs w:val="28"/>
          <w:lang w:val="ky-KG"/>
        </w:rPr>
        <w:t>ө</w:t>
      </w:r>
      <w:r>
        <w:rPr>
          <w:rFonts w:ascii="Times New Roman" w:hAnsi="Times New Roman"/>
          <w:b w:val="0"/>
          <w:sz w:val="28"/>
          <w:szCs w:val="28"/>
          <w:lang w:val="ky-KG"/>
        </w:rPr>
        <w:t>з “зарыл” менен алмаштырылсын;</w:t>
      </w:r>
    </w:p>
    <w:p w:rsidR="000C055A" w:rsidRDefault="000C055A" w:rsidP="000C055A">
      <w:pPr>
        <w:pStyle w:val="tkNazvanie"/>
        <w:tabs>
          <w:tab w:val="left" w:pos="9355"/>
        </w:tabs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  <w:lang w:val="ky-KG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  <w:lang w:val="ky-KG"/>
        </w:rPr>
        <w:t>50</w:t>
      </w:r>
      <w:r w:rsidRPr="001130CF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  <w:vertAlign w:val="superscript"/>
          <w:lang w:val="ky-KG"/>
        </w:rPr>
        <w:t>-</w:t>
      </w:r>
      <w:r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  <w:vertAlign w:val="superscript"/>
          <w:lang w:val="ky-KG"/>
        </w:rPr>
        <w:t>1</w:t>
      </w:r>
      <w:r w:rsidR="00805141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  <w:lang w:val="ky-KG"/>
        </w:rPr>
        <w:t>-</w:t>
      </w:r>
      <w:r w:rsidR="00CF117F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  <w:lang w:val="ky-KG"/>
        </w:rPr>
        <w:t>пунктунда:</w:t>
      </w:r>
    </w:p>
    <w:p w:rsidR="00805141" w:rsidRPr="00070461" w:rsidRDefault="00CF117F" w:rsidP="00805141">
      <w:pPr>
        <w:pStyle w:val="tkTekst"/>
        <w:rPr>
          <w:rFonts w:ascii="Times New Roman" w:hAnsi="Times New Roman" w:cs="Times New Roman"/>
          <w:sz w:val="28"/>
          <w:szCs w:val="28"/>
          <w:lang w:val="ky-KG"/>
        </w:rPr>
      </w:pPr>
      <w:r w:rsidRPr="0007046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ky-KG"/>
        </w:rPr>
        <w:t>Т</w:t>
      </w:r>
      <w:r w:rsidR="0039004E" w:rsidRPr="00070461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07046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ky-KG"/>
        </w:rPr>
        <w:t>рт</w:t>
      </w:r>
      <w:r w:rsidR="00805141" w:rsidRPr="00070461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ү</w:t>
      </w:r>
      <w:r w:rsidRPr="0007046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ky-KG"/>
        </w:rPr>
        <w:t>нч</w:t>
      </w:r>
      <w:r w:rsidR="00805141" w:rsidRPr="00070461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ү</w:t>
      </w:r>
      <w:r w:rsidRPr="0007046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ky-KG"/>
        </w:rPr>
        <w:t xml:space="preserve"> абзацындагы “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 xml:space="preserve">Көрсөтүлгөн маалыматтарды салык кызматы органдарынын суроо-талабы боюнча берүүгө” деген </w:t>
      </w:r>
      <w:r w:rsidRPr="0007046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ky-KG"/>
        </w:rPr>
        <w:t>с</w:t>
      </w:r>
      <w:r w:rsidR="001E5D70" w:rsidRPr="001130CF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07046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ky-KG"/>
        </w:rPr>
        <w:t>зд</w:t>
      </w:r>
      <w:r w:rsidR="0039004E" w:rsidRPr="001130CF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39004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р</w:t>
      </w:r>
      <w:r w:rsidRPr="0007046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ky-KG"/>
        </w:rPr>
        <w:t xml:space="preserve"> “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>Көрсөтүлгөн маалыматтарды салык кызматтарынын органдарына алардын суроо-талабы боюнча берүүгө;” деген с</w:t>
      </w:r>
      <w:r w:rsidR="001E5D70" w:rsidRPr="001130CF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>з</w:t>
      </w:r>
      <w:r w:rsidR="00164906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164906" w:rsidRPr="001130CF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164906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1E5D70" w:rsidRPr="001130CF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 xml:space="preserve"> алмаштырылсын;</w:t>
      </w:r>
    </w:p>
    <w:p w:rsidR="00CF117F" w:rsidRPr="00070461" w:rsidRDefault="00164906" w:rsidP="00805141">
      <w:pPr>
        <w:pStyle w:val="tkTekst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07046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1130CF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1130CF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>нк</w:t>
      </w:r>
      <w:r w:rsidRPr="00070461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ү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д</w:t>
      </w:r>
      <w:r w:rsidRPr="001130CF">
        <w:rPr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й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 xml:space="preserve"> мазмунда</w:t>
      </w:r>
      <w:r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CF117F" w:rsidRPr="00070461">
        <w:rPr>
          <w:rFonts w:ascii="Times New Roman" w:hAnsi="Times New Roman" w:cs="Times New Roman"/>
          <w:sz w:val="28"/>
          <w:szCs w:val="28"/>
          <w:lang w:val="ky-KG"/>
        </w:rPr>
        <w:t>ешинчи, алтынчы жана жетинчи абзац</w:t>
      </w:r>
      <w:r>
        <w:rPr>
          <w:rFonts w:ascii="Times New Roman" w:hAnsi="Times New Roman" w:cs="Times New Roman"/>
          <w:sz w:val="28"/>
          <w:szCs w:val="28"/>
          <w:lang w:val="ky-KG"/>
        </w:rPr>
        <w:t>тар</w:t>
      </w:r>
      <w:r w:rsidR="00CF117F" w:rsidRPr="00070461">
        <w:rPr>
          <w:rFonts w:ascii="Times New Roman" w:hAnsi="Times New Roman" w:cs="Times New Roman"/>
          <w:sz w:val="28"/>
          <w:szCs w:val="28"/>
          <w:lang w:val="ky-KG"/>
        </w:rPr>
        <w:t xml:space="preserve"> менен толукталсын:</w:t>
      </w:r>
    </w:p>
    <w:p w:rsidR="00CF117F" w:rsidRPr="00070461" w:rsidRDefault="00CF117F" w:rsidP="00CF117F">
      <w:pPr>
        <w:pStyle w:val="tkTekst"/>
        <w:rPr>
          <w:rFonts w:ascii="Times New Roman" w:hAnsi="Times New Roman" w:cs="Times New Roman"/>
          <w:sz w:val="28"/>
          <w:szCs w:val="28"/>
          <w:lang w:val="ky-KG"/>
        </w:rPr>
      </w:pPr>
      <w:r w:rsidRPr="00070461">
        <w:rPr>
          <w:rFonts w:ascii="Times New Roman" w:hAnsi="Times New Roman" w:cs="Times New Roman"/>
          <w:sz w:val="28"/>
          <w:szCs w:val="28"/>
          <w:lang w:val="ky-KG"/>
        </w:rPr>
        <w:t>“- QR кодун (А4 форматын</w:t>
      </w:r>
      <w:r w:rsidR="00805141" w:rsidRPr="00070461">
        <w:rPr>
          <w:rFonts w:ascii="Times New Roman" w:hAnsi="Times New Roman" w:cs="Times New Roman"/>
          <w:sz w:val="28"/>
          <w:szCs w:val="28"/>
          <w:lang w:val="ky-KG"/>
        </w:rPr>
        <w:t>дагы көлөмүнөн кем эмес кагазда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>) товарларды, жумуштарды жана кызмат көрсөтүүлөрдү керектөөчү үчүн жеткиликтүү жерде жайгаштырылсын, анда ижарачы же чекене аянттын ээси жөнүндө маалыматтар камтылышы керек (ишкананын аталышы же ишкердин толук аты-жөнү, СТН, ижара келишиминин номери жана колдонуу мөөнөтү, чекене аянтчанын аталышы жана номери, оруну/контейнер/павильон ж.б., контролдук-кассанын модели, эгерде лицензия жөнүндө маалыматы бар болсо Кыргыз Республикасынын мыйзамдарына ылайык талап кылынат);</w:t>
      </w:r>
    </w:p>
    <w:p w:rsidR="00CF117F" w:rsidRPr="00070461" w:rsidRDefault="00CF117F" w:rsidP="00CF117F">
      <w:pPr>
        <w:pStyle w:val="tkTekst"/>
        <w:rPr>
          <w:rFonts w:ascii="Times New Roman" w:hAnsi="Times New Roman" w:cs="Times New Roman"/>
          <w:sz w:val="28"/>
          <w:szCs w:val="28"/>
          <w:lang w:val="ky-KG"/>
        </w:rPr>
      </w:pPr>
      <w:r w:rsidRPr="00070461">
        <w:rPr>
          <w:rFonts w:ascii="Times New Roman" w:hAnsi="Times New Roman" w:cs="Times New Roman"/>
          <w:sz w:val="28"/>
          <w:szCs w:val="28"/>
          <w:lang w:val="ky-KG"/>
        </w:rPr>
        <w:t>- ишкердиктин субъекттери тарабынан контролдук-кассалык машиналардын милдеттүү түрдө колдонуу контролдоону камсыз кылуу;</w:t>
      </w:r>
    </w:p>
    <w:p w:rsidR="00CF117F" w:rsidRPr="00070461" w:rsidRDefault="00CF117F" w:rsidP="00CF117F">
      <w:pPr>
        <w:pStyle w:val="tkTekst"/>
        <w:rPr>
          <w:rFonts w:ascii="Times New Roman" w:hAnsi="Times New Roman" w:cs="Times New Roman"/>
          <w:sz w:val="28"/>
          <w:szCs w:val="28"/>
          <w:lang w:val="ky-KG"/>
        </w:rPr>
      </w:pPr>
      <w:r w:rsidRPr="00070461"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салык мыйзамдарынын талаптарына ылайык, ижарачылар пайдаланган контролдук-кассалык машиналар болгон учурда ижарага берилген жайларды же соода аянттарын пайдаланууга мүмкүнчүлүк берүүгө.”.</w:t>
      </w:r>
    </w:p>
    <w:p w:rsidR="00805141" w:rsidRPr="00070461" w:rsidRDefault="00805141" w:rsidP="00805141">
      <w:pPr>
        <w:pStyle w:val="tkTekst"/>
        <w:rPr>
          <w:rFonts w:ascii="Times New Roman" w:hAnsi="Times New Roman" w:cs="Times New Roman"/>
          <w:sz w:val="28"/>
          <w:szCs w:val="28"/>
          <w:lang w:val="ky-KG"/>
        </w:rPr>
      </w:pPr>
      <w:r w:rsidRPr="00070461">
        <w:rPr>
          <w:rFonts w:ascii="Times New Roman" w:hAnsi="Times New Roman" w:cs="Times New Roman"/>
          <w:sz w:val="28"/>
          <w:szCs w:val="28"/>
          <w:lang w:val="ky-KG"/>
        </w:rPr>
        <w:t xml:space="preserve">-  2-главанын 2.3-бөлүмү төмөнкүдөй </w:t>
      </w:r>
      <w:r w:rsidRPr="0007046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ky-KG"/>
        </w:rPr>
        <w:t>50</w:t>
      </w:r>
      <w:r w:rsidRPr="0007046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vertAlign w:val="superscript"/>
          <w:lang w:val="ky-KG"/>
        </w:rPr>
        <w:t>-2</w:t>
      </w:r>
      <w:r w:rsidRPr="0007046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ky-KG"/>
        </w:rPr>
        <w:t>-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>пункту менен толукталсын:</w:t>
      </w:r>
    </w:p>
    <w:p w:rsidR="00805141" w:rsidRPr="00070461" w:rsidRDefault="00805141" w:rsidP="00805141">
      <w:pPr>
        <w:pStyle w:val="tkTekst"/>
        <w:rPr>
          <w:rFonts w:ascii="Times New Roman" w:hAnsi="Times New Roman" w:cs="Times New Roman"/>
          <w:sz w:val="28"/>
          <w:szCs w:val="28"/>
          <w:lang w:val="ky-KG"/>
        </w:rPr>
      </w:pPr>
      <w:r w:rsidRPr="00070461">
        <w:rPr>
          <w:rFonts w:ascii="Times New Roman" w:hAnsi="Times New Roman" w:cs="Times New Roman"/>
          <w:sz w:val="28"/>
          <w:szCs w:val="28"/>
          <w:lang w:val="ky-KG"/>
        </w:rPr>
        <w:t>"</w:t>
      </w:r>
      <w:r w:rsidRPr="0007046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ky-KG"/>
        </w:rPr>
        <w:t>50</w:t>
      </w:r>
      <w:r w:rsidRPr="0007046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vertAlign w:val="superscript"/>
          <w:lang w:val="ky-KG"/>
        </w:rPr>
        <w:t>-2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 xml:space="preserve">. Базарлар жана соода борборлорунун (үйлөрдүн) дирекциясы ишкердик субъекттери тарабынан Кыргыз Республикасынын Бузуулар жөнүндө Кодексине ылайык Кыргыз Республикасынын салык мыйзамдары 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lastRenderedPageBreak/>
        <w:t>тарабынан коюлган контролдоо-кассалык машиналарды колдонуу боюнча талаптардын аткарылышы үчүн жоопкерчилик алат.”;</w:t>
      </w:r>
    </w:p>
    <w:p w:rsidR="00CF117F" w:rsidRPr="00070461" w:rsidRDefault="00805141" w:rsidP="00070461">
      <w:pPr>
        <w:pStyle w:val="tkTekst"/>
        <w:rPr>
          <w:rFonts w:ascii="Times New Roman" w:hAnsi="Times New Roman" w:cs="Times New Roman"/>
          <w:strike/>
          <w:sz w:val="24"/>
          <w:szCs w:val="24"/>
          <w:lang w:val="ky-KG"/>
        </w:rPr>
      </w:pPr>
      <w:r w:rsidRPr="00070461">
        <w:rPr>
          <w:rFonts w:ascii="Times New Roman" w:hAnsi="Times New Roman" w:cs="Times New Roman"/>
          <w:sz w:val="28"/>
          <w:szCs w:val="28"/>
          <w:lang w:val="ky-KG"/>
        </w:rPr>
        <w:t>- 151-пункт</w:t>
      </w:r>
      <w:r w:rsidR="00164906">
        <w:rPr>
          <w:rFonts w:ascii="Times New Roman" w:hAnsi="Times New Roman" w:cs="Times New Roman"/>
          <w:sz w:val="28"/>
          <w:szCs w:val="28"/>
          <w:lang w:val="ky-KG"/>
        </w:rPr>
        <w:t>унда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 xml:space="preserve"> ",</w:t>
      </w:r>
      <w:r w:rsidR="00070461" w:rsidRPr="00070461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мыйзамдарына ылайык контролдук-кассалык машиналарды колдонбостон калк менен акчалай эсептөөлөрдү жүзөгө ашыра ала турган уюмдардын же жеке жактардын тизмесинен тышкары</w:t>
      </w:r>
      <w:r w:rsidRPr="00070461">
        <w:rPr>
          <w:rFonts w:ascii="Times New Roman" w:hAnsi="Times New Roman" w:cs="Times New Roman"/>
          <w:sz w:val="28"/>
          <w:szCs w:val="28"/>
          <w:lang w:val="ky-KG"/>
        </w:rPr>
        <w:t>" деген сөздөр алып салынсын.</w:t>
      </w:r>
    </w:p>
    <w:p w:rsidR="00F05371" w:rsidRPr="00805141" w:rsidRDefault="00F05371" w:rsidP="00F0537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05141">
        <w:rPr>
          <w:rFonts w:ascii="Times New Roman" w:hAnsi="Times New Roman" w:cs="Times New Roman"/>
          <w:sz w:val="28"/>
          <w:szCs w:val="28"/>
          <w:lang w:val="ky-KG"/>
        </w:rPr>
        <w:t xml:space="preserve"> 2. </w:t>
      </w:r>
      <w:r w:rsidRPr="00805141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Ушул токтом расмий жарыяланган күндөн тартып эки ай өткөндөн кийин күчүнө кирет.</w:t>
      </w:r>
    </w:p>
    <w:p w:rsidR="00F05371" w:rsidRDefault="00F05371" w:rsidP="00F0537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F5643" w:rsidRDefault="00AF5643" w:rsidP="00F0537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F05371" w:rsidRPr="00070461" w:rsidRDefault="00070461" w:rsidP="00F05371">
      <w:pPr>
        <w:pStyle w:val="tkTekst"/>
        <w:spacing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70461">
        <w:rPr>
          <w:rFonts w:ascii="Times New Roman" w:hAnsi="Times New Roman" w:cs="Times New Roman"/>
          <w:b/>
          <w:sz w:val="28"/>
          <w:szCs w:val="28"/>
          <w:lang w:val="ky-KG"/>
        </w:rPr>
        <w:t>Төрага</w:t>
      </w:r>
      <w:r w:rsidRPr="0007046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07046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07046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07046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07046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07046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070461">
        <w:rPr>
          <w:rFonts w:ascii="Times New Roman" w:hAnsi="Times New Roman" w:cs="Times New Roman"/>
          <w:b/>
          <w:sz w:val="28"/>
          <w:szCs w:val="28"/>
          <w:lang w:val="ky-KG"/>
        </w:rPr>
        <w:tab/>
        <w:t>У.А.Марипов</w:t>
      </w:r>
    </w:p>
    <w:sectPr w:rsidR="00F05371" w:rsidRPr="00070461" w:rsidSect="004B0534">
      <w:footerReference w:type="default" r:id="rId9"/>
      <w:pgSz w:w="11906" w:h="16838"/>
      <w:pgMar w:top="851" w:right="1134" w:bottom="1134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3F" w:rsidRDefault="00E7593F">
      <w:pPr>
        <w:spacing w:after="0" w:line="240" w:lineRule="auto"/>
      </w:pPr>
      <w:r>
        <w:separator/>
      </w:r>
    </w:p>
  </w:endnote>
  <w:endnote w:type="continuationSeparator" w:id="0">
    <w:p w:rsidR="00E7593F" w:rsidRDefault="00E7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562" w:rsidRDefault="00070461" w:rsidP="004B0534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Кыргыз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Республикасынын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Министрлер</w:t>
    </w:r>
    <w:proofErr w:type="spellEnd"/>
    <w:r>
      <w:rPr>
        <w:rFonts w:ascii="Times New Roman" w:eastAsia="Times New Roman" w:hAnsi="Times New Roman" w:cs="Times New Roman"/>
      </w:rPr>
      <w:t xml:space="preserve"> </w:t>
    </w:r>
  </w:p>
  <w:p w:rsidR="00070461" w:rsidRDefault="00070461" w:rsidP="004B0534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Кабинетинин</w:t>
    </w:r>
    <w:proofErr w:type="spellEnd"/>
    <w:proofErr w:type="gramStart"/>
    <w:r>
      <w:rPr>
        <w:rFonts w:ascii="Times New Roman" w:eastAsia="Times New Roman" w:hAnsi="Times New Roman" w:cs="Times New Roman"/>
      </w:rPr>
      <w:t xml:space="preserve"> Т</w:t>
    </w:r>
    <w:proofErr w:type="gramEnd"/>
    <w:r w:rsidRPr="00070461">
      <w:rPr>
        <w:rFonts w:ascii="Times New Roman" w:hAnsi="Times New Roman" w:cs="Times New Roman"/>
        <w:sz w:val="24"/>
        <w:szCs w:val="24"/>
        <w:shd w:val="clear" w:color="auto" w:fill="FFFFFF"/>
        <w:lang w:val="ky-KG"/>
      </w:rPr>
      <w:t>ө</w:t>
    </w:r>
    <w:proofErr w:type="spellStart"/>
    <w:r>
      <w:rPr>
        <w:rFonts w:ascii="Times New Roman" w:eastAsia="Times New Roman" w:hAnsi="Times New Roman" w:cs="Times New Roman"/>
      </w:rPr>
      <w:t>рагасы</w:t>
    </w:r>
    <w:r w:rsidR="00062562">
      <w:rPr>
        <w:rFonts w:ascii="Times New Roman" w:eastAsia="Times New Roman" w:hAnsi="Times New Roman" w:cs="Times New Roman"/>
      </w:rPr>
      <w:t>нын</w:t>
    </w:r>
    <w:proofErr w:type="spellEnd"/>
    <w:r w:rsidR="00062562">
      <w:rPr>
        <w:rFonts w:ascii="Times New Roman" w:eastAsia="Times New Roman" w:hAnsi="Times New Roman" w:cs="Times New Roman"/>
      </w:rPr>
      <w:t xml:space="preserve"> орун </w:t>
    </w:r>
    <w:proofErr w:type="spellStart"/>
    <w:r w:rsidR="00062562">
      <w:rPr>
        <w:rFonts w:ascii="Times New Roman" w:eastAsia="Times New Roman" w:hAnsi="Times New Roman" w:cs="Times New Roman"/>
      </w:rPr>
      <w:t>басары</w:t>
    </w:r>
    <w:proofErr w:type="spellEnd"/>
    <w:r>
      <w:rPr>
        <w:rFonts w:ascii="Times New Roman" w:eastAsia="Times New Roman" w:hAnsi="Times New Roman" w:cs="Times New Roman"/>
      </w:rPr>
      <w:t xml:space="preserve"> – </w:t>
    </w:r>
  </w:p>
  <w:p w:rsidR="004B0534" w:rsidRPr="0085515F" w:rsidRDefault="00070461" w:rsidP="004B0534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lang w:val="ky-KG"/>
      </w:rPr>
    </w:pPr>
    <w:r>
      <w:rPr>
        <w:rFonts w:ascii="Times New Roman" w:eastAsia="Times New Roman" w:hAnsi="Times New Roman" w:cs="Times New Roman"/>
      </w:rPr>
      <w:t xml:space="preserve">Экономика </w:t>
    </w:r>
    <w:proofErr w:type="spellStart"/>
    <w:r>
      <w:rPr>
        <w:rFonts w:ascii="Times New Roman" w:eastAsia="Times New Roman" w:hAnsi="Times New Roman" w:cs="Times New Roman"/>
      </w:rPr>
      <w:t>жана</w:t>
    </w:r>
    <w:proofErr w:type="spellEnd"/>
    <w:r>
      <w:rPr>
        <w:rFonts w:ascii="Times New Roman" w:eastAsia="Times New Roman" w:hAnsi="Times New Roman" w:cs="Times New Roman"/>
      </w:rPr>
      <w:t xml:space="preserve"> финансы </w:t>
    </w:r>
    <w:proofErr w:type="spellStart"/>
    <w:r>
      <w:rPr>
        <w:rFonts w:ascii="Times New Roman" w:eastAsia="Times New Roman" w:hAnsi="Times New Roman" w:cs="Times New Roman"/>
      </w:rPr>
      <w:t>м</w:t>
    </w:r>
    <w:r w:rsidR="007D06E7" w:rsidRPr="0085515F">
      <w:rPr>
        <w:rFonts w:ascii="Times New Roman" w:eastAsia="Times New Roman" w:hAnsi="Times New Roman" w:cs="Times New Roman"/>
      </w:rPr>
      <w:t>инистр</w:t>
    </w:r>
    <w:r>
      <w:rPr>
        <w:rFonts w:ascii="Times New Roman" w:eastAsia="Times New Roman" w:hAnsi="Times New Roman" w:cs="Times New Roman"/>
      </w:rPr>
      <w:t>и</w:t>
    </w:r>
    <w:proofErr w:type="spellEnd"/>
    <w:r w:rsidR="007D06E7" w:rsidRPr="0085515F">
      <w:rPr>
        <w:rFonts w:ascii="Times New Roman" w:eastAsia="Times New Roman" w:hAnsi="Times New Roman" w:cs="Times New Roman"/>
      </w:rPr>
      <w:t xml:space="preserve"> __________________ </w:t>
    </w:r>
    <w:proofErr w:type="spellStart"/>
    <w:r>
      <w:rPr>
        <w:rFonts w:ascii="Times New Roman" w:eastAsia="Times New Roman" w:hAnsi="Times New Roman" w:cs="Times New Roman"/>
      </w:rPr>
      <w:t>А.У.Жапаров</w:t>
    </w:r>
    <w:proofErr w:type="spellEnd"/>
    <w:r>
      <w:rPr>
        <w:rFonts w:ascii="Times New Roman" w:eastAsia="Times New Roman" w:hAnsi="Times New Roman" w:cs="Times New Roman"/>
      </w:rPr>
      <w:t xml:space="preserve">      ____/__________2021ж.</w:t>
    </w:r>
  </w:p>
  <w:p w:rsidR="00070461" w:rsidRDefault="00B616F9" w:rsidP="004B0534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(Министр </w:t>
    </w:r>
    <w:proofErr w:type="spellStart"/>
    <w:r>
      <w:rPr>
        <w:rFonts w:ascii="Times New Roman" w:eastAsia="Times New Roman" w:hAnsi="Times New Roman" w:cs="Times New Roman"/>
      </w:rPr>
      <w:t>жок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учурда</w:t>
    </w:r>
    <w:proofErr w:type="spellEnd"/>
    <w:r>
      <w:rPr>
        <w:rFonts w:ascii="Times New Roman" w:eastAsia="Times New Roman" w:hAnsi="Times New Roman" w:cs="Times New Roman"/>
      </w:rPr>
      <w:t xml:space="preserve">, </w:t>
    </w:r>
    <w:proofErr w:type="spellStart"/>
    <w:r>
      <w:rPr>
        <w:rFonts w:ascii="Times New Roman" w:eastAsia="Times New Roman" w:hAnsi="Times New Roman" w:cs="Times New Roman"/>
      </w:rPr>
      <w:t>Министрдин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м.а</w:t>
    </w:r>
    <w:proofErr w:type="spellEnd"/>
    <w:r>
      <w:rPr>
        <w:rFonts w:ascii="Times New Roman" w:eastAsia="Times New Roman" w:hAnsi="Times New Roman" w:cs="Times New Roman"/>
      </w:rPr>
      <w:t xml:space="preserve">. Статс-секретарь У.И. </w:t>
    </w:r>
    <w:proofErr w:type="spellStart"/>
    <w:r>
      <w:rPr>
        <w:rFonts w:ascii="Times New Roman" w:eastAsia="Times New Roman" w:hAnsi="Times New Roman" w:cs="Times New Roman"/>
      </w:rPr>
      <w:t>Календеров</w:t>
    </w:r>
    <w:proofErr w:type="spellEnd"/>
    <w:r>
      <w:rPr>
        <w:rFonts w:ascii="Times New Roman" w:eastAsia="Times New Roman" w:hAnsi="Times New Roman" w:cs="Times New Roman"/>
      </w:rPr>
      <w:t>)</w:t>
    </w:r>
  </w:p>
  <w:p w:rsidR="00E92DC7" w:rsidRDefault="00E92DC7" w:rsidP="004B0534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</w:rPr>
    </w:pPr>
  </w:p>
  <w:p w:rsidR="00070461" w:rsidRDefault="007D06E7" w:rsidP="004B0534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Укуктук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колдоо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жана</w:t>
    </w:r>
    <w:proofErr w:type="spellEnd"/>
    <w:r>
      <w:rPr>
        <w:rFonts w:ascii="Times New Roman" w:eastAsia="Times New Roman" w:hAnsi="Times New Roman" w:cs="Times New Roman"/>
      </w:rPr>
      <w:t xml:space="preserve"> экспертиза</w:t>
    </w:r>
  </w:p>
  <w:p w:rsidR="004B0534" w:rsidRPr="0085515F" w:rsidRDefault="007D06E7" w:rsidP="004B0534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башкармалыгынын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начальниги</w:t>
    </w:r>
    <w:proofErr w:type="spellEnd"/>
    <w:r>
      <w:rPr>
        <w:rFonts w:ascii="Times New Roman" w:eastAsia="Times New Roman" w:hAnsi="Times New Roman" w:cs="Times New Roman"/>
      </w:rPr>
      <w:t xml:space="preserve"> </w:t>
    </w:r>
    <w:r w:rsidR="00070461">
      <w:rPr>
        <w:rFonts w:ascii="Times New Roman" w:eastAsia="Times New Roman" w:hAnsi="Times New Roman" w:cs="Times New Roman"/>
      </w:rPr>
      <w:t xml:space="preserve"> ______________________</w:t>
    </w:r>
    <w:proofErr w:type="spellStart"/>
    <w:r w:rsidR="00070461">
      <w:rPr>
        <w:rFonts w:ascii="Times New Roman" w:eastAsia="Times New Roman" w:hAnsi="Times New Roman" w:cs="Times New Roman"/>
      </w:rPr>
      <w:t>М.М.Жуманова</w:t>
    </w:r>
    <w:proofErr w:type="spellEnd"/>
    <w:r w:rsidR="00070461">
      <w:rPr>
        <w:rFonts w:ascii="Times New Roman" w:eastAsia="Times New Roman" w:hAnsi="Times New Roman" w:cs="Times New Roman"/>
      </w:rPr>
      <w:t xml:space="preserve">   _____/ ________2021ж.</w:t>
    </w:r>
  </w:p>
  <w:p w:rsidR="004B0534" w:rsidRDefault="00E7593F" w:rsidP="004B0534">
    <w:pPr>
      <w:pStyle w:val="a3"/>
      <w:jc w:val="center"/>
    </w:pPr>
  </w:p>
  <w:p w:rsidR="00B70C15" w:rsidRDefault="00E7593F">
    <w:pPr>
      <w:pStyle w:val="a3"/>
    </w:pPr>
  </w:p>
  <w:p w:rsidR="00101FC4" w:rsidRDefault="00E7593F" w:rsidP="0027231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3F" w:rsidRDefault="00E7593F">
      <w:pPr>
        <w:spacing w:after="0" w:line="240" w:lineRule="auto"/>
      </w:pPr>
      <w:r>
        <w:separator/>
      </w:r>
    </w:p>
  </w:footnote>
  <w:footnote w:type="continuationSeparator" w:id="0">
    <w:p w:rsidR="00E7593F" w:rsidRDefault="00E7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390"/>
    <w:multiLevelType w:val="hybridMultilevel"/>
    <w:tmpl w:val="17F46E7E"/>
    <w:lvl w:ilvl="0" w:tplc="183C30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54479B"/>
    <w:multiLevelType w:val="hybridMultilevel"/>
    <w:tmpl w:val="2BA83CCE"/>
    <w:lvl w:ilvl="0" w:tplc="1B561A66">
      <w:start w:val="3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C5E3BCD"/>
    <w:multiLevelType w:val="hybridMultilevel"/>
    <w:tmpl w:val="502E46D6"/>
    <w:lvl w:ilvl="0" w:tplc="BD7A728E">
      <w:start w:val="5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70274CB"/>
    <w:multiLevelType w:val="hybridMultilevel"/>
    <w:tmpl w:val="5830B1B4"/>
    <w:lvl w:ilvl="0" w:tplc="7DCEE22C">
      <w:start w:val="5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9A74571"/>
    <w:multiLevelType w:val="hybridMultilevel"/>
    <w:tmpl w:val="4A34164E"/>
    <w:lvl w:ilvl="0" w:tplc="41E07F70">
      <w:start w:val="5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71"/>
    <w:rsid w:val="00062562"/>
    <w:rsid w:val="00070461"/>
    <w:rsid w:val="00082D22"/>
    <w:rsid w:val="000C055A"/>
    <w:rsid w:val="001130CF"/>
    <w:rsid w:val="00120EAA"/>
    <w:rsid w:val="00164906"/>
    <w:rsid w:val="001E5D70"/>
    <w:rsid w:val="00225603"/>
    <w:rsid w:val="00232AB7"/>
    <w:rsid w:val="0024633A"/>
    <w:rsid w:val="002F531A"/>
    <w:rsid w:val="003832D4"/>
    <w:rsid w:val="0039004E"/>
    <w:rsid w:val="003C312E"/>
    <w:rsid w:val="00537022"/>
    <w:rsid w:val="005824C0"/>
    <w:rsid w:val="005F3AD2"/>
    <w:rsid w:val="006B78DC"/>
    <w:rsid w:val="00747B7E"/>
    <w:rsid w:val="007D06E7"/>
    <w:rsid w:val="00805141"/>
    <w:rsid w:val="00837C38"/>
    <w:rsid w:val="008B45FC"/>
    <w:rsid w:val="008D3E25"/>
    <w:rsid w:val="008D6860"/>
    <w:rsid w:val="009674AE"/>
    <w:rsid w:val="009A09FE"/>
    <w:rsid w:val="00AB4D17"/>
    <w:rsid w:val="00AF5643"/>
    <w:rsid w:val="00B616F9"/>
    <w:rsid w:val="00B92994"/>
    <w:rsid w:val="00CF117F"/>
    <w:rsid w:val="00E7593F"/>
    <w:rsid w:val="00E92DC7"/>
    <w:rsid w:val="00ED0EAB"/>
    <w:rsid w:val="00F05371"/>
    <w:rsid w:val="00F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5371"/>
  </w:style>
  <w:style w:type="paragraph" w:customStyle="1" w:styleId="tkNazvanie">
    <w:name w:val="_Название (tkNazvanie)"/>
    <w:basedOn w:val="a"/>
    <w:rsid w:val="00F0537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F05371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F0537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70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461"/>
  </w:style>
  <w:style w:type="paragraph" w:styleId="a7">
    <w:name w:val="No Spacing"/>
    <w:uiPriority w:val="1"/>
    <w:qFormat/>
    <w:rsid w:val="00AF5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5371"/>
  </w:style>
  <w:style w:type="paragraph" w:customStyle="1" w:styleId="tkNazvanie">
    <w:name w:val="_Название (tkNazvanie)"/>
    <w:basedOn w:val="a"/>
    <w:rsid w:val="00F0537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F05371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F0537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70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461"/>
  </w:style>
  <w:style w:type="paragraph" w:styleId="a7">
    <w:name w:val="No Spacing"/>
    <w:uiPriority w:val="1"/>
    <w:qFormat/>
    <w:rsid w:val="00AF5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6BFC-F824-4B85-A07D-17BB2050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Жылдызбек ЖЖА. Жумаков</dc:creator>
  <cp:lastModifiedBy>Жылдызбек ЖЖА. Жумаков</cp:lastModifiedBy>
  <cp:revision>13</cp:revision>
  <cp:lastPrinted>2021-07-16T10:29:00Z</cp:lastPrinted>
  <dcterms:created xsi:type="dcterms:W3CDTF">2021-07-05T10:31:00Z</dcterms:created>
  <dcterms:modified xsi:type="dcterms:W3CDTF">2021-07-16T10:29:00Z</dcterms:modified>
</cp:coreProperties>
</file>