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CB" w:rsidRPr="00316A5E" w:rsidRDefault="00316A5E" w:rsidP="00202A91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val="ky-KG"/>
        </w:rPr>
        <w:t>СПРАВКА-ОБОСНОВАНИЕ</w:t>
      </w:r>
    </w:p>
    <w:p w:rsidR="00BA04CB" w:rsidRPr="002C670C" w:rsidRDefault="007020CB" w:rsidP="00202A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0C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760440" w:rsidRPr="002C670C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:rsidR="00BA04CB" w:rsidRPr="002C670C" w:rsidRDefault="007020CB" w:rsidP="00202A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0C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«О внесении изменений </w:t>
      </w:r>
    </w:p>
    <w:p w:rsidR="00AA2AFA" w:rsidRPr="002C670C" w:rsidRDefault="007020CB" w:rsidP="00202A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0C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  <w:r w:rsidR="00A928DD" w:rsidRPr="002C670C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2C670C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 </w:t>
      </w:r>
    </w:p>
    <w:p w:rsidR="00BA04CB" w:rsidRPr="002C670C" w:rsidRDefault="007020CB" w:rsidP="00202A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0C">
        <w:rPr>
          <w:rFonts w:ascii="Times New Roman" w:hAnsi="Times New Roman" w:cs="Times New Roman"/>
          <w:b/>
          <w:sz w:val="28"/>
          <w:szCs w:val="28"/>
        </w:rPr>
        <w:t>«Об утверждении Базового реестра муниципальных услуг, предоставляемых органами местного самоуправления</w:t>
      </w:r>
    </w:p>
    <w:p w:rsidR="007020CB" w:rsidRPr="002C670C" w:rsidRDefault="007020CB" w:rsidP="00202A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0C">
        <w:rPr>
          <w:rFonts w:ascii="Times New Roman" w:hAnsi="Times New Roman" w:cs="Times New Roman"/>
          <w:b/>
          <w:sz w:val="28"/>
          <w:szCs w:val="28"/>
        </w:rPr>
        <w:t>Кыргызской Республики»</w:t>
      </w:r>
      <w:r w:rsidR="00AA2AFA" w:rsidRPr="002C670C">
        <w:rPr>
          <w:rFonts w:ascii="Times New Roman" w:hAnsi="Times New Roman" w:cs="Times New Roman"/>
          <w:b/>
          <w:sz w:val="28"/>
          <w:szCs w:val="28"/>
        </w:rPr>
        <w:t xml:space="preserve"> от 14 января 2015 года № 6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</w:pP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ab/>
      </w:r>
    </w:p>
    <w:p w:rsidR="007020CB" w:rsidRPr="002C670C" w:rsidRDefault="007020CB" w:rsidP="00202A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</w:pPr>
      <w:r w:rsidRPr="002C670C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  <w:t>Цель и задачи проекта постановления</w:t>
      </w:r>
    </w:p>
    <w:p w:rsidR="00833C89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Целью настоящего проекта постановления является </w:t>
      </w:r>
      <w:r w:rsidR="00833C89" w:rsidRPr="002C670C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7709F2" w:rsidRPr="002C670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Кыргызской Республики «Об утверждении Базового реестра муниципальных услуг, предоставляемых органами местного самоуправления Кыргызской Республики» от 14 января 2015 года № 6 </w:t>
      </w:r>
      <w:r w:rsidR="00833C89" w:rsidRPr="002C670C">
        <w:rPr>
          <w:rFonts w:ascii="Times New Roman" w:hAnsi="Times New Roman" w:cs="Times New Roman"/>
          <w:sz w:val="28"/>
          <w:szCs w:val="28"/>
        </w:rPr>
        <w:t>в соответстви</w:t>
      </w:r>
      <w:r w:rsidR="00B01A9C" w:rsidRPr="002C670C">
        <w:rPr>
          <w:rFonts w:ascii="Times New Roman" w:hAnsi="Times New Roman" w:cs="Times New Roman"/>
          <w:sz w:val="28"/>
          <w:szCs w:val="28"/>
        </w:rPr>
        <w:t>е</w:t>
      </w:r>
      <w:r w:rsidR="00E43974"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833C89" w:rsidRPr="002C670C">
        <w:rPr>
          <w:rFonts w:ascii="Times New Roman" w:hAnsi="Times New Roman" w:cs="Times New Roman"/>
          <w:sz w:val="28"/>
          <w:szCs w:val="28"/>
        </w:rPr>
        <w:t xml:space="preserve">с Указом Президента Кыргызской Республики </w:t>
      </w:r>
      <w:r w:rsidR="007709F2" w:rsidRPr="002C67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AA9" w:rsidRPr="002C670C">
        <w:rPr>
          <w:rFonts w:ascii="Times New Roman" w:hAnsi="Times New Roman" w:cs="Times New Roman"/>
          <w:sz w:val="28"/>
          <w:szCs w:val="28"/>
        </w:rPr>
        <w:t xml:space="preserve">  </w:t>
      </w:r>
      <w:r w:rsidR="007709F2" w:rsidRPr="002C670C">
        <w:rPr>
          <w:rFonts w:ascii="Times New Roman" w:hAnsi="Times New Roman" w:cs="Times New Roman"/>
          <w:sz w:val="28"/>
          <w:szCs w:val="28"/>
        </w:rPr>
        <w:t xml:space="preserve">   </w:t>
      </w:r>
      <w:r w:rsidR="00E43974" w:rsidRPr="002C670C">
        <w:rPr>
          <w:rFonts w:ascii="Times New Roman" w:hAnsi="Times New Roman" w:cs="Times New Roman"/>
          <w:sz w:val="28"/>
          <w:szCs w:val="28"/>
        </w:rPr>
        <w:t xml:space="preserve">«О Кабинете Министров Кыргызской Республики» </w:t>
      </w:r>
      <w:r w:rsidR="00833C89" w:rsidRPr="002C670C">
        <w:rPr>
          <w:rFonts w:ascii="Times New Roman" w:hAnsi="Times New Roman" w:cs="Times New Roman"/>
          <w:sz w:val="28"/>
          <w:szCs w:val="28"/>
        </w:rPr>
        <w:t xml:space="preserve">от 5 мая 2021 года </w:t>
      </w:r>
      <w:r w:rsidR="00CF2577" w:rsidRPr="002C67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3C89" w:rsidRPr="002C670C">
        <w:rPr>
          <w:rFonts w:ascii="Times New Roman" w:hAnsi="Times New Roman" w:cs="Times New Roman"/>
          <w:sz w:val="28"/>
          <w:szCs w:val="28"/>
        </w:rPr>
        <w:t xml:space="preserve">№ 114, </w:t>
      </w:r>
      <w:r w:rsidR="00FD751B" w:rsidRPr="002C670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33C89" w:rsidRPr="002C670C">
        <w:rPr>
          <w:rFonts w:ascii="Times New Roman" w:eastAsia="Calibri" w:hAnsi="Times New Roman" w:cs="Times New Roman"/>
          <w:sz w:val="28"/>
          <w:szCs w:val="28"/>
        </w:rPr>
        <w:t>Правительства Кыргызской Республики</w:t>
      </w:r>
      <w:r w:rsidR="00C83790" w:rsidRPr="002C6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0E7" w:rsidRPr="002C670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33C89" w:rsidRPr="002C670C">
        <w:rPr>
          <w:rFonts w:ascii="Times New Roman" w:eastAsia="Calibri" w:hAnsi="Times New Roman" w:cs="Times New Roman"/>
          <w:sz w:val="28"/>
          <w:szCs w:val="28"/>
        </w:rPr>
        <w:t xml:space="preserve">«Об организационных мерах в связи с утверждением новой структуры Правительства Кыргызской Республики и реформой органов исполнительной власти Кыргызской Республики» </w:t>
      </w:r>
      <w:r w:rsidR="00141EA0" w:rsidRPr="002C670C">
        <w:rPr>
          <w:rFonts w:ascii="Times New Roman" w:eastAsia="Calibri" w:hAnsi="Times New Roman" w:cs="Times New Roman"/>
          <w:sz w:val="28"/>
          <w:szCs w:val="28"/>
        </w:rPr>
        <w:t xml:space="preserve">от 12 февраля 2021 года № 38 </w:t>
      </w:r>
      <w:r w:rsidR="00833C89" w:rsidRPr="002C670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33C89" w:rsidRPr="002C670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Кыргызской Республики </w:t>
      </w:r>
      <w:r w:rsidR="007E51B5" w:rsidRPr="002C67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3C89" w:rsidRPr="002C670C">
        <w:rPr>
          <w:rFonts w:ascii="Times New Roman" w:hAnsi="Times New Roman" w:cs="Times New Roman"/>
          <w:sz w:val="28"/>
          <w:szCs w:val="28"/>
        </w:rPr>
        <w:t>«</w:t>
      </w:r>
      <w:r w:rsidR="00833C89" w:rsidRPr="002C670C">
        <w:rPr>
          <w:rFonts w:ascii="Times New Roman" w:hAnsi="Times New Roman" w:cs="Times New Roman"/>
          <w:bCs/>
          <w:sz w:val="28"/>
          <w:szCs w:val="28"/>
        </w:rPr>
        <w:t xml:space="preserve">О Министерстве сельского, водного хозяйства и развития </w:t>
      </w:r>
      <w:r w:rsidR="00141EA0" w:rsidRPr="002C670C">
        <w:rPr>
          <w:rFonts w:ascii="Times New Roman" w:hAnsi="Times New Roman" w:cs="Times New Roman"/>
          <w:bCs/>
          <w:sz w:val="28"/>
          <w:szCs w:val="28"/>
        </w:rPr>
        <w:t xml:space="preserve">регионов Кыргызской Республики» </w:t>
      </w:r>
      <w:r w:rsidR="00141EA0" w:rsidRPr="002C670C">
        <w:rPr>
          <w:rFonts w:ascii="Times New Roman" w:hAnsi="Times New Roman" w:cs="Times New Roman"/>
          <w:sz w:val="28"/>
          <w:szCs w:val="28"/>
        </w:rPr>
        <w:t>от 9 марта 2021 года № 83.</w:t>
      </w:r>
    </w:p>
    <w:p w:rsidR="007020CB" w:rsidRPr="002C670C" w:rsidRDefault="00C96ADE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Согласно пункта 1 и 2 вопроса 5 Протокола </w:t>
      </w:r>
      <w:r w:rsidR="00970DE0" w:rsidRPr="002C670C">
        <w:rPr>
          <w:rFonts w:ascii="Times New Roman" w:hAnsi="Times New Roman" w:cs="Times New Roman"/>
          <w:sz w:val="28"/>
          <w:szCs w:val="28"/>
        </w:rPr>
        <w:t xml:space="preserve">№ 54 от 16 апреля </w:t>
      </w:r>
      <w:r w:rsidR="003066EB" w:rsidRPr="002C67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DE0" w:rsidRPr="002C670C">
        <w:rPr>
          <w:rFonts w:ascii="Times New Roman" w:hAnsi="Times New Roman" w:cs="Times New Roman"/>
          <w:sz w:val="28"/>
          <w:szCs w:val="28"/>
        </w:rPr>
        <w:t>2021 года</w:t>
      </w:r>
      <w:r w:rsidR="00970DE0" w:rsidRPr="002C6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70C">
        <w:rPr>
          <w:rFonts w:ascii="Times New Roman" w:hAnsi="Times New Roman" w:cs="Times New Roman"/>
          <w:bCs/>
          <w:sz w:val="28"/>
          <w:szCs w:val="28"/>
        </w:rPr>
        <w:t>Межведомственной комиссии по оптимизации системы предоставления государственных и муниципальных услуг</w:t>
      </w:r>
      <w:r w:rsidR="00970DE0" w:rsidRPr="002C670C">
        <w:rPr>
          <w:rFonts w:ascii="Times New Roman" w:hAnsi="Times New Roman" w:cs="Times New Roman"/>
          <w:bCs/>
          <w:sz w:val="28"/>
          <w:szCs w:val="28"/>
        </w:rPr>
        <w:t xml:space="preserve">, образованный распоряжением Правительства Кыргызской Республики </w:t>
      </w:r>
      <w:r w:rsidR="00E93C79" w:rsidRPr="002C670C">
        <w:rPr>
          <w:rFonts w:ascii="Times New Roman" w:hAnsi="Times New Roman" w:cs="Times New Roman"/>
          <w:bCs/>
          <w:sz w:val="28"/>
          <w:szCs w:val="28"/>
        </w:rPr>
        <w:t>от 31 мая 2011 года № 191-р</w:t>
      </w:r>
      <w:r w:rsidR="0012379D" w:rsidRPr="002C670C">
        <w:rPr>
          <w:rFonts w:ascii="Times New Roman" w:hAnsi="Times New Roman" w:cs="Times New Roman"/>
          <w:bCs/>
          <w:sz w:val="28"/>
          <w:szCs w:val="28"/>
        </w:rPr>
        <w:t xml:space="preserve"> (далее-МВК)</w:t>
      </w:r>
      <w:r w:rsidRPr="002C670C">
        <w:rPr>
          <w:rFonts w:ascii="Times New Roman" w:hAnsi="Times New Roman" w:cs="Times New Roman"/>
          <w:sz w:val="28"/>
          <w:szCs w:val="28"/>
        </w:rPr>
        <w:t xml:space="preserve">, Государственному агентству регионального развития при </w:t>
      </w:r>
      <w:r w:rsidR="00F95094" w:rsidRPr="002C670C">
        <w:rPr>
          <w:rFonts w:ascii="Times New Roman" w:hAnsi="Times New Roman" w:cs="Times New Roman"/>
          <w:sz w:val="28"/>
          <w:szCs w:val="28"/>
        </w:rPr>
        <w:t xml:space="preserve">Министерство сельского, водного хозяйства и развития регионов Кыргызской Республики </w:t>
      </w:r>
      <w:r w:rsidR="00EF5A8F" w:rsidRPr="002C670C">
        <w:rPr>
          <w:rFonts w:ascii="Times New Roman" w:hAnsi="Times New Roman" w:cs="Times New Roman"/>
          <w:sz w:val="28"/>
          <w:szCs w:val="28"/>
        </w:rPr>
        <w:t>(далее-Агентство)</w:t>
      </w:r>
      <w:r w:rsidRPr="002C670C">
        <w:rPr>
          <w:rFonts w:ascii="Times New Roman" w:hAnsi="Times New Roman" w:cs="Times New Roman"/>
          <w:sz w:val="28"/>
          <w:szCs w:val="28"/>
        </w:rPr>
        <w:t xml:space="preserve"> рекомендовано в установленном порядке инициировать исключение </w:t>
      </w:r>
      <w:r w:rsidR="000529A2" w:rsidRPr="002C670C">
        <w:rPr>
          <w:rFonts w:ascii="Times New Roman" w:hAnsi="Times New Roman" w:cs="Times New Roman"/>
          <w:sz w:val="28"/>
          <w:szCs w:val="28"/>
        </w:rPr>
        <w:t xml:space="preserve">некоторых муниципальных услуг </w:t>
      </w:r>
      <w:r w:rsidRPr="002C670C">
        <w:rPr>
          <w:rFonts w:ascii="Times New Roman" w:hAnsi="Times New Roman" w:cs="Times New Roman"/>
          <w:sz w:val="28"/>
          <w:szCs w:val="28"/>
        </w:rPr>
        <w:t>из Базового реестра муниципальных услуг</w:t>
      </w:r>
      <w:r w:rsidR="000529A2" w:rsidRPr="002C670C">
        <w:rPr>
          <w:rFonts w:ascii="Times New Roman" w:hAnsi="Times New Roman" w:cs="Times New Roman"/>
          <w:sz w:val="28"/>
          <w:szCs w:val="28"/>
        </w:rPr>
        <w:t>,</w:t>
      </w:r>
      <w:r w:rsidR="008B1DCA" w:rsidRPr="002C670C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7020CB" w:rsidRPr="002C670C">
        <w:rPr>
          <w:rFonts w:ascii="Times New Roman" w:hAnsi="Times New Roman" w:cs="Times New Roman"/>
          <w:sz w:val="28"/>
          <w:szCs w:val="28"/>
        </w:rPr>
        <w:t>постановление</w:t>
      </w:r>
      <w:r w:rsidR="008B1DCA" w:rsidRPr="002C670C">
        <w:rPr>
          <w:rFonts w:ascii="Times New Roman" w:hAnsi="Times New Roman" w:cs="Times New Roman"/>
          <w:sz w:val="28"/>
          <w:szCs w:val="28"/>
        </w:rPr>
        <w:t>м</w:t>
      </w:r>
      <w:r w:rsidR="007020CB"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6A07EE" w:rsidRPr="002C670C">
        <w:rPr>
          <w:rFonts w:ascii="Times New Roman" w:hAnsi="Times New Roman" w:cs="Times New Roman"/>
          <w:sz w:val="28"/>
          <w:szCs w:val="28"/>
        </w:rPr>
        <w:t>Правительства</w:t>
      </w:r>
      <w:r w:rsidR="00760440" w:rsidRPr="002C670C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7020CB" w:rsidRPr="002C670C">
        <w:rPr>
          <w:rFonts w:ascii="Times New Roman" w:hAnsi="Times New Roman" w:cs="Times New Roman"/>
          <w:sz w:val="28"/>
          <w:szCs w:val="28"/>
        </w:rPr>
        <w:t xml:space="preserve"> «Об утверждении Базового реестра муниципальных услуг, предоставляемых органами местного самоуправления Кыргызской Республики» </w:t>
      </w:r>
      <w:r w:rsidR="008B1DCA" w:rsidRPr="002C670C">
        <w:rPr>
          <w:rFonts w:ascii="Times New Roman" w:hAnsi="Times New Roman" w:cs="Times New Roman"/>
          <w:sz w:val="28"/>
          <w:szCs w:val="28"/>
        </w:rPr>
        <w:t>от 14 января 2015 года № 6.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0CB" w:rsidRPr="002C670C" w:rsidRDefault="007020CB" w:rsidP="00202A91">
      <w:pPr>
        <w:numPr>
          <w:ilvl w:val="1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pacing w:val="15"/>
          <w:sz w:val="28"/>
          <w:szCs w:val="28"/>
          <w:u w:val="single"/>
        </w:rPr>
      </w:pPr>
      <w:r w:rsidRPr="002C670C"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  <w:t>2. Описательная часть</w:t>
      </w:r>
    </w:p>
    <w:p w:rsidR="00681479" w:rsidRPr="002C670C" w:rsidRDefault="00914597" w:rsidP="00202A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70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81479" w:rsidRPr="002C6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 постановления Правительства Кыргызской Республики «Об организационных мерах в связи с утверждением новой структуры Правительства Кыргызской Республики и реформой органов исполнительной власти Кыргызской Республики» </w:t>
      </w:r>
      <w:r w:rsidR="006C72CC" w:rsidRPr="002C670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C4C34" w:rsidRPr="002C670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C72CC" w:rsidRPr="002C670C">
        <w:rPr>
          <w:rFonts w:ascii="Times New Roman" w:eastAsia="Calibri" w:hAnsi="Times New Roman" w:cs="Times New Roman"/>
          <w:sz w:val="28"/>
          <w:szCs w:val="28"/>
        </w:rPr>
        <w:t xml:space="preserve">12 февраля 2021 года </w:t>
      </w:r>
      <w:r w:rsidR="00681479" w:rsidRPr="002C670C">
        <w:rPr>
          <w:rFonts w:ascii="Times New Roman" w:eastAsia="Calibri" w:hAnsi="Times New Roman" w:cs="Times New Roman"/>
          <w:sz w:val="28"/>
          <w:szCs w:val="28"/>
        </w:rPr>
        <w:t xml:space="preserve">№ 38, Государственное агентство по делам местного самоуправления и межэтнических отношений при Правительстве Кыргызской Республики преобразовано в Государственное агентство </w:t>
      </w:r>
      <w:r w:rsidR="00681479" w:rsidRPr="002C670C"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регионального развития с передачей в ведение Министерства сельского, водного хозяйства и развития регионов Кыргызской Республики, за исключением функций в сфере межэтнических отношений, передаваемых в Министерство культуры, информации, спорта и молодежной политики Кыргызской Республики.</w:t>
      </w:r>
    </w:p>
    <w:p w:rsidR="00A80303" w:rsidRPr="002C670C" w:rsidRDefault="00D97FC2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Согласно Положения о Министерстве сельского, водного хозяйства и развития регионов Кыргызской Республики, </w:t>
      </w:r>
      <w:r w:rsidR="00524002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2C670C">
        <w:rPr>
          <w:rFonts w:ascii="Times New Roman" w:hAnsi="Times New Roman" w:cs="Times New Roman"/>
          <w:sz w:val="28"/>
          <w:szCs w:val="28"/>
        </w:rPr>
        <w:t>твержденн</w:t>
      </w:r>
      <w:r w:rsidR="00326921">
        <w:rPr>
          <w:rFonts w:ascii="Times New Roman" w:hAnsi="Times New Roman" w:cs="Times New Roman"/>
          <w:sz w:val="28"/>
          <w:szCs w:val="28"/>
          <w:lang w:val="ky-KG"/>
        </w:rPr>
        <w:t xml:space="preserve">ого </w:t>
      </w:r>
      <w:r w:rsidRPr="002C670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A4A98" w:rsidRPr="002C670C">
        <w:rPr>
          <w:rFonts w:ascii="Times New Roman" w:hAnsi="Times New Roman" w:cs="Times New Roman"/>
          <w:sz w:val="28"/>
          <w:szCs w:val="28"/>
        </w:rPr>
        <w:t>Прав</w:t>
      </w:r>
      <w:r w:rsidR="00A80303" w:rsidRPr="002C670C">
        <w:rPr>
          <w:rFonts w:ascii="Times New Roman" w:hAnsi="Times New Roman" w:cs="Times New Roman"/>
          <w:sz w:val="28"/>
          <w:szCs w:val="28"/>
        </w:rPr>
        <w:t xml:space="preserve">ительства Кыргызской Республики </w:t>
      </w:r>
      <w:r w:rsidR="00536849" w:rsidRPr="002C670C">
        <w:rPr>
          <w:rFonts w:ascii="Times New Roman" w:hAnsi="Times New Roman" w:cs="Times New Roman"/>
          <w:sz w:val="28"/>
          <w:szCs w:val="28"/>
        </w:rPr>
        <w:t xml:space="preserve">«О Министерстве сельского, водного хозяйства и развития регионов Кыргызской Республики» </w:t>
      </w:r>
      <w:r w:rsidR="000A4A98" w:rsidRPr="002C670C">
        <w:rPr>
          <w:rFonts w:ascii="Times New Roman" w:hAnsi="Times New Roman" w:cs="Times New Roman"/>
          <w:sz w:val="28"/>
          <w:szCs w:val="28"/>
        </w:rPr>
        <w:t xml:space="preserve">от 9 марта 2021 года № 83, министерство </w:t>
      </w:r>
      <w:r w:rsidRPr="002C670C">
        <w:rPr>
          <w:rFonts w:ascii="Times New Roman" w:hAnsi="Times New Roman" w:cs="Times New Roman"/>
          <w:sz w:val="28"/>
          <w:szCs w:val="28"/>
        </w:rPr>
        <w:t>является уполномоченным государственным органом исполнительной власти, осуществляющим государственную политику в сфере местного самоуправления</w:t>
      </w:r>
      <w:r w:rsidR="00A80303" w:rsidRPr="002C670C">
        <w:rPr>
          <w:rFonts w:ascii="Times New Roman" w:hAnsi="Times New Roman" w:cs="Times New Roman"/>
          <w:sz w:val="28"/>
          <w:szCs w:val="28"/>
        </w:rPr>
        <w:t>, в функции которого входит ведение базового реестра муниципальных услуг, осуществление стандартизации муниципальных услуг, включенных в реестр.</w:t>
      </w:r>
    </w:p>
    <w:p w:rsidR="00105652" w:rsidRPr="002C670C" w:rsidRDefault="001F1B5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Указом Президента Кыргызской Республики «О Кабинете Министров Кыргызской Республики» </w:t>
      </w:r>
      <w:r w:rsidR="00B64119" w:rsidRPr="002C670C">
        <w:rPr>
          <w:rFonts w:ascii="Times New Roman" w:hAnsi="Times New Roman" w:cs="Times New Roman"/>
          <w:sz w:val="28"/>
          <w:szCs w:val="28"/>
        </w:rPr>
        <w:t xml:space="preserve">от 5 мая 2021 года № 114, </w:t>
      </w:r>
      <w:r w:rsidRPr="002C670C">
        <w:rPr>
          <w:rFonts w:ascii="Times New Roman" w:hAnsi="Times New Roman" w:cs="Times New Roman"/>
          <w:sz w:val="28"/>
          <w:szCs w:val="28"/>
        </w:rPr>
        <w:t>Правительство Кыргызской Республики преобразовано в Кабинет Министров Кыргызской Республики.</w:t>
      </w:r>
      <w:r w:rsidR="00342D40"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6D4DDC" w:rsidRPr="002C670C">
        <w:rPr>
          <w:rFonts w:ascii="Times New Roman" w:hAnsi="Times New Roman" w:cs="Times New Roman"/>
          <w:sz w:val="28"/>
          <w:szCs w:val="28"/>
        </w:rPr>
        <w:t>Пункт</w:t>
      </w:r>
      <w:r w:rsidR="00EF6123" w:rsidRPr="002C670C">
        <w:rPr>
          <w:rFonts w:ascii="Times New Roman" w:hAnsi="Times New Roman" w:cs="Times New Roman"/>
          <w:sz w:val="28"/>
          <w:szCs w:val="28"/>
        </w:rPr>
        <w:t>ом</w:t>
      </w:r>
      <w:r w:rsidR="006D4DDC" w:rsidRPr="002C670C">
        <w:rPr>
          <w:rFonts w:ascii="Times New Roman" w:hAnsi="Times New Roman" w:cs="Times New Roman"/>
          <w:sz w:val="28"/>
          <w:szCs w:val="28"/>
        </w:rPr>
        <w:t xml:space="preserve"> 2 данного </w:t>
      </w:r>
      <w:r w:rsidR="004D7BE0" w:rsidRPr="002C670C">
        <w:rPr>
          <w:rFonts w:ascii="Times New Roman" w:hAnsi="Times New Roman" w:cs="Times New Roman"/>
          <w:sz w:val="28"/>
          <w:szCs w:val="28"/>
        </w:rPr>
        <w:t>у</w:t>
      </w:r>
      <w:r w:rsidR="006D4DDC" w:rsidRPr="002C670C">
        <w:rPr>
          <w:rFonts w:ascii="Times New Roman" w:hAnsi="Times New Roman" w:cs="Times New Roman"/>
          <w:sz w:val="28"/>
          <w:szCs w:val="28"/>
        </w:rPr>
        <w:t xml:space="preserve">каза, </w:t>
      </w:r>
      <w:r w:rsidR="00C33866" w:rsidRPr="00C33866">
        <w:rPr>
          <w:rFonts w:ascii="Times New Roman" w:hAnsi="Times New Roman" w:cs="Times New Roman"/>
          <w:sz w:val="28"/>
          <w:szCs w:val="28"/>
        </w:rPr>
        <w:t>Министерство сельского, водного хозяйства и развития регионов Кыргызской Республики</w:t>
      </w:r>
      <w:r w:rsidR="00C3386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4DDC" w:rsidRPr="002C670C">
        <w:rPr>
          <w:rFonts w:ascii="Times New Roman" w:hAnsi="Times New Roman" w:cs="Times New Roman"/>
          <w:sz w:val="28"/>
          <w:szCs w:val="28"/>
        </w:rPr>
        <w:t>вошло структуру Кабинета Министров Кыргызской Республики</w:t>
      </w:r>
      <w:r w:rsidR="00AE179D" w:rsidRPr="002C670C">
        <w:rPr>
          <w:rFonts w:ascii="Times New Roman" w:hAnsi="Times New Roman" w:cs="Times New Roman"/>
          <w:sz w:val="28"/>
          <w:szCs w:val="28"/>
        </w:rPr>
        <w:t>.</w:t>
      </w:r>
    </w:p>
    <w:p w:rsidR="0061530C" w:rsidRPr="002C670C" w:rsidRDefault="00520746" w:rsidP="00202A91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В связи с вышеизложенным, в </w:t>
      </w:r>
      <w:hyperlink r:id="rId7" w:history="1">
        <w:r w:rsidRPr="002C670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C670C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«Об утверждении Базового реестра муниципальных услуг, предоставляемых органами местного самоуправления Кыргызской Республики»</w:t>
      </w:r>
      <w:r w:rsidR="007A1C11" w:rsidRPr="002C670C">
        <w:rPr>
          <w:rFonts w:ascii="Times New Roman" w:hAnsi="Times New Roman" w:cs="Times New Roman"/>
          <w:sz w:val="28"/>
          <w:szCs w:val="28"/>
        </w:rPr>
        <w:t xml:space="preserve"> от 14 января 2015 года № 6, </w:t>
      </w:r>
      <w:r w:rsidRPr="002C670C">
        <w:rPr>
          <w:rFonts w:ascii="Times New Roman" w:hAnsi="Times New Roman" w:cs="Times New Roman"/>
          <w:sz w:val="28"/>
          <w:szCs w:val="28"/>
        </w:rPr>
        <w:t xml:space="preserve">в названии постановления слова «Правительства Кыргызской Республики» предлагается заменить словами «Кабинета Министров Кыргызской Республики», </w:t>
      </w:r>
      <w:r w:rsidR="008A1126" w:rsidRPr="002C670C">
        <w:rPr>
          <w:rFonts w:ascii="Times New Roman" w:hAnsi="Times New Roman" w:cs="Times New Roman"/>
          <w:sz w:val="28"/>
          <w:szCs w:val="28"/>
        </w:rPr>
        <w:t>в пункте 2 слова «</w:t>
      </w:r>
      <w:r w:rsidR="008A1126" w:rsidRPr="002C670C">
        <w:rPr>
          <w:rFonts w:ascii="Times New Roman" w:eastAsia="Calibri" w:hAnsi="Times New Roman" w:cs="Times New Roman"/>
          <w:sz w:val="28"/>
          <w:szCs w:val="28"/>
        </w:rPr>
        <w:t>Государственное агентство по делам местного самоуправления и межэтнических отношений при Правительстве Кыргызской Республики</w:t>
      </w:r>
      <w:r w:rsidR="008A1126" w:rsidRPr="002C670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119DB" w:rsidRPr="002C670C">
        <w:rPr>
          <w:rFonts w:ascii="Times New Roman" w:hAnsi="Times New Roman" w:cs="Times New Roman"/>
          <w:bCs/>
          <w:sz w:val="28"/>
          <w:szCs w:val="28"/>
        </w:rPr>
        <w:t>Министерство сельского, водного хозяйства и развития регионов Кыргызской Республики</w:t>
      </w:r>
      <w:r w:rsidR="008A1126" w:rsidRPr="002C670C">
        <w:rPr>
          <w:rFonts w:ascii="Times New Roman" w:hAnsi="Times New Roman" w:cs="Times New Roman"/>
          <w:sz w:val="28"/>
          <w:szCs w:val="28"/>
        </w:rPr>
        <w:t>»</w:t>
      </w:r>
      <w:r w:rsidR="0061530C" w:rsidRPr="002C670C">
        <w:rPr>
          <w:rFonts w:ascii="Times New Roman" w:hAnsi="Times New Roman" w:cs="Times New Roman"/>
          <w:sz w:val="28"/>
          <w:szCs w:val="28"/>
        </w:rPr>
        <w:t>.</w:t>
      </w:r>
    </w:p>
    <w:p w:rsidR="00484166" w:rsidRPr="002C670C" w:rsidRDefault="00484166" w:rsidP="00202A91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2C670C">
        <w:rPr>
          <w:rFonts w:ascii="Times New Roman" w:hAnsi="Times New Roman" w:cs="Times New Roman"/>
          <w:sz w:val="28"/>
          <w:szCs w:val="28"/>
        </w:rPr>
        <w:t>В Базовом реестре муниципальных услуг, предоставляемых органами местного самоуправления Кыргызской Республики, утвержденном вышеуказанным постановлением</w:t>
      </w:r>
      <w:r w:rsidRPr="002C670C">
        <w:rPr>
          <w:rFonts w:ascii="Times New Roman" w:hAnsi="Times New Roman" w:cs="Times New Roman"/>
          <w:sz w:val="28"/>
          <w:szCs w:val="28"/>
          <w:lang w:val="ky-KG"/>
        </w:rPr>
        <w:t xml:space="preserve"> в графе </w:t>
      </w:r>
      <w:r w:rsidRPr="002C670C">
        <w:rPr>
          <w:rFonts w:ascii="Times New Roman" w:hAnsi="Times New Roman" w:cs="Times New Roman"/>
          <w:sz w:val="28"/>
          <w:szCs w:val="28"/>
        </w:rPr>
        <w:t xml:space="preserve">«Уполномоченный орган, ответственный за стандартизацию муниципальной услуги» </w:t>
      </w:r>
      <w:r w:rsidR="00A36BA5" w:rsidRPr="002C670C">
        <w:rPr>
          <w:rFonts w:ascii="Times New Roman" w:hAnsi="Times New Roman" w:cs="Times New Roman"/>
          <w:sz w:val="28"/>
          <w:szCs w:val="28"/>
        </w:rPr>
        <w:t xml:space="preserve">в </w:t>
      </w:r>
      <w:r w:rsidRPr="002C670C">
        <w:rPr>
          <w:rFonts w:ascii="Times New Roman" w:hAnsi="Times New Roman" w:cs="Times New Roman"/>
          <w:sz w:val="28"/>
          <w:szCs w:val="28"/>
        </w:rPr>
        <w:t>пункт</w:t>
      </w:r>
      <w:r w:rsidR="00A36BA5" w:rsidRPr="002C670C">
        <w:rPr>
          <w:rFonts w:ascii="Times New Roman" w:hAnsi="Times New Roman" w:cs="Times New Roman"/>
          <w:sz w:val="28"/>
          <w:szCs w:val="28"/>
        </w:rPr>
        <w:t>ах</w:t>
      </w:r>
      <w:r w:rsidRPr="002C670C">
        <w:rPr>
          <w:rFonts w:ascii="Times New Roman" w:hAnsi="Times New Roman" w:cs="Times New Roman"/>
          <w:sz w:val="28"/>
          <w:szCs w:val="28"/>
        </w:rPr>
        <w:t xml:space="preserve"> 4-14 </w:t>
      </w:r>
      <w:r w:rsidRPr="002C670C">
        <w:rPr>
          <w:rFonts w:ascii="Times New Roman" w:hAnsi="Times New Roman" w:cs="Times New Roman"/>
          <w:sz w:val="28"/>
          <w:szCs w:val="28"/>
          <w:lang w:val="ky-KG"/>
        </w:rPr>
        <w:t xml:space="preserve">аббревиатуру </w:t>
      </w:r>
      <w:r w:rsidRPr="002C670C">
        <w:rPr>
          <w:rFonts w:ascii="Times New Roman" w:hAnsi="Times New Roman" w:cs="Times New Roman"/>
          <w:sz w:val="28"/>
          <w:szCs w:val="28"/>
        </w:rPr>
        <w:t>«ГАМСУМО»</w:t>
      </w:r>
      <w:r w:rsidRPr="002C670C">
        <w:rPr>
          <w:rFonts w:ascii="Times New Roman" w:hAnsi="Times New Roman" w:cs="Times New Roman"/>
          <w:sz w:val="28"/>
          <w:szCs w:val="28"/>
          <w:lang w:val="ky-KG"/>
        </w:rPr>
        <w:t xml:space="preserve"> заменить словами </w:t>
      </w:r>
      <w:r w:rsidRPr="002C670C">
        <w:rPr>
          <w:rFonts w:ascii="Times New Roman" w:hAnsi="Times New Roman" w:cs="Times New Roman"/>
          <w:sz w:val="28"/>
          <w:szCs w:val="28"/>
        </w:rPr>
        <w:t>«Министерство сельского, водного хозяйства и развития регионов Кыргызской Республики»</w:t>
      </w:r>
      <w:r w:rsidRPr="002C670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F6C48" w:rsidRPr="002C670C" w:rsidRDefault="00F1577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2) </w:t>
      </w:r>
      <w:r w:rsidR="005F01AD" w:rsidRPr="002C670C">
        <w:rPr>
          <w:rFonts w:ascii="Times New Roman" w:hAnsi="Times New Roman" w:cs="Times New Roman"/>
          <w:sz w:val="28"/>
          <w:szCs w:val="28"/>
        </w:rPr>
        <w:t xml:space="preserve">Согласно пункта 1 и 2 вопроса 5 Протокола </w:t>
      </w:r>
      <w:r w:rsidR="008E651D" w:rsidRPr="002C670C">
        <w:rPr>
          <w:rFonts w:ascii="Times New Roman" w:hAnsi="Times New Roman" w:cs="Times New Roman"/>
          <w:bCs/>
          <w:sz w:val="28"/>
          <w:szCs w:val="28"/>
        </w:rPr>
        <w:t>МВК</w:t>
      </w:r>
      <w:r w:rsidR="009B29B0" w:rsidRPr="002C6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9B0" w:rsidRPr="002C670C">
        <w:rPr>
          <w:rFonts w:ascii="Times New Roman" w:hAnsi="Times New Roman" w:cs="Times New Roman"/>
          <w:sz w:val="28"/>
          <w:szCs w:val="28"/>
        </w:rPr>
        <w:t>№ 54 от 16 апреля 2021 года</w:t>
      </w:r>
      <w:r w:rsidR="005F01AD" w:rsidRPr="002C670C">
        <w:rPr>
          <w:rFonts w:ascii="Times New Roman" w:hAnsi="Times New Roman" w:cs="Times New Roman"/>
          <w:sz w:val="28"/>
          <w:szCs w:val="28"/>
        </w:rPr>
        <w:t xml:space="preserve">, </w:t>
      </w:r>
      <w:r w:rsidR="00BF1BAB" w:rsidRPr="002C670C">
        <w:rPr>
          <w:rFonts w:ascii="Times New Roman" w:hAnsi="Times New Roman" w:cs="Times New Roman"/>
          <w:sz w:val="28"/>
          <w:szCs w:val="28"/>
        </w:rPr>
        <w:t>Агентству</w:t>
      </w:r>
      <w:r w:rsidR="005F01AD" w:rsidRPr="002C670C">
        <w:rPr>
          <w:rFonts w:ascii="Times New Roman" w:hAnsi="Times New Roman" w:cs="Times New Roman"/>
          <w:sz w:val="28"/>
          <w:szCs w:val="28"/>
        </w:rPr>
        <w:t xml:space="preserve"> рекомендовано в установленном порядке инициировать исключение из Базового реестра муниципальных услуг</w:t>
      </w:r>
      <w:r w:rsidR="00BF6C48" w:rsidRPr="002C670C">
        <w:rPr>
          <w:rFonts w:ascii="Times New Roman" w:hAnsi="Times New Roman" w:cs="Times New Roman"/>
          <w:sz w:val="28"/>
          <w:szCs w:val="28"/>
        </w:rPr>
        <w:t xml:space="preserve"> некоторые муниципальные услуги и в установленном порядке внести в Аппарат Правительства Кыргызской Республики проект постановления Правительства Кыргызской Республики «О внесении изменений в постановление Правительства Кыргызской Республики «Об утверждении Базового реестра муниципальных услуг, предоставляемых органами </w:t>
      </w:r>
      <w:r w:rsidR="00BF6C48" w:rsidRPr="002C670C">
        <w:rPr>
          <w:rFonts w:ascii="Times New Roman" w:hAnsi="Times New Roman" w:cs="Times New Roman"/>
          <w:sz w:val="28"/>
          <w:szCs w:val="28"/>
        </w:rPr>
        <w:lastRenderedPageBreak/>
        <w:t>местного самоуп</w:t>
      </w:r>
      <w:r w:rsidR="00C72D81" w:rsidRPr="002C670C">
        <w:rPr>
          <w:rFonts w:ascii="Times New Roman" w:hAnsi="Times New Roman" w:cs="Times New Roman"/>
          <w:sz w:val="28"/>
          <w:szCs w:val="28"/>
        </w:rPr>
        <w:t>равления Кыргызской Республики» от 14 января 2015 года № 6</w:t>
      </w:r>
      <w:r w:rsidR="00AB2C42" w:rsidRPr="002C670C">
        <w:rPr>
          <w:rFonts w:ascii="Times New Roman" w:hAnsi="Times New Roman" w:cs="Times New Roman"/>
          <w:sz w:val="28"/>
          <w:szCs w:val="28"/>
        </w:rPr>
        <w:t>»</w:t>
      </w:r>
      <w:r w:rsidR="00C11201" w:rsidRPr="002C670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C72D81" w:rsidRPr="002C670C">
        <w:rPr>
          <w:rFonts w:ascii="Times New Roman" w:hAnsi="Times New Roman" w:cs="Times New Roman"/>
          <w:sz w:val="28"/>
          <w:szCs w:val="28"/>
        </w:rPr>
        <w:t>;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Проектом постановления предлагается исключить следующие муниципальные услуги: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- «Выдача решения о наименовании и переименовании проспектов, аллей, площадей, городских и сельских парков, бульваров, улиц и переулков в населенном пункте»;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- «Выдача справки с места жительства»;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- «Выдача справки о составе семьи»</w:t>
      </w:r>
      <w:r w:rsidR="008C2B52" w:rsidRPr="002C670C">
        <w:rPr>
          <w:rFonts w:ascii="Times New Roman" w:hAnsi="Times New Roman" w:cs="Times New Roman"/>
          <w:sz w:val="28"/>
          <w:szCs w:val="28"/>
        </w:rPr>
        <w:t>.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Предлагаемые изменения в Базовый реестр муниципальных услуг продиктованы следующими причинами, которые были озвучены на заседании </w:t>
      </w:r>
      <w:r w:rsidR="00993456" w:rsidRPr="002C670C">
        <w:rPr>
          <w:rFonts w:ascii="Times New Roman" w:hAnsi="Times New Roman" w:cs="Times New Roman"/>
          <w:bCs/>
          <w:sz w:val="28"/>
          <w:szCs w:val="28"/>
        </w:rPr>
        <w:t>МВК</w:t>
      </w:r>
      <w:r w:rsidRPr="002C670C">
        <w:rPr>
          <w:rFonts w:ascii="Times New Roman" w:hAnsi="Times New Roman" w:cs="Times New Roman"/>
          <w:sz w:val="28"/>
          <w:szCs w:val="28"/>
        </w:rPr>
        <w:t>: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а) По услуге Базового реестра «Выдача решения о наименовании и переименовании проспектов, аллей, площадей, городских и сельских парков, бульваров, улиц и переулков в населенном пункте». В соответствии с</w:t>
      </w:r>
      <w:r w:rsidR="00C63083" w:rsidRPr="002C670C">
        <w:rPr>
          <w:rFonts w:ascii="Times New Roman" w:hAnsi="Times New Roman" w:cs="Times New Roman"/>
          <w:sz w:val="28"/>
          <w:szCs w:val="28"/>
        </w:rPr>
        <w:t>о статьей 7</w:t>
      </w:r>
      <w:r w:rsidRPr="002C67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63083" w:rsidRPr="002C670C">
        <w:rPr>
          <w:rFonts w:ascii="Times New Roman" w:hAnsi="Times New Roman" w:cs="Times New Roman"/>
          <w:sz w:val="28"/>
          <w:szCs w:val="28"/>
        </w:rPr>
        <w:t>а</w:t>
      </w:r>
      <w:r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8E651D" w:rsidRPr="002C670C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2C670C">
        <w:rPr>
          <w:rFonts w:ascii="Times New Roman" w:hAnsi="Times New Roman" w:cs="Times New Roman"/>
          <w:sz w:val="28"/>
          <w:szCs w:val="28"/>
        </w:rPr>
        <w:t xml:space="preserve"> «О географических названиях в Кыргызской Республике» </w:t>
      </w:r>
      <w:r w:rsidR="00C63083" w:rsidRPr="002C670C">
        <w:rPr>
          <w:rFonts w:ascii="Times New Roman" w:hAnsi="Times New Roman" w:cs="Times New Roman"/>
          <w:sz w:val="28"/>
          <w:szCs w:val="28"/>
        </w:rPr>
        <w:t>наименование и переименование проспектов, аллей, площадей, городских или сельских парков, бульваров, улиц и переулков осуществляется органами местного самоуправления по решению местных кенешей</w:t>
      </w:r>
      <w:r w:rsidR="009F1FE1" w:rsidRPr="002C670C">
        <w:rPr>
          <w:rFonts w:ascii="Times New Roman" w:hAnsi="Times New Roman" w:cs="Times New Roman"/>
          <w:sz w:val="28"/>
          <w:szCs w:val="28"/>
        </w:rPr>
        <w:t>,</w:t>
      </w:r>
      <w:r w:rsidR="00C63083"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A06A4F" w:rsidRPr="002C670C">
        <w:rPr>
          <w:rFonts w:ascii="Times New Roman" w:hAnsi="Times New Roman" w:cs="Times New Roman"/>
          <w:sz w:val="28"/>
          <w:szCs w:val="28"/>
        </w:rPr>
        <w:t>следовательно,</w:t>
      </w:r>
      <w:r w:rsidR="00300E8F"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224C6E" w:rsidRPr="002C670C">
        <w:rPr>
          <w:rFonts w:ascii="Times New Roman" w:hAnsi="Times New Roman" w:cs="Times New Roman"/>
          <w:sz w:val="28"/>
          <w:szCs w:val="28"/>
        </w:rPr>
        <w:t xml:space="preserve">относится к полномочиям </w:t>
      </w:r>
      <w:r w:rsidR="00FD486C" w:rsidRPr="002C670C">
        <w:rPr>
          <w:rFonts w:ascii="Times New Roman" w:hAnsi="Times New Roman" w:cs="Times New Roman"/>
          <w:sz w:val="28"/>
          <w:szCs w:val="28"/>
        </w:rPr>
        <w:t>представительных органов местного самоуправления (</w:t>
      </w:r>
      <w:r w:rsidRPr="002C670C">
        <w:rPr>
          <w:rFonts w:ascii="Times New Roman" w:hAnsi="Times New Roman" w:cs="Times New Roman"/>
          <w:sz w:val="28"/>
          <w:szCs w:val="28"/>
        </w:rPr>
        <w:t>местн</w:t>
      </w:r>
      <w:r w:rsidR="00FD486C" w:rsidRPr="002C670C">
        <w:rPr>
          <w:rFonts w:ascii="Times New Roman" w:hAnsi="Times New Roman" w:cs="Times New Roman"/>
          <w:sz w:val="28"/>
          <w:szCs w:val="28"/>
        </w:rPr>
        <w:t>ый</w:t>
      </w:r>
      <w:r w:rsidRPr="002C670C">
        <w:rPr>
          <w:rFonts w:ascii="Times New Roman" w:hAnsi="Times New Roman" w:cs="Times New Roman"/>
          <w:sz w:val="28"/>
          <w:szCs w:val="28"/>
        </w:rPr>
        <w:t xml:space="preserve"> кенеш</w:t>
      </w:r>
      <w:r w:rsidR="00FD486C" w:rsidRPr="002C670C">
        <w:rPr>
          <w:rFonts w:ascii="Times New Roman" w:hAnsi="Times New Roman" w:cs="Times New Roman"/>
          <w:sz w:val="28"/>
          <w:szCs w:val="28"/>
        </w:rPr>
        <w:t>)</w:t>
      </w:r>
      <w:r w:rsidRPr="002C670C">
        <w:rPr>
          <w:rFonts w:ascii="Times New Roman" w:hAnsi="Times New Roman" w:cs="Times New Roman"/>
          <w:sz w:val="28"/>
          <w:szCs w:val="28"/>
        </w:rPr>
        <w:t>.</w:t>
      </w:r>
    </w:p>
    <w:p w:rsidR="00F40A54" w:rsidRPr="002C670C" w:rsidRDefault="007020CB" w:rsidP="00202A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б) По услуг</w:t>
      </w:r>
      <w:r w:rsidR="00FB4266" w:rsidRPr="002C670C">
        <w:rPr>
          <w:rFonts w:ascii="Times New Roman" w:hAnsi="Times New Roman" w:cs="Times New Roman"/>
          <w:sz w:val="28"/>
          <w:szCs w:val="28"/>
        </w:rPr>
        <w:t>ам</w:t>
      </w:r>
      <w:r w:rsidRPr="002C670C">
        <w:rPr>
          <w:rFonts w:ascii="Times New Roman" w:hAnsi="Times New Roman" w:cs="Times New Roman"/>
          <w:sz w:val="28"/>
          <w:szCs w:val="28"/>
        </w:rPr>
        <w:t xml:space="preserve"> Базового реестра «Выдача справки с места жительства» </w:t>
      </w:r>
      <w:r w:rsidR="00FB4266" w:rsidRPr="002C670C">
        <w:rPr>
          <w:rFonts w:ascii="Times New Roman" w:hAnsi="Times New Roman" w:cs="Times New Roman"/>
          <w:sz w:val="28"/>
          <w:szCs w:val="28"/>
        </w:rPr>
        <w:t>и</w:t>
      </w:r>
      <w:r w:rsidRPr="002C670C">
        <w:rPr>
          <w:rFonts w:ascii="Times New Roman" w:hAnsi="Times New Roman" w:cs="Times New Roman"/>
          <w:sz w:val="28"/>
          <w:szCs w:val="28"/>
        </w:rPr>
        <w:t xml:space="preserve"> «Выдача справки о составе семьи»</w:t>
      </w:r>
      <w:r w:rsidR="00FB4266" w:rsidRPr="002C670C">
        <w:rPr>
          <w:rFonts w:ascii="Times New Roman" w:hAnsi="Times New Roman" w:cs="Times New Roman"/>
          <w:sz w:val="28"/>
          <w:szCs w:val="28"/>
        </w:rPr>
        <w:t xml:space="preserve">. </w:t>
      </w:r>
      <w:r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F40A54" w:rsidRPr="002C67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протокольным поручением </w:t>
      </w:r>
      <w:r w:rsidR="00F40A54" w:rsidRPr="002C670C">
        <w:rPr>
          <w:rFonts w:ascii="Times New Roman" w:hAnsi="Times New Roman" w:cs="Times New Roman"/>
          <w:sz w:val="28"/>
          <w:szCs w:val="28"/>
        </w:rPr>
        <w:t>МВК от 7 декабря 2018 года № 48</w:t>
      </w:r>
      <w:r w:rsidR="00F40A54" w:rsidRPr="002C670C">
        <w:rPr>
          <w:rFonts w:ascii="Times New Roman" w:eastAsia="Times New Roman" w:hAnsi="Times New Roman" w:cs="Times New Roman"/>
          <w:sz w:val="28"/>
          <w:szCs w:val="28"/>
        </w:rPr>
        <w:t xml:space="preserve">, был проведен анализ муниципальных услуг, включенных в Базовый реестр, на предмет соответствия критериям, установленным Законом Кыргызской Республики «О государственных и муниципальных услугах», а также других нормативных правовых актов, регулирующих сферу предоставления муниципальных услуг, на предмет пробелов и коллизий, и необходимости оптимизации и наличия правовых оснований выдачи справок </w:t>
      </w:r>
      <w:r w:rsidR="00DF71A5" w:rsidRPr="002C670C">
        <w:rPr>
          <w:rFonts w:ascii="Times New Roman" w:hAnsi="Times New Roman" w:cs="Times New Roman"/>
          <w:sz w:val="28"/>
          <w:szCs w:val="28"/>
        </w:rPr>
        <w:t>с места жительства и о составе семьи</w:t>
      </w:r>
      <w:r w:rsidR="00DF71A5" w:rsidRPr="002C6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A54" w:rsidRPr="002C670C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 (пункты </w:t>
      </w:r>
      <w:r w:rsidR="00DF71A5" w:rsidRPr="002C67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A54" w:rsidRPr="002C670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F71A5" w:rsidRPr="002C67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A54" w:rsidRPr="002C670C">
        <w:rPr>
          <w:rFonts w:ascii="Times New Roman" w:eastAsia="Times New Roman" w:hAnsi="Times New Roman" w:cs="Times New Roman"/>
          <w:sz w:val="28"/>
          <w:szCs w:val="28"/>
        </w:rPr>
        <w:t xml:space="preserve"> Базового реестра)</w:t>
      </w:r>
      <w:r w:rsidR="008E651D" w:rsidRPr="002C6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D27" w:rsidRPr="002C670C" w:rsidRDefault="00C70D27" w:rsidP="00202A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00557B" w:rsidRPr="002C670C">
        <w:rPr>
          <w:rFonts w:ascii="Times New Roman" w:hAnsi="Times New Roman" w:cs="Times New Roman"/>
          <w:sz w:val="28"/>
          <w:szCs w:val="28"/>
        </w:rPr>
        <w:t xml:space="preserve"> части 2</w:t>
      </w:r>
      <w:r w:rsidRPr="002C670C">
        <w:rPr>
          <w:rFonts w:ascii="Times New Roman" w:hAnsi="Times New Roman" w:cs="Times New Roman"/>
          <w:sz w:val="28"/>
          <w:szCs w:val="28"/>
        </w:rPr>
        <w:t xml:space="preserve"> статьи 6 Закона Кыргызской Республики «О государственных и муниципальных услугах», </w:t>
      </w:r>
      <w:r w:rsidR="00596A90" w:rsidRPr="002C670C">
        <w:rPr>
          <w:rFonts w:ascii="Times New Roman" w:hAnsi="Times New Roman" w:cs="Times New Roman"/>
          <w:sz w:val="28"/>
          <w:szCs w:val="28"/>
        </w:rPr>
        <w:t xml:space="preserve">для включения в реестры муниципальных услуг </w:t>
      </w:r>
      <w:r w:rsidRPr="002C670C">
        <w:rPr>
          <w:rFonts w:ascii="Times New Roman" w:hAnsi="Times New Roman" w:cs="Times New Roman"/>
          <w:sz w:val="28"/>
          <w:szCs w:val="28"/>
        </w:rPr>
        <w:t xml:space="preserve">необходимо наличие установленных законодательством Кыргызской Республики полномочий у исполнителя услуги на предоставление данного вида услуг. </w:t>
      </w:r>
    </w:p>
    <w:p w:rsidR="00C70D27" w:rsidRPr="002C670C" w:rsidRDefault="00596A90" w:rsidP="00202A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Однако, в</w:t>
      </w:r>
      <w:r w:rsidR="00C70D27" w:rsidRPr="002C670C">
        <w:rPr>
          <w:rFonts w:ascii="Times New Roman" w:hAnsi="Times New Roman" w:cs="Times New Roman"/>
          <w:sz w:val="28"/>
          <w:szCs w:val="28"/>
        </w:rPr>
        <w:t xml:space="preserve"> законодательстве Кыргызской Республики нет норм устанавливающих полномочия органов местного самоуправления на предоставление справок с места жительства и о составе семьи, соответственно данные услуги не подпадают под критерии услуг</w:t>
      </w:r>
      <w:r w:rsidR="00300E8F" w:rsidRPr="002C670C">
        <w:rPr>
          <w:rFonts w:ascii="Times New Roman" w:hAnsi="Times New Roman" w:cs="Times New Roman"/>
          <w:sz w:val="28"/>
          <w:szCs w:val="28"/>
        </w:rPr>
        <w:t>,</w:t>
      </w:r>
      <w:r w:rsidR="00B8102A"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C70D27" w:rsidRPr="002C670C">
        <w:rPr>
          <w:rFonts w:ascii="Times New Roman" w:hAnsi="Times New Roman" w:cs="Times New Roman"/>
          <w:sz w:val="28"/>
          <w:szCs w:val="28"/>
        </w:rPr>
        <w:t>обозначенных в вышеуказанном законе.</w:t>
      </w:r>
    </w:p>
    <w:p w:rsidR="00C70D27" w:rsidRPr="002C670C" w:rsidRDefault="00224EC7" w:rsidP="00202A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Отмечаем</w:t>
      </w:r>
      <w:r w:rsidR="00C70D27" w:rsidRPr="002C670C">
        <w:rPr>
          <w:rFonts w:ascii="Times New Roman" w:hAnsi="Times New Roman" w:cs="Times New Roman"/>
          <w:sz w:val="28"/>
          <w:szCs w:val="28"/>
        </w:rPr>
        <w:t>,</w:t>
      </w:r>
      <w:r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C70D27" w:rsidRPr="002C670C">
        <w:rPr>
          <w:rFonts w:ascii="Times New Roman" w:hAnsi="Times New Roman" w:cs="Times New Roman"/>
          <w:sz w:val="28"/>
          <w:szCs w:val="28"/>
        </w:rPr>
        <w:t xml:space="preserve">что в свое время включение выдачи данных справок в Базовый реестр муниципальных услуг было вынужденной мерой, так как был запрос от физических и юридических лиц на получение данных </w:t>
      </w:r>
      <w:r w:rsidR="00C70D27" w:rsidRPr="002C670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услуг, </w:t>
      </w:r>
      <w:r w:rsidR="008E651D" w:rsidRPr="002C670C">
        <w:rPr>
          <w:rFonts w:ascii="Times New Roman" w:hAnsi="Times New Roman" w:cs="Times New Roman"/>
          <w:sz w:val="28"/>
          <w:szCs w:val="28"/>
        </w:rPr>
        <w:t>но</w:t>
      </w:r>
      <w:r w:rsidR="00C70D27" w:rsidRPr="002C670C">
        <w:rPr>
          <w:rFonts w:ascii="Times New Roman" w:hAnsi="Times New Roman" w:cs="Times New Roman"/>
          <w:sz w:val="28"/>
          <w:szCs w:val="28"/>
        </w:rPr>
        <w:t xml:space="preserve"> уполномоченный государственный орган </w:t>
      </w:r>
      <w:r w:rsidR="005D0288" w:rsidRPr="002C670C">
        <w:rPr>
          <w:rFonts w:ascii="Times New Roman" w:hAnsi="Times New Roman" w:cs="Times New Roman"/>
          <w:sz w:val="28"/>
          <w:szCs w:val="28"/>
        </w:rPr>
        <w:t xml:space="preserve">–Государственная регистрационная служба </w:t>
      </w:r>
      <w:r w:rsidR="00C70D27" w:rsidRPr="002C670C">
        <w:rPr>
          <w:rFonts w:ascii="Times New Roman" w:hAnsi="Times New Roman" w:cs="Times New Roman"/>
          <w:sz w:val="28"/>
          <w:szCs w:val="28"/>
        </w:rPr>
        <w:t>(</w:t>
      </w:r>
      <w:r w:rsidR="00C9432E" w:rsidRPr="002C670C">
        <w:rPr>
          <w:rFonts w:ascii="Times New Roman" w:hAnsi="Times New Roman" w:cs="Times New Roman"/>
          <w:sz w:val="28"/>
          <w:szCs w:val="28"/>
        </w:rPr>
        <w:t>далее-</w:t>
      </w:r>
      <w:r w:rsidR="00C70D27" w:rsidRPr="002C670C">
        <w:rPr>
          <w:rFonts w:ascii="Times New Roman" w:hAnsi="Times New Roman" w:cs="Times New Roman"/>
          <w:sz w:val="28"/>
          <w:szCs w:val="28"/>
        </w:rPr>
        <w:t>ГРС) не оказывал</w:t>
      </w:r>
      <w:r w:rsidR="005D0288" w:rsidRPr="002C670C">
        <w:rPr>
          <w:rFonts w:ascii="Times New Roman" w:hAnsi="Times New Roman" w:cs="Times New Roman"/>
          <w:sz w:val="28"/>
          <w:szCs w:val="28"/>
        </w:rPr>
        <w:t>а</w:t>
      </w:r>
      <w:r w:rsidR="00C70D27" w:rsidRPr="002C670C">
        <w:rPr>
          <w:rFonts w:ascii="Times New Roman" w:hAnsi="Times New Roman" w:cs="Times New Roman"/>
          <w:sz w:val="28"/>
          <w:szCs w:val="28"/>
        </w:rPr>
        <w:t xml:space="preserve"> данные услуги.</w:t>
      </w:r>
    </w:p>
    <w:p w:rsidR="00FB4266" w:rsidRPr="002C670C" w:rsidRDefault="00C70D27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Необходимо отметить, что е</w:t>
      </w:r>
      <w:r w:rsidR="00FB4266" w:rsidRPr="002C670C">
        <w:rPr>
          <w:rFonts w:ascii="Times New Roman" w:hAnsi="Times New Roman" w:cs="Times New Roman"/>
          <w:sz w:val="28"/>
          <w:szCs w:val="28"/>
        </w:rPr>
        <w:t>диную политику регистрационного учета граждан обязана проводить ГРС, и это является ее функцией, а не услугой. Пунктом 2 вышеуказанного протокола</w:t>
      </w:r>
      <w:r w:rsidR="005D0288" w:rsidRPr="002C670C">
        <w:rPr>
          <w:rFonts w:ascii="Times New Roman" w:hAnsi="Times New Roman" w:cs="Times New Roman"/>
          <w:sz w:val="28"/>
          <w:szCs w:val="28"/>
        </w:rPr>
        <w:t xml:space="preserve"> МВК</w:t>
      </w:r>
      <w:r w:rsidR="00FB4266" w:rsidRPr="002C670C">
        <w:rPr>
          <w:rFonts w:ascii="Times New Roman" w:hAnsi="Times New Roman" w:cs="Times New Roman"/>
          <w:sz w:val="28"/>
          <w:szCs w:val="28"/>
        </w:rPr>
        <w:t xml:space="preserve">, министерствам и ведомствам Кыргызской Республики, предоставляющим государственные услуги рекомендовано пересмотреть все стандарты государственных услуг на предмет исключения из перечня необходимых документов и/или действий со стороны потребителя государственных услуг требования от физических и юридических лиц справки о составе семьи и справка с места жительства. </w:t>
      </w:r>
    </w:p>
    <w:p w:rsidR="00FB4266" w:rsidRPr="002C670C" w:rsidRDefault="00FB4266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>Также,</w:t>
      </w:r>
      <w:r w:rsidR="00E80079"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E06BD4" w:rsidRPr="002C670C">
        <w:rPr>
          <w:rFonts w:ascii="Times New Roman" w:hAnsi="Times New Roman" w:cs="Times New Roman"/>
          <w:sz w:val="28"/>
          <w:szCs w:val="28"/>
        </w:rPr>
        <w:t xml:space="preserve">МВК </w:t>
      </w:r>
      <w:r w:rsidRPr="002C670C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E80079" w:rsidRPr="002C670C">
        <w:rPr>
          <w:rFonts w:ascii="Times New Roman" w:hAnsi="Times New Roman" w:cs="Times New Roman"/>
          <w:sz w:val="28"/>
          <w:szCs w:val="28"/>
        </w:rPr>
        <w:t xml:space="preserve">зидента Кыргызской Республики </w:t>
      </w:r>
      <w:r w:rsidRPr="002C670C">
        <w:rPr>
          <w:rFonts w:ascii="Times New Roman" w:hAnsi="Times New Roman" w:cs="Times New Roman"/>
          <w:sz w:val="28"/>
          <w:szCs w:val="28"/>
        </w:rPr>
        <w:t>«О неотложных мерах по активизации внедрения цифровых технологий в государственное управление Кыргызской Республики» от 17 декабря 2020 года УП № 64 и распоряжением Правительства Кыргызской Республики от 31 марта 2021 года № 77-р, при предоставлении государственных услуг необходимые «сведения о регистрационном учете», «сведения по месту пребывания», «сведения о детях и родителях» рекомендовано получать через систему межведомственного электронного взаимодействия «Тундук</w:t>
      </w:r>
      <w:r w:rsidR="00466012" w:rsidRPr="002C670C">
        <w:rPr>
          <w:rFonts w:ascii="Times New Roman" w:hAnsi="Times New Roman" w:cs="Times New Roman"/>
          <w:sz w:val="28"/>
          <w:szCs w:val="28"/>
        </w:rPr>
        <w:t>»</w:t>
      </w:r>
      <w:r w:rsidRPr="002C670C">
        <w:rPr>
          <w:rFonts w:ascii="Times New Roman" w:hAnsi="Times New Roman" w:cs="Times New Roman"/>
          <w:sz w:val="28"/>
          <w:szCs w:val="28"/>
        </w:rPr>
        <w:t xml:space="preserve"> (на безвозмездной основе).</w:t>
      </w:r>
    </w:p>
    <w:p w:rsidR="00FB4266" w:rsidRPr="002C670C" w:rsidRDefault="00867E79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70037F" w:rsidRPr="002C670C">
        <w:rPr>
          <w:rFonts w:ascii="Times New Roman" w:hAnsi="Times New Roman" w:cs="Times New Roman"/>
          <w:sz w:val="28"/>
          <w:szCs w:val="28"/>
        </w:rPr>
        <w:t>адресная справка и справка о составе семьи</w:t>
      </w:r>
      <w:r w:rsidRPr="002C670C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13779F" w:rsidRPr="002C670C">
        <w:rPr>
          <w:rFonts w:ascii="Times New Roman" w:hAnsi="Times New Roman" w:cs="Times New Roman"/>
          <w:sz w:val="28"/>
          <w:szCs w:val="28"/>
        </w:rPr>
        <w:t>ы</w:t>
      </w:r>
      <w:r w:rsidRPr="002C670C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88276B" w:rsidRPr="002C670C">
        <w:rPr>
          <w:rFonts w:ascii="Times New Roman" w:hAnsi="Times New Roman" w:cs="Times New Roman"/>
          <w:sz w:val="28"/>
          <w:szCs w:val="28"/>
        </w:rPr>
        <w:t>ах</w:t>
      </w:r>
      <w:r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88276B" w:rsidRPr="002C670C">
        <w:rPr>
          <w:rFonts w:ascii="Times New Roman" w:hAnsi="Times New Roman" w:cs="Times New Roman"/>
          <w:sz w:val="28"/>
          <w:szCs w:val="28"/>
        </w:rPr>
        <w:t>9 и 40</w:t>
      </w:r>
      <w:r w:rsidRPr="002C670C">
        <w:rPr>
          <w:rFonts w:ascii="Times New Roman" w:hAnsi="Times New Roman" w:cs="Times New Roman"/>
          <w:sz w:val="28"/>
          <w:szCs w:val="28"/>
        </w:rPr>
        <w:t xml:space="preserve"> приложения к Указу Президента Кыргызской Республики «О неотложных мерах по активизации внедрения цифровых технологий в государственное управление Кыргызской Республики» и в пункт</w:t>
      </w:r>
      <w:r w:rsidR="00244019" w:rsidRPr="002C670C">
        <w:rPr>
          <w:rFonts w:ascii="Times New Roman" w:hAnsi="Times New Roman" w:cs="Times New Roman"/>
          <w:sz w:val="28"/>
          <w:szCs w:val="28"/>
        </w:rPr>
        <w:t>ах 9 и 40</w:t>
      </w:r>
      <w:r w:rsidRPr="002C670C">
        <w:rPr>
          <w:rFonts w:ascii="Times New Roman" w:hAnsi="Times New Roman" w:cs="Times New Roman"/>
          <w:sz w:val="28"/>
          <w:szCs w:val="28"/>
        </w:rPr>
        <w:t xml:space="preserve"> Приложения к Распоряжению Правительства Кыргызской Республики от 31 марта 2021 года № 77-р</w:t>
      </w:r>
      <w:r w:rsidR="004272C9" w:rsidRPr="002C670C">
        <w:rPr>
          <w:rFonts w:ascii="Times New Roman" w:hAnsi="Times New Roman" w:cs="Times New Roman"/>
          <w:sz w:val="28"/>
          <w:szCs w:val="28"/>
        </w:rPr>
        <w:t xml:space="preserve"> и государственны</w:t>
      </w:r>
      <w:r w:rsidR="008875D5" w:rsidRPr="002C670C">
        <w:rPr>
          <w:rFonts w:ascii="Times New Roman" w:hAnsi="Times New Roman" w:cs="Times New Roman"/>
          <w:sz w:val="28"/>
          <w:szCs w:val="28"/>
        </w:rPr>
        <w:t>м</w:t>
      </w:r>
      <w:r w:rsidR="004272C9" w:rsidRPr="002C670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875D5" w:rsidRPr="002C670C">
        <w:rPr>
          <w:rFonts w:ascii="Times New Roman" w:hAnsi="Times New Roman" w:cs="Times New Roman"/>
          <w:sz w:val="28"/>
          <w:szCs w:val="28"/>
        </w:rPr>
        <w:t>ом</w:t>
      </w:r>
      <w:r w:rsidR="002A269B" w:rsidRPr="002C670C">
        <w:rPr>
          <w:rFonts w:ascii="Times New Roman" w:hAnsi="Times New Roman" w:cs="Times New Roman"/>
          <w:sz w:val="28"/>
          <w:szCs w:val="28"/>
        </w:rPr>
        <w:t>,</w:t>
      </w:r>
      <w:r w:rsidR="004272C9" w:rsidRPr="002C670C">
        <w:rPr>
          <w:rFonts w:ascii="Times New Roman" w:hAnsi="Times New Roman" w:cs="Times New Roman"/>
          <w:sz w:val="28"/>
          <w:szCs w:val="28"/>
        </w:rPr>
        <w:t xml:space="preserve"> предоставляющи</w:t>
      </w:r>
      <w:r w:rsidR="008875D5" w:rsidRPr="002C670C">
        <w:rPr>
          <w:rFonts w:ascii="Times New Roman" w:hAnsi="Times New Roman" w:cs="Times New Roman"/>
          <w:sz w:val="28"/>
          <w:szCs w:val="28"/>
        </w:rPr>
        <w:t>м</w:t>
      </w:r>
      <w:r w:rsidR="004272C9" w:rsidRPr="002C670C">
        <w:rPr>
          <w:rFonts w:ascii="Times New Roman" w:hAnsi="Times New Roman" w:cs="Times New Roman"/>
          <w:sz w:val="28"/>
          <w:szCs w:val="28"/>
        </w:rPr>
        <w:t xml:space="preserve"> доступ </w:t>
      </w:r>
      <w:r w:rsidR="003C01FF" w:rsidRPr="002C670C">
        <w:rPr>
          <w:rFonts w:ascii="Times New Roman" w:hAnsi="Times New Roman" w:cs="Times New Roman"/>
          <w:sz w:val="28"/>
          <w:szCs w:val="28"/>
        </w:rPr>
        <w:t>к сервису,</w:t>
      </w:r>
      <w:r w:rsidR="004272C9" w:rsidRPr="002C670C">
        <w:rPr>
          <w:rFonts w:ascii="Times New Roman" w:hAnsi="Times New Roman" w:cs="Times New Roman"/>
          <w:sz w:val="28"/>
          <w:szCs w:val="28"/>
        </w:rPr>
        <w:t xml:space="preserve"> </w:t>
      </w:r>
      <w:r w:rsidR="00E949AE" w:rsidRPr="002C670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272C9" w:rsidRPr="002C670C">
        <w:rPr>
          <w:rFonts w:ascii="Times New Roman" w:hAnsi="Times New Roman" w:cs="Times New Roman"/>
          <w:sz w:val="28"/>
          <w:szCs w:val="28"/>
        </w:rPr>
        <w:t>ГРС</w:t>
      </w:r>
      <w:r w:rsidR="00244019" w:rsidRPr="002C670C">
        <w:rPr>
          <w:rFonts w:ascii="Times New Roman" w:hAnsi="Times New Roman" w:cs="Times New Roman"/>
          <w:sz w:val="28"/>
          <w:szCs w:val="28"/>
        </w:rPr>
        <w:t>.</w:t>
      </w:r>
    </w:p>
    <w:p w:rsidR="007F4482" w:rsidRPr="002C670C" w:rsidRDefault="007F4482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0CB" w:rsidRPr="002C670C" w:rsidRDefault="007020CB" w:rsidP="00202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70C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  <w:r w:rsidR="005F103F" w:rsidRPr="002C670C">
        <w:rPr>
          <w:rFonts w:ascii="Times New Roman" w:hAnsi="Times New Roman" w:cs="Times New Roman"/>
          <w:b/>
          <w:sz w:val="28"/>
          <w:szCs w:val="28"/>
        </w:rPr>
        <w:t>.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</w:t>
      </w:r>
      <w:r w:rsidR="00464109" w:rsidRPr="002C670C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2C670C">
        <w:rPr>
          <w:rFonts w:ascii="Times New Roman" w:hAnsi="Times New Roman" w:cs="Times New Roman"/>
          <w:sz w:val="28"/>
          <w:szCs w:val="28"/>
        </w:rPr>
        <w:t xml:space="preserve"> Кыргызской Республики негативных правовых, правозащитных, гендерных, экологических, коррупционных последствий не повлечет. 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0CB" w:rsidRPr="002C670C" w:rsidRDefault="007020CB" w:rsidP="00202A91">
      <w:pPr>
        <w:numPr>
          <w:ilvl w:val="1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2C670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4. Информация о резул</w:t>
      </w:r>
      <w:r w:rsidR="005F103F" w:rsidRPr="002C670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ьтатах общественного обсуждения.</w:t>
      </w:r>
    </w:p>
    <w:p w:rsidR="007020CB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постановления, в соответствии с пунктом 1 статьи </w:t>
      </w:r>
      <w:r w:rsidRPr="002C670C">
        <w:rPr>
          <w:rFonts w:ascii="Times New Roman" w:hAnsi="Times New Roman" w:cs="Times New Roman"/>
          <w:sz w:val="28"/>
          <w:szCs w:val="28"/>
        </w:rPr>
        <w:br/>
        <w:t xml:space="preserve">22 Закона Кыргызской Республики «О нормативных правовых актах Кыргызской Республики», </w:t>
      </w:r>
      <w:r w:rsidR="002A269B" w:rsidRPr="002C670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C670C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D07B0D" w:rsidRPr="002C670C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2C670C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B268AB" w:rsidRPr="002C670C">
        <w:rPr>
          <w:rFonts w:ascii="Times New Roman" w:hAnsi="Times New Roman" w:cs="Times New Roman"/>
          <w:sz w:val="28"/>
          <w:szCs w:val="28"/>
        </w:rPr>
        <w:t xml:space="preserve">, а также на Едином портале общественного обсуждения проектов нормативных правовых актов Кыргызской Республики </w:t>
      </w:r>
      <w:r w:rsidRPr="002C670C">
        <w:rPr>
          <w:rFonts w:ascii="Times New Roman" w:hAnsi="Times New Roman" w:cs="Times New Roman"/>
          <w:sz w:val="28"/>
          <w:szCs w:val="28"/>
        </w:rPr>
        <w:t>для общественного обсуждения</w:t>
      </w:r>
      <w:r w:rsidR="002A269B" w:rsidRPr="002C670C">
        <w:rPr>
          <w:rFonts w:ascii="Times New Roman" w:hAnsi="Times New Roman" w:cs="Times New Roman"/>
          <w:sz w:val="28"/>
          <w:szCs w:val="28"/>
        </w:rPr>
        <w:t>.</w:t>
      </w:r>
    </w:p>
    <w:p w:rsidR="00EA5106" w:rsidRDefault="00EA5106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106" w:rsidRPr="002C670C" w:rsidRDefault="00EA5106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8AB" w:rsidRPr="002C670C" w:rsidRDefault="00B268A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0CB" w:rsidRPr="002C670C" w:rsidRDefault="007020CB" w:rsidP="00202A91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2C670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lastRenderedPageBreak/>
        <w:t>Анализ соответствия проекта законодательству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</w:t>
      </w:r>
      <w:r w:rsidR="00BC43B1" w:rsidRPr="002C670C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2C670C">
        <w:rPr>
          <w:rFonts w:ascii="Times New Roman" w:hAnsi="Times New Roman" w:cs="Times New Roman"/>
          <w:sz w:val="28"/>
          <w:szCs w:val="28"/>
        </w:rPr>
        <w:t xml:space="preserve"> Кыргызской Республики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7020CB" w:rsidRPr="002C670C" w:rsidRDefault="007020CB" w:rsidP="00202A91">
      <w:pPr>
        <w:numPr>
          <w:ilvl w:val="1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2C670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6.Информация о необходимости и источниках финансирования: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</w:t>
      </w:r>
      <w:r w:rsidR="00E92767" w:rsidRPr="002C670C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2C670C">
        <w:rPr>
          <w:rFonts w:ascii="Times New Roman" w:hAnsi="Times New Roman" w:cs="Times New Roman"/>
          <w:sz w:val="28"/>
          <w:szCs w:val="28"/>
        </w:rPr>
        <w:t xml:space="preserve"> Кыргызской Республики не повлечет за собой дополнительных финансовых затрат из государственного бюджета. </w:t>
      </w:r>
    </w:p>
    <w:p w:rsidR="007020CB" w:rsidRPr="002C670C" w:rsidRDefault="007020CB" w:rsidP="00202A91">
      <w:pPr>
        <w:numPr>
          <w:ilvl w:val="1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7020CB" w:rsidRPr="002C670C" w:rsidRDefault="007020CB" w:rsidP="00202A91">
      <w:pPr>
        <w:numPr>
          <w:ilvl w:val="1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</w:pPr>
      <w:r w:rsidRPr="002C670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7</w:t>
      </w:r>
      <w:r w:rsidRPr="002C670C"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  <w:t>. Информация об анализе регулятивного воздействия: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0C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</w:t>
      </w:r>
      <w:r w:rsidR="00E92767" w:rsidRPr="002C670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2C670C">
        <w:rPr>
          <w:rFonts w:ascii="Times New Roman" w:hAnsi="Times New Roman" w:cs="Times New Roman"/>
          <w:sz w:val="28"/>
          <w:szCs w:val="28"/>
        </w:rPr>
        <w:t>Кыргызской Республики проведение анализа регулятивного воздействия не требуется, поскольку он не направлен на регулирование предпринимательской деятельности.</w:t>
      </w: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</w:pPr>
    </w:p>
    <w:p w:rsidR="007020CB" w:rsidRPr="002C670C" w:rsidRDefault="007020CB" w:rsidP="00202A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</w:pPr>
    </w:p>
    <w:p w:rsidR="004628B5" w:rsidRDefault="002C670C" w:rsidP="002C6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</w:pP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>Министр сельского,</w:t>
      </w:r>
      <w:r w:rsidR="004628B5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 xml:space="preserve"> </w:t>
      </w: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>водного</w:t>
      </w:r>
    </w:p>
    <w:p w:rsidR="004628B5" w:rsidRDefault="002C670C" w:rsidP="004628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</w:pP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>хозяйства и развития</w:t>
      </w:r>
      <w:r w:rsidR="004628B5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 xml:space="preserve"> </w:t>
      </w: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 xml:space="preserve">регионов </w:t>
      </w:r>
    </w:p>
    <w:p w:rsidR="0082019D" w:rsidRPr="002C670C" w:rsidRDefault="002C670C" w:rsidP="00800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</w:pP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 xml:space="preserve">Кыргызской Республики </w:t>
      </w: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  <w:t xml:space="preserve">  </w:t>
      </w:r>
      <w:r w:rsidR="004628B5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 xml:space="preserve">    А.С.</w:t>
      </w:r>
      <w:r w:rsidR="00800D1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 xml:space="preserve"> </w:t>
      </w:r>
      <w:r w:rsidR="004628B5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>Джаныбеков</w:t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2C670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</w:p>
    <w:sectPr w:rsidR="0082019D" w:rsidRPr="002C670C" w:rsidSect="00436C8A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28" w:rsidRDefault="00242028" w:rsidP="00F217B7">
      <w:pPr>
        <w:spacing w:after="0" w:line="240" w:lineRule="auto"/>
      </w:pPr>
      <w:r>
        <w:separator/>
      </w:r>
    </w:p>
  </w:endnote>
  <w:endnote w:type="continuationSeparator" w:id="0">
    <w:p w:rsidR="00242028" w:rsidRDefault="00242028" w:rsidP="00F2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548870"/>
      <w:docPartObj>
        <w:docPartGallery w:val="Page Numbers (Bottom of Page)"/>
        <w:docPartUnique/>
      </w:docPartObj>
    </w:sdtPr>
    <w:sdtEndPr/>
    <w:sdtContent>
      <w:p w:rsidR="00F217B7" w:rsidRDefault="00F217B7" w:rsidP="00530D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2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28" w:rsidRDefault="00242028" w:rsidP="00F217B7">
      <w:pPr>
        <w:spacing w:after="0" w:line="240" w:lineRule="auto"/>
      </w:pPr>
      <w:r>
        <w:separator/>
      </w:r>
    </w:p>
  </w:footnote>
  <w:footnote w:type="continuationSeparator" w:id="0">
    <w:p w:rsidR="00242028" w:rsidRDefault="00242028" w:rsidP="00F2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6A11"/>
    <w:multiLevelType w:val="hybridMultilevel"/>
    <w:tmpl w:val="D0608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6823F0"/>
    <w:multiLevelType w:val="hybridMultilevel"/>
    <w:tmpl w:val="004CBBE6"/>
    <w:lvl w:ilvl="0" w:tplc="D50CB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4D40EE"/>
    <w:multiLevelType w:val="hybridMultilevel"/>
    <w:tmpl w:val="9C0ACABE"/>
    <w:lvl w:ilvl="0" w:tplc="E60ACD8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81"/>
    <w:rsid w:val="0000557B"/>
    <w:rsid w:val="0002477A"/>
    <w:rsid w:val="000278A8"/>
    <w:rsid w:val="000529A2"/>
    <w:rsid w:val="000800E7"/>
    <w:rsid w:val="0008267D"/>
    <w:rsid w:val="000847CD"/>
    <w:rsid w:val="00096156"/>
    <w:rsid w:val="00097FFE"/>
    <w:rsid w:val="000A4A98"/>
    <w:rsid w:val="000A7FDB"/>
    <w:rsid w:val="000C5593"/>
    <w:rsid w:val="000C6AAD"/>
    <w:rsid w:val="000E3936"/>
    <w:rsid w:val="00105652"/>
    <w:rsid w:val="0012379D"/>
    <w:rsid w:val="00127DFE"/>
    <w:rsid w:val="0013779F"/>
    <w:rsid w:val="00141A99"/>
    <w:rsid w:val="00141EA0"/>
    <w:rsid w:val="00155945"/>
    <w:rsid w:val="00163603"/>
    <w:rsid w:val="001A410B"/>
    <w:rsid w:val="001A47E2"/>
    <w:rsid w:val="001A59FB"/>
    <w:rsid w:val="001B2EF7"/>
    <w:rsid w:val="001B60EC"/>
    <w:rsid w:val="001C1220"/>
    <w:rsid w:val="001C37E4"/>
    <w:rsid w:val="001C6B42"/>
    <w:rsid w:val="001C6CB1"/>
    <w:rsid w:val="001D422B"/>
    <w:rsid w:val="001E2010"/>
    <w:rsid w:val="001F1B5B"/>
    <w:rsid w:val="001F2286"/>
    <w:rsid w:val="002015A4"/>
    <w:rsid w:val="00202A91"/>
    <w:rsid w:val="002135ED"/>
    <w:rsid w:val="002136E7"/>
    <w:rsid w:val="0021616B"/>
    <w:rsid w:val="00224C6E"/>
    <w:rsid w:val="00224EC7"/>
    <w:rsid w:val="00242028"/>
    <w:rsid w:val="00243F95"/>
    <w:rsid w:val="00244019"/>
    <w:rsid w:val="00263CCE"/>
    <w:rsid w:val="002779DD"/>
    <w:rsid w:val="00290720"/>
    <w:rsid w:val="002A269B"/>
    <w:rsid w:val="002A63A1"/>
    <w:rsid w:val="002B1F3F"/>
    <w:rsid w:val="002B2599"/>
    <w:rsid w:val="002C4F85"/>
    <w:rsid w:val="002C670C"/>
    <w:rsid w:val="002D4D3A"/>
    <w:rsid w:val="002E17C9"/>
    <w:rsid w:val="00300E8F"/>
    <w:rsid w:val="003066EB"/>
    <w:rsid w:val="00316A5E"/>
    <w:rsid w:val="00326921"/>
    <w:rsid w:val="00337FE7"/>
    <w:rsid w:val="00340805"/>
    <w:rsid w:val="003429AA"/>
    <w:rsid w:val="00342D40"/>
    <w:rsid w:val="00360D99"/>
    <w:rsid w:val="0037388C"/>
    <w:rsid w:val="00374B14"/>
    <w:rsid w:val="003775BB"/>
    <w:rsid w:val="003779D3"/>
    <w:rsid w:val="00381856"/>
    <w:rsid w:val="003933B0"/>
    <w:rsid w:val="003C01FF"/>
    <w:rsid w:val="003C3EE0"/>
    <w:rsid w:val="003C41BB"/>
    <w:rsid w:val="003C795D"/>
    <w:rsid w:val="003D3CCF"/>
    <w:rsid w:val="003E3576"/>
    <w:rsid w:val="003E7529"/>
    <w:rsid w:val="003E7BE8"/>
    <w:rsid w:val="004272C9"/>
    <w:rsid w:val="00436C8A"/>
    <w:rsid w:val="00443839"/>
    <w:rsid w:val="0045420E"/>
    <w:rsid w:val="00456D78"/>
    <w:rsid w:val="00457360"/>
    <w:rsid w:val="004628B5"/>
    <w:rsid w:val="00464109"/>
    <w:rsid w:val="004641BE"/>
    <w:rsid w:val="00466012"/>
    <w:rsid w:val="00471918"/>
    <w:rsid w:val="0047590C"/>
    <w:rsid w:val="00477097"/>
    <w:rsid w:val="004805BC"/>
    <w:rsid w:val="0048120E"/>
    <w:rsid w:val="00484166"/>
    <w:rsid w:val="004B3A64"/>
    <w:rsid w:val="004C4C34"/>
    <w:rsid w:val="004D011D"/>
    <w:rsid w:val="004D63FC"/>
    <w:rsid w:val="004D7453"/>
    <w:rsid w:val="004D7BE0"/>
    <w:rsid w:val="004E19D0"/>
    <w:rsid w:val="004E1B98"/>
    <w:rsid w:val="004F287C"/>
    <w:rsid w:val="004F6205"/>
    <w:rsid w:val="004F7A1B"/>
    <w:rsid w:val="00501102"/>
    <w:rsid w:val="00516A6F"/>
    <w:rsid w:val="00520746"/>
    <w:rsid w:val="00524002"/>
    <w:rsid w:val="00530DB5"/>
    <w:rsid w:val="00536849"/>
    <w:rsid w:val="00545B32"/>
    <w:rsid w:val="0056758D"/>
    <w:rsid w:val="005850F9"/>
    <w:rsid w:val="00590C96"/>
    <w:rsid w:val="00590ED4"/>
    <w:rsid w:val="00596A90"/>
    <w:rsid w:val="005B3D35"/>
    <w:rsid w:val="005B43F1"/>
    <w:rsid w:val="005B7D90"/>
    <w:rsid w:val="005D0288"/>
    <w:rsid w:val="005F01AD"/>
    <w:rsid w:val="005F103F"/>
    <w:rsid w:val="005F237B"/>
    <w:rsid w:val="005F3AE1"/>
    <w:rsid w:val="005F558B"/>
    <w:rsid w:val="00610BAA"/>
    <w:rsid w:val="0061530C"/>
    <w:rsid w:val="0061799F"/>
    <w:rsid w:val="006228B8"/>
    <w:rsid w:val="0062436D"/>
    <w:rsid w:val="006346DD"/>
    <w:rsid w:val="00654129"/>
    <w:rsid w:val="0068014F"/>
    <w:rsid w:val="00681479"/>
    <w:rsid w:val="00685BE9"/>
    <w:rsid w:val="00695A96"/>
    <w:rsid w:val="00697AC7"/>
    <w:rsid w:val="006A07EE"/>
    <w:rsid w:val="006B230F"/>
    <w:rsid w:val="006B68D9"/>
    <w:rsid w:val="006C1312"/>
    <w:rsid w:val="006C72CC"/>
    <w:rsid w:val="006D4DDC"/>
    <w:rsid w:val="006F0CD7"/>
    <w:rsid w:val="006F4B88"/>
    <w:rsid w:val="0070037F"/>
    <w:rsid w:val="007020CB"/>
    <w:rsid w:val="00726C2F"/>
    <w:rsid w:val="00743E89"/>
    <w:rsid w:val="00747F19"/>
    <w:rsid w:val="00753AEF"/>
    <w:rsid w:val="00760440"/>
    <w:rsid w:val="007709F2"/>
    <w:rsid w:val="00782F0D"/>
    <w:rsid w:val="007A1C11"/>
    <w:rsid w:val="007C427D"/>
    <w:rsid w:val="007C43A1"/>
    <w:rsid w:val="007C4A51"/>
    <w:rsid w:val="007D72ED"/>
    <w:rsid w:val="007E5118"/>
    <w:rsid w:val="007E51B5"/>
    <w:rsid w:val="007E6508"/>
    <w:rsid w:val="007F4482"/>
    <w:rsid w:val="007F5330"/>
    <w:rsid w:val="00800D11"/>
    <w:rsid w:val="008028CB"/>
    <w:rsid w:val="008073F6"/>
    <w:rsid w:val="0082019D"/>
    <w:rsid w:val="00824D1F"/>
    <w:rsid w:val="00833C89"/>
    <w:rsid w:val="00840084"/>
    <w:rsid w:val="00841CC2"/>
    <w:rsid w:val="00847F46"/>
    <w:rsid w:val="008527BB"/>
    <w:rsid w:val="00855857"/>
    <w:rsid w:val="00865C2D"/>
    <w:rsid w:val="00867E79"/>
    <w:rsid w:val="00873BFA"/>
    <w:rsid w:val="0088276B"/>
    <w:rsid w:val="008875D5"/>
    <w:rsid w:val="008A1126"/>
    <w:rsid w:val="008A21EB"/>
    <w:rsid w:val="008B0EC6"/>
    <w:rsid w:val="008B1DCA"/>
    <w:rsid w:val="008C28E9"/>
    <w:rsid w:val="008C2B52"/>
    <w:rsid w:val="008D74DF"/>
    <w:rsid w:val="008E0D1B"/>
    <w:rsid w:val="008E651D"/>
    <w:rsid w:val="009119DB"/>
    <w:rsid w:val="00914597"/>
    <w:rsid w:val="009153D6"/>
    <w:rsid w:val="009264EA"/>
    <w:rsid w:val="0093018A"/>
    <w:rsid w:val="009406B0"/>
    <w:rsid w:val="00970DE0"/>
    <w:rsid w:val="00981FCE"/>
    <w:rsid w:val="00985EDA"/>
    <w:rsid w:val="00987D1A"/>
    <w:rsid w:val="009918B3"/>
    <w:rsid w:val="00993456"/>
    <w:rsid w:val="009937FF"/>
    <w:rsid w:val="00997CFD"/>
    <w:rsid w:val="009A5996"/>
    <w:rsid w:val="009A6AC6"/>
    <w:rsid w:val="009B29B0"/>
    <w:rsid w:val="009C34D6"/>
    <w:rsid w:val="009C66DA"/>
    <w:rsid w:val="009D1AA9"/>
    <w:rsid w:val="009F1FE1"/>
    <w:rsid w:val="00A06A4F"/>
    <w:rsid w:val="00A10333"/>
    <w:rsid w:val="00A321B4"/>
    <w:rsid w:val="00A36BA5"/>
    <w:rsid w:val="00A42808"/>
    <w:rsid w:val="00A4462C"/>
    <w:rsid w:val="00A46157"/>
    <w:rsid w:val="00A80303"/>
    <w:rsid w:val="00A928DD"/>
    <w:rsid w:val="00AA2AFA"/>
    <w:rsid w:val="00AB2C42"/>
    <w:rsid w:val="00AE179D"/>
    <w:rsid w:val="00AE4135"/>
    <w:rsid w:val="00AF4A0A"/>
    <w:rsid w:val="00B01A9C"/>
    <w:rsid w:val="00B110D8"/>
    <w:rsid w:val="00B268AB"/>
    <w:rsid w:val="00B37483"/>
    <w:rsid w:val="00B41599"/>
    <w:rsid w:val="00B50FE1"/>
    <w:rsid w:val="00B622B0"/>
    <w:rsid w:val="00B64119"/>
    <w:rsid w:val="00B775FC"/>
    <w:rsid w:val="00B8102A"/>
    <w:rsid w:val="00B93C56"/>
    <w:rsid w:val="00BA04CB"/>
    <w:rsid w:val="00BA355B"/>
    <w:rsid w:val="00BC13FA"/>
    <w:rsid w:val="00BC43B1"/>
    <w:rsid w:val="00BF10DB"/>
    <w:rsid w:val="00BF1BAB"/>
    <w:rsid w:val="00BF6C48"/>
    <w:rsid w:val="00C04FF9"/>
    <w:rsid w:val="00C11201"/>
    <w:rsid w:val="00C138E6"/>
    <w:rsid w:val="00C230A0"/>
    <w:rsid w:val="00C26944"/>
    <w:rsid w:val="00C33866"/>
    <w:rsid w:val="00C63083"/>
    <w:rsid w:val="00C671E7"/>
    <w:rsid w:val="00C70D27"/>
    <w:rsid w:val="00C72D81"/>
    <w:rsid w:val="00C83790"/>
    <w:rsid w:val="00C91C2D"/>
    <w:rsid w:val="00C9432E"/>
    <w:rsid w:val="00C962EF"/>
    <w:rsid w:val="00C96ADE"/>
    <w:rsid w:val="00CA1336"/>
    <w:rsid w:val="00CA17D2"/>
    <w:rsid w:val="00CA448D"/>
    <w:rsid w:val="00CB1136"/>
    <w:rsid w:val="00CC7BF9"/>
    <w:rsid w:val="00CD443C"/>
    <w:rsid w:val="00CD5FEB"/>
    <w:rsid w:val="00CE13F4"/>
    <w:rsid w:val="00CF1276"/>
    <w:rsid w:val="00CF2577"/>
    <w:rsid w:val="00D07B0D"/>
    <w:rsid w:val="00D12B2C"/>
    <w:rsid w:val="00D13472"/>
    <w:rsid w:val="00D25F7E"/>
    <w:rsid w:val="00D4557F"/>
    <w:rsid w:val="00D46626"/>
    <w:rsid w:val="00D51AE7"/>
    <w:rsid w:val="00D52309"/>
    <w:rsid w:val="00D55518"/>
    <w:rsid w:val="00D55779"/>
    <w:rsid w:val="00D61429"/>
    <w:rsid w:val="00D8041D"/>
    <w:rsid w:val="00D87EE6"/>
    <w:rsid w:val="00D961D4"/>
    <w:rsid w:val="00D97FC2"/>
    <w:rsid w:val="00DB1107"/>
    <w:rsid w:val="00DC25F5"/>
    <w:rsid w:val="00DC4545"/>
    <w:rsid w:val="00DD0278"/>
    <w:rsid w:val="00DF71A5"/>
    <w:rsid w:val="00E06BD4"/>
    <w:rsid w:val="00E334B9"/>
    <w:rsid w:val="00E37105"/>
    <w:rsid w:val="00E42EB2"/>
    <w:rsid w:val="00E43974"/>
    <w:rsid w:val="00E53D04"/>
    <w:rsid w:val="00E53FFA"/>
    <w:rsid w:val="00E605E1"/>
    <w:rsid w:val="00E80079"/>
    <w:rsid w:val="00E814B5"/>
    <w:rsid w:val="00E92767"/>
    <w:rsid w:val="00E93C79"/>
    <w:rsid w:val="00E949AE"/>
    <w:rsid w:val="00EA29DD"/>
    <w:rsid w:val="00EA2D9A"/>
    <w:rsid w:val="00EA3303"/>
    <w:rsid w:val="00EA5106"/>
    <w:rsid w:val="00EA76EA"/>
    <w:rsid w:val="00EB438C"/>
    <w:rsid w:val="00ED27AE"/>
    <w:rsid w:val="00ED3602"/>
    <w:rsid w:val="00EE1295"/>
    <w:rsid w:val="00EE3596"/>
    <w:rsid w:val="00EF5A8F"/>
    <w:rsid w:val="00EF6123"/>
    <w:rsid w:val="00EF7BE6"/>
    <w:rsid w:val="00F01A94"/>
    <w:rsid w:val="00F02BF3"/>
    <w:rsid w:val="00F03DB6"/>
    <w:rsid w:val="00F1388F"/>
    <w:rsid w:val="00F1577B"/>
    <w:rsid w:val="00F20E48"/>
    <w:rsid w:val="00F217B7"/>
    <w:rsid w:val="00F40A54"/>
    <w:rsid w:val="00F5163B"/>
    <w:rsid w:val="00F86EB5"/>
    <w:rsid w:val="00F93542"/>
    <w:rsid w:val="00F93D0A"/>
    <w:rsid w:val="00F95094"/>
    <w:rsid w:val="00F953CF"/>
    <w:rsid w:val="00FA638F"/>
    <w:rsid w:val="00FB4266"/>
    <w:rsid w:val="00FD1914"/>
    <w:rsid w:val="00FD486C"/>
    <w:rsid w:val="00FD751B"/>
    <w:rsid w:val="00FD7941"/>
    <w:rsid w:val="00FE4881"/>
    <w:rsid w:val="00FF2FE9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D1ACC-B7CB-41D6-B361-C05D1A3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881"/>
    <w:rPr>
      <w:color w:val="0000FF"/>
      <w:u w:val="single"/>
    </w:rPr>
  </w:style>
  <w:style w:type="paragraph" w:customStyle="1" w:styleId="tkTekst">
    <w:name w:val="_Текст обычный (tkTekst)"/>
    <w:basedOn w:val="a"/>
    <w:rsid w:val="00FE488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50FE1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7B7"/>
  </w:style>
  <w:style w:type="paragraph" w:styleId="a6">
    <w:name w:val="footer"/>
    <w:basedOn w:val="a"/>
    <w:link w:val="a7"/>
    <w:uiPriority w:val="99"/>
    <w:unhideWhenUsed/>
    <w:rsid w:val="00F2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7B7"/>
  </w:style>
  <w:style w:type="paragraph" w:styleId="a8">
    <w:name w:val="Balloon Text"/>
    <w:basedOn w:val="a"/>
    <w:link w:val="a9"/>
    <w:uiPriority w:val="99"/>
    <w:semiHidden/>
    <w:unhideWhenUsed/>
    <w:rsid w:val="00EA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9D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1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oktom://db/127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</dc:creator>
  <cp:keywords/>
  <dc:description/>
  <cp:lastModifiedBy>Айганыш Абдыраева</cp:lastModifiedBy>
  <cp:revision>2</cp:revision>
  <cp:lastPrinted>2021-06-01T09:48:00Z</cp:lastPrinted>
  <dcterms:created xsi:type="dcterms:W3CDTF">2021-06-28T09:17:00Z</dcterms:created>
  <dcterms:modified xsi:type="dcterms:W3CDTF">2021-06-28T09:17:00Z</dcterms:modified>
</cp:coreProperties>
</file>