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BDB" w:rsidRPr="00401E77" w:rsidRDefault="00645478" w:rsidP="00F16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E77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F16BDB" w:rsidRPr="00401E77" w:rsidRDefault="00645478" w:rsidP="00F16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E7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401E7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401E77">
        <w:rPr>
          <w:rFonts w:ascii="Times New Roman" w:hAnsi="Times New Roman" w:cs="Times New Roman"/>
          <w:b/>
          <w:sz w:val="28"/>
          <w:szCs w:val="28"/>
        </w:rPr>
        <w:t xml:space="preserve"> Республики «О Едином государственном реестре населения </w:t>
      </w:r>
      <w:proofErr w:type="spellStart"/>
      <w:r w:rsidRPr="00401E7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401E77">
        <w:rPr>
          <w:rFonts w:ascii="Times New Roman" w:hAnsi="Times New Roman" w:cs="Times New Roman"/>
          <w:b/>
          <w:sz w:val="28"/>
          <w:szCs w:val="28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401E7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401E77">
        <w:rPr>
          <w:rFonts w:ascii="Times New Roman" w:hAnsi="Times New Roman" w:cs="Times New Roman"/>
          <w:b/>
          <w:sz w:val="28"/>
          <w:szCs w:val="28"/>
        </w:rPr>
        <w:t xml:space="preserve"> Республики»</w:t>
      </w:r>
    </w:p>
    <w:p w:rsidR="00645478" w:rsidRDefault="00645478" w:rsidP="00F16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E77">
        <w:rPr>
          <w:rFonts w:ascii="Times New Roman" w:hAnsi="Times New Roman" w:cs="Times New Roman"/>
          <w:b/>
          <w:sz w:val="28"/>
          <w:szCs w:val="28"/>
        </w:rPr>
        <w:t>от 21 октября 2013 года № 573</w:t>
      </w:r>
    </w:p>
    <w:p w:rsidR="00DA3598" w:rsidRPr="00401E77" w:rsidRDefault="00DA3598" w:rsidP="00F16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476"/>
        <w:gridCol w:w="11"/>
        <w:gridCol w:w="7505"/>
      </w:tblGrid>
      <w:tr w:rsidR="00645478" w:rsidRPr="00401E77" w:rsidTr="00401E77">
        <w:tc>
          <w:tcPr>
            <w:tcW w:w="7476" w:type="dxa"/>
          </w:tcPr>
          <w:p w:rsidR="00645478" w:rsidRPr="00401E77" w:rsidRDefault="00645478" w:rsidP="00F1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E77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6" w:type="dxa"/>
            <w:gridSpan w:val="2"/>
          </w:tcPr>
          <w:p w:rsidR="00645478" w:rsidRDefault="00645478" w:rsidP="00F1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E77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  <w:p w:rsidR="00401E77" w:rsidRPr="00401E77" w:rsidRDefault="00401E77" w:rsidP="00F1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5478" w:rsidRPr="00401E77" w:rsidTr="00645478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4992" w:type="dxa"/>
            <w:gridSpan w:val="3"/>
          </w:tcPr>
          <w:p w:rsidR="00645478" w:rsidRPr="00401E77" w:rsidRDefault="00267D0C" w:rsidP="00F16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" w:history="1">
              <w:r w:rsidR="00645478" w:rsidRPr="00401E77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Положение</w:t>
              </w:r>
            </w:hyperlink>
            <w:r w:rsidR="00645478" w:rsidRPr="00401E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Едином государственном реестре населения </w:t>
            </w:r>
            <w:proofErr w:type="spellStart"/>
            <w:r w:rsidR="00645478" w:rsidRPr="00401E77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645478" w:rsidRPr="00401E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</w:p>
        </w:tc>
      </w:tr>
      <w:tr w:rsidR="00401E77" w:rsidTr="00401E77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487" w:type="dxa"/>
            <w:gridSpan w:val="2"/>
          </w:tcPr>
          <w:p w:rsidR="00401E77" w:rsidRPr="00401E77" w:rsidRDefault="00401E77" w:rsidP="007449E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1E77">
              <w:rPr>
                <w:rFonts w:ascii="Times New Roman" w:hAnsi="Times New Roman" w:cs="Times New Roman"/>
                <w:sz w:val="28"/>
                <w:szCs w:val="28"/>
              </w:rPr>
              <w:t xml:space="preserve">8. Первичное внесение данных в реестр населения осуществляется на основании актовой записи о рождении, направляемых в </w:t>
            </w:r>
            <w:r w:rsidRPr="00267D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Государственную регистрационную службу при Правительстве </w:t>
            </w:r>
            <w:proofErr w:type="spellStart"/>
            <w:r w:rsidRPr="00267D0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67D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 w:rsidRPr="00401E77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записи актов гражданского состояния, или документа, удостоверяющего личность, - по заявлению граждан.</w:t>
            </w:r>
          </w:p>
        </w:tc>
        <w:tc>
          <w:tcPr>
            <w:tcW w:w="7505" w:type="dxa"/>
          </w:tcPr>
          <w:p w:rsidR="00401E77" w:rsidRPr="00401E77" w:rsidRDefault="00401E77" w:rsidP="00401E7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01E77">
              <w:rPr>
                <w:rFonts w:ascii="Times New Roman" w:hAnsi="Times New Roman" w:cs="Times New Roman"/>
                <w:sz w:val="28"/>
                <w:szCs w:val="28"/>
              </w:rPr>
              <w:t xml:space="preserve">8. Первичное внесение данных в реестр населения осуществляется на основании актовой записи о рождении, направляемых в </w:t>
            </w:r>
            <w:r w:rsidRPr="00267D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Государственную регистрационную службу при Министерстве юстиции </w:t>
            </w:r>
            <w:proofErr w:type="spellStart"/>
            <w:r w:rsidRPr="00267D0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67D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 w:rsidRPr="00401E77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записи актов гражданского состояния, или документа, удостоверяющего личность, - по заявлению граждан.</w:t>
            </w:r>
          </w:p>
        </w:tc>
      </w:tr>
      <w:tr w:rsidR="00401E77" w:rsidTr="00401E77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487" w:type="dxa"/>
            <w:gridSpan w:val="2"/>
          </w:tcPr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Актуализация данных реестра населения заключается в систематическом внесении изменений (исправлений, дополнений) в персональные данные физического лица на основании информации, предоставляемой:</w:t>
            </w: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 мотивированному заявлению граждан в случае необходимости внесения изменений в собственные персональные данные;</w:t>
            </w:r>
          </w:p>
          <w:p w:rsid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267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Государственной регистрационной службой при Правительстве </w:t>
            </w:r>
            <w:proofErr w:type="spellStart"/>
            <w:r w:rsidRPr="00267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267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</w:t>
            </w: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ГРС):</w:t>
            </w: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при регистрации рождения, брака, развода; изменении фамилии и (или) имени; установлении отцовства, усыновлении (удочерении); смерти, а также при исправлении, дополнении, восстановлении, перерегистрации или аннулировании акта гражданского состояния; лишении гражданина родительских прав; изменении персональных идентификационных данных, семейного положения; установлении или разрыве родственных связей;</w:t>
            </w:r>
            <w:proofErr w:type="gramEnd"/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документировании граждан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(ID-картами, общегражданскими, дипломатическими и служебными паспортами), регистрации места жительства или места пребывания, изменении гражданства и национальности;</w:t>
            </w: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Министерством иностранных дел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регистрации граждан, постоянно проживающих или временно находящихся за рубежом;</w:t>
            </w: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Министерством обороны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регистрации, постановке на воинский учет и снятии лиц с воинского учета;</w:t>
            </w: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Министерством образования и науки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регистрации лиц, поступивших в учебные заведения и окончивших (прекративших) обучение в них или исключенных из этих заведений;</w:t>
            </w: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Министерством социального развития </w:t>
            </w:r>
            <w:proofErr w:type="spellStart"/>
            <w:r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Республики, Министерством труда, миграции и молодежи </w:t>
            </w:r>
            <w:proofErr w:type="spellStart"/>
            <w:r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</w:t>
            </w: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Социальным фондом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</w:t>
            </w: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изменении социально-экономического положения гражданина (вид работы, статус безработного, назначение пенсии и социальных пособий);</w:t>
            </w:r>
          </w:p>
          <w:p w:rsidR="00401E77" w:rsidRPr="00401E77" w:rsidRDefault="00401E77" w:rsidP="00401E7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работодателями и другими учреждениями - при приеме на работу (заключение трудового контракта) или увольнении (прекращение трудового контракта).</w:t>
            </w:r>
          </w:p>
          <w:p w:rsidR="00401E77" w:rsidRPr="00401E77" w:rsidRDefault="00401E77" w:rsidP="007449E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5" w:type="dxa"/>
          </w:tcPr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 Актуализация данных реестра населения заключается в систематическом внесении изменений (исправлений, дополнений) в персональные данные физического лица на основании информации, предоставляемой: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 мотивированному заявлению граждан в случае необходимости внесения изменений в собственные персональные данные;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bookmarkStart w:id="0" w:name="_GoBack"/>
            <w:r w:rsidRPr="00267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Государственной регистрационной службой при </w:t>
            </w:r>
            <w:r w:rsidRPr="00267D0C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Министерстве юстиции</w:t>
            </w:r>
            <w:r w:rsidRPr="00267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67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267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</w:t>
            </w: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0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- ГРС):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при регистрации рождения, брака, развода; изменении фамилии и (или) имени; установлении отцовства, усыновлении (удочерении); смерти, а также при исправлении, дополнении, восстановлении, перерегистрации или аннулировании акта гражданского состояния; лишении гражданина родительских прав; изменении персональных идентификационных данных, семейного положения; установлении или разрыве родственных связей;</w:t>
            </w:r>
            <w:proofErr w:type="gramEnd"/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документировании граждан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(ID-картами, общегражданскими, дипломатическими и служебными паспортами), регистрации места жительства или места пребывания, изменении гражданства и национальности;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Министерством иностранных дел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регистрации граждан, постоянно проживающих или временно находящихся за рубежом;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Министерством обороны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регистрации, постановке на воинский учет и снятии лиц с воинского учета;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Министерством образования и науки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регистрации лиц, поступивших в учебные заведения и окончивших (прекративших) обучение в них или исключенных из этих заведений;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Министерством </w:t>
            </w:r>
            <w:r w:rsidR="00C567CB"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здравоохранения и социального развития </w:t>
            </w:r>
            <w:proofErr w:type="spellStart"/>
            <w:r w:rsidR="00C567CB"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C567CB" w:rsidRPr="00C567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</w:t>
            </w:r>
            <w:r w:rsidR="00C567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Социальным фондом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- при изменении социально-экономического положения гражданина (вид работы, статус </w:t>
            </w: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безработного, назначение пенсии и социальных пособий);</w:t>
            </w:r>
          </w:p>
          <w:p w:rsidR="00401E77" w:rsidRPr="00401E77" w:rsidRDefault="00401E77" w:rsidP="00111B5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работодателями и другими учреждениями - при приеме на работу (заключение трудового контракта) или увольнении (прекращение трудового контракта).</w:t>
            </w:r>
          </w:p>
          <w:p w:rsidR="00401E77" w:rsidRPr="00401E77" w:rsidRDefault="00401E77" w:rsidP="00111B5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E77" w:rsidTr="00401E77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487" w:type="dxa"/>
            <w:gridSpan w:val="2"/>
          </w:tcPr>
          <w:p w:rsidR="00401E77" w:rsidRPr="00401E77" w:rsidRDefault="00401E77" w:rsidP="00F16B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23. При специальном запросе государственного органа или иного юридического лица данные реестра населения должны предоставляться в соответствии с компетенцией органа, сделавшего такой запрос, и только на основе официального решения ГРС, с соблюдением требований законодательства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 государственных секретах.</w:t>
            </w:r>
          </w:p>
          <w:p w:rsidR="00401E77" w:rsidRPr="00401E77" w:rsidRDefault="00401E77" w:rsidP="00F16B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E77" w:rsidRPr="00401E77" w:rsidRDefault="00401E77" w:rsidP="00F16B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E77" w:rsidRPr="00401E77" w:rsidRDefault="00401E77" w:rsidP="00F16BDB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05" w:type="dxa"/>
          </w:tcPr>
          <w:p w:rsidR="00401E77" w:rsidRPr="00401E77" w:rsidRDefault="00401E77" w:rsidP="00F16B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 При специальном запросе государственного органа или иного юридического лица данные реестра населения должны предоставляться в соответствии с компетенцией органа, сделавшего такой запрос, и только на основе официального решения ГРС, с соблюдением требований законодательства </w:t>
            </w:r>
            <w:proofErr w:type="spellStart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401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 государственных секретах.</w:t>
            </w:r>
          </w:p>
          <w:p w:rsidR="00401E77" w:rsidRPr="00401E77" w:rsidRDefault="00401E77" w:rsidP="00F16BDB">
            <w:pPr>
              <w:tabs>
                <w:tab w:val="left" w:pos="51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E7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   Предоставление сведений, содержащихся в Едином государственном реестре населения, правоохранительным органам в целях установления личности граждан Кыргызской Республики и лиц без гражданства осуществляется в электронной форме, в рамках межведомственного информационного взаимодействия.</w:t>
            </w:r>
          </w:p>
        </w:tc>
      </w:tr>
    </w:tbl>
    <w:p w:rsidR="00D0056F" w:rsidRDefault="00D0056F" w:rsidP="00F16BDB">
      <w:pPr>
        <w:spacing w:after="0" w:line="240" w:lineRule="auto"/>
      </w:pPr>
    </w:p>
    <w:p w:rsidR="00981077" w:rsidRDefault="00981077" w:rsidP="00F16BDB">
      <w:pPr>
        <w:spacing w:after="0" w:line="240" w:lineRule="auto"/>
      </w:pPr>
    </w:p>
    <w:p w:rsidR="00981077" w:rsidRPr="00981077" w:rsidRDefault="00981077" w:rsidP="0000182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</w:rPr>
      </w:pPr>
    </w:p>
    <w:sectPr w:rsidR="00981077" w:rsidRPr="00981077" w:rsidSect="007112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478"/>
    <w:rsid w:val="00001823"/>
    <w:rsid w:val="00267D0C"/>
    <w:rsid w:val="00401E77"/>
    <w:rsid w:val="00645478"/>
    <w:rsid w:val="007A3514"/>
    <w:rsid w:val="00981077"/>
    <w:rsid w:val="00BF5FEC"/>
    <w:rsid w:val="00C05E78"/>
    <w:rsid w:val="00C55335"/>
    <w:rsid w:val="00C567CB"/>
    <w:rsid w:val="00D0056F"/>
    <w:rsid w:val="00DA3598"/>
    <w:rsid w:val="00DD0146"/>
    <w:rsid w:val="00E24FAF"/>
    <w:rsid w:val="00F1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6454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4547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4547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64547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3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5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6454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4547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4547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64547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3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5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208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2021-04-30T09:47:00Z</cp:lastPrinted>
  <dcterms:created xsi:type="dcterms:W3CDTF">2021-04-30T07:47:00Z</dcterms:created>
  <dcterms:modified xsi:type="dcterms:W3CDTF">2021-05-03T10:28:00Z</dcterms:modified>
</cp:coreProperties>
</file>