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D7" w:rsidRPr="003B59F5" w:rsidRDefault="00EF02D7" w:rsidP="00D806AD">
      <w:pPr>
        <w:jc w:val="center"/>
        <w:rPr>
          <w:rFonts w:eastAsia="Calibri"/>
          <w:b/>
          <w:sz w:val="28"/>
          <w:szCs w:val="28"/>
          <w:lang w:eastAsia="en-US"/>
        </w:rPr>
      </w:pPr>
      <w:r w:rsidRPr="003B59F5">
        <w:rPr>
          <w:rFonts w:eastAsia="Calibri"/>
          <w:b/>
          <w:sz w:val="28"/>
          <w:szCs w:val="28"/>
          <w:lang w:eastAsia="en-US"/>
        </w:rPr>
        <w:t>Минист</w:t>
      </w:r>
      <w:r w:rsidR="00AE1605" w:rsidRPr="003B59F5">
        <w:rPr>
          <w:rFonts w:eastAsia="Calibri"/>
          <w:b/>
          <w:sz w:val="28"/>
          <w:szCs w:val="28"/>
          <w:lang w:eastAsia="en-US"/>
        </w:rPr>
        <w:t xml:space="preserve">ерство транспорта и </w:t>
      </w:r>
      <w:r w:rsidR="00EA4C69">
        <w:rPr>
          <w:rFonts w:eastAsia="Calibri"/>
          <w:b/>
          <w:sz w:val="28"/>
          <w:szCs w:val="28"/>
          <w:lang w:eastAsia="en-US"/>
        </w:rPr>
        <w:t>коммуникаций</w:t>
      </w:r>
      <w:r w:rsidRPr="003B59F5">
        <w:rPr>
          <w:rFonts w:eastAsia="Calibri"/>
          <w:b/>
          <w:sz w:val="28"/>
          <w:szCs w:val="28"/>
          <w:lang w:eastAsia="en-US"/>
        </w:rPr>
        <w:t xml:space="preserve"> Кыргызской Республики</w:t>
      </w:r>
    </w:p>
    <w:p w:rsidR="00EF02D7" w:rsidRPr="003B59F5" w:rsidRDefault="00EF02D7" w:rsidP="00EF02D7">
      <w:pPr>
        <w:autoSpaceDE w:val="0"/>
        <w:autoSpaceDN w:val="0"/>
        <w:adjustRightInd w:val="0"/>
        <w:jc w:val="both"/>
        <w:rPr>
          <w:b/>
          <w:sz w:val="28"/>
          <w:szCs w:val="28"/>
        </w:rPr>
      </w:pPr>
    </w:p>
    <w:p w:rsidR="00EF02D7" w:rsidRPr="003B59F5" w:rsidRDefault="00EF02D7" w:rsidP="00EF02D7">
      <w:pPr>
        <w:jc w:val="both"/>
        <w:rPr>
          <w:rFonts w:eastAsia="Calibri"/>
          <w:b/>
          <w:sz w:val="28"/>
          <w:szCs w:val="28"/>
          <w:lang w:eastAsia="en-US"/>
        </w:rPr>
      </w:pPr>
    </w:p>
    <w:p w:rsidR="00EF02D7" w:rsidRPr="003B59F5" w:rsidRDefault="00EF02D7" w:rsidP="00EF02D7">
      <w:pPr>
        <w:jc w:val="both"/>
        <w:rPr>
          <w:rFonts w:eastAsia="Calibri"/>
          <w:b/>
          <w:sz w:val="28"/>
          <w:szCs w:val="28"/>
          <w:lang w:eastAsia="en-US"/>
        </w:rPr>
      </w:pPr>
    </w:p>
    <w:p w:rsidR="00ED4CC9" w:rsidRPr="003B59F5" w:rsidRDefault="00ED4CC9" w:rsidP="00EF02D7">
      <w:pPr>
        <w:jc w:val="both"/>
        <w:rPr>
          <w:rFonts w:eastAsia="Calibri"/>
          <w:b/>
          <w:sz w:val="28"/>
          <w:szCs w:val="28"/>
          <w:lang w:eastAsia="en-US"/>
        </w:rPr>
      </w:pPr>
    </w:p>
    <w:p w:rsidR="00ED4CC9" w:rsidRPr="003B59F5" w:rsidRDefault="00ED4CC9" w:rsidP="00EF02D7">
      <w:pPr>
        <w:jc w:val="both"/>
        <w:rPr>
          <w:rFonts w:eastAsia="Calibri"/>
          <w:b/>
          <w:sz w:val="28"/>
          <w:szCs w:val="28"/>
          <w:lang w:eastAsia="en-US"/>
        </w:rPr>
      </w:pPr>
    </w:p>
    <w:p w:rsidR="00ED4CC9" w:rsidRPr="003B59F5" w:rsidRDefault="00ED4CC9" w:rsidP="00ED4CC9">
      <w:pPr>
        <w:rPr>
          <w:rFonts w:eastAsia="Calibri"/>
          <w:sz w:val="28"/>
          <w:szCs w:val="28"/>
          <w:lang w:eastAsia="en-US"/>
        </w:rPr>
      </w:pPr>
    </w:p>
    <w:p w:rsidR="00ED4CC9" w:rsidRPr="003B59F5" w:rsidRDefault="00ED4CC9" w:rsidP="00ED4CC9">
      <w:pPr>
        <w:spacing w:before="120" w:after="120"/>
        <w:ind w:left="5103"/>
        <w:jc w:val="center"/>
        <w:rPr>
          <w:rFonts w:eastAsia="Calibri"/>
          <w:b/>
          <w:smallCaps/>
          <w:sz w:val="28"/>
          <w:szCs w:val="28"/>
          <w:lang w:eastAsia="en-US"/>
        </w:rPr>
      </w:pPr>
      <w:r w:rsidRPr="003B59F5">
        <w:rPr>
          <w:rFonts w:eastAsia="Calibri"/>
          <w:b/>
          <w:smallCaps/>
          <w:sz w:val="28"/>
          <w:szCs w:val="28"/>
          <w:lang w:eastAsia="en-US"/>
        </w:rPr>
        <w:t>«У</w:t>
      </w:r>
      <w:r w:rsidR="00062EE6">
        <w:rPr>
          <w:rFonts w:eastAsia="Calibri"/>
          <w:b/>
          <w:smallCaps/>
          <w:sz w:val="28"/>
          <w:szCs w:val="28"/>
          <w:lang w:eastAsia="en-US"/>
        </w:rPr>
        <w:t>тверждаю»</w:t>
      </w:r>
    </w:p>
    <w:p w:rsidR="00ED4CC9" w:rsidRPr="003B59F5" w:rsidRDefault="00EA4C69" w:rsidP="00062EE6">
      <w:pPr>
        <w:spacing w:before="120" w:after="120"/>
        <w:ind w:left="3540"/>
        <w:rPr>
          <w:rFonts w:eastAsia="Calibri"/>
          <w:b/>
          <w:sz w:val="28"/>
          <w:szCs w:val="28"/>
          <w:lang w:eastAsia="en-US"/>
        </w:rPr>
      </w:pPr>
      <w:r>
        <w:rPr>
          <w:rFonts w:eastAsia="Calibri"/>
          <w:b/>
          <w:sz w:val="28"/>
          <w:szCs w:val="28"/>
          <w:lang w:eastAsia="en-US"/>
        </w:rPr>
        <w:t xml:space="preserve">    Министр _________________</w:t>
      </w:r>
      <w:r w:rsidR="00062EE6">
        <w:rPr>
          <w:rFonts w:eastAsia="Calibri"/>
          <w:b/>
          <w:sz w:val="28"/>
          <w:szCs w:val="28"/>
          <w:lang w:eastAsia="en-US"/>
        </w:rPr>
        <w:t xml:space="preserve"> </w:t>
      </w:r>
      <w:proofErr w:type="spellStart"/>
      <w:r>
        <w:rPr>
          <w:rFonts w:eastAsia="Calibri"/>
          <w:b/>
          <w:sz w:val="28"/>
          <w:szCs w:val="28"/>
          <w:lang w:eastAsia="en-US"/>
        </w:rPr>
        <w:t>Г.Абдралиева</w:t>
      </w:r>
      <w:proofErr w:type="spellEnd"/>
    </w:p>
    <w:p w:rsidR="00ED4CC9" w:rsidRPr="003B59F5" w:rsidRDefault="00062EE6" w:rsidP="00062EE6">
      <w:pPr>
        <w:ind w:left="3540"/>
        <w:rPr>
          <w:rFonts w:eastAsia="Calibri"/>
          <w:b/>
          <w:sz w:val="28"/>
          <w:szCs w:val="28"/>
          <w:lang w:eastAsia="en-US"/>
        </w:rPr>
      </w:pPr>
      <w:r>
        <w:rPr>
          <w:rFonts w:eastAsia="Calibri"/>
          <w:b/>
          <w:sz w:val="28"/>
          <w:szCs w:val="28"/>
          <w:lang w:eastAsia="en-US"/>
        </w:rPr>
        <w:t xml:space="preserve">   </w:t>
      </w:r>
      <w:r w:rsidRPr="003B59F5">
        <w:rPr>
          <w:rFonts w:eastAsia="Calibri"/>
          <w:b/>
          <w:sz w:val="28"/>
          <w:szCs w:val="28"/>
          <w:lang w:eastAsia="en-US"/>
        </w:rPr>
        <w:t xml:space="preserve"> </w:t>
      </w:r>
      <w:r w:rsidR="00ED4CC9" w:rsidRPr="003B59F5">
        <w:rPr>
          <w:rFonts w:eastAsia="Calibri"/>
          <w:b/>
          <w:sz w:val="28"/>
          <w:szCs w:val="28"/>
          <w:lang w:eastAsia="en-US"/>
        </w:rPr>
        <w:t>«______»______________</w:t>
      </w:r>
      <w:r>
        <w:rPr>
          <w:rFonts w:eastAsia="Calibri"/>
          <w:b/>
          <w:sz w:val="28"/>
          <w:szCs w:val="28"/>
          <w:lang w:eastAsia="en-US"/>
        </w:rPr>
        <w:t>_________</w:t>
      </w:r>
      <w:r w:rsidR="00ED4CC9" w:rsidRPr="003B59F5">
        <w:rPr>
          <w:rFonts w:eastAsia="Calibri"/>
          <w:b/>
          <w:sz w:val="28"/>
          <w:szCs w:val="28"/>
          <w:lang w:eastAsia="en-US"/>
        </w:rPr>
        <w:t>__20</w:t>
      </w:r>
      <w:r w:rsidR="00EA4C69">
        <w:rPr>
          <w:rFonts w:eastAsia="Calibri"/>
          <w:b/>
          <w:sz w:val="28"/>
          <w:szCs w:val="28"/>
          <w:lang w:eastAsia="en-US"/>
        </w:rPr>
        <w:t>21</w:t>
      </w:r>
      <w:r w:rsidR="00ED4CC9" w:rsidRPr="003B59F5">
        <w:rPr>
          <w:rFonts w:eastAsia="Calibri"/>
          <w:b/>
          <w:sz w:val="28"/>
          <w:szCs w:val="28"/>
          <w:lang w:eastAsia="en-US"/>
        </w:rPr>
        <w:t xml:space="preserve"> г.</w:t>
      </w:r>
    </w:p>
    <w:p w:rsidR="00ED4CC9" w:rsidRPr="003B59F5" w:rsidRDefault="00ED4CC9" w:rsidP="00ED4CC9">
      <w:pPr>
        <w:rPr>
          <w:bCs/>
          <w:sz w:val="28"/>
          <w:szCs w:val="28"/>
        </w:rPr>
      </w:pPr>
    </w:p>
    <w:p w:rsidR="00F777D0" w:rsidRPr="003B59F5" w:rsidRDefault="00F777D0" w:rsidP="00A435BA">
      <w:pPr>
        <w:jc w:val="center"/>
        <w:rPr>
          <w:b/>
          <w:bCs/>
          <w:sz w:val="28"/>
          <w:szCs w:val="28"/>
        </w:rPr>
      </w:pPr>
    </w:p>
    <w:p w:rsidR="004E6546" w:rsidRPr="003B59F5" w:rsidRDefault="004E6546" w:rsidP="00A435BA">
      <w:pPr>
        <w:jc w:val="center"/>
        <w:rPr>
          <w:b/>
          <w:bCs/>
          <w:sz w:val="28"/>
          <w:szCs w:val="28"/>
        </w:rPr>
      </w:pPr>
    </w:p>
    <w:p w:rsidR="00ED4CC9" w:rsidRPr="003B59F5" w:rsidRDefault="00ED4CC9" w:rsidP="00A435BA">
      <w:pPr>
        <w:jc w:val="center"/>
        <w:rPr>
          <w:b/>
          <w:bCs/>
          <w:sz w:val="28"/>
          <w:szCs w:val="28"/>
        </w:rPr>
      </w:pPr>
    </w:p>
    <w:p w:rsidR="0028424A" w:rsidRPr="003B59F5" w:rsidRDefault="0028424A" w:rsidP="00A435BA">
      <w:pPr>
        <w:jc w:val="center"/>
        <w:rPr>
          <w:b/>
          <w:bCs/>
          <w:sz w:val="28"/>
          <w:szCs w:val="28"/>
        </w:rPr>
      </w:pPr>
    </w:p>
    <w:p w:rsidR="007B7836" w:rsidRPr="003B59F5" w:rsidRDefault="004E6546" w:rsidP="00ED4CC9">
      <w:pPr>
        <w:spacing w:after="240"/>
        <w:jc w:val="center"/>
        <w:rPr>
          <w:b/>
          <w:sz w:val="28"/>
          <w:szCs w:val="28"/>
        </w:rPr>
      </w:pPr>
      <w:r w:rsidRPr="003B59F5">
        <w:rPr>
          <w:b/>
          <w:sz w:val="28"/>
          <w:szCs w:val="28"/>
        </w:rPr>
        <w:t>АНАЛИЗ РЕГУЛЯТИВНОГО ВОЗДЕЙСТВИЯ</w:t>
      </w:r>
    </w:p>
    <w:p w:rsidR="009F33B4" w:rsidRPr="003B59F5" w:rsidRDefault="00C135D5" w:rsidP="009F33B4">
      <w:pPr>
        <w:jc w:val="center"/>
        <w:rPr>
          <w:sz w:val="28"/>
          <w:szCs w:val="28"/>
        </w:rPr>
      </w:pPr>
      <w:r w:rsidRPr="003B59F5">
        <w:rPr>
          <w:sz w:val="28"/>
          <w:szCs w:val="28"/>
        </w:rPr>
        <w:t xml:space="preserve">к проекту постановления </w:t>
      </w:r>
      <w:r w:rsidR="00EA4C69">
        <w:rPr>
          <w:sz w:val="28"/>
          <w:szCs w:val="28"/>
        </w:rPr>
        <w:t>Кабинета Министров</w:t>
      </w:r>
      <w:r w:rsidRPr="003B59F5">
        <w:rPr>
          <w:sz w:val="28"/>
          <w:szCs w:val="28"/>
        </w:rPr>
        <w:t xml:space="preserve"> Кыргызской Республики </w:t>
      </w:r>
    </w:p>
    <w:p w:rsidR="009F33B4" w:rsidRPr="003B59F5" w:rsidRDefault="009F33B4" w:rsidP="00ED4CC9">
      <w:pPr>
        <w:jc w:val="center"/>
        <w:rPr>
          <w:bCs/>
          <w:sz w:val="28"/>
          <w:szCs w:val="28"/>
        </w:rPr>
      </w:pPr>
      <w:r w:rsidRPr="003B59F5">
        <w:rPr>
          <w:bCs/>
          <w:sz w:val="28"/>
          <w:szCs w:val="28"/>
        </w:rPr>
        <w:t>«</w:t>
      </w:r>
      <w:r w:rsidR="00ED4CC9" w:rsidRPr="003B59F5">
        <w:rPr>
          <w:sz w:val="28"/>
          <w:szCs w:val="28"/>
        </w:rPr>
        <w:t>О мерах по оснащению автотранспортных средств необходимыми средствами контроля режима труда и отдыха водителей»</w:t>
      </w:r>
    </w:p>
    <w:p w:rsidR="009F33B4" w:rsidRPr="003B59F5" w:rsidRDefault="009F33B4" w:rsidP="009F33B4">
      <w:pPr>
        <w:jc w:val="center"/>
        <w:rPr>
          <w:bCs/>
          <w:color w:val="333333"/>
          <w:sz w:val="28"/>
          <w:szCs w:val="28"/>
        </w:rPr>
      </w:pPr>
    </w:p>
    <w:p w:rsidR="00955CD6" w:rsidRPr="003B59F5" w:rsidRDefault="00955CD6" w:rsidP="009F33B4">
      <w:pPr>
        <w:jc w:val="center"/>
        <w:rPr>
          <w:rFonts w:eastAsia="Calibri"/>
          <w:sz w:val="28"/>
          <w:szCs w:val="28"/>
          <w:lang w:eastAsia="en-US"/>
        </w:rPr>
      </w:pPr>
    </w:p>
    <w:p w:rsidR="00955CD6" w:rsidRPr="003B59F5" w:rsidRDefault="00955CD6" w:rsidP="00955CD6">
      <w:pPr>
        <w:rPr>
          <w:rFonts w:eastAsia="Calibri"/>
          <w:sz w:val="28"/>
          <w:szCs w:val="28"/>
          <w:lang w:eastAsia="en-US"/>
        </w:rPr>
      </w:pPr>
    </w:p>
    <w:p w:rsidR="00A0658C" w:rsidRPr="003B59F5" w:rsidRDefault="00A0658C" w:rsidP="009729CB">
      <w:pPr>
        <w:spacing w:after="120"/>
        <w:rPr>
          <w:rFonts w:eastAsia="Calibri"/>
          <w:b/>
          <w:spacing w:val="-1"/>
          <w:sz w:val="28"/>
          <w:szCs w:val="28"/>
          <w:lang w:eastAsia="en-US"/>
        </w:rPr>
      </w:pPr>
      <w:r w:rsidRPr="003B59F5">
        <w:rPr>
          <w:rFonts w:eastAsia="Calibri"/>
          <w:b/>
          <w:spacing w:val="-1"/>
          <w:sz w:val="28"/>
          <w:szCs w:val="28"/>
          <w:lang w:eastAsia="en-US"/>
        </w:rPr>
        <w:t>Основание для разработки:</w:t>
      </w:r>
    </w:p>
    <w:p w:rsidR="00A0658C" w:rsidRPr="003B59F5" w:rsidRDefault="00955CD6" w:rsidP="00955CD6">
      <w:pPr>
        <w:jc w:val="both"/>
        <w:rPr>
          <w:bCs/>
          <w:sz w:val="28"/>
          <w:szCs w:val="28"/>
        </w:rPr>
      </w:pPr>
      <w:r w:rsidRPr="003B59F5">
        <w:rPr>
          <w:bCs/>
          <w:sz w:val="28"/>
          <w:szCs w:val="28"/>
        </w:rPr>
        <w:t>П</w:t>
      </w:r>
      <w:r w:rsidR="00A0658C" w:rsidRPr="003B59F5">
        <w:rPr>
          <w:bCs/>
          <w:sz w:val="28"/>
          <w:szCs w:val="28"/>
        </w:rPr>
        <w:t>риказ Минист</w:t>
      </w:r>
      <w:r w:rsidR="00E509EA" w:rsidRPr="003B59F5">
        <w:rPr>
          <w:bCs/>
          <w:sz w:val="28"/>
          <w:szCs w:val="28"/>
        </w:rPr>
        <w:t>ерства транспорта и дорог</w:t>
      </w:r>
      <w:r w:rsidR="00A0658C" w:rsidRPr="003B59F5">
        <w:rPr>
          <w:bCs/>
          <w:sz w:val="28"/>
          <w:szCs w:val="28"/>
        </w:rPr>
        <w:t xml:space="preserve"> Кыргызской Республики от </w:t>
      </w:r>
      <w:r w:rsidR="00DC3C16">
        <w:rPr>
          <w:bCs/>
          <w:sz w:val="28"/>
          <w:szCs w:val="28"/>
        </w:rPr>
        <w:t>15</w:t>
      </w:r>
      <w:r w:rsidR="00BA0454">
        <w:rPr>
          <w:bCs/>
          <w:sz w:val="28"/>
          <w:szCs w:val="28"/>
        </w:rPr>
        <w:t xml:space="preserve"> июня </w:t>
      </w:r>
      <w:r w:rsidR="00E509EA" w:rsidRPr="003B59F5">
        <w:rPr>
          <w:bCs/>
          <w:sz w:val="28"/>
          <w:szCs w:val="28"/>
        </w:rPr>
        <w:t>20</w:t>
      </w:r>
      <w:r w:rsidR="00DC3C16">
        <w:rPr>
          <w:bCs/>
          <w:sz w:val="28"/>
          <w:szCs w:val="28"/>
        </w:rPr>
        <w:t>21</w:t>
      </w:r>
      <w:r w:rsidR="00E509EA" w:rsidRPr="003B59F5">
        <w:rPr>
          <w:bCs/>
          <w:sz w:val="28"/>
          <w:szCs w:val="28"/>
        </w:rPr>
        <w:t xml:space="preserve"> года № </w:t>
      </w:r>
      <w:r w:rsidR="00DC3C16">
        <w:rPr>
          <w:bCs/>
          <w:sz w:val="28"/>
          <w:szCs w:val="28"/>
        </w:rPr>
        <w:t>167</w:t>
      </w:r>
      <w:r w:rsidR="00A0658C" w:rsidRPr="003B59F5">
        <w:rPr>
          <w:bCs/>
          <w:sz w:val="28"/>
          <w:szCs w:val="28"/>
        </w:rPr>
        <w:t xml:space="preserve"> «О создании рабочей группы </w:t>
      </w:r>
      <w:r w:rsidR="001636F5" w:rsidRPr="003B59F5">
        <w:rPr>
          <w:bCs/>
          <w:sz w:val="28"/>
          <w:szCs w:val="28"/>
        </w:rPr>
        <w:t>для</w:t>
      </w:r>
      <w:r w:rsidR="00A0658C" w:rsidRPr="003B59F5">
        <w:rPr>
          <w:bCs/>
          <w:sz w:val="28"/>
          <w:szCs w:val="28"/>
        </w:rPr>
        <w:t xml:space="preserve"> </w:t>
      </w:r>
      <w:r w:rsidR="00E509EA" w:rsidRPr="003B59F5">
        <w:rPr>
          <w:bCs/>
          <w:sz w:val="28"/>
          <w:szCs w:val="28"/>
        </w:rPr>
        <w:t>разработк</w:t>
      </w:r>
      <w:r w:rsidR="001636F5" w:rsidRPr="003B59F5">
        <w:rPr>
          <w:bCs/>
          <w:sz w:val="28"/>
          <w:szCs w:val="28"/>
        </w:rPr>
        <w:t>и</w:t>
      </w:r>
      <w:r w:rsidR="00E509EA" w:rsidRPr="003B59F5">
        <w:rPr>
          <w:bCs/>
          <w:sz w:val="28"/>
          <w:szCs w:val="28"/>
        </w:rPr>
        <w:t xml:space="preserve"> </w:t>
      </w:r>
      <w:r w:rsidR="001636F5" w:rsidRPr="003B59F5">
        <w:rPr>
          <w:bCs/>
          <w:sz w:val="28"/>
          <w:szCs w:val="28"/>
        </w:rPr>
        <w:t>А</w:t>
      </w:r>
      <w:r w:rsidR="00696D3B" w:rsidRPr="003B59F5">
        <w:rPr>
          <w:bCs/>
          <w:sz w:val="28"/>
          <w:szCs w:val="28"/>
        </w:rPr>
        <w:t>нализа регулятивного воздействия (</w:t>
      </w:r>
      <w:r w:rsidR="00A0658C" w:rsidRPr="003B59F5">
        <w:rPr>
          <w:bCs/>
          <w:sz w:val="28"/>
          <w:szCs w:val="28"/>
        </w:rPr>
        <w:t>АРВ</w:t>
      </w:r>
      <w:r w:rsidR="00EC46F7" w:rsidRPr="003B59F5">
        <w:rPr>
          <w:bCs/>
          <w:sz w:val="28"/>
          <w:szCs w:val="28"/>
        </w:rPr>
        <w:t>)</w:t>
      </w:r>
      <w:r w:rsidR="00696D3B" w:rsidRPr="003B59F5">
        <w:rPr>
          <w:bCs/>
          <w:sz w:val="28"/>
          <w:szCs w:val="28"/>
        </w:rPr>
        <w:t xml:space="preserve"> </w:t>
      </w:r>
      <w:r w:rsidR="00C135D5" w:rsidRPr="003B59F5">
        <w:rPr>
          <w:sz w:val="28"/>
          <w:szCs w:val="28"/>
        </w:rPr>
        <w:t xml:space="preserve">к проекту постановления </w:t>
      </w:r>
      <w:r w:rsidR="00DC3C16">
        <w:rPr>
          <w:sz w:val="28"/>
          <w:szCs w:val="28"/>
        </w:rPr>
        <w:t xml:space="preserve">Кабинета министров </w:t>
      </w:r>
      <w:r w:rsidR="00C135D5" w:rsidRPr="003B59F5">
        <w:rPr>
          <w:sz w:val="28"/>
          <w:szCs w:val="28"/>
        </w:rPr>
        <w:t>Кыргызской Республики «</w:t>
      </w:r>
      <w:r w:rsidR="00ED4CC9" w:rsidRPr="003B59F5">
        <w:rPr>
          <w:sz w:val="28"/>
          <w:szCs w:val="28"/>
        </w:rPr>
        <w:t>О мерах по оснащению автотранспортных средств необходимыми средствами контроля режима труда и отдыха водителей</w:t>
      </w:r>
      <w:r w:rsidR="00C135D5" w:rsidRPr="003B59F5">
        <w:rPr>
          <w:sz w:val="28"/>
          <w:szCs w:val="28"/>
        </w:rPr>
        <w:t>».</w:t>
      </w:r>
      <w:r w:rsidR="00E509EA" w:rsidRPr="003B59F5">
        <w:rPr>
          <w:bCs/>
          <w:sz w:val="28"/>
          <w:szCs w:val="28"/>
        </w:rPr>
        <w:t xml:space="preserve"> </w:t>
      </w:r>
    </w:p>
    <w:p w:rsidR="00E509EA" w:rsidRPr="003B59F5" w:rsidRDefault="00E509EA" w:rsidP="00955CD6">
      <w:pPr>
        <w:rPr>
          <w:rFonts w:eastAsia="Calibri"/>
          <w:spacing w:val="-1"/>
          <w:sz w:val="28"/>
          <w:szCs w:val="28"/>
          <w:lang w:eastAsia="en-US"/>
        </w:rPr>
      </w:pPr>
    </w:p>
    <w:p w:rsidR="00955CD6" w:rsidRPr="003B59F5" w:rsidRDefault="00955CD6" w:rsidP="00955CD6">
      <w:pPr>
        <w:rPr>
          <w:rFonts w:eastAsia="Calibri"/>
          <w:spacing w:val="-1"/>
          <w:sz w:val="28"/>
          <w:szCs w:val="28"/>
          <w:lang w:eastAsia="en-US"/>
        </w:rPr>
      </w:pPr>
    </w:p>
    <w:p w:rsidR="00A0658C" w:rsidRPr="003B59F5" w:rsidRDefault="00A0658C" w:rsidP="009729CB">
      <w:pPr>
        <w:spacing w:after="120"/>
        <w:rPr>
          <w:rFonts w:eastAsia="Calibri"/>
          <w:spacing w:val="-1"/>
          <w:sz w:val="28"/>
          <w:szCs w:val="28"/>
          <w:lang w:eastAsia="en-US"/>
        </w:rPr>
      </w:pPr>
      <w:r w:rsidRPr="003B59F5">
        <w:rPr>
          <w:rFonts w:eastAsia="Calibri"/>
          <w:b/>
          <w:spacing w:val="-1"/>
          <w:sz w:val="28"/>
          <w:szCs w:val="28"/>
          <w:lang w:eastAsia="en-US"/>
        </w:rPr>
        <w:t>Сроки проведения АРВ</w:t>
      </w:r>
      <w:r w:rsidR="00955CD6" w:rsidRPr="003B59F5">
        <w:rPr>
          <w:rFonts w:eastAsia="Calibri"/>
          <w:b/>
          <w:spacing w:val="-1"/>
          <w:sz w:val="28"/>
          <w:szCs w:val="28"/>
          <w:lang w:eastAsia="en-US"/>
        </w:rPr>
        <w:t>:</w:t>
      </w:r>
    </w:p>
    <w:p w:rsidR="001D6680" w:rsidRPr="003B59F5" w:rsidRDefault="00955CD6" w:rsidP="009729CB">
      <w:pPr>
        <w:jc w:val="both"/>
        <w:rPr>
          <w:rFonts w:eastAsia="Calibri"/>
          <w:spacing w:val="-1"/>
          <w:sz w:val="28"/>
          <w:szCs w:val="28"/>
          <w:lang w:eastAsia="en-US"/>
        </w:rPr>
      </w:pPr>
      <w:r w:rsidRPr="003B59F5">
        <w:rPr>
          <w:rFonts w:eastAsia="Calibri"/>
          <w:spacing w:val="-1"/>
          <w:sz w:val="28"/>
          <w:szCs w:val="28"/>
          <w:lang w:eastAsia="en-US"/>
        </w:rPr>
        <w:t>н</w:t>
      </w:r>
      <w:r w:rsidR="00D806AD" w:rsidRPr="003B59F5">
        <w:rPr>
          <w:rFonts w:eastAsia="Calibri"/>
          <w:spacing w:val="-1"/>
          <w:sz w:val="28"/>
          <w:szCs w:val="28"/>
          <w:lang w:eastAsia="en-US"/>
        </w:rPr>
        <w:t>ачало:</w:t>
      </w:r>
      <w:r w:rsidR="00D806AD" w:rsidRPr="003B59F5">
        <w:rPr>
          <w:rFonts w:eastAsia="Calibri"/>
          <w:spacing w:val="-1"/>
          <w:sz w:val="28"/>
          <w:szCs w:val="28"/>
          <w:lang w:eastAsia="en-US"/>
        </w:rPr>
        <w:tab/>
      </w:r>
      <w:r w:rsidR="001D6680" w:rsidRPr="003B59F5">
        <w:rPr>
          <w:rFonts w:eastAsia="Calibri"/>
          <w:spacing w:val="-1"/>
          <w:sz w:val="28"/>
          <w:szCs w:val="28"/>
          <w:lang w:eastAsia="en-US"/>
        </w:rPr>
        <w:tab/>
      </w:r>
      <w:r w:rsidR="00DC3C16">
        <w:rPr>
          <w:rFonts w:eastAsia="Calibri"/>
          <w:b/>
          <w:spacing w:val="-1"/>
          <w:sz w:val="28"/>
          <w:szCs w:val="28"/>
          <w:lang w:eastAsia="en-US"/>
        </w:rPr>
        <w:t>июнь</w:t>
      </w:r>
      <w:r w:rsidR="0028424A" w:rsidRPr="003B59F5">
        <w:rPr>
          <w:rFonts w:eastAsia="Calibri"/>
          <w:b/>
          <w:spacing w:val="-1"/>
          <w:sz w:val="28"/>
          <w:szCs w:val="28"/>
          <w:lang w:eastAsia="en-US"/>
        </w:rPr>
        <w:t xml:space="preserve"> </w:t>
      </w:r>
      <w:r w:rsidR="00734472" w:rsidRPr="003B59F5">
        <w:rPr>
          <w:rFonts w:eastAsia="Calibri"/>
          <w:b/>
          <w:spacing w:val="-1"/>
          <w:sz w:val="28"/>
          <w:szCs w:val="28"/>
          <w:lang w:eastAsia="en-US"/>
        </w:rPr>
        <w:t>20</w:t>
      </w:r>
      <w:r w:rsidR="00DC3C16">
        <w:rPr>
          <w:rFonts w:eastAsia="Calibri"/>
          <w:b/>
          <w:spacing w:val="-1"/>
          <w:sz w:val="28"/>
          <w:szCs w:val="28"/>
          <w:lang w:eastAsia="en-US"/>
        </w:rPr>
        <w:t>21</w:t>
      </w:r>
      <w:r w:rsidR="00A0658C" w:rsidRPr="003B59F5">
        <w:rPr>
          <w:rFonts w:eastAsia="Calibri"/>
          <w:b/>
          <w:spacing w:val="-1"/>
          <w:sz w:val="28"/>
          <w:szCs w:val="28"/>
          <w:lang w:eastAsia="en-US"/>
        </w:rPr>
        <w:t xml:space="preserve"> г.</w:t>
      </w:r>
      <w:r w:rsidRPr="003B59F5">
        <w:rPr>
          <w:rFonts w:eastAsia="Calibri"/>
          <w:spacing w:val="-1"/>
          <w:sz w:val="28"/>
          <w:szCs w:val="28"/>
          <w:lang w:eastAsia="en-US"/>
        </w:rPr>
        <w:tab/>
      </w:r>
      <w:r w:rsidRPr="003B59F5">
        <w:rPr>
          <w:rFonts w:eastAsia="Calibri"/>
          <w:spacing w:val="-1"/>
          <w:sz w:val="28"/>
          <w:szCs w:val="28"/>
          <w:lang w:eastAsia="en-US"/>
        </w:rPr>
        <w:tab/>
      </w:r>
      <w:r w:rsidRPr="003B59F5">
        <w:rPr>
          <w:rFonts w:eastAsia="Calibri"/>
          <w:spacing w:val="-1"/>
          <w:sz w:val="28"/>
          <w:szCs w:val="28"/>
          <w:lang w:eastAsia="en-US"/>
        </w:rPr>
        <w:tab/>
      </w:r>
      <w:r w:rsidRPr="003B59F5">
        <w:rPr>
          <w:rFonts w:eastAsia="Calibri"/>
          <w:spacing w:val="-1"/>
          <w:sz w:val="28"/>
          <w:szCs w:val="28"/>
          <w:lang w:eastAsia="en-US"/>
        </w:rPr>
        <w:tab/>
      </w:r>
    </w:p>
    <w:p w:rsidR="00955CD6" w:rsidRPr="003B59F5" w:rsidRDefault="00955CD6" w:rsidP="009729CB">
      <w:pPr>
        <w:jc w:val="both"/>
        <w:rPr>
          <w:rFonts w:eastAsia="Calibri"/>
          <w:spacing w:val="-1"/>
          <w:sz w:val="28"/>
          <w:szCs w:val="28"/>
          <w:lang w:eastAsia="en-US"/>
        </w:rPr>
      </w:pPr>
      <w:r w:rsidRPr="003B59F5">
        <w:rPr>
          <w:rFonts w:eastAsia="Calibri"/>
          <w:spacing w:val="-1"/>
          <w:sz w:val="28"/>
          <w:szCs w:val="28"/>
          <w:lang w:eastAsia="en-US"/>
        </w:rPr>
        <w:t>окончание:</w:t>
      </w:r>
      <w:r w:rsidR="00E84ED0" w:rsidRPr="003B59F5">
        <w:rPr>
          <w:rFonts w:eastAsia="Calibri"/>
          <w:spacing w:val="-1"/>
          <w:sz w:val="28"/>
          <w:szCs w:val="28"/>
          <w:lang w:eastAsia="en-US"/>
        </w:rPr>
        <w:t xml:space="preserve"> </w:t>
      </w:r>
      <w:r w:rsidRPr="003B59F5">
        <w:rPr>
          <w:rFonts w:eastAsia="Calibri"/>
          <w:spacing w:val="-1"/>
          <w:sz w:val="28"/>
          <w:szCs w:val="28"/>
          <w:lang w:eastAsia="en-US"/>
        </w:rPr>
        <w:tab/>
      </w:r>
      <w:r w:rsidR="00E84ED0" w:rsidRPr="003B59F5">
        <w:rPr>
          <w:rFonts w:eastAsia="Calibri"/>
          <w:spacing w:val="-1"/>
          <w:sz w:val="28"/>
          <w:szCs w:val="28"/>
          <w:lang w:eastAsia="en-US"/>
        </w:rPr>
        <w:tab/>
      </w:r>
      <w:r w:rsidR="00DC3C16">
        <w:rPr>
          <w:rFonts w:eastAsia="Calibri"/>
          <w:b/>
          <w:spacing w:val="-1"/>
          <w:sz w:val="28"/>
          <w:szCs w:val="28"/>
          <w:lang w:eastAsia="en-US"/>
        </w:rPr>
        <w:t>июль</w:t>
      </w:r>
      <w:r w:rsidR="00E84ED0" w:rsidRPr="003B59F5">
        <w:rPr>
          <w:rFonts w:eastAsia="Calibri"/>
          <w:b/>
          <w:spacing w:val="-1"/>
          <w:sz w:val="28"/>
          <w:szCs w:val="28"/>
          <w:lang w:eastAsia="en-US"/>
        </w:rPr>
        <w:t xml:space="preserve"> </w:t>
      </w:r>
      <w:r w:rsidRPr="003B59F5">
        <w:rPr>
          <w:rFonts w:eastAsia="Calibri"/>
          <w:b/>
          <w:spacing w:val="-1"/>
          <w:sz w:val="28"/>
          <w:szCs w:val="28"/>
          <w:lang w:eastAsia="en-US"/>
        </w:rPr>
        <w:t>20</w:t>
      </w:r>
      <w:r w:rsidR="00DC3C16">
        <w:rPr>
          <w:rFonts w:eastAsia="Calibri"/>
          <w:b/>
          <w:spacing w:val="-1"/>
          <w:sz w:val="28"/>
          <w:szCs w:val="28"/>
          <w:lang w:eastAsia="en-US"/>
        </w:rPr>
        <w:t>21</w:t>
      </w:r>
      <w:r w:rsidRPr="003B59F5">
        <w:rPr>
          <w:rFonts w:eastAsia="Calibri"/>
          <w:b/>
          <w:spacing w:val="-1"/>
          <w:sz w:val="28"/>
          <w:szCs w:val="28"/>
          <w:lang w:eastAsia="en-US"/>
        </w:rPr>
        <w:t xml:space="preserve"> г.</w:t>
      </w:r>
    </w:p>
    <w:p w:rsidR="00F777D0" w:rsidRPr="003B59F5" w:rsidRDefault="00F777D0" w:rsidP="0028424A">
      <w:pPr>
        <w:rPr>
          <w:bCs/>
          <w:sz w:val="28"/>
          <w:szCs w:val="28"/>
        </w:rPr>
      </w:pPr>
    </w:p>
    <w:p w:rsidR="001D6680" w:rsidRPr="003B59F5" w:rsidRDefault="001D6680" w:rsidP="0028424A">
      <w:pPr>
        <w:rPr>
          <w:bCs/>
          <w:sz w:val="28"/>
          <w:szCs w:val="28"/>
        </w:rPr>
      </w:pPr>
    </w:p>
    <w:p w:rsidR="00B91694" w:rsidRPr="003B59F5" w:rsidRDefault="00E272BB" w:rsidP="009729CB">
      <w:pPr>
        <w:pStyle w:val="a6"/>
        <w:spacing w:after="120"/>
        <w:rPr>
          <w:rStyle w:val="s1"/>
          <w:color w:val="auto"/>
          <w:sz w:val="28"/>
          <w:szCs w:val="28"/>
        </w:rPr>
      </w:pPr>
      <w:r>
        <w:rPr>
          <w:rStyle w:val="s1"/>
          <w:color w:val="auto"/>
          <w:sz w:val="28"/>
          <w:szCs w:val="28"/>
        </w:rPr>
        <w:t xml:space="preserve">      </w:t>
      </w:r>
      <w:r w:rsidR="00955CD6" w:rsidRPr="003B59F5">
        <w:rPr>
          <w:rStyle w:val="s1"/>
          <w:color w:val="auto"/>
          <w:sz w:val="28"/>
          <w:szCs w:val="28"/>
        </w:rPr>
        <w:t>Рабочая группа:</w:t>
      </w:r>
    </w:p>
    <w:tbl>
      <w:tblPr>
        <w:tblW w:w="23301" w:type="dxa"/>
        <w:jc w:val="center"/>
        <w:tblLayout w:type="fixed"/>
        <w:tblLook w:val="04A0" w:firstRow="1" w:lastRow="0" w:firstColumn="1" w:lastColumn="0" w:noHBand="0" w:noVBand="1"/>
      </w:tblPr>
      <w:tblGrid>
        <w:gridCol w:w="1485"/>
        <w:gridCol w:w="5019"/>
        <w:gridCol w:w="848"/>
        <w:gridCol w:w="8407"/>
        <w:gridCol w:w="481"/>
        <w:gridCol w:w="59"/>
        <w:gridCol w:w="452"/>
        <w:gridCol w:w="481"/>
        <w:gridCol w:w="4284"/>
        <w:gridCol w:w="1785"/>
      </w:tblGrid>
      <w:tr w:rsidR="0003602E" w:rsidRPr="003B59F5" w:rsidTr="00062EE6">
        <w:trPr>
          <w:gridAfter w:val="5"/>
          <w:wAfter w:w="7061" w:type="dxa"/>
          <w:trHeight w:val="283"/>
          <w:jc w:val="center"/>
        </w:trPr>
        <w:tc>
          <w:tcPr>
            <w:tcW w:w="16240" w:type="dxa"/>
            <w:gridSpan w:val="5"/>
            <w:shd w:val="clear" w:color="auto" w:fill="auto"/>
          </w:tcPr>
          <w:p w:rsidR="0003602E" w:rsidRDefault="00E272BB" w:rsidP="00E272BB">
            <w:pPr>
              <w:tabs>
                <w:tab w:val="right" w:pos="7575"/>
              </w:tabs>
              <w:jc w:val="center"/>
              <w:rPr>
                <w:rFonts w:eastAsia="Calibri"/>
                <w:b/>
                <w:sz w:val="28"/>
                <w:szCs w:val="28"/>
              </w:rPr>
            </w:pPr>
            <w:r>
              <w:rPr>
                <w:rFonts w:eastAsia="Calibri"/>
                <w:b/>
                <w:sz w:val="28"/>
                <w:szCs w:val="28"/>
              </w:rPr>
              <w:t xml:space="preserve">                                            </w:t>
            </w:r>
            <w:r w:rsidR="006220C6">
              <w:rPr>
                <w:rFonts w:eastAsia="Calibri"/>
                <w:b/>
                <w:sz w:val="28"/>
                <w:szCs w:val="28"/>
              </w:rPr>
              <w:t xml:space="preserve">Министерство транспорта и </w:t>
            </w:r>
            <w:r w:rsidR="00DC3C16">
              <w:rPr>
                <w:rFonts w:eastAsia="Calibri"/>
                <w:b/>
                <w:sz w:val="28"/>
                <w:szCs w:val="28"/>
              </w:rPr>
              <w:t>коммуникаций</w:t>
            </w:r>
            <w:r>
              <w:rPr>
                <w:rFonts w:eastAsia="Calibri"/>
                <w:b/>
                <w:sz w:val="28"/>
                <w:szCs w:val="28"/>
              </w:rPr>
              <w:t xml:space="preserve"> </w:t>
            </w:r>
            <w:proofErr w:type="gramStart"/>
            <w:r>
              <w:rPr>
                <w:rFonts w:eastAsia="Calibri"/>
                <w:b/>
                <w:sz w:val="28"/>
                <w:szCs w:val="28"/>
              </w:rPr>
              <w:t>КР</w:t>
            </w:r>
            <w:proofErr w:type="gramEnd"/>
          </w:p>
          <w:p w:rsidR="00062EE6" w:rsidRDefault="00062EE6" w:rsidP="00E272BB">
            <w:pPr>
              <w:tabs>
                <w:tab w:val="right" w:pos="7575"/>
              </w:tabs>
              <w:jc w:val="center"/>
              <w:rPr>
                <w:rFonts w:eastAsia="Calibri"/>
                <w:b/>
                <w:sz w:val="28"/>
                <w:szCs w:val="28"/>
              </w:rPr>
            </w:pPr>
          </w:p>
          <w:tbl>
            <w:tblPr>
              <w:tblW w:w="9413" w:type="dxa"/>
              <w:tblInd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4820"/>
              <w:gridCol w:w="1843"/>
            </w:tblGrid>
            <w:tr w:rsidR="001B02C7"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b/>
                      <w:sz w:val="28"/>
                      <w:szCs w:val="28"/>
                    </w:rPr>
                    <w:t>ФИО</w:t>
                  </w:r>
                </w:p>
              </w:tc>
              <w:tc>
                <w:tcPr>
                  <w:tcW w:w="482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b/>
                      <w:sz w:val="28"/>
                      <w:szCs w:val="28"/>
                    </w:rPr>
                    <w:t>Место работы, должность</w:t>
                  </w:r>
                </w:p>
              </w:tc>
              <w:tc>
                <w:tcPr>
                  <w:tcW w:w="1843"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b/>
                      <w:sz w:val="28"/>
                      <w:szCs w:val="28"/>
                    </w:rPr>
                    <w:t>подпись</w:t>
                  </w:r>
                </w:p>
              </w:tc>
            </w:tr>
            <w:tr w:rsidR="001B02C7"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sz w:val="28"/>
                      <w:szCs w:val="28"/>
                    </w:rPr>
                    <w:t>Мусабеков Н.Б.</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 xml:space="preserve">Главный специалист Управления автомобильного и железнодорожного транспорта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r w:rsidRPr="001B02C7">
                    <w:rPr>
                      <w:rFonts w:eastAsia="Calibri"/>
                      <w:sz w:val="28"/>
                      <w:szCs w:val="28"/>
                    </w:rPr>
                    <w:t>, руководитель рабочей группы</w:t>
                  </w:r>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8E7806" w:rsidRPr="001B02C7" w:rsidTr="001B02C7">
              <w:tc>
                <w:tcPr>
                  <w:tcW w:w="9413" w:type="dxa"/>
                  <w:gridSpan w:val="3"/>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b/>
                      <w:sz w:val="28"/>
                      <w:szCs w:val="28"/>
                    </w:rPr>
                    <w:lastRenderedPageBreak/>
                    <w:t>Члены рабочей группы</w:t>
                  </w:r>
                </w:p>
              </w:tc>
            </w:tr>
            <w:tr w:rsidR="001B02C7"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proofErr w:type="spellStart"/>
                  <w:r w:rsidRPr="001B02C7">
                    <w:rPr>
                      <w:rFonts w:eastAsia="Calibri"/>
                      <w:sz w:val="28"/>
                      <w:szCs w:val="28"/>
                    </w:rPr>
                    <w:t>Орозалиева</w:t>
                  </w:r>
                  <w:proofErr w:type="spellEnd"/>
                  <w:r w:rsidRPr="001B02C7">
                    <w:rPr>
                      <w:rFonts w:eastAsia="Calibri"/>
                      <w:sz w:val="28"/>
                      <w:szCs w:val="28"/>
                    </w:rPr>
                    <w:t xml:space="preserve"> Д.М.</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главный специалист Упра</w:t>
                  </w:r>
                  <w:r w:rsidR="00DC3C16">
                    <w:rPr>
                      <w:rFonts w:eastAsia="Calibri"/>
                      <w:sz w:val="28"/>
                      <w:szCs w:val="28"/>
                    </w:rPr>
                    <w:t xml:space="preserve">вления финансов и стратегического развития </w:t>
                  </w:r>
                  <w:proofErr w:type="spellStart"/>
                  <w:r w:rsidR="00DC3C16">
                    <w:rPr>
                      <w:rFonts w:eastAsia="Calibri"/>
                      <w:sz w:val="28"/>
                      <w:szCs w:val="28"/>
                    </w:rPr>
                    <w:t>МТиК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1B02C7"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proofErr w:type="spellStart"/>
                  <w:r w:rsidRPr="001B02C7">
                    <w:rPr>
                      <w:rFonts w:eastAsia="Calibri"/>
                      <w:sz w:val="28"/>
                      <w:szCs w:val="28"/>
                    </w:rPr>
                    <w:t>Жумалиев</w:t>
                  </w:r>
                  <w:proofErr w:type="spellEnd"/>
                  <w:r w:rsidRPr="001B02C7">
                    <w:rPr>
                      <w:rFonts w:eastAsia="Calibri"/>
                      <w:sz w:val="28"/>
                      <w:szCs w:val="28"/>
                    </w:rPr>
                    <w:t xml:space="preserve"> Т.И.</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 xml:space="preserve">начальник отдела международных перевозок Агентства автомобильного, водного транспорта и весового контроля при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1B02C7"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sz w:val="28"/>
                      <w:szCs w:val="28"/>
                    </w:rPr>
                    <w:t>Сатаров М.Т.</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 xml:space="preserve">эксперт по автомобильному транспорту Группы консультантов по содействию в проведении мероприятий по реформированию системы управления дорожной отрасли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8E7806"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proofErr w:type="spellStart"/>
                  <w:r w:rsidRPr="001B02C7">
                    <w:rPr>
                      <w:rFonts w:eastAsia="Calibri"/>
                      <w:sz w:val="28"/>
                      <w:szCs w:val="28"/>
                    </w:rPr>
                    <w:t>Солтобаева</w:t>
                  </w:r>
                  <w:proofErr w:type="spellEnd"/>
                  <w:r w:rsidRPr="001B02C7">
                    <w:rPr>
                      <w:rFonts w:eastAsia="Calibri"/>
                      <w:sz w:val="28"/>
                      <w:szCs w:val="28"/>
                    </w:rPr>
                    <w:t xml:space="preserve"> А.Ж.</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 xml:space="preserve">юрист Группы консультантов по содействию в проведении мероприятий по реформированию системы управления дорожной отрасли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1B02C7" w:rsidRPr="001B02C7" w:rsidTr="001B02C7">
              <w:tc>
                <w:tcPr>
                  <w:tcW w:w="2750" w:type="dxa"/>
                  <w:shd w:val="clear" w:color="auto" w:fill="auto"/>
                </w:tcPr>
                <w:p w:rsidR="008E7806" w:rsidRPr="001B02C7" w:rsidRDefault="00DC3C16" w:rsidP="001B02C7">
                  <w:pPr>
                    <w:tabs>
                      <w:tab w:val="right" w:pos="7575"/>
                    </w:tabs>
                    <w:jc w:val="center"/>
                    <w:rPr>
                      <w:rFonts w:eastAsia="Calibri"/>
                      <w:b/>
                      <w:sz w:val="28"/>
                      <w:szCs w:val="28"/>
                    </w:rPr>
                  </w:pPr>
                  <w:proofErr w:type="spellStart"/>
                  <w:r>
                    <w:rPr>
                      <w:rFonts w:eastAsia="Calibri"/>
                      <w:sz w:val="28"/>
                      <w:szCs w:val="28"/>
                    </w:rPr>
                    <w:t>Шайдиева</w:t>
                  </w:r>
                  <w:proofErr w:type="spellEnd"/>
                  <w:r>
                    <w:rPr>
                      <w:rFonts w:eastAsia="Calibri"/>
                      <w:sz w:val="28"/>
                      <w:szCs w:val="28"/>
                    </w:rPr>
                    <w:t xml:space="preserve"> </w:t>
                  </w:r>
                  <w:proofErr w:type="spellStart"/>
                  <w:r>
                    <w:rPr>
                      <w:rFonts w:eastAsia="Calibri"/>
                      <w:sz w:val="28"/>
                      <w:szCs w:val="28"/>
                    </w:rPr>
                    <w:t>Д.Дж</w:t>
                  </w:r>
                  <w:proofErr w:type="spellEnd"/>
                  <w:r>
                    <w:rPr>
                      <w:rFonts w:eastAsia="Calibri"/>
                      <w:sz w:val="28"/>
                      <w:szCs w:val="28"/>
                    </w:rPr>
                    <w:t>.</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 xml:space="preserve">эксперт по финансам и экономике Группы консультантов по содействию в проведении мероприятий по реформированию системы управления дорожной отрасли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8E7806"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proofErr w:type="spellStart"/>
                  <w:r w:rsidRPr="001B02C7">
                    <w:rPr>
                      <w:rFonts w:eastAsia="Calibri"/>
                      <w:sz w:val="28"/>
                      <w:szCs w:val="28"/>
                    </w:rPr>
                    <w:t>Байсопуев</w:t>
                  </w:r>
                  <w:proofErr w:type="spellEnd"/>
                  <w:r w:rsidRPr="001B02C7">
                    <w:rPr>
                      <w:rFonts w:eastAsia="Calibri"/>
                      <w:sz w:val="28"/>
                      <w:szCs w:val="28"/>
                    </w:rPr>
                    <w:t xml:space="preserve"> А.И.</w:t>
                  </w:r>
                </w:p>
              </w:tc>
              <w:tc>
                <w:tcPr>
                  <w:tcW w:w="4820" w:type="dxa"/>
                  <w:shd w:val="clear" w:color="auto" w:fill="auto"/>
                </w:tcPr>
                <w:p w:rsidR="008E7806" w:rsidRPr="001B02C7" w:rsidRDefault="008E7806" w:rsidP="00DC3C16">
                  <w:pPr>
                    <w:tabs>
                      <w:tab w:val="right" w:pos="7575"/>
                    </w:tabs>
                    <w:jc w:val="both"/>
                    <w:rPr>
                      <w:rFonts w:eastAsia="Calibri"/>
                      <w:b/>
                      <w:sz w:val="28"/>
                      <w:szCs w:val="28"/>
                    </w:rPr>
                  </w:pPr>
                  <w:r w:rsidRPr="001B02C7">
                    <w:rPr>
                      <w:rFonts w:eastAsia="Calibri"/>
                      <w:sz w:val="28"/>
                      <w:szCs w:val="28"/>
                    </w:rPr>
                    <w:t>первый заместитель генерального директора ГП «</w:t>
                  </w:r>
                  <w:proofErr w:type="spellStart"/>
                  <w:r w:rsidRPr="001B02C7">
                    <w:rPr>
                      <w:rFonts w:eastAsia="Calibri"/>
                      <w:sz w:val="28"/>
                      <w:szCs w:val="28"/>
                    </w:rPr>
                    <w:t>Кыргызавтобеке</w:t>
                  </w:r>
                  <w:bookmarkStart w:id="0" w:name="_GoBack"/>
                  <w:bookmarkEnd w:id="0"/>
                  <w:r w:rsidRPr="001B02C7">
                    <w:rPr>
                      <w:rFonts w:eastAsia="Calibri"/>
                      <w:sz w:val="28"/>
                      <w:szCs w:val="28"/>
                    </w:rPr>
                    <w:t>ти</w:t>
                  </w:r>
                  <w:proofErr w:type="spellEnd"/>
                  <w:r w:rsidRPr="001B02C7">
                    <w:rPr>
                      <w:rFonts w:eastAsia="Calibri"/>
                      <w:sz w:val="28"/>
                      <w:szCs w:val="28"/>
                    </w:rPr>
                    <w:t xml:space="preserve">» </w:t>
                  </w:r>
                  <w:proofErr w:type="spellStart"/>
                  <w:r w:rsidRPr="001B02C7">
                    <w:rPr>
                      <w:rFonts w:eastAsia="Calibri"/>
                      <w:sz w:val="28"/>
                      <w:szCs w:val="28"/>
                    </w:rPr>
                    <w:t>МТи</w:t>
                  </w:r>
                  <w:r w:rsidR="00DC3C16">
                    <w:rPr>
                      <w:rFonts w:eastAsia="Calibri"/>
                      <w:sz w:val="28"/>
                      <w:szCs w:val="28"/>
                    </w:rPr>
                    <w:t>К</w:t>
                  </w:r>
                  <w:proofErr w:type="spellEnd"/>
                  <w:r w:rsidRPr="001B02C7">
                    <w:rPr>
                      <w:rFonts w:eastAsia="Calibri"/>
                      <w:sz w:val="28"/>
                      <w:szCs w:val="28"/>
                    </w:rPr>
                    <w:t xml:space="preserve"> </w:t>
                  </w:r>
                  <w:proofErr w:type="gramStart"/>
                  <w:r w:rsidRPr="001B02C7">
                    <w:rPr>
                      <w:rFonts w:eastAsia="Calibri"/>
                      <w:sz w:val="28"/>
                      <w:szCs w:val="28"/>
                    </w:rPr>
                    <w:t>КР</w:t>
                  </w:r>
                  <w:proofErr w:type="gramEnd"/>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8E7806" w:rsidRPr="001B02C7" w:rsidTr="001B02C7">
              <w:tc>
                <w:tcPr>
                  <w:tcW w:w="9413" w:type="dxa"/>
                  <w:gridSpan w:val="3"/>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b/>
                      <w:sz w:val="28"/>
                      <w:szCs w:val="28"/>
                    </w:rPr>
                    <w:t>Другие вовлеченные стороны:</w:t>
                  </w:r>
                </w:p>
                <w:p w:rsidR="008E7806" w:rsidRPr="001B02C7" w:rsidRDefault="008E7806" w:rsidP="001B02C7">
                  <w:pPr>
                    <w:tabs>
                      <w:tab w:val="right" w:pos="7575"/>
                    </w:tabs>
                    <w:jc w:val="center"/>
                    <w:rPr>
                      <w:rFonts w:eastAsia="Calibri"/>
                      <w:b/>
                      <w:sz w:val="28"/>
                      <w:szCs w:val="28"/>
                    </w:rPr>
                  </w:pPr>
                </w:p>
              </w:tc>
            </w:tr>
            <w:tr w:rsidR="008E7806"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sz w:val="28"/>
                      <w:szCs w:val="28"/>
                    </w:rPr>
                    <w:t>Жунусов М.</w:t>
                  </w:r>
                  <w:r w:rsidR="00482994" w:rsidRPr="001B02C7">
                    <w:rPr>
                      <w:rFonts w:eastAsia="Calibri"/>
                      <w:sz w:val="28"/>
                      <w:szCs w:val="28"/>
                    </w:rPr>
                    <w:t>А</w:t>
                  </w:r>
                  <w:r w:rsidRPr="001B02C7">
                    <w:rPr>
                      <w:rFonts w:eastAsia="Calibri"/>
                      <w:sz w:val="28"/>
                      <w:szCs w:val="28"/>
                    </w:rPr>
                    <w:t>.</w:t>
                  </w:r>
                </w:p>
              </w:tc>
              <w:tc>
                <w:tcPr>
                  <w:tcW w:w="4820" w:type="dxa"/>
                  <w:shd w:val="clear" w:color="auto" w:fill="auto"/>
                </w:tcPr>
                <w:p w:rsidR="008E7806" w:rsidRPr="001B02C7" w:rsidRDefault="008E7806" w:rsidP="001B02C7">
                  <w:pPr>
                    <w:tabs>
                      <w:tab w:val="right" w:pos="7575"/>
                    </w:tabs>
                    <w:jc w:val="both"/>
                    <w:rPr>
                      <w:rFonts w:eastAsia="Calibri"/>
                      <w:b/>
                      <w:sz w:val="28"/>
                      <w:szCs w:val="28"/>
                    </w:rPr>
                  </w:pPr>
                  <w:r w:rsidRPr="001B02C7">
                    <w:rPr>
                      <w:rFonts w:eastAsia="Calibri"/>
                      <w:sz w:val="28"/>
                      <w:szCs w:val="28"/>
                    </w:rPr>
                    <w:t>Исполнительный директор Ассоциации международных авто</w:t>
                  </w:r>
                  <w:r w:rsidR="00482994" w:rsidRPr="001B02C7">
                    <w:rPr>
                      <w:rFonts w:eastAsia="Calibri"/>
                      <w:sz w:val="28"/>
                      <w:szCs w:val="28"/>
                    </w:rPr>
                    <w:t xml:space="preserve">мобильных </w:t>
                  </w:r>
                  <w:r w:rsidRPr="001B02C7">
                    <w:rPr>
                      <w:rFonts w:eastAsia="Calibri"/>
                      <w:sz w:val="28"/>
                      <w:szCs w:val="28"/>
                    </w:rPr>
                    <w:t>перевозчиков Кыргызской Республики</w:t>
                  </w:r>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r w:rsidR="008E7806" w:rsidRPr="001B02C7" w:rsidTr="001B02C7">
              <w:tc>
                <w:tcPr>
                  <w:tcW w:w="2750" w:type="dxa"/>
                  <w:shd w:val="clear" w:color="auto" w:fill="auto"/>
                </w:tcPr>
                <w:p w:rsidR="008E7806" w:rsidRPr="001B02C7" w:rsidRDefault="008E7806" w:rsidP="001B02C7">
                  <w:pPr>
                    <w:tabs>
                      <w:tab w:val="right" w:pos="7575"/>
                    </w:tabs>
                    <w:jc w:val="center"/>
                    <w:rPr>
                      <w:rFonts w:eastAsia="Calibri"/>
                      <w:b/>
                      <w:sz w:val="28"/>
                      <w:szCs w:val="28"/>
                    </w:rPr>
                  </w:pPr>
                  <w:r w:rsidRPr="001B02C7">
                    <w:rPr>
                      <w:rFonts w:eastAsia="Calibri"/>
                      <w:sz w:val="28"/>
                      <w:szCs w:val="28"/>
                    </w:rPr>
                    <w:t>Турсунбаев Н.Ш.</w:t>
                  </w:r>
                </w:p>
              </w:tc>
              <w:tc>
                <w:tcPr>
                  <w:tcW w:w="4820" w:type="dxa"/>
                  <w:shd w:val="clear" w:color="auto" w:fill="auto"/>
                </w:tcPr>
                <w:p w:rsidR="008E7806" w:rsidRPr="001B02C7" w:rsidRDefault="008E7806" w:rsidP="001B02C7">
                  <w:pPr>
                    <w:tabs>
                      <w:tab w:val="right" w:pos="7575"/>
                    </w:tabs>
                    <w:jc w:val="both"/>
                    <w:rPr>
                      <w:rFonts w:eastAsia="Calibri"/>
                      <w:b/>
                      <w:sz w:val="28"/>
                      <w:szCs w:val="28"/>
                    </w:rPr>
                  </w:pPr>
                  <w:r w:rsidRPr="001B02C7">
                    <w:rPr>
                      <w:rFonts w:eastAsia="Calibri"/>
                      <w:sz w:val="28"/>
                      <w:szCs w:val="28"/>
                    </w:rPr>
                    <w:t>председатель объединения юридических лиц «Ассоциация пассажирских автоперевозчиков Кыргызской Республики»</w:t>
                  </w:r>
                </w:p>
              </w:tc>
              <w:tc>
                <w:tcPr>
                  <w:tcW w:w="1843" w:type="dxa"/>
                  <w:shd w:val="clear" w:color="auto" w:fill="auto"/>
                </w:tcPr>
                <w:p w:rsidR="008E7806" w:rsidRPr="001B02C7" w:rsidRDefault="008E7806" w:rsidP="001B02C7">
                  <w:pPr>
                    <w:tabs>
                      <w:tab w:val="right" w:pos="7575"/>
                    </w:tabs>
                    <w:jc w:val="center"/>
                    <w:rPr>
                      <w:rFonts w:eastAsia="Calibri"/>
                      <w:b/>
                      <w:sz w:val="28"/>
                      <w:szCs w:val="28"/>
                    </w:rPr>
                  </w:pPr>
                </w:p>
              </w:tc>
            </w:tr>
          </w:tbl>
          <w:p w:rsidR="00062EE6" w:rsidRPr="003B59F5" w:rsidRDefault="00062EE6" w:rsidP="00E272BB">
            <w:pPr>
              <w:tabs>
                <w:tab w:val="right" w:pos="7575"/>
              </w:tabs>
              <w:jc w:val="center"/>
              <w:rPr>
                <w:rFonts w:eastAsia="Calibri"/>
                <w:b/>
                <w:sz w:val="28"/>
                <w:szCs w:val="28"/>
              </w:rPr>
            </w:pPr>
          </w:p>
        </w:tc>
      </w:tr>
      <w:tr w:rsidR="00753F09" w:rsidRPr="003B59F5" w:rsidTr="00062EE6">
        <w:trPr>
          <w:gridAfter w:val="2"/>
          <w:wAfter w:w="6069" w:type="dxa"/>
          <w:trHeight w:val="907"/>
          <w:jc w:val="center"/>
        </w:trPr>
        <w:tc>
          <w:tcPr>
            <w:tcW w:w="1485" w:type="dxa"/>
            <w:shd w:val="clear" w:color="auto" w:fill="auto"/>
          </w:tcPr>
          <w:p w:rsidR="00CB4D3A" w:rsidRPr="003B59F5" w:rsidRDefault="00CB4D3A" w:rsidP="006220C6">
            <w:pPr>
              <w:tabs>
                <w:tab w:val="right" w:pos="7575"/>
              </w:tabs>
              <w:jc w:val="both"/>
              <w:rPr>
                <w:rFonts w:eastAsia="Calibri"/>
                <w:sz w:val="28"/>
                <w:szCs w:val="28"/>
              </w:rPr>
            </w:pPr>
          </w:p>
        </w:tc>
        <w:tc>
          <w:tcPr>
            <w:tcW w:w="5019" w:type="dxa"/>
            <w:shd w:val="clear" w:color="auto" w:fill="auto"/>
          </w:tcPr>
          <w:p w:rsidR="00CB4D3A" w:rsidRPr="003B59F5" w:rsidRDefault="00CB4D3A" w:rsidP="006220C6">
            <w:pPr>
              <w:tabs>
                <w:tab w:val="right" w:pos="7575"/>
              </w:tabs>
              <w:jc w:val="both"/>
              <w:rPr>
                <w:rFonts w:eastAsia="Calibri"/>
                <w:sz w:val="28"/>
                <w:szCs w:val="28"/>
              </w:rPr>
            </w:pPr>
          </w:p>
        </w:tc>
        <w:tc>
          <w:tcPr>
            <w:tcW w:w="10247" w:type="dxa"/>
            <w:gridSpan w:val="5"/>
            <w:shd w:val="clear" w:color="auto" w:fill="auto"/>
          </w:tcPr>
          <w:p w:rsidR="008E7806" w:rsidRPr="003B59F5" w:rsidRDefault="008E7806" w:rsidP="008E7806">
            <w:pPr>
              <w:pStyle w:val="a6"/>
              <w:spacing w:after="120"/>
              <w:jc w:val="both"/>
              <w:rPr>
                <w:rFonts w:ascii="Times New Roman" w:hAnsi="Times New Roman"/>
                <w:b/>
                <w:sz w:val="28"/>
                <w:szCs w:val="28"/>
              </w:rPr>
            </w:pPr>
            <w:r w:rsidRPr="003B59F5">
              <w:rPr>
                <w:rFonts w:ascii="Times New Roman" w:hAnsi="Times New Roman"/>
                <w:b/>
                <w:sz w:val="28"/>
                <w:szCs w:val="28"/>
              </w:rPr>
              <w:t>Контактные данные ответственных лиц:</w:t>
            </w:r>
          </w:p>
          <w:p w:rsidR="008E7806" w:rsidRPr="003B59F5" w:rsidRDefault="008E7806" w:rsidP="008E7806">
            <w:pPr>
              <w:pStyle w:val="a6"/>
              <w:jc w:val="both"/>
              <w:rPr>
                <w:rFonts w:ascii="Times New Roman" w:hAnsi="Times New Roman"/>
                <w:sz w:val="28"/>
                <w:szCs w:val="28"/>
              </w:rPr>
            </w:pPr>
            <w:r w:rsidRPr="003B59F5">
              <w:rPr>
                <w:rFonts w:ascii="Times New Roman" w:hAnsi="Times New Roman"/>
                <w:sz w:val="28"/>
                <w:szCs w:val="28"/>
              </w:rPr>
              <w:t xml:space="preserve">Сатаров М.Т., </w:t>
            </w:r>
            <w:r w:rsidRPr="003B59F5">
              <w:rPr>
                <w:rFonts w:ascii="Times New Roman" w:hAnsi="Times New Roman"/>
                <w:sz w:val="28"/>
                <w:szCs w:val="28"/>
                <w:lang w:val="en-US"/>
              </w:rPr>
              <w:t>e</w:t>
            </w:r>
            <w:r w:rsidRPr="003B59F5">
              <w:rPr>
                <w:rFonts w:ascii="Times New Roman" w:hAnsi="Times New Roman"/>
                <w:sz w:val="28"/>
                <w:szCs w:val="28"/>
              </w:rPr>
              <w:t>-</w:t>
            </w:r>
            <w:r w:rsidRPr="003B59F5">
              <w:rPr>
                <w:rFonts w:ascii="Times New Roman" w:hAnsi="Times New Roman"/>
                <w:sz w:val="28"/>
                <w:szCs w:val="28"/>
                <w:lang w:val="en-US"/>
              </w:rPr>
              <w:t>mail</w:t>
            </w:r>
            <w:r w:rsidRPr="003B59F5">
              <w:rPr>
                <w:rFonts w:ascii="Times New Roman" w:hAnsi="Times New Roman"/>
                <w:sz w:val="28"/>
                <w:szCs w:val="28"/>
              </w:rPr>
              <w:t xml:space="preserve">: </w:t>
            </w:r>
            <w:hyperlink r:id="rId9" w:history="1">
              <w:r w:rsidRPr="003B59F5">
                <w:rPr>
                  <w:rStyle w:val="a9"/>
                  <w:rFonts w:ascii="Times New Roman" w:hAnsi="Times New Roman"/>
                  <w:sz w:val="28"/>
                  <w:szCs w:val="28"/>
                  <w:lang w:val="en-US"/>
                </w:rPr>
                <w:t>medersatarov</w:t>
              </w:r>
              <w:r w:rsidRPr="003B59F5">
                <w:rPr>
                  <w:rStyle w:val="a9"/>
                  <w:rFonts w:ascii="Times New Roman" w:hAnsi="Times New Roman"/>
                  <w:sz w:val="28"/>
                  <w:szCs w:val="28"/>
                </w:rPr>
                <w:t>@</w:t>
              </w:r>
              <w:r w:rsidRPr="003B59F5">
                <w:rPr>
                  <w:rStyle w:val="a9"/>
                  <w:rFonts w:ascii="Times New Roman" w:hAnsi="Times New Roman"/>
                  <w:sz w:val="28"/>
                  <w:szCs w:val="28"/>
                  <w:lang w:val="en-US"/>
                </w:rPr>
                <w:t>mail</w:t>
              </w:r>
              <w:r w:rsidRPr="003B59F5">
                <w:rPr>
                  <w:rStyle w:val="a9"/>
                  <w:rFonts w:ascii="Times New Roman" w:hAnsi="Times New Roman"/>
                  <w:sz w:val="28"/>
                  <w:szCs w:val="28"/>
                </w:rPr>
                <w:t>.</w:t>
              </w:r>
              <w:proofErr w:type="spellStart"/>
              <w:r w:rsidRPr="003B59F5">
                <w:rPr>
                  <w:rStyle w:val="a9"/>
                  <w:rFonts w:ascii="Times New Roman" w:hAnsi="Times New Roman"/>
                  <w:sz w:val="28"/>
                  <w:szCs w:val="28"/>
                  <w:lang w:val="en-US"/>
                </w:rPr>
                <w:t>ru</w:t>
              </w:r>
              <w:proofErr w:type="spellEnd"/>
            </w:hyperlink>
            <w:r w:rsidRPr="003B59F5">
              <w:rPr>
                <w:rFonts w:ascii="Times New Roman" w:hAnsi="Times New Roman"/>
                <w:sz w:val="28"/>
                <w:szCs w:val="28"/>
              </w:rPr>
              <w:t>, тел. (312) 31-41-27</w:t>
            </w:r>
          </w:p>
          <w:p w:rsidR="008E7806" w:rsidRPr="003B59F5" w:rsidRDefault="008E7806" w:rsidP="008E7806">
            <w:pPr>
              <w:pStyle w:val="a6"/>
              <w:jc w:val="both"/>
              <w:rPr>
                <w:rFonts w:ascii="Times New Roman" w:hAnsi="Times New Roman"/>
                <w:sz w:val="28"/>
                <w:szCs w:val="28"/>
              </w:rPr>
            </w:pPr>
            <w:proofErr w:type="spellStart"/>
            <w:r w:rsidRPr="003B59F5">
              <w:rPr>
                <w:rFonts w:ascii="Times New Roman" w:hAnsi="Times New Roman"/>
                <w:sz w:val="28"/>
                <w:szCs w:val="28"/>
              </w:rPr>
              <w:t>Солтобаева</w:t>
            </w:r>
            <w:proofErr w:type="spellEnd"/>
            <w:r w:rsidRPr="003B59F5">
              <w:rPr>
                <w:rFonts w:ascii="Times New Roman" w:hAnsi="Times New Roman"/>
                <w:sz w:val="28"/>
                <w:szCs w:val="28"/>
              </w:rPr>
              <w:t xml:space="preserve"> А.Ж., </w:t>
            </w:r>
            <w:r w:rsidRPr="003B59F5">
              <w:rPr>
                <w:rFonts w:ascii="Times New Roman" w:hAnsi="Times New Roman"/>
                <w:sz w:val="28"/>
                <w:szCs w:val="28"/>
                <w:lang w:val="en-US"/>
              </w:rPr>
              <w:t>e</w:t>
            </w:r>
            <w:r w:rsidRPr="003B59F5">
              <w:rPr>
                <w:rFonts w:ascii="Times New Roman" w:hAnsi="Times New Roman"/>
                <w:sz w:val="28"/>
                <w:szCs w:val="28"/>
              </w:rPr>
              <w:t>-</w:t>
            </w:r>
            <w:r w:rsidRPr="003B59F5">
              <w:rPr>
                <w:rFonts w:ascii="Times New Roman" w:hAnsi="Times New Roman"/>
                <w:sz w:val="28"/>
                <w:szCs w:val="28"/>
                <w:lang w:val="en-US"/>
              </w:rPr>
              <w:t>mail</w:t>
            </w:r>
            <w:r w:rsidRPr="003B59F5">
              <w:rPr>
                <w:rFonts w:ascii="Times New Roman" w:hAnsi="Times New Roman"/>
                <w:sz w:val="28"/>
                <w:szCs w:val="28"/>
              </w:rPr>
              <w:t xml:space="preserve">: </w:t>
            </w:r>
            <w:hyperlink r:id="rId10" w:history="1">
              <w:r w:rsidRPr="003B59F5">
                <w:rPr>
                  <w:rStyle w:val="a9"/>
                  <w:rFonts w:ascii="Times New Roman" w:hAnsi="Times New Roman"/>
                  <w:sz w:val="28"/>
                  <w:szCs w:val="28"/>
                  <w:lang w:val="en-US"/>
                </w:rPr>
                <w:t>aidai</w:t>
              </w:r>
              <w:r w:rsidRPr="003B59F5">
                <w:rPr>
                  <w:rStyle w:val="a9"/>
                  <w:rFonts w:ascii="Times New Roman" w:hAnsi="Times New Roman"/>
                  <w:sz w:val="28"/>
                  <w:szCs w:val="28"/>
                </w:rPr>
                <w:t>_</w:t>
              </w:r>
              <w:r w:rsidRPr="003B59F5">
                <w:rPr>
                  <w:rStyle w:val="a9"/>
                  <w:rFonts w:ascii="Times New Roman" w:hAnsi="Times New Roman"/>
                  <w:sz w:val="28"/>
                  <w:szCs w:val="28"/>
                  <w:lang w:val="en-US"/>
                </w:rPr>
                <w:t>s</w:t>
              </w:r>
              <w:r w:rsidRPr="003B59F5">
                <w:rPr>
                  <w:rStyle w:val="a9"/>
                  <w:rFonts w:ascii="Times New Roman" w:hAnsi="Times New Roman"/>
                  <w:sz w:val="28"/>
                  <w:szCs w:val="28"/>
                </w:rPr>
                <w:t>@</w:t>
              </w:r>
              <w:r w:rsidRPr="003B59F5">
                <w:rPr>
                  <w:rStyle w:val="a9"/>
                  <w:rFonts w:ascii="Times New Roman" w:hAnsi="Times New Roman"/>
                  <w:sz w:val="28"/>
                  <w:szCs w:val="28"/>
                  <w:lang w:val="en-US"/>
                </w:rPr>
                <w:t>mail</w:t>
              </w:r>
              <w:r w:rsidRPr="003B59F5">
                <w:rPr>
                  <w:rStyle w:val="a9"/>
                  <w:rFonts w:ascii="Times New Roman" w:hAnsi="Times New Roman"/>
                  <w:sz w:val="28"/>
                  <w:szCs w:val="28"/>
                </w:rPr>
                <w:t>.</w:t>
              </w:r>
              <w:proofErr w:type="spellStart"/>
              <w:r w:rsidRPr="003B59F5">
                <w:rPr>
                  <w:rStyle w:val="a9"/>
                  <w:rFonts w:ascii="Times New Roman" w:hAnsi="Times New Roman"/>
                  <w:sz w:val="28"/>
                  <w:szCs w:val="28"/>
                  <w:lang w:val="en-US"/>
                </w:rPr>
                <w:t>ru</w:t>
              </w:r>
              <w:proofErr w:type="spellEnd"/>
            </w:hyperlink>
            <w:r w:rsidRPr="003B59F5">
              <w:rPr>
                <w:rFonts w:ascii="Times New Roman" w:hAnsi="Times New Roman"/>
                <w:sz w:val="28"/>
                <w:szCs w:val="28"/>
              </w:rPr>
              <w:t>, тел. (312) 31-48-17</w:t>
            </w:r>
          </w:p>
          <w:p w:rsidR="008E7806" w:rsidRPr="003B59F5" w:rsidRDefault="008E7806" w:rsidP="008E7806">
            <w:pPr>
              <w:pStyle w:val="a6"/>
              <w:jc w:val="both"/>
              <w:rPr>
                <w:rFonts w:ascii="Times New Roman" w:hAnsi="Times New Roman"/>
                <w:sz w:val="28"/>
                <w:szCs w:val="28"/>
              </w:rPr>
            </w:pPr>
            <w:r w:rsidRPr="003B59F5">
              <w:rPr>
                <w:rFonts w:ascii="Times New Roman" w:hAnsi="Times New Roman"/>
                <w:sz w:val="28"/>
                <w:szCs w:val="28"/>
              </w:rPr>
              <w:t xml:space="preserve">Адрес: г. Бишкек, ул. </w:t>
            </w:r>
            <w:proofErr w:type="spellStart"/>
            <w:r w:rsidRPr="003B59F5">
              <w:rPr>
                <w:rFonts w:ascii="Times New Roman" w:hAnsi="Times New Roman"/>
                <w:sz w:val="28"/>
                <w:szCs w:val="28"/>
              </w:rPr>
              <w:t>Исанова</w:t>
            </w:r>
            <w:proofErr w:type="spellEnd"/>
            <w:r w:rsidRPr="003B59F5">
              <w:rPr>
                <w:rFonts w:ascii="Times New Roman" w:hAnsi="Times New Roman"/>
                <w:sz w:val="28"/>
                <w:szCs w:val="28"/>
              </w:rPr>
              <w:t xml:space="preserve">, 42, Министерство транспорта и </w:t>
            </w:r>
            <w:r w:rsidR="00DC3C16">
              <w:rPr>
                <w:rFonts w:ascii="Times New Roman" w:hAnsi="Times New Roman"/>
                <w:sz w:val="28"/>
                <w:szCs w:val="28"/>
              </w:rPr>
              <w:t>коммуникаций</w:t>
            </w:r>
            <w:r w:rsidRPr="003B59F5">
              <w:rPr>
                <w:rFonts w:ascii="Times New Roman" w:hAnsi="Times New Roman"/>
                <w:sz w:val="28"/>
                <w:szCs w:val="28"/>
              </w:rPr>
              <w:t xml:space="preserve"> </w:t>
            </w:r>
          </w:p>
          <w:p w:rsidR="008E7806" w:rsidRPr="003B59F5" w:rsidRDefault="008E7806" w:rsidP="008E7806">
            <w:pPr>
              <w:pStyle w:val="a6"/>
              <w:jc w:val="both"/>
              <w:rPr>
                <w:rFonts w:ascii="Times New Roman" w:hAnsi="Times New Roman"/>
                <w:sz w:val="28"/>
                <w:szCs w:val="28"/>
              </w:rPr>
            </w:pPr>
          </w:p>
          <w:p w:rsidR="008E7806" w:rsidRPr="003B59F5" w:rsidRDefault="008E7806" w:rsidP="008E7806">
            <w:pPr>
              <w:pStyle w:val="a6"/>
              <w:jc w:val="both"/>
              <w:rPr>
                <w:rFonts w:ascii="Times New Roman" w:hAnsi="Times New Roman"/>
                <w:sz w:val="28"/>
                <w:szCs w:val="28"/>
              </w:rPr>
            </w:pPr>
          </w:p>
          <w:p w:rsidR="00CB4D3A" w:rsidRPr="003B59F5" w:rsidRDefault="00CB4D3A" w:rsidP="00A71B37">
            <w:pPr>
              <w:pStyle w:val="a6"/>
              <w:jc w:val="both"/>
              <w:rPr>
                <w:sz w:val="28"/>
                <w:szCs w:val="28"/>
              </w:rPr>
            </w:pPr>
          </w:p>
        </w:tc>
        <w:tc>
          <w:tcPr>
            <w:tcW w:w="481" w:type="dxa"/>
            <w:shd w:val="clear" w:color="auto" w:fill="auto"/>
          </w:tcPr>
          <w:p w:rsidR="00CB4D3A" w:rsidRPr="003B59F5" w:rsidRDefault="00CB4D3A" w:rsidP="006220C6">
            <w:pPr>
              <w:tabs>
                <w:tab w:val="right" w:pos="7575"/>
              </w:tabs>
              <w:jc w:val="both"/>
              <w:rPr>
                <w:rFonts w:eastAsia="Calibri"/>
                <w:sz w:val="28"/>
                <w:szCs w:val="28"/>
              </w:rPr>
            </w:pPr>
          </w:p>
        </w:tc>
      </w:tr>
      <w:tr w:rsidR="00753F09" w:rsidRPr="003B59F5" w:rsidTr="008E7806">
        <w:trPr>
          <w:trHeight w:val="934"/>
          <w:jc w:val="center"/>
        </w:trPr>
        <w:tc>
          <w:tcPr>
            <w:tcW w:w="7352" w:type="dxa"/>
            <w:gridSpan w:val="3"/>
            <w:shd w:val="clear" w:color="auto" w:fill="auto"/>
          </w:tcPr>
          <w:p w:rsidR="00CB4D3A" w:rsidRPr="003B59F5" w:rsidRDefault="00CB4D3A" w:rsidP="006220C6">
            <w:pPr>
              <w:tabs>
                <w:tab w:val="right" w:pos="7575"/>
              </w:tabs>
              <w:jc w:val="both"/>
              <w:rPr>
                <w:rFonts w:eastAsia="Calibri"/>
                <w:sz w:val="28"/>
                <w:szCs w:val="28"/>
              </w:rPr>
            </w:pPr>
          </w:p>
        </w:tc>
        <w:tc>
          <w:tcPr>
            <w:tcW w:w="8947" w:type="dxa"/>
            <w:gridSpan w:val="3"/>
            <w:shd w:val="clear" w:color="auto" w:fill="auto"/>
          </w:tcPr>
          <w:p w:rsidR="00CB4D3A" w:rsidRPr="003B59F5" w:rsidRDefault="00CB4D3A" w:rsidP="008E7806">
            <w:pPr>
              <w:tabs>
                <w:tab w:val="right" w:pos="7575"/>
              </w:tabs>
              <w:jc w:val="both"/>
              <w:rPr>
                <w:rFonts w:eastAsia="Calibri"/>
                <w:sz w:val="28"/>
                <w:szCs w:val="28"/>
              </w:rPr>
            </w:pPr>
          </w:p>
        </w:tc>
        <w:tc>
          <w:tcPr>
            <w:tcW w:w="5217" w:type="dxa"/>
            <w:gridSpan w:val="3"/>
            <w:shd w:val="clear" w:color="auto" w:fill="auto"/>
          </w:tcPr>
          <w:p w:rsidR="00D806AD" w:rsidRPr="003B59F5" w:rsidRDefault="00D806AD" w:rsidP="006220C6">
            <w:pPr>
              <w:tabs>
                <w:tab w:val="right" w:pos="7575"/>
              </w:tabs>
              <w:ind w:left="530"/>
              <w:rPr>
                <w:rFonts w:eastAsia="Calibri"/>
                <w:sz w:val="28"/>
                <w:szCs w:val="28"/>
              </w:rPr>
            </w:pPr>
          </w:p>
        </w:tc>
        <w:tc>
          <w:tcPr>
            <w:tcW w:w="1785" w:type="dxa"/>
            <w:shd w:val="clear" w:color="auto" w:fill="auto"/>
          </w:tcPr>
          <w:p w:rsidR="00CB4D3A" w:rsidRPr="003B59F5" w:rsidRDefault="00CB4D3A" w:rsidP="00CB4D3A">
            <w:pPr>
              <w:jc w:val="both"/>
              <w:rPr>
                <w:rFonts w:eastAsia="Calibri"/>
                <w:sz w:val="28"/>
                <w:szCs w:val="28"/>
              </w:rPr>
            </w:pPr>
          </w:p>
        </w:tc>
      </w:tr>
      <w:tr w:rsidR="00753F09" w:rsidRPr="003B59F5" w:rsidTr="00062EE6">
        <w:trPr>
          <w:gridAfter w:val="2"/>
          <w:wAfter w:w="6069" w:type="dxa"/>
          <w:trHeight w:val="907"/>
          <w:jc w:val="center"/>
        </w:trPr>
        <w:tc>
          <w:tcPr>
            <w:tcW w:w="1485" w:type="dxa"/>
            <w:shd w:val="clear" w:color="auto" w:fill="auto"/>
          </w:tcPr>
          <w:p w:rsidR="00C135D5" w:rsidRPr="003B59F5" w:rsidRDefault="00C135D5" w:rsidP="006220C6">
            <w:pPr>
              <w:tabs>
                <w:tab w:val="right" w:pos="7575"/>
              </w:tabs>
              <w:jc w:val="both"/>
              <w:rPr>
                <w:rFonts w:eastAsia="Calibri"/>
                <w:sz w:val="28"/>
                <w:szCs w:val="28"/>
              </w:rPr>
            </w:pPr>
          </w:p>
        </w:tc>
        <w:tc>
          <w:tcPr>
            <w:tcW w:w="5019" w:type="dxa"/>
            <w:shd w:val="clear" w:color="auto" w:fill="auto"/>
          </w:tcPr>
          <w:p w:rsidR="00C135D5" w:rsidRPr="003B59F5" w:rsidRDefault="00C135D5" w:rsidP="006220C6">
            <w:pPr>
              <w:tabs>
                <w:tab w:val="right" w:pos="7575"/>
              </w:tabs>
              <w:rPr>
                <w:sz w:val="28"/>
                <w:szCs w:val="28"/>
              </w:rPr>
            </w:pPr>
          </w:p>
        </w:tc>
        <w:tc>
          <w:tcPr>
            <w:tcW w:w="10247" w:type="dxa"/>
            <w:gridSpan w:val="5"/>
            <w:shd w:val="clear" w:color="auto" w:fill="auto"/>
          </w:tcPr>
          <w:p w:rsidR="00D806AD" w:rsidRPr="003B59F5" w:rsidRDefault="00D806AD" w:rsidP="006220C6">
            <w:pPr>
              <w:tabs>
                <w:tab w:val="right" w:pos="7575"/>
              </w:tabs>
              <w:ind w:left="530"/>
              <w:rPr>
                <w:sz w:val="28"/>
                <w:szCs w:val="28"/>
              </w:rPr>
            </w:pPr>
          </w:p>
        </w:tc>
        <w:tc>
          <w:tcPr>
            <w:tcW w:w="481" w:type="dxa"/>
            <w:shd w:val="clear" w:color="auto" w:fill="auto"/>
          </w:tcPr>
          <w:p w:rsidR="00C135D5" w:rsidRPr="003B59F5" w:rsidRDefault="00C135D5" w:rsidP="006220C6">
            <w:pPr>
              <w:tabs>
                <w:tab w:val="right" w:pos="7575"/>
              </w:tabs>
              <w:jc w:val="both"/>
              <w:rPr>
                <w:rFonts w:eastAsia="Calibri"/>
                <w:sz w:val="28"/>
                <w:szCs w:val="28"/>
              </w:rPr>
            </w:pPr>
          </w:p>
        </w:tc>
      </w:tr>
      <w:tr w:rsidR="00753F09" w:rsidRPr="003B59F5" w:rsidTr="00062EE6">
        <w:trPr>
          <w:gridAfter w:val="2"/>
          <w:wAfter w:w="6069" w:type="dxa"/>
          <w:trHeight w:val="1191"/>
          <w:jc w:val="center"/>
        </w:trPr>
        <w:tc>
          <w:tcPr>
            <w:tcW w:w="1485" w:type="dxa"/>
            <w:shd w:val="clear" w:color="auto" w:fill="auto"/>
          </w:tcPr>
          <w:p w:rsidR="00CB4D3A" w:rsidRPr="003B59F5" w:rsidRDefault="00CB4D3A" w:rsidP="006220C6">
            <w:pPr>
              <w:tabs>
                <w:tab w:val="right" w:pos="7575"/>
              </w:tabs>
              <w:jc w:val="both"/>
              <w:rPr>
                <w:rFonts w:eastAsia="Calibri"/>
                <w:sz w:val="28"/>
                <w:szCs w:val="28"/>
              </w:rPr>
            </w:pPr>
          </w:p>
        </w:tc>
        <w:tc>
          <w:tcPr>
            <w:tcW w:w="5019" w:type="dxa"/>
            <w:shd w:val="clear" w:color="auto" w:fill="auto"/>
          </w:tcPr>
          <w:p w:rsidR="00CB4D3A" w:rsidRPr="003B59F5" w:rsidRDefault="00CB4D3A" w:rsidP="006220C6">
            <w:pPr>
              <w:tabs>
                <w:tab w:val="right" w:pos="7575"/>
              </w:tabs>
              <w:jc w:val="both"/>
              <w:rPr>
                <w:rFonts w:eastAsia="Calibri"/>
                <w:sz w:val="28"/>
                <w:szCs w:val="28"/>
              </w:rPr>
            </w:pPr>
          </w:p>
        </w:tc>
        <w:tc>
          <w:tcPr>
            <w:tcW w:w="10247" w:type="dxa"/>
            <w:gridSpan w:val="5"/>
            <w:shd w:val="clear" w:color="auto" w:fill="auto"/>
          </w:tcPr>
          <w:p w:rsidR="00CB4D3A" w:rsidRPr="003B59F5" w:rsidRDefault="00CB4D3A" w:rsidP="006220C6">
            <w:pPr>
              <w:tabs>
                <w:tab w:val="right" w:pos="7575"/>
              </w:tabs>
              <w:ind w:left="530"/>
              <w:rPr>
                <w:rFonts w:eastAsia="Calibri"/>
                <w:sz w:val="28"/>
                <w:szCs w:val="28"/>
              </w:rPr>
            </w:pPr>
          </w:p>
        </w:tc>
        <w:tc>
          <w:tcPr>
            <w:tcW w:w="481" w:type="dxa"/>
            <w:shd w:val="clear" w:color="auto" w:fill="auto"/>
          </w:tcPr>
          <w:p w:rsidR="00CB4D3A" w:rsidRPr="003B59F5" w:rsidRDefault="00CB4D3A" w:rsidP="006220C6">
            <w:pPr>
              <w:tabs>
                <w:tab w:val="right" w:pos="7575"/>
              </w:tabs>
              <w:jc w:val="both"/>
              <w:rPr>
                <w:rFonts w:eastAsia="Calibri"/>
                <w:sz w:val="28"/>
                <w:szCs w:val="28"/>
              </w:rPr>
            </w:pPr>
          </w:p>
        </w:tc>
      </w:tr>
      <w:tr w:rsidR="00753F09" w:rsidRPr="003B59F5" w:rsidTr="00062EE6">
        <w:trPr>
          <w:gridAfter w:val="2"/>
          <w:wAfter w:w="6069" w:type="dxa"/>
          <w:trHeight w:val="907"/>
          <w:jc w:val="center"/>
        </w:trPr>
        <w:tc>
          <w:tcPr>
            <w:tcW w:w="1485" w:type="dxa"/>
            <w:shd w:val="clear" w:color="auto" w:fill="auto"/>
          </w:tcPr>
          <w:p w:rsidR="00CB4D3A" w:rsidRPr="003B59F5" w:rsidRDefault="00CB4D3A" w:rsidP="006220C6">
            <w:pPr>
              <w:tabs>
                <w:tab w:val="right" w:pos="7575"/>
              </w:tabs>
              <w:jc w:val="both"/>
              <w:rPr>
                <w:rFonts w:eastAsia="Calibri"/>
                <w:sz w:val="28"/>
                <w:szCs w:val="28"/>
              </w:rPr>
            </w:pPr>
          </w:p>
        </w:tc>
        <w:tc>
          <w:tcPr>
            <w:tcW w:w="5019" w:type="dxa"/>
            <w:shd w:val="clear" w:color="auto" w:fill="auto"/>
          </w:tcPr>
          <w:p w:rsidR="00CB4D3A" w:rsidRPr="003B59F5" w:rsidRDefault="00CB4D3A" w:rsidP="006220C6">
            <w:pPr>
              <w:tabs>
                <w:tab w:val="right" w:pos="7575"/>
              </w:tabs>
              <w:jc w:val="both"/>
              <w:rPr>
                <w:rFonts w:eastAsia="Calibri"/>
                <w:sz w:val="28"/>
                <w:szCs w:val="28"/>
              </w:rPr>
            </w:pPr>
          </w:p>
        </w:tc>
        <w:tc>
          <w:tcPr>
            <w:tcW w:w="10247" w:type="dxa"/>
            <w:gridSpan w:val="5"/>
            <w:shd w:val="clear" w:color="auto" w:fill="auto"/>
          </w:tcPr>
          <w:p w:rsidR="00CB4D3A" w:rsidRPr="003B59F5" w:rsidRDefault="00CB4D3A" w:rsidP="006220C6">
            <w:pPr>
              <w:tabs>
                <w:tab w:val="right" w:pos="7575"/>
              </w:tabs>
              <w:ind w:left="530"/>
              <w:rPr>
                <w:rFonts w:eastAsia="Calibri"/>
                <w:sz w:val="28"/>
                <w:szCs w:val="28"/>
              </w:rPr>
            </w:pPr>
          </w:p>
        </w:tc>
        <w:tc>
          <w:tcPr>
            <w:tcW w:w="481" w:type="dxa"/>
            <w:shd w:val="clear" w:color="auto" w:fill="auto"/>
          </w:tcPr>
          <w:p w:rsidR="00CB4D3A" w:rsidRPr="003B59F5" w:rsidRDefault="00CB4D3A" w:rsidP="006220C6">
            <w:pPr>
              <w:tabs>
                <w:tab w:val="right" w:pos="7575"/>
              </w:tabs>
              <w:jc w:val="both"/>
              <w:rPr>
                <w:rFonts w:eastAsia="Calibri"/>
                <w:sz w:val="28"/>
                <w:szCs w:val="28"/>
              </w:rPr>
            </w:pPr>
          </w:p>
        </w:tc>
      </w:tr>
      <w:tr w:rsidR="00753F09" w:rsidRPr="003B59F5" w:rsidTr="00062EE6">
        <w:trPr>
          <w:gridAfter w:val="2"/>
          <w:wAfter w:w="6069" w:type="dxa"/>
          <w:trHeight w:val="1191"/>
          <w:jc w:val="center"/>
        </w:trPr>
        <w:tc>
          <w:tcPr>
            <w:tcW w:w="1485" w:type="dxa"/>
            <w:shd w:val="clear" w:color="auto" w:fill="auto"/>
          </w:tcPr>
          <w:p w:rsidR="00CB4D3A" w:rsidRPr="003B59F5" w:rsidRDefault="00CB4D3A" w:rsidP="006220C6">
            <w:pPr>
              <w:tabs>
                <w:tab w:val="right" w:pos="7575"/>
              </w:tabs>
              <w:jc w:val="both"/>
              <w:rPr>
                <w:rFonts w:eastAsia="Calibri"/>
                <w:sz w:val="28"/>
                <w:szCs w:val="28"/>
              </w:rPr>
            </w:pPr>
          </w:p>
        </w:tc>
        <w:tc>
          <w:tcPr>
            <w:tcW w:w="5019" w:type="dxa"/>
            <w:shd w:val="clear" w:color="auto" w:fill="auto"/>
          </w:tcPr>
          <w:p w:rsidR="00CB4D3A" w:rsidRPr="003B59F5" w:rsidRDefault="00CB4D3A" w:rsidP="006220C6">
            <w:pPr>
              <w:tabs>
                <w:tab w:val="right" w:pos="7575"/>
              </w:tabs>
              <w:ind w:right="-126"/>
              <w:jc w:val="both"/>
              <w:rPr>
                <w:rFonts w:eastAsia="Calibri"/>
                <w:sz w:val="28"/>
                <w:szCs w:val="28"/>
              </w:rPr>
            </w:pPr>
          </w:p>
        </w:tc>
        <w:tc>
          <w:tcPr>
            <w:tcW w:w="10247" w:type="dxa"/>
            <w:gridSpan w:val="5"/>
            <w:shd w:val="clear" w:color="auto" w:fill="auto"/>
          </w:tcPr>
          <w:p w:rsidR="00BA0454" w:rsidRPr="003B59F5" w:rsidRDefault="00BA0454" w:rsidP="006220C6">
            <w:pPr>
              <w:tabs>
                <w:tab w:val="right" w:pos="7575"/>
              </w:tabs>
              <w:ind w:left="530"/>
              <w:rPr>
                <w:rFonts w:eastAsia="Calibri"/>
                <w:sz w:val="28"/>
                <w:szCs w:val="28"/>
              </w:rPr>
            </w:pPr>
          </w:p>
        </w:tc>
        <w:tc>
          <w:tcPr>
            <w:tcW w:w="481" w:type="dxa"/>
            <w:shd w:val="clear" w:color="auto" w:fill="auto"/>
          </w:tcPr>
          <w:p w:rsidR="00CB4D3A" w:rsidRPr="003B59F5" w:rsidRDefault="00CB4D3A" w:rsidP="006220C6">
            <w:pPr>
              <w:tabs>
                <w:tab w:val="right" w:pos="7575"/>
              </w:tabs>
              <w:jc w:val="both"/>
              <w:rPr>
                <w:rFonts w:eastAsia="Calibri"/>
                <w:sz w:val="28"/>
                <w:szCs w:val="28"/>
              </w:rPr>
            </w:pPr>
          </w:p>
        </w:tc>
      </w:tr>
      <w:tr w:rsidR="0003602E" w:rsidRPr="003B59F5" w:rsidTr="00062EE6">
        <w:trPr>
          <w:gridAfter w:val="5"/>
          <w:wAfter w:w="7061" w:type="dxa"/>
          <w:trHeight w:val="281"/>
          <w:jc w:val="center"/>
        </w:trPr>
        <w:tc>
          <w:tcPr>
            <w:tcW w:w="16240" w:type="dxa"/>
            <w:gridSpan w:val="5"/>
            <w:shd w:val="clear" w:color="auto" w:fill="auto"/>
          </w:tcPr>
          <w:p w:rsidR="0003602E" w:rsidRPr="003B59F5" w:rsidRDefault="0003602E" w:rsidP="006220C6">
            <w:pPr>
              <w:tabs>
                <w:tab w:val="right" w:pos="7575"/>
              </w:tabs>
              <w:jc w:val="center"/>
              <w:rPr>
                <w:rFonts w:eastAsia="Calibri"/>
                <w:sz w:val="28"/>
                <w:szCs w:val="28"/>
              </w:rPr>
            </w:pPr>
          </w:p>
        </w:tc>
      </w:tr>
      <w:tr w:rsidR="00753F09" w:rsidRPr="003B59F5" w:rsidTr="00062EE6">
        <w:trPr>
          <w:gridAfter w:val="5"/>
          <w:wAfter w:w="7061" w:type="dxa"/>
          <w:trHeight w:val="624"/>
          <w:jc w:val="center"/>
        </w:trPr>
        <w:tc>
          <w:tcPr>
            <w:tcW w:w="1485" w:type="dxa"/>
            <w:shd w:val="clear" w:color="auto" w:fill="auto"/>
          </w:tcPr>
          <w:p w:rsidR="00CB4D3A" w:rsidRPr="003B59F5" w:rsidRDefault="00CB4D3A" w:rsidP="006220C6">
            <w:pPr>
              <w:tabs>
                <w:tab w:val="right" w:pos="7575"/>
              </w:tabs>
              <w:jc w:val="both"/>
              <w:rPr>
                <w:rFonts w:eastAsia="Calibri"/>
                <w:sz w:val="28"/>
                <w:szCs w:val="28"/>
              </w:rPr>
            </w:pPr>
          </w:p>
        </w:tc>
        <w:tc>
          <w:tcPr>
            <w:tcW w:w="5019" w:type="dxa"/>
            <w:shd w:val="clear" w:color="auto" w:fill="auto"/>
          </w:tcPr>
          <w:p w:rsidR="00CB4D3A" w:rsidRPr="003B59F5" w:rsidRDefault="00CB4D3A" w:rsidP="006220C6">
            <w:pPr>
              <w:tabs>
                <w:tab w:val="right" w:pos="7575"/>
              </w:tabs>
              <w:jc w:val="both"/>
              <w:rPr>
                <w:rFonts w:eastAsia="Calibri"/>
                <w:sz w:val="28"/>
                <w:szCs w:val="28"/>
              </w:rPr>
            </w:pPr>
          </w:p>
        </w:tc>
        <w:tc>
          <w:tcPr>
            <w:tcW w:w="9255" w:type="dxa"/>
            <w:gridSpan w:val="2"/>
            <w:shd w:val="clear" w:color="auto" w:fill="auto"/>
          </w:tcPr>
          <w:p w:rsidR="00CB4D3A" w:rsidRPr="003B59F5" w:rsidRDefault="00CB4D3A" w:rsidP="006220C6">
            <w:pPr>
              <w:tabs>
                <w:tab w:val="right" w:pos="7575"/>
              </w:tabs>
              <w:rPr>
                <w:rFonts w:eastAsia="Calibri"/>
                <w:sz w:val="28"/>
                <w:szCs w:val="28"/>
              </w:rPr>
            </w:pPr>
          </w:p>
        </w:tc>
        <w:tc>
          <w:tcPr>
            <w:tcW w:w="481" w:type="dxa"/>
            <w:shd w:val="clear" w:color="auto" w:fill="auto"/>
          </w:tcPr>
          <w:p w:rsidR="00CB4D3A" w:rsidRPr="003B59F5" w:rsidRDefault="00CB4D3A" w:rsidP="006220C6">
            <w:pPr>
              <w:tabs>
                <w:tab w:val="right" w:pos="7575"/>
              </w:tabs>
              <w:jc w:val="both"/>
              <w:rPr>
                <w:rFonts w:eastAsia="Calibri"/>
                <w:sz w:val="28"/>
                <w:szCs w:val="28"/>
              </w:rPr>
            </w:pPr>
          </w:p>
        </w:tc>
      </w:tr>
      <w:tr w:rsidR="00753F09" w:rsidRPr="003B59F5" w:rsidTr="00062EE6">
        <w:trPr>
          <w:gridAfter w:val="5"/>
          <w:wAfter w:w="7061" w:type="dxa"/>
          <w:trHeight w:val="907"/>
          <w:jc w:val="center"/>
        </w:trPr>
        <w:tc>
          <w:tcPr>
            <w:tcW w:w="1485" w:type="dxa"/>
            <w:shd w:val="clear" w:color="auto" w:fill="auto"/>
          </w:tcPr>
          <w:p w:rsidR="00C135D5" w:rsidRPr="003B59F5" w:rsidRDefault="00C135D5" w:rsidP="006220C6">
            <w:pPr>
              <w:tabs>
                <w:tab w:val="right" w:pos="7575"/>
              </w:tabs>
              <w:jc w:val="both"/>
              <w:rPr>
                <w:rFonts w:eastAsia="Calibri"/>
                <w:sz w:val="28"/>
                <w:szCs w:val="28"/>
              </w:rPr>
            </w:pPr>
          </w:p>
        </w:tc>
        <w:tc>
          <w:tcPr>
            <w:tcW w:w="5019" w:type="dxa"/>
            <w:shd w:val="clear" w:color="auto" w:fill="auto"/>
          </w:tcPr>
          <w:p w:rsidR="00C135D5" w:rsidRPr="003B59F5" w:rsidRDefault="00C135D5" w:rsidP="006220C6">
            <w:pPr>
              <w:tabs>
                <w:tab w:val="right" w:pos="7575"/>
              </w:tabs>
              <w:jc w:val="both"/>
              <w:rPr>
                <w:rFonts w:eastAsia="Calibri"/>
                <w:sz w:val="28"/>
                <w:szCs w:val="28"/>
              </w:rPr>
            </w:pPr>
          </w:p>
        </w:tc>
        <w:tc>
          <w:tcPr>
            <w:tcW w:w="9255" w:type="dxa"/>
            <w:gridSpan w:val="2"/>
            <w:shd w:val="clear" w:color="auto" w:fill="auto"/>
          </w:tcPr>
          <w:p w:rsidR="00C135D5" w:rsidRPr="003B59F5" w:rsidRDefault="00C135D5" w:rsidP="006220C6">
            <w:pPr>
              <w:tabs>
                <w:tab w:val="right" w:pos="7575"/>
              </w:tabs>
              <w:rPr>
                <w:rFonts w:eastAsia="Calibri"/>
                <w:sz w:val="28"/>
                <w:szCs w:val="28"/>
              </w:rPr>
            </w:pPr>
          </w:p>
        </w:tc>
        <w:tc>
          <w:tcPr>
            <w:tcW w:w="481" w:type="dxa"/>
            <w:shd w:val="clear" w:color="auto" w:fill="auto"/>
          </w:tcPr>
          <w:p w:rsidR="00C135D5" w:rsidRPr="003B59F5" w:rsidRDefault="00C135D5" w:rsidP="006220C6">
            <w:pPr>
              <w:tabs>
                <w:tab w:val="right" w:pos="7575"/>
              </w:tabs>
              <w:jc w:val="both"/>
              <w:rPr>
                <w:rFonts w:eastAsia="Calibri"/>
                <w:sz w:val="28"/>
                <w:szCs w:val="28"/>
              </w:rPr>
            </w:pPr>
          </w:p>
        </w:tc>
      </w:tr>
    </w:tbl>
    <w:p w:rsidR="00CB4D3A" w:rsidRPr="003B59F5" w:rsidRDefault="00CB4D3A" w:rsidP="00CB4D3A">
      <w:pPr>
        <w:pStyle w:val="a6"/>
        <w:rPr>
          <w:rStyle w:val="s1"/>
          <w:b w:val="0"/>
          <w:color w:val="auto"/>
          <w:sz w:val="28"/>
          <w:szCs w:val="28"/>
        </w:rPr>
      </w:pPr>
    </w:p>
    <w:p w:rsidR="00093853" w:rsidRPr="003B59F5" w:rsidRDefault="00093853" w:rsidP="00EF02D7">
      <w:pPr>
        <w:pStyle w:val="a6"/>
        <w:jc w:val="both"/>
        <w:rPr>
          <w:rStyle w:val="s1"/>
          <w:b w:val="0"/>
          <w:color w:val="auto"/>
          <w:sz w:val="28"/>
          <w:szCs w:val="28"/>
        </w:rPr>
      </w:pPr>
    </w:p>
    <w:p w:rsidR="00955CD6" w:rsidRPr="003B59F5" w:rsidRDefault="00955CD6" w:rsidP="00EF02D7">
      <w:pPr>
        <w:pStyle w:val="a6"/>
        <w:jc w:val="both"/>
        <w:rPr>
          <w:rFonts w:ascii="Times New Roman" w:hAnsi="Times New Roman"/>
          <w:sz w:val="28"/>
          <w:szCs w:val="28"/>
          <w:u w:val="single"/>
        </w:rPr>
      </w:pPr>
    </w:p>
    <w:p w:rsidR="001D6680" w:rsidRPr="003B59F5" w:rsidRDefault="00955CD6" w:rsidP="00DE6F0A">
      <w:pPr>
        <w:pStyle w:val="2"/>
      </w:pPr>
      <w:r w:rsidRPr="003B59F5">
        <w:br w:type="page"/>
      </w:r>
      <w:bookmarkStart w:id="1" w:name="_Toc518588985"/>
      <w:r w:rsidR="00DE6F0A" w:rsidRPr="003B59F5">
        <w:lastRenderedPageBreak/>
        <w:t>Анализ регулятивного воздействия</w:t>
      </w:r>
      <w:bookmarkEnd w:id="1"/>
      <w:r w:rsidR="00DE6F0A" w:rsidRPr="003B59F5">
        <w:t xml:space="preserve"> </w:t>
      </w:r>
    </w:p>
    <w:p w:rsidR="00DE6F0A" w:rsidRPr="003B59F5" w:rsidRDefault="00DE6F0A" w:rsidP="00DE6F0A">
      <w:pPr>
        <w:rPr>
          <w:sz w:val="28"/>
          <w:szCs w:val="28"/>
        </w:rPr>
      </w:pPr>
    </w:p>
    <w:p w:rsidR="007424C9" w:rsidRPr="003B59F5" w:rsidRDefault="001D6680">
      <w:pPr>
        <w:pStyle w:val="21"/>
        <w:rPr>
          <w:rFonts w:ascii="Calibri" w:hAnsi="Calibri"/>
          <w:smallCaps/>
          <w:noProof/>
          <w:sz w:val="28"/>
          <w:szCs w:val="28"/>
        </w:rPr>
      </w:pPr>
      <w:r w:rsidRPr="003B59F5">
        <w:rPr>
          <w:smallCaps/>
          <w:sz w:val="28"/>
          <w:szCs w:val="28"/>
        </w:rPr>
        <w:fldChar w:fldCharType="begin"/>
      </w:r>
      <w:r w:rsidRPr="003B59F5">
        <w:rPr>
          <w:smallCaps/>
          <w:sz w:val="28"/>
          <w:szCs w:val="28"/>
        </w:rPr>
        <w:instrText xml:space="preserve"> TOC \o "1-3" \h \z \u </w:instrText>
      </w:r>
      <w:r w:rsidRPr="003B59F5">
        <w:rPr>
          <w:smallCaps/>
          <w:sz w:val="28"/>
          <w:szCs w:val="28"/>
        </w:rPr>
        <w:fldChar w:fldCharType="separate"/>
      </w:r>
      <w:hyperlink w:anchor="_Toc518588985" w:history="1">
        <w:r w:rsidR="007424C9" w:rsidRPr="003B59F5">
          <w:rPr>
            <w:rStyle w:val="a9"/>
            <w:smallCaps/>
            <w:noProof/>
            <w:sz w:val="28"/>
            <w:szCs w:val="28"/>
          </w:rPr>
          <w:t>Оглавление</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_Toc518588985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4</w:t>
        </w:r>
        <w:r w:rsidR="007424C9" w:rsidRPr="003B59F5">
          <w:rPr>
            <w:smallCaps/>
            <w:noProof/>
            <w:webHidden/>
            <w:sz w:val="28"/>
            <w:szCs w:val="28"/>
          </w:rPr>
          <w:fldChar w:fldCharType="end"/>
        </w:r>
      </w:hyperlink>
    </w:p>
    <w:p w:rsidR="007424C9" w:rsidRPr="003B59F5" w:rsidRDefault="00513DDE">
      <w:pPr>
        <w:pStyle w:val="21"/>
        <w:rPr>
          <w:rFonts w:ascii="Calibri" w:hAnsi="Calibri"/>
          <w:smallCaps/>
          <w:noProof/>
          <w:sz w:val="28"/>
          <w:szCs w:val="28"/>
        </w:rPr>
      </w:pPr>
      <w:hyperlink w:anchor="_Toc518588986" w:history="1">
        <w:r w:rsidR="007424C9" w:rsidRPr="003B59F5">
          <w:rPr>
            <w:rStyle w:val="a9"/>
            <w:smallCaps/>
            <w:noProof/>
            <w:sz w:val="28"/>
            <w:szCs w:val="28"/>
          </w:rPr>
          <w:t>Проблемы и основания для государственного вмешательства</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_Toc518588986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5</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87" w:history="1">
        <w:r w:rsidR="007424C9" w:rsidRPr="003B59F5">
          <w:rPr>
            <w:rStyle w:val="a9"/>
            <w:smallCaps/>
            <w:noProof/>
            <w:sz w:val="28"/>
            <w:szCs w:val="28"/>
          </w:rPr>
          <w:t>Проблема 1. Рост числа дорожно-транспортных происшествий, в том числе в результате несоблюдения режима труда и отдыха водителей</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_Toc518588987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5</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88" w:history="1">
        <w:r w:rsidR="007424C9" w:rsidRPr="003B59F5">
          <w:rPr>
            <w:rStyle w:val="a9"/>
            <w:smallCaps/>
            <w:noProof/>
            <w:sz w:val="28"/>
            <w:szCs w:val="28"/>
          </w:rPr>
          <w:t>Проблема 2. Отсутствие четких правил организации контроля рабочего режима водителей, занятых в сфере перевозок пассажиров и опасных грузов</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_Toc518588988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6</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89" w:history="1">
        <w:r w:rsidR="007424C9" w:rsidRPr="003B59F5">
          <w:rPr>
            <w:rStyle w:val="a9"/>
            <w:smallCaps/>
            <w:noProof/>
            <w:sz w:val="28"/>
            <w:szCs w:val="28"/>
          </w:rPr>
          <w:t>Масштаб проблем</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_Toc518588989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7</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0" w:history="1">
        <w:r w:rsidR="007424C9" w:rsidRPr="003B59F5">
          <w:rPr>
            <w:rStyle w:val="a9"/>
            <w:smallCaps/>
            <w:noProof/>
            <w:sz w:val="28"/>
            <w:szCs w:val="28"/>
          </w:rPr>
          <w:t>Оценка ограничений</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_Toc518588990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8</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1" w:history="1">
        <w:r w:rsidR="007424C9" w:rsidRPr="003B59F5">
          <w:rPr>
            <w:rStyle w:val="a9"/>
            <w:smallCaps/>
            <w:noProof/>
            <w:sz w:val="28"/>
            <w:szCs w:val="28"/>
          </w:rPr>
          <w:t>Отношение заинтересованных сторон к действующему регулированию</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_Toc518588991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8</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2" w:history="1">
        <w:r w:rsidR="007424C9" w:rsidRPr="003B59F5">
          <w:rPr>
            <w:rStyle w:val="a9"/>
            <w:smallCaps/>
            <w:noProof/>
            <w:sz w:val="28"/>
            <w:szCs w:val="28"/>
          </w:rPr>
          <w:t>Международный опыт решения данных проблем</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_Toc518588992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8</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3" w:history="1">
        <w:r w:rsidR="007424C9" w:rsidRPr="003B59F5">
          <w:rPr>
            <w:rStyle w:val="a9"/>
            <w:smallCaps/>
            <w:noProof/>
            <w:sz w:val="28"/>
            <w:szCs w:val="28"/>
          </w:rPr>
          <w:t>Социально-экономические и правовые основания государственного вмешательства</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_Toc518588993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11</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4" w:history="1">
        <w:r w:rsidR="007424C9" w:rsidRPr="003B59F5">
          <w:rPr>
            <w:rStyle w:val="a9"/>
            <w:smallCaps/>
            <w:noProof/>
            <w:sz w:val="28"/>
            <w:szCs w:val="28"/>
          </w:rPr>
          <w:t>Цель государственного регулирования</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_Toc518588994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11</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5" w:history="1">
        <w:r w:rsidR="007424C9" w:rsidRPr="003B59F5">
          <w:rPr>
            <w:rStyle w:val="a9"/>
            <w:smallCaps/>
            <w:noProof/>
            <w:sz w:val="28"/>
            <w:szCs w:val="28"/>
          </w:rPr>
          <w:t>Рекомендуемые индикаторы для оценки достижения цели</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_Toc518588995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12</w:t>
        </w:r>
        <w:r w:rsidR="007424C9" w:rsidRPr="003B59F5">
          <w:rPr>
            <w:smallCaps/>
            <w:noProof/>
            <w:webHidden/>
            <w:sz w:val="28"/>
            <w:szCs w:val="28"/>
          </w:rPr>
          <w:fldChar w:fldCharType="end"/>
        </w:r>
      </w:hyperlink>
    </w:p>
    <w:p w:rsidR="007424C9" w:rsidRPr="003B59F5" w:rsidRDefault="00513DDE">
      <w:pPr>
        <w:pStyle w:val="21"/>
        <w:rPr>
          <w:rFonts w:ascii="Calibri" w:hAnsi="Calibri"/>
          <w:smallCaps/>
          <w:noProof/>
          <w:sz w:val="28"/>
          <w:szCs w:val="28"/>
        </w:rPr>
      </w:pPr>
      <w:hyperlink w:anchor="_Toc518588996" w:history="1">
        <w:r w:rsidR="007424C9" w:rsidRPr="003B59F5">
          <w:rPr>
            <w:rStyle w:val="a9"/>
            <w:smallCaps/>
            <w:noProof/>
            <w:sz w:val="28"/>
            <w:szCs w:val="28"/>
          </w:rPr>
          <w:t>Варианты государственного регулирования и оценка последствий</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_Toc518588996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12</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7" w:history="1">
        <w:r w:rsidR="007424C9" w:rsidRPr="003B59F5">
          <w:rPr>
            <w:rStyle w:val="a9"/>
            <w:smallCaps/>
            <w:noProof/>
            <w:sz w:val="28"/>
            <w:szCs w:val="28"/>
          </w:rPr>
          <w:t>Вариант № 1. «Оставить все как есть»</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_Toc518588997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12</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8" w:history="1">
        <w:r w:rsidR="007424C9" w:rsidRPr="003B59F5">
          <w:rPr>
            <w:rStyle w:val="a9"/>
            <w:smallCaps/>
            <w:noProof/>
            <w:sz w:val="28"/>
            <w:szCs w:val="28"/>
          </w:rPr>
          <w:t xml:space="preserve">Вариант № 2. </w:t>
        </w:r>
        <w:r w:rsidR="007424C9" w:rsidRPr="003B59F5">
          <w:rPr>
            <w:rStyle w:val="a9"/>
            <w:rFonts w:eastAsia="Calibri"/>
            <w:smallCaps/>
            <w:noProof/>
            <w:sz w:val="28"/>
            <w:szCs w:val="28"/>
            <w:lang w:eastAsia="en-US"/>
          </w:rPr>
          <w:t xml:space="preserve">Принять подготовленный проект постановления ПКР об оснащении </w:t>
        </w:r>
        <w:r w:rsidR="007424C9" w:rsidRPr="003B59F5">
          <w:rPr>
            <w:rStyle w:val="a9"/>
            <w:smallCaps/>
            <w:noProof/>
            <w:sz w:val="28"/>
            <w:szCs w:val="28"/>
          </w:rPr>
          <w:t>тахографами определенных категорий транспортных средств</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_Toc518588998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13</w:t>
        </w:r>
        <w:r w:rsidR="007424C9" w:rsidRPr="003B59F5">
          <w:rPr>
            <w:smallCaps/>
            <w:noProof/>
            <w:webHidden/>
            <w:sz w:val="28"/>
            <w:szCs w:val="28"/>
          </w:rPr>
          <w:fldChar w:fldCharType="end"/>
        </w:r>
      </w:hyperlink>
    </w:p>
    <w:p w:rsidR="007424C9" w:rsidRPr="003B59F5" w:rsidRDefault="00513DDE">
      <w:pPr>
        <w:pStyle w:val="31"/>
        <w:tabs>
          <w:tab w:val="right" w:leader="dot" w:pos="9346"/>
        </w:tabs>
        <w:rPr>
          <w:rFonts w:ascii="Calibri" w:hAnsi="Calibri"/>
          <w:smallCaps/>
          <w:noProof/>
          <w:sz w:val="28"/>
          <w:szCs w:val="28"/>
        </w:rPr>
      </w:pPr>
      <w:hyperlink w:anchor="_Toc518588999" w:history="1">
        <w:r w:rsidR="007424C9" w:rsidRPr="003B59F5">
          <w:rPr>
            <w:rStyle w:val="a9"/>
            <w:smallCaps/>
            <w:noProof/>
            <w:sz w:val="28"/>
            <w:szCs w:val="28"/>
          </w:rPr>
          <w:t xml:space="preserve">Вариант № 3. </w:t>
        </w:r>
        <w:r w:rsidR="007424C9" w:rsidRPr="003B59F5">
          <w:rPr>
            <w:rStyle w:val="a9"/>
            <w:rFonts w:eastAsia="Calibri"/>
            <w:smallCaps/>
            <w:noProof/>
            <w:sz w:val="28"/>
            <w:szCs w:val="28"/>
          </w:rPr>
          <w:t xml:space="preserve">Ввести требование об обязательном оснащении </w:t>
        </w:r>
        <w:r w:rsidR="007424C9" w:rsidRPr="003B59F5">
          <w:rPr>
            <w:rStyle w:val="a9"/>
            <w:smallCaps/>
            <w:noProof/>
            <w:sz w:val="28"/>
            <w:szCs w:val="28"/>
          </w:rPr>
          <w:t>тахографами расширенного перечня транспортных средств</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_Toc518588999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20</w:t>
        </w:r>
        <w:r w:rsidR="007424C9" w:rsidRPr="003B59F5">
          <w:rPr>
            <w:smallCaps/>
            <w:noProof/>
            <w:webHidden/>
            <w:sz w:val="28"/>
            <w:szCs w:val="28"/>
          </w:rPr>
          <w:fldChar w:fldCharType="end"/>
        </w:r>
      </w:hyperlink>
    </w:p>
    <w:p w:rsidR="007424C9" w:rsidRPr="003B59F5" w:rsidRDefault="00513DDE">
      <w:pPr>
        <w:pStyle w:val="21"/>
        <w:rPr>
          <w:rFonts w:ascii="Calibri" w:hAnsi="Calibri"/>
          <w:smallCaps/>
          <w:noProof/>
          <w:sz w:val="28"/>
          <w:szCs w:val="28"/>
        </w:rPr>
      </w:pPr>
      <w:hyperlink w:anchor="_Toc518589000" w:history="1">
        <w:r w:rsidR="007424C9" w:rsidRPr="003B59F5">
          <w:rPr>
            <w:rStyle w:val="a9"/>
            <w:rFonts w:eastAsia="Calibri"/>
            <w:smallCaps/>
            <w:noProof/>
            <w:sz w:val="28"/>
            <w:szCs w:val="28"/>
            <w:lang w:eastAsia="en-US"/>
          </w:rPr>
          <w:t>Рекомендуемое регулирование</w:t>
        </w:r>
        <w:r w:rsidR="007424C9" w:rsidRPr="003B59F5">
          <w:rPr>
            <w:smallCaps/>
            <w:noProof/>
            <w:webHidden/>
            <w:sz w:val="28"/>
            <w:szCs w:val="28"/>
          </w:rPr>
          <w:tab/>
        </w:r>
        <w:r w:rsidR="007424C9" w:rsidRPr="003B59F5">
          <w:rPr>
            <w:smallCaps/>
            <w:noProof/>
            <w:webHidden/>
            <w:sz w:val="28"/>
            <w:szCs w:val="28"/>
          </w:rPr>
          <w:fldChar w:fldCharType="begin"/>
        </w:r>
        <w:r w:rsidR="007424C9" w:rsidRPr="003B59F5">
          <w:rPr>
            <w:smallCaps/>
            <w:noProof/>
            <w:webHidden/>
            <w:sz w:val="28"/>
            <w:szCs w:val="28"/>
          </w:rPr>
          <w:instrText xml:space="preserve"> PAGEREF _Toc518589000 \h </w:instrText>
        </w:r>
        <w:r w:rsidR="007424C9" w:rsidRPr="003B59F5">
          <w:rPr>
            <w:smallCaps/>
            <w:noProof/>
            <w:webHidden/>
            <w:sz w:val="28"/>
            <w:szCs w:val="28"/>
          </w:rPr>
        </w:r>
        <w:r w:rsidR="007424C9" w:rsidRPr="003B59F5">
          <w:rPr>
            <w:smallCaps/>
            <w:noProof/>
            <w:webHidden/>
            <w:sz w:val="28"/>
            <w:szCs w:val="28"/>
          </w:rPr>
          <w:fldChar w:fldCharType="separate"/>
        </w:r>
        <w:r w:rsidR="00A71B37">
          <w:rPr>
            <w:smallCaps/>
            <w:noProof/>
            <w:webHidden/>
            <w:sz w:val="28"/>
            <w:szCs w:val="28"/>
          </w:rPr>
          <w:t>21</w:t>
        </w:r>
        <w:r w:rsidR="007424C9" w:rsidRPr="003B59F5">
          <w:rPr>
            <w:smallCaps/>
            <w:noProof/>
            <w:webHidden/>
            <w:sz w:val="28"/>
            <w:szCs w:val="28"/>
          </w:rPr>
          <w:fldChar w:fldCharType="end"/>
        </w:r>
      </w:hyperlink>
    </w:p>
    <w:p w:rsidR="001D6680" w:rsidRPr="003B59F5" w:rsidRDefault="001D6680">
      <w:pPr>
        <w:rPr>
          <w:b/>
          <w:bCs/>
          <w:sz w:val="28"/>
          <w:szCs w:val="28"/>
        </w:rPr>
      </w:pPr>
      <w:r w:rsidRPr="003B59F5">
        <w:rPr>
          <w:b/>
          <w:bCs/>
          <w:smallCaps/>
          <w:sz w:val="28"/>
          <w:szCs w:val="28"/>
        </w:rPr>
        <w:fldChar w:fldCharType="end"/>
      </w:r>
    </w:p>
    <w:p w:rsidR="00D44321" w:rsidRPr="003B59F5" w:rsidRDefault="001D6680" w:rsidP="003B59F5">
      <w:pPr>
        <w:pStyle w:val="1"/>
        <w:rPr>
          <w:sz w:val="28"/>
          <w:szCs w:val="28"/>
        </w:rPr>
      </w:pPr>
      <w:r w:rsidRPr="003B59F5">
        <w:br w:type="page"/>
      </w:r>
      <w:bookmarkStart w:id="2" w:name="_Toc518588986"/>
      <w:r w:rsidR="00D44321" w:rsidRPr="003B59F5">
        <w:rPr>
          <w:sz w:val="28"/>
          <w:szCs w:val="28"/>
        </w:rPr>
        <w:lastRenderedPageBreak/>
        <w:t>Проблемы и основания для государственного вмешательства</w:t>
      </w:r>
      <w:bookmarkEnd w:id="2"/>
    </w:p>
    <w:p w:rsidR="00EC46F7" w:rsidRPr="003B59F5" w:rsidRDefault="00EC46F7" w:rsidP="003B59F5">
      <w:pPr>
        <w:pStyle w:val="1"/>
        <w:rPr>
          <w:sz w:val="28"/>
          <w:szCs w:val="28"/>
        </w:rPr>
      </w:pPr>
    </w:p>
    <w:p w:rsidR="00D44321" w:rsidRPr="003B59F5" w:rsidRDefault="00960894" w:rsidP="003B59F5">
      <w:pPr>
        <w:pStyle w:val="1"/>
        <w:rPr>
          <w:sz w:val="28"/>
          <w:szCs w:val="28"/>
        </w:rPr>
      </w:pPr>
      <w:bookmarkStart w:id="3" w:name="_Toc518588987"/>
      <w:r w:rsidRPr="003B59F5">
        <w:rPr>
          <w:sz w:val="28"/>
          <w:szCs w:val="28"/>
        </w:rPr>
        <w:t xml:space="preserve">Проблема 1. </w:t>
      </w:r>
      <w:r w:rsidR="00FA2689" w:rsidRPr="003B59F5">
        <w:rPr>
          <w:sz w:val="28"/>
          <w:szCs w:val="28"/>
        </w:rPr>
        <w:t>Рост числа</w:t>
      </w:r>
      <w:r w:rsidR="00CC116F" w:rsidRPr="003B59F5">
        <w:rPr>
          <w:sz w:val="28"/>
          <w:szCs w:val="28"/>
        </w:rPr>
        <w:t xml:space="preserve"> </w:t>
      </w:r>
      <w:r w:rsidR="00FA2689" w:rsidRPr="003B59F5">
        <w:rPr>
          <w:sz w:val="28"/>
          <w:szCs w:val="28"/>
        </w:rPr>
        <w:t>дорожно-транспортных происшествий, в том числе в результате несоблюдения режима труда и отдыха водителей</w:t>
      </w:r>
      <w:bookmarkEnd w:id="3"/>
      <w:r w:rsidR="00FA2689" w:rsidRPr="003B59F5">
        <w:rPr>
          <w:sz w:val="28"/>
          <w:szCs w:val="28"/>
        </w:rPr>
        <w:t xml:space="preserve"> </w:t>
      </w:r>
      <w:r w:rsidR="00C37827" w:rsidRPr="003B59F5">
        <w:rPr>
          <w:sz w:val="28"/>
          <w:szCs w:val="28"/>
        </w:rPr>
        <w:t xml:space="preserve"> </w:t>
      </w:r>
    </w:p>
    <w:p w:rsidR="002A2F63" w:rsidRPr="003B59F5" w:rsidRDefault="008F7983" w:rsidP="00960894">
      <w:pPr>
        <w:ind w:firstLine="708"/>
        <w:jc w:val="both"/>
        <w:rPr>
          <w:sz w:val="28"/>
          <w:szCs w:val="28"/>
        </w:rPr>
      </w:pPr>
      <w:r w:rsidRPr="003B59F5">
        <w:rPr>
          <w:sz w:val="28"/>
          <w:szCs w:val="28"/>
        </w:rPr>
        <w:t>Как признано в мире</w:t>
      </w:r>
      <w:r w:rsidR="00CC50CA" w:rsidRPr="003B59F5">
        <w:rPr>
          <w:sz w:val="28"/>
          <w:szCs w:val="28"/>
        </w:rPr>
        <w:t>,</w:t>
      </w:r>
      <w:r w:rsidRPr="003B59F5">
        <w:rPr>
          <w:sz w:val="28"/>
          <w:szCs w:val="28"/>
        </w:rPr>
        <w:t xml:space="preserve"> автомобильный транспорт является источником повышенной опасности. </w:t>
      </w:r>
      <w:r w:rsidR="00032099" w:rsidRPr="003B59F5">
        <w:rPr>
          <w:sz w:val="28"/>
          <w:szCs w:val="28"/>
        </w:rPr>
        <w:t xml:space="preserve">В связи с </w:t>
      </w:r>
      <w:r w:rsidR="00532763" w:rsidRPr="003B59F5">
        <w:rPr>
          <w:sz w:val="28"/>
          <w:szCs w:val="28"/>
        </w:rPr>
        <w:t xml:space="preserve">ежегодным </w:t>
      </w:r>
      <w:r w:rsidR="00032099" w:rsidRPr="003B59F5">
        <w:rPr>
          <w:sz w:val="28"/>
          <w:szCs w:val="28"/>
        </w:rPr>
        <w:t xml:space="preserve">увеличением </w:t>
      </w:r>
      <w:r w:rsidR="00824D08" w:rsidRPr="003B59F5">
        <w:rPr>
          <w:sz w:val="28"/>
          <w:szCs w:val="28"/>
        </w:rPr>
        <w:t xml:space="preserve">количества </w:t>
      </w:r>
      <w:r w:rsidR="00032099" w:rsidRPr="003B59F5">
        <w:rPr>
          <w:sz w:val="28"/>
          <w:szCs w:val="28"/>
        </w:rPr>
        <w:t>автомо</w:t>
      </w:r>
      <w:r w:rsidR="00824D08" w:rsidRPr="003B59F5">
        <w:rPr>
          <w:sz w:val="28"/>
          <w:szCs w:val="28"/>
        </w:rPr>
        <w:t xml:space="preserve">бильных </w:t>
      </w:r>
      <w:r w:rsidR="00032099" w:rsidRPr="003B59F5">
        <w:rPr>
          <w:sz w:val="28"/>
          <w:szCs w:val="28"/>
        </w:rPr>
        <w:t>транспортных средств</w:t>
      </w:r>
      <w:r w:rsidR="00824D08" w:rsidRPr="003B59F5">
        <w:rPr>
          <w:sz w:val="28"/>
          <w:szCs w:val="28"/>
        </w:rPr>
        <w:t xml:space="preserve"> и ростом грузовых и пассажирских перевозок,</w:t>
      </w:r>
      <w:r w:rsidR="00032099" w:rsidRPr="003B59F5">
        <w:rPr>
          <w:sz w:val="28"/>
          <w:szCs w:val="28"/>
        </w:rPr>
        <w:t xml:space="preserve"> </w:t>
      </w:r>
      <w:r w:rsidR="00532763" w:rsidRPr="003B59F5">
        <w:rPr>
          <w:sz w:val="28"/>
          <w:szCs w:val="28"/>
        </w:rPr>
        <w:t xml:space="preserve">возрастает и </w:t>
      </w:r>
      <w:r w:rsidR="00032099" w:rsidRPr="003B59F5">
        <w:rPr>
          <w:sz w:val="28"/>
          <w:szCs w:val="28"/>
        </w:rPr>
        <w:t xml:space="preserve">количество </w:t>
      </w:r>
      <w:r w:rsidR="00824D08" w:rsidRPr="003B59F5">
        <w:rPr>
          <w:sz w:val="28"/>
          <w:szCs w:val="28"/>
        </w:rPr>
        <w:t>дорожно-транспортных происшествий</w:t>
      </w:r>
      <w:r w:rsidR="00960894" w:rsidRPr="003B59F5">
        <w:rPr>
          <w:sz w:val="28"/>
          <w:szCs w:val="28"/>
        </w:rPr>
        <w:t xml:space="preserve"> (ДТП)</w:t>
      </w:r>
      <w:r w:rsidR="00E8797A" w:rsidRPr="003B59F5">
        <w:rPr>
          <w:sz w:val="28"/>
          <w:szCs w:val="28"/>
        </w:rPr>
        <w:t>.</w:t>
      </w:r>
    </w:p>
    <w:p w:rsidR="00E8797A" w:rsidRPr="003B59F5" w:rsidRDefault="00D42153" w:rsidP="00E8797A">
      <w:pPr>
        <w:ind w:firstLine="708"/>
        <w:jc w:val="both"/>
        <w:rPr>
          <w:color w:val="000000"/>
          <w:sz w:val="28"/>
          <w:szCs w:val="28"/>
        </w:rPr>
      </w:pPr>
      <w:r w:rsidRPr="003B59F5">
        <w:rPr>
          <w:sz w:val="28"/>
          <w:szCs w:val="28"/>
        </w:rPr>
        <w:t xml:space="preserve">По данным </w:t>
      </w:r>
      <w:r w:rsidR="00C56D53" w:rsidRPr="003B59F5">
        <w:rPr>
          <w:sz w:val="28"/>
          <w:szCs w:val="28"/>
        </w:rPr>
        <w:t xml:space="preserve">Главного управления </w:t>
      </w:r>
      <w:proofErr w:type="gramStart"/>
      <w:r w:rsidR="00C56D53" w:rsidRPr="003B59F5">
        <w:rPr>
          <w:sz w:val="28"/>
          <w:szCs w:val="28"/>
        </w:rPr>
        <w:t>обеспечения безопасности дорожного движения М</w:t>
      </w:r>
      <w:r w:rsidR="001F43EC" w:rsidRPr="003B59F5">
        <w:rPr>
          <w:sz w:val="28"/>
          <w:szCs w:val="28"/>
        </w:rPr>
        <w:t>инистерства внутренних дел</w:t>
      </w:r>
      <w:proofErr w:type="gramEnd"/>
      <w:r w:rsidR="00C56D53" w:rsidRPr="003B59F5">
        <w:rPr>
          <w:sz w:val="28"/>
          <w:szCs w:val="28"/>
        </w:rPr>
        <w:t xml:space="preserve"> Кыргызской Республики</w:t>
      </w:r>
      <w:r w:rsidRPr="003B59F5">
        <w:rPr>
          <w:sz w:val="28"/>
          <w:szCs w:val="28"/>
        </w:rPr>
        <w:t xml:space="preserve"> в 2017 году пр</w:t>
      </w:r>
      <w:r w:rsidR="00F00EF3" w:rsidRPr="003B59F5">
        <w:rPr>
          <w:sz w:val="28"/>
          <w:szCs w:val="28"/>
        </w:rPr>
        <w:t xml:space="preserve">оизошло </w:t>
      </w:r>
      <w:r w:rsidR="00C56D53" w:rsidRPr="00A71B37">
        <w:rPr>
          <w:sz w:val="28"/>
          <w:szCs w:val="28"/>
        </w:rPr>
        <w:t>6346</w:t>
      </w:r>
      <w:r w:rsidR="00F00EF3" w:rsidRPr="00A71B37">
        <w:rPr>
          <w:sz w:val="28"/>
          <w:szCs w:val="28"/>
        </w:rPr>
        <w:t xml:space="preserve"> случаев</w:t>
      </w:r>
      <w:r w:rsidR="00694FE1" w:rsidRPr="00A71B37">
        <w:rPr>
          <w:sz w:val="28"/>
          <w:szCs w:val="28"/>
        </w:rPr>
        <w:t xml:space="preserve"> ДТП</w:t>
      </w:r>
      <w:r w:rsidR="003574D8" w:rsidRPr="00A71B37">
        <w:rPr>
          <w:sz w:val="28"/>
          <w:szCs w:val="28"/>
        </w:rPr>
        <w:t>, что на 8,1 % больше по сравнению с 2016 годом. В результ</w:t>
      </w:r>
      <w:r w:rsidR="003574D8" w:rsidRPr="003B59F5">
        <w:rPr>
          <w:sz w:val="28"/>
          <w:szCs w:val="28"/>
        </w:rPr>
        <w:t xml:space="preserve">ате </w:t>
      </w:r>
      <w:r w:rsidRPr="003B59F5">
        <w:rPr>
          <w:sz w:val="28"/>
          <w:szCs w:val="28"/>
        </w:rPr>
        <w:t>ДТП</w:t>
      </w:r>
      <w:r w:rsidR="00694FE1" w:rsidRPr="003B59F5">
        <w:rPr>
          <w:sz w:val="28"/>
          <w:szCs w:val="28"/>
        </w:rPr>
        <w:t xml:space="preserve"> </w:t>
      </w:r>
      <w:r w:rsidR="001F43EC" w:rsidRPr="003B59F5">
        <w:rPr>
          <w:sz w:val="28"/>
          <w:szCs w:val="28"/>
        </w:rPr>
        <w:t xml:space="preserve">за последний год </w:t>
      </w:r>
      <w:r w:rsidR="00694FE1" w:rsidRPr="003B59F5">
        <w:rPr>
          <w:sz w:val="28"/>
          <w:szCs w:val="28"/>
        </w:rPr>
        <w:t>погибло</w:t>
      </w:r>
      <w:r w:rsidR="003574D8" w:rsidRPr="003B59F5">
        <w:rPr>
          <w:sz w:val="28"/>
          <w:szCs w:val="28"/>
        </w:rPr>
        <w:t xml:space="preserve"> </w:t>
      </w:r>
      <w:r w:rsidRPr="003B59F5">
        <w:rPr>
          <w:sz w:val="28"/>
          <w:szCs w:val="28"/>
        </w:rPr>
        <w:t>–</w:t>
      </w:r>
      <w:r w:rsidR="00694FE1" w:rsidRPr="003B59F5">
        <w:rPr>
          <w:sz w:val="28"/>
          <w:szCs w:val="28"/>
        </w:rPr>
        <w:t xml:space="preserve"> </w:t>
      </w:r>
      <w:r w:rsidR="00F00EF3" w:rsidRPr="003B59F5">
        <w:rPr>
          <w:sz w:val="28"/>
          <w:szCs w:val="28"/>
        </w:rPr>
        <w:t>9</w:t>
      </w:r>
      <w:r w:rsidR="00C56D53" w:rsidRPr="003B59F5">
        <w:rPr>
          <w:sz w:val="28"/>
          <w:szCs w:val="28"/>
        </w:rPr>
        <w:t>07</w:t>
      </w:r>
      <w:r w:rsidR="003574D8" w:rsidRPr="003B59F5">
        <w:rPr>
          <w:sz w:val="28"/>
          <w:szCs w:val="28"/>
        </w:rPr>
        <w:t xml:space="preserve"> человек</w:t>
      </w:r>
      <w:r w:rsidR="00C56D53" w:rsidRPr="003B59F5">
        <w:rPr>
          <w:sz w:val="28"/>
          <w:szCs w:val="28"/>
        </w:rPr>
        <w:t xml:space="preserve">, в том числе 107 детей, </w:t>
      </w:r>
      <w:r w:rsidR="00694FE1" w:rsidRPr="003B59F5">
        <w:rPr>
          <w:sz w:val="28"/>
          <w:szCs w:val="28"/>
        </w:rPr>
        <w:t xml:space="preserve">получили ранение – </w:t>
      </w:r>
      <w:r w:rsidR="003574D8" w:rsidRPr="003B59F5">
        <w:rPr>
          <w:sz w:val="28"/>
          <w:szCs w:val="28"/>
        </w:rPr>
        <w:t xml:space="preserve">9568 </w:t>
      </w:r>
      <w:r w:rsidR="00694FE1" w:rsidRPr="003B59F5">
        <w:rPr>
          <w:sz w:val="28"/>
          <w:szCs w:val="28"/>
        </w:rPr>
        <w:t>человек</w:t>
      </w:r>
      <w:r w:rsidR="003574D8" w:rsidRPr="003B59F5">
        <w:rPr>
          <w:sz w:val="28"/>
          <w:szCs w:val="28"/>
        </w:rPr>
        <w:t xml:space="preserve">, </w:t>
      </w:r>
      <w:r w:rsidR="00EC6018" w:rsidRPr="003B59F5">
        <w:rPr>
          <w:sz w:val="28"/>
          <w:szCs w:val="28"/>
        </w:rPr>
        <w:t>или больше</w:t>
      </w:r>
      <w:r w:rsidR="003574D8" w:rsidRPr="003B59F5">
        <w:rPr>
          <w:sz w:val="28"/>
          <w:szCs w:val="28"/>
        </w:rPr>
        <w:t xml:space="preserve"> на 7,6 % </w:t>
      </w:r>
      <w:r w:rsidR="00EC6018" w:rsidRPr="003B59F5">
        <w:rPr>
          <w:sz w:val="28"/>
          <w:szCs w:val="28"/>
        </w:rPr>
        <w:t>в</w:t>
      </w:r>
      <w:r w:rsidR="003574D8" w:rsidRPr="003B59F5">
        <w:rPr>
          <w:sz w:val="28"/>
          <w:szCs w:val="28"/>
        </w:rPr>
        <w:t xml:space="preserve"> сравнени</w:t>
      </w:r>
      <w:r w:rsidR="00EC6018" w:rsidRPr="003B59F5">
        <w:rPr>
          <w:sz w:val="28"/>
          <w:szCs w:val="28"/>
        </w:rPr>
        <w:t>и</w:t>
      </w:r>
      <w:r w:rsidR="003574D8" w:rsidRPr="003B59F5">
        <w:rPr>
          <w:sz w:val="28"/>
          <w:szCs w:val="28"/>
        </w:rPr>
        <w:t xml:space="preserve"> с 2016 годом</w:t>
      </w:r>
      <w:r w:rsidR="00694FE1" w:rsidRPr="003B59F5">
        <w:rPr>
          <w:sz w:val="28"/>
          <w:szCs w:val="28"/>
        </w:rPr>
        <w:t xml:space="preserve">. </w:t>
      </w:r>
      <w:r w:rsidR="00E8797A" w:rsidRPr="003B59F5">
        <w:rPr>
          <w:sz w:val="28"/>
          <w:szCs w:val="28"/>
        </w:rPr>
        <w:t xml:space="preserve">Необходимо отметить, что показатели смертности и травматизма (на 100 тысяч населения) на автомобильных дорогах в Кыргызской Республике являются одними </w:t>
      </w:r>
      <w:proofErr w:type="gramStart"/>
      <w:r w:rsidR="00E8797A" w:rsidRPr="003B59F5">
        <w:rPr>
          <w:sz w:val="28"/>
          <w:szCs w:val="28"/>
        </w:rPr>
        <w:t>из</w:t>
      </w:r>
      <w:proofErr w:type="gramEnd"/>
      <w:r w:rsidR="00E8797A" w:rsidRPr="003B59F5">
        <w:rPr>
          <w:sz w:val="28"/>
          <w:szCs w:val="28"/>
        </w:rPr>
        <w:t xml:space="preserve"> самых высоких среди стран ОЭСР.</w:t>
      </w:r>
      <w:r w:rsidR="00E8797A" w:rsidRPr="003B59F5">
        <w:rPr>
          <w:color w:val="000000"/>
          <w:sz w:val="28"/>
          <w:szCs w:val="28"/>
        </w:rPr>
        <w:t xml:space="preserve"> </w:t>
      </w:r>
    </w:p>
    <w:p w:rsidR="00BE4062" w:rsidRPr="003B59F5" w:rsidRDefault="00C45FC9" w:rsidP="00BE4062">
      <w:pPr>
        <w:ind w:firstLine="708"/>
        <w:jc w:val="both"/>
        <w:rPr>
          <w:sz w:val="28"/>
          <w:szCs w:val="28"/>
        </w:rPr>
      </w:pPr>
      <w:r w:rsidRPr="003B59F5">
        <w:rPr>
          <w:sz w:val="28"/>
          <w:szCs w:val="28"/>
        </w:rPr>
        <w:t xml:space="preserve">Более 70% всех ДТП происходит по вине водителей транспортных средств. </w:t>
      </w:r>
      <w:proofErr w:type="gramStart"/>
      <w:r w:rsidR="003A2EB8" w:rsidRPr="003B59F5">
        <w:rPr>
          <w:sz w:val="28"/>
          <w:szCs w:val="28"/>
        </w:rPr>
        <w:t>Из общего числа ДТП</w:t>
      </w:r>
      <w:r w:rsidRPr="003B59F5">
        <w:rPr>
          <w:sz w:val="28"/>
          <w:szCs w:val="28"/>
        </w:rPr>
        <w:t>, произошедших в 2017 году,</w:t>
      </w:r>
      <w:r w:rsidR="003A2EB8" w:rsidRPr="003B59F5">
        <w:rPr>
          <w:sz w:val="28"/>
          <w:szCs w:val="28"/>
        </w:rPr>
        <w:t xml:space="preserve"> 430 </w:t>
      </w:r>
      <w:r w:rsidRPr="003B59F5">
        <w:rPr>
          <w:sz w:val="28"/>
          <w:szCs w:val="28"/>
        </w:rPr>
        <w:t>аварий</w:t>
      </w:r>
      <w:r w:rsidR="003A2EB8" w:rsidRPr="003B59F5">
        <w:rPr>
          <w:sz w:val="28"/>
          <w:szCs w:val="28"/>
        </w:rPr>
        <w:t xml:space="preserve"> произошл</w:t>
      </w:r>
      <w:r w:rsidRPr="003B59F5">
        <w:rPr>
          <w:sz w:val="28"/>
          <w:szCs w:val="28"/>
        </w:rPr>
        <w:t>и</w:t>
      </w:r>
      <w:r w:rsidR="003A2EB8" w:rsidRPr="003B59F5">
        <w:rPr>
          <w:sz w:val="28"/>
          <w:szCs w:val="28"/>
        </w:rPr>
        <w:t xml:space="preserve"> по вине водителей пассажирского транспорта, что в сравнении с 2016 годом больше на 38,2%. В результате ДТП погибли 47 человек (в 2016 году – 42 человека), травмы получили 684 человека против 566 человек в 2016 году, или </w:t>
      </w:r>
      <w:r w:rsidRPr="003B59F5">
        <w:rPr>
          <w:sz w:val="28"/>
          <w:szCs w:val="28"/>
        </w:rPr>
        <w:t>при</w:t>
      </w:r>
      <w:r w:rsidR="003A2EB8" w:rsidRPr="003B59F5">
        <w:rPr>
          <w:sz w:val="28"/>
          <w:szCs w:val="28"/>
        </w:rPr>
        <w:t xml:space="preserve">рост травматизма составил </w:t>
      </w:r>
      <w:r w:rsidRPr="003B59F5">
        <w:rPr>
          <w:sz w:val="28"/>
          <w:szCs w:val="28"/>
        </w:rPr>
        <w:t>почти</w:t>
      </w:r>
      <w:r w:rsidR="003A2EB8" w:rsidRPr="003B59F5">
        <w:rPr>
          <w:sz w:val="28"/>
          <w:szCs w:val="28"/>
        </w:rPr>
        <w:t xml:space="preserve"> 2</w:t>
      </w:r>
      <w:r w:rsidRPr="003B59F5">
        <w:rPr>
          <w:sz w:val="28"/>
          <w:szCs w:val="28"/>
        </w:rPr>
        <w:t>1</w:t>
      </w:r>
      <w:r w:rsidR="003A2EB8" w:rsidRPr="003B59F5">
        <w:rPr>
          <w:sz w:val="28"/>
          <w:szCs w:val="28"/>
        </w:rPr>
        <w:t xml:space="preserve">%. </w:t>
      </w:r>
      <w:r w:rsidR="003A2EB8" w:rsidRPr="003B59F5">
        <w:rPr>
          <w:color w:val="000000"/>
          <w:sz w:val="28"/>
          <w:szCs w:val="28"/>
        </w:rPr>
        <w:t>Наряду с этим, по вине водителей, перевозивших опасные</w:t>
      </w:r>
      <w:proofErr w:type="gramEnd"/>
      <w:r w:rsidR="003A2EB8" w:rsidRPr="003B59F5">
        <w:rPr>
          <w:color w:val="000000"/>
          <w:sz w:val="28"/>
          <w:szCs w:val="28"/>
        </w:rPr>
        <w:t xml:space="preserve"> грузы, </w:t>
      </w:r>
      <w:r w:rsidR="00AC50E1" w:rsidRPr="003B59F5">
        <w:rPr>
          <w:color w:val="000000"/>
          <w:sz w:val="28"/>
          <w:szCs w:val="28"/>
        </w:rPr>
        <w:t xml:space="preserve">в 2017 году </w:t>
      </w:r>
      <w:r w:rsidR="003A2EB8" w:rsidRPr="003B59F5">
        <w:rPr>
          <w:color w:val="000000"/>
          <w:sz w:val="28"/>
          <w:szCs w:val="28"/>
        </w:rPr>
        <w:t xml:space="preserve">произошло 22 аварии, в результате которых </w:t>
      </w:r>
      <w:r w:rsidR="003A2EB8" w:rsidRPr="003B59F5">
        <w:rPr>
          <w:sz w:val="28"/>
          <w:szCs w:val="28"/>
        </w:rPr>
        <w:t>погибло 26 человек и травмировано 34 человека, нанесен значительный ущерб экологии страны.</w:t>
      </w:r>
      <w:r w:rsidR="00BE4062" w:rsidRPr="003B59F5">
        <w:rPr>
          <w:sz w:val="28"/>
          <w:szCs w:val="28"/>
        </w:rPr>
        <w:t xml:space="preserve"> Общеизвестно, что ДТП с участием транспортных средств, осуществляющих перевозки опасных грузов, сопровождаются наиболее тяжелыми последствиями, что обусловлено:</w:t>
      </w:r>
    </w:p>
    <w:p w:rsidR="00BE4062" w:rsidRPr="003B59F5" w:rsidRDefault="00BE4062" w:rsidP="00EC0D7B">
      <w:pPr>
        <w:numPr>
          <w:ilvl w:val="0"/>
          <w:numId w:val="7"/>
        </w:numPr>
        <w:jc w:val="both"/>
        <w:rPr>
          <w:sz w:val="28"/>
          <w:szCs w:val="28"/>
        </w:rPr>
      </w:pPr>
      <w:r w:rsidRPr="003B59F5">
        <w:rPr>
          <w:sz w:val="28"/>
          <w:szCs w:val="28"/>
        </w:rPr>
        <w:t>свойствами опасных грузов</w:t>
      </w:r>
      <w:r w:rsidR="00E82DD1" w:rsidRPr="003B59F5">
        <w:rPr>
          <w:sz w:val="28"/>
          <w:szCs w:val="28"/>
        </w:rPr>
        <w:t xml:space="preserve"> (физическими, химическими, биологическими)</w:t>
      </w:r>
      <w:r w:rsidRPr="003B59F5">
        <w:rPr>
          <w:sz w:val="28"/>
          <w:szCs w:val="28"/>
        </w:rPr>
        <w:t xml:space="preserve">; </w:t>
      </w:r>
    </w:p>
    <w:p w:rsidR="00BE4062" w:rsidRPr="003B59F5" w:rsidRDefault="00BE4062" w:rsidP="00EC0D7B">
      <w:pPr>
        <w:numPr>
          <w:ilvl w:val="0"/>
          <w:numId w:val="7"/>
        </w:numPr>
        <w:jc w:val="both"/>
        <w:rPr>
          <w:sz w:val="28"/>
          <w:szCs w:val="28"/>
        </w:rPr>
      </w:pPr>
      <w:r w:rsidRPr="003B59F5">
        <w:rPr>
          <w:sz w:val="28"/>
          <w:szCs w:val="28"/>
        </w:rPr>
        <w:t>масштабами последствий аварии, затрагивающих не только непосредственных участников происшествий, но и людей, транспортных средств и объекты, находящиеся вблизи места аварии;</w:t>
      </w:r>
    </w:p>
    <w:p w:rsidR="003A2EB8" w:rsidRPr="003B59F5" w:rsidRDefault="00BE4062" w:rsidP="00EC0D7B">
      <w:pPr>
        <w:numPr>
          <w:ilvl w:val="0"/>
          <w:numId w:val="7"/>
        </w:numPr>
        <w:jc w:val="both"/>
        <w:rPr>
          <w:sz w:val="28"/>
          <w:szCs w:val="28"/>
        </w:rPr>
      </w:pPr>
      <w:r w:rsidRPr="003B59F5">
        <w:rPr>
          <w:sz w:val="28"/>
          <w:szCs w:val="28"/>
        </w:rPr>
        <w:t xml:space="preserve">продолжительностью развития катастрофы во времени и </w:t>
      </w:r>
      <w:r w:rsidR="00E82DD1" w:rsidRPr="003B59F5">
        <w:rPr>
          <w:sz w:val="28"/>
          <w:szCs w:val="28"/>
        </w:rPr>
        <w:t xml:space="preserve">охватом </w:t>
      </w:r>
      <w:r w:rsidRPr="003B59F5">
        <w:rPr>
          <w:sz w:val="28"/>
          <w:szCs w:val="28"/>
        </w:rPr>
        <w:t>протяжённо</w:t>
      </w:r>
      <w:r w:rsidR="00E82DD1" w:rsidRPr="003B59F5">
        <w:rPr>
          <w:sz w:val="28"/>
          <w:szCs w:val="28"/>
        </w:rPr>
        <w:t>го</w:t>
      </w:r>
      <w:r w:rsidRPr="003B59F5">
        <w:rPr>
          <w:sz w:val="28"/>
          <w:szCs w:val="28"/>
        </w:rPr>
        <w:t xml:space="preserve"> участк</w:t>
      </w:r>
      <w:r w:rsidR="00E82DD1" w:rsidRPr="003B59F5">
        <w:rPr>
          <w:sz w:val="28"/>
          <w:szCs w:val="28"/>
        </w:rPr>
        <w:t>а</w:t>
      </w:r>
      <w:r w:rsidR="00C45FC9" w:rsidRPr="003B59F5">
        <w:rPr>
          <w:sz w:val="28"/>
          <w:szCs w:val="28"/>
        </w:rPr>
        <w:t xml:space="preserve"> местности</w:t>
      </w:r>
      <w:r w:rsidRPr="003B59F5">
        <w:rPr>
          <w:sz w:val="28"/>
          <w:szCs w:val="28"/>
        </w:rPr>
        <w:t xml:space="preserve"> </w:t>
      </w:r>
      <w:r w:rsidR="00C45FC9" w:rsidRPr="003B59F5">
        <w:rPr>
          <w:sz w:val="28"/>
          <w:szCs w:val="28"/>
        </w:rPr>
        <w:t>(</w:t>
      </w:r>
      <w:r w:rsidRPr="003B59F5">
        <w:rPr>
          <w:sz w:val="28"/>
          <w:szCs w:val="28"/>
        </w:rPr>
        <w:t>например, при утечке опасной жидкости, газа или рассыпании опасного твёрдого вещества</w:t>
      </w:r>
      <w:r w:rsidR="00C45FC9" w:rsidRPr="003B59F5">
        <w:rPr>
          <w:sz w:val="28"/>
          <w:szCs w:val="28"/>
        </w:rPr>
        <w:t>)</w:t>
      </w:r>
      <w:r w:rsidRPr="003B59F5">
        <w:rPr>
          <w:sz w:val="28"/>
          <w:szCs w:val="28"/>
        </w:rPr>
        <w:t>.</w:t>
      </w:r>
    </w:p>
    <w:p w:rsidR="00E82DD1" w:rsidRPr="003B59F5" w:rsidRDefault="00E82DD1" w:rsidP="009260BC">
      <w:pPr>
        <w:ind w:firstLine="708"/>
        <w:jc w:val="both"/>
        <w:rPr>
          <w:color w:val="000000"/>
          <w:sz w:val="28"/>
          <w:szCs w:val="28"/>
        </w:rPr>
      </w:pPr>
    </w:p>
    <w:p w:rsidR="0008329C" w:rsidRPr="003B59F5" w:rsidRDefault="003816A0" w:rsidP="009260BC">
      <w:pPr>
        <w:ind w:firstLine="708"/>
        <w:jc w:val="both"/>
        <w:rPr>
          <w:color w:val="000000"/>
          <w:sz w:val="28"/>
          <w:szCs w:val="28"/>
        </w:rPr>
      </w:pPr>
      <w:r w:rsidRPr="003B59F5">
        <w:rPr>
          <w:color w:val="000000"/>
          <w:sz w:val="28"/>
          <w:szCs w:val="28"/>
        </w:rPr>
        <w:t xml:space="preserve">Согласно мировой </w:t>
      </w:r>
      <w:r w:rsidR="009A3F29" w:rsidRPr="003B59F5">
        <w:rPr>
          <w:color w:val="000000"/>
          <w:sz w:val="28"/>
          <w:szCs w:val="28"/>
        </w:rPr>
        <w:t xml:space="preserve">статистике </w:t>
      </w:r>
      <w:r w:rsidRPr="003B59F5">
        <w:rPr>
          <w:color w:val="000000"/>
          <w:sz w:val="28"/>
          <w:szCs w:val="28"/>
        </w:rPr>
        <w:t xml:space="preserve">ДТП </w:t>
      </w:r>
      <w:r w:rsidR="006F069A">
        <w:rPr>
          <w:color w:val="000000"/>
          <w:sz w:val="28"/>
          <w:szCs w:val="28"/>
        </w:rPr>
        <w:t>более половины всех</w:t>
      </w:r>
      <w:r w:rsidR="009A3F29" w:rsidRPr="003B59F5">
        <w:rPr>
          <w:color w:val="000000"/>
          <w:sz w:val="28"/>
          <w:szCs w:val="28"/>
        </w:rPr>
        <w:t xml:space="preserve"> дорожных происшествий</w:t>
      </w:r>
      <w:r w:rsidR="005C71FA" w:rsidRPr="003B59F5">
        <w:rPr>
          <w:color w:val="000000"/>
          <w:sz w:val="28"/>
          <w:szCs w:val="28"/>
        </w:rPr>
        <w:t>,</w:t>
      </w:r>
      <w:r w:rsidR="009A3F29" w:rsidRPr="003B59F5">
        <w:rPr>
          <w:color w:val="000000"/>
          <w:sz w:val="28"/>
          <w:szCs w:val="28"/>
        </w:rPr>
        <w:t xml:space="preserve"> так или иначе</w:t>
      </w:r>
      <w:r w:rsidR="005C71FA" w:rsidRPr="003B59F5">
        <w:rPr>
          <w:color w:val="000000"/>
          <w:sz w:val="28"/>
          <w:szCs w:val="28"/>
        </w:rPr>
        <w:t>,</w:t>
      </w:r>
      <w:r w:rsidR="009A3F29" w:rsidRPr="003B59F5">
        <w:rPr>
          <w:color w:val="000000"/>
          <w:sz w:val="28"/>
          <w:szCs w:val="28"/>
        </w:rPr>
        <w:t xml:space="preserve"> связаны с переутомлением водителей. Как показывают исследования, </w:t>
      </w:r>
      <w:r w:rsidRPr="003B59F5">
        <w:rPr>
          <w:color w:val="000000"/>
          <w:sz w:val="28"/>
          <w:szCs w:val="28"/>
        </w:rPr>
        <w:t>утомление</w:t>
      </w:r>
      <w:r w:rsidR="009A3F29" w:rsidRPr="003B59F5">
        <w:rPr>
          <w:color w:val="000000"/>
          <w:sz w:val="28"/>
          <w:szCs w:val="28"/>
        </w:rPr>
        <w:t xml:space="preserve"> </w:t>
      </w:r>
      <w:r w:rsidRPr="003B59F5">
        <w:rPr>
          <w:color w:val="000000"/>
          <w:sz w:val="28"/>
          <w:szCs w:val="28"/>
        </w:rPr>
        <w:t xml:space="preserve">у водителя </w:t>
      </w:r>
      <w:r w:rsidR="009A3F29" w:rsidRPr="003B59F5">
        <w:rPr>
          <w:color w:val="000000"/>
          <w:sz w:val="28"/>
          <w:szCs w:val="28"/>
        </w:rPr>
        <w:t xml:space="preserve">обнаруживается уже на </w:t>
      </w:r>
      <w:r w:rsidR="00C45FC9" w:rsidRPr="003B59F5">
        <w:rPr>
          <w:color w:val="000000"/>
          <w:sz w:val="28"/>
          <w:szCs w:val="28"/>
        </w:rPr>
        <w:t>четвертом-пятом час</w:t>
      </w:r>
      <w:r w:rsidR="005C71FA" w:rsidRPr="003B59F5">
        <w:rPr>
          <w:color w:val="000000"/>
          <w:sz w:val="28"/>
          <w:szCs w:val="28"/>
        </w:rPr>
        <w:t>у</w:t>
      </w:r>
      <w:r w:rsidR="0008329C" w:rsidRPr="003B59F5">
        <w:rPr>
          <w:color w:val="000000"/>
          <w:sz w:val="28"/>
          <w:szCs w:val="28"/>
        </w:rPr>
        <w:t xml:space="preserve"> вождения и</w:t>
      </w:r>
      <w:r w:rsidR="009A3F29" w:rsidRPr="003B59F5">
        <w:rPr>
          <w:color w:val="000000"/>
          <w:sz w:val="28"/>
          <w:szCs w:val="28"/>
        </w:rPr>
        <w:t xml:space="preserve"> явно ощущается на 6</w:t>
      </w:r>
      <w:r w:rsidRPr="003B59F5">
        <w:rPr>
          <w:color w:val="000000"/>
          <w:sz w:val="28"/>
          <w:szCs w:val="28"/>
        </w:rPr>
        <w:t>-</w:t>
      </w:r>
      <w:r w:rsidR="009A3F29" w:rsidRPr="003B59F5">
        <w:rPr>
          <w:color w:val="000000"/>
          <w:sz w:val="28"/>
          <w:szCs w:val="28"/>
        </w:rPr>
        <w:t xml:space="preserve">8 </w:t>
      </w:r>
      <w:r w:rsidR="00C45FC9" w:rsidRPr="003B59F5">
        <w:rPr>
          <w:color w:val="000000"/>
          <w:sz w:val="28"/>
          <w:szCs w:val="28"/>
        </w:rPr>
        <w:t>часу</w:t>
      </w:r>
      <w:r w:rsidR="009A3F29" w:rsidRPr="003B59F5">
        <w:rPr>
          <w:color w:val="000000"/>
          <w:sz w:val="28"/>
          <w:szCs w:val="28"/>
        </w:rPr>
        <w:t>.</w:t>
      </w:r>
      <w:r w:rsidRPr="003B59F5">
        <w:rPr>
          <w:color w:val="000000"/>
          <w:sz w:val="28"/>
          <w:szCs w:val="28"/>
        </w:rPr>
        <w:t xml:space="preserve"> </w:t>
      </w:r>
      <w:r w:rsidR="0008329C" w:rsidRPr="003B59F5">
        <w:rPr>
          <w:color w:val="000000"/>
          <w:sz w:val="28"/>
          <w:szCs w:val="28"/>
        </w:rPr>
        <w:t>Если водитель находится за рулем от 7 до 12 ч</w:t>
      </w:r>
      <w:r w:rsidR="00C45FC9" w:rsidRPr="003B59F5">
        <w:rPr>
          <w:color w:val="000000"/>
          <w:sz w:val="28"/>
          <w:szCs w:val="28"/>
        </w:rPr>
        <w:t>асов</w:t>
      </w:r>
      <w:r w:rsidR="0008329C" w:rsidRPr="003B59F5">
        <w:rPr>
          <w:color w:val="000000"/>
          <w:sz w:val="28"/>
          <w:szCs w:val="28"/>
        </w:rPr>
        <w:t>, то степень возможного попадания в ДТП в 2 раза выше, чем при продолжительности рабочего дня менее 7 ч</w:t>
      </w:r>
      <w:r w:rsidR="00C45FC9" w:rsidRPr="003B59F5">
        <w:rPr>
          <w:color w:val="000000"/>
          <w:sz w:val="28"/>
          <w:szCs w:val="28"/>
        </w:rPr>
        <w:t>асов</w:t>
      </w:r>
      <w:r w:rsidR="0008329C" w:rsidRPr="003B59F5">
        <w:rPr>
          <w:color w:val="000000"/>
          <w:sz w:val="28"/>
          <w:szCs w:val="28"/>
        </w:rPr>
        <w:t xml:space="preserve">. </w:t>
      </w:r>
    </w:p>
    <w:p w:rsidR="00BD50D0" w:rsidRPr="003B59F5" w:rsidRDefault="00BD50D0" w:rsidP="009260BC">
      <w:pPr>
        <w:ind w:firstLine="708"/>
        <w:jc w:val="both"/>
        <w:rPr>
          <w:color w:val="000000"/>
          <w:sz w:val="28"/>
          <w:szCs w:val="28"/>
        </w:rPr>
      </w:pPr>
      <w:r w:rsidRPr="003B59F5">
        <w:rPr>
          <w:color w:val="000000"/>
          <w:sz w:val="28"/>
          <w:szCs w:val="28"/>
        </w:rPr>
        <w:lastRenderedPageBreak/>
        <w:t xml:space="preserve">В связи с необходимостью высокой концентрации внимания во время управления транспортным средством, различные жизненно важные системы водителя (от нервной системы до органов зрения) испытывают большую нагрузку. Продолжительные путешествия, однотипность ландшафта и окружающей обстановки, езда в темное время суток, достаточно пассивный образ действий, способствуют быстрому накоплению усталости в ходе продвижения по маршруту, вызывая тем самым не только ослабление бдительности и ухудшение способности к нормальному управлению транспортом, но и постепенно оказывая усыпляющее действие на водителя. Все это в несколько раз повышает риск возникновения ДТП. </w:t>
      </w:r>
    </w:p>
    <w:p w:rsidR="00BD50D0" w:rsidRPr="003B59F5" w:rsidRDefault="00BD50D0" w:rsidP="00BD50D0">
      <w:pPr>
        <w:ind w:firstLine="708"/>
        <w:jc w:val="both"/>
        <w:rPr>
          <w:color w:val="000000"/>
          <w:sz w:val="28"/>
          <w:szCs w:val="28"/>
        </w:rPr>
      </w:pPr>
      <w:r w:rsidRPr="003B59F5">
        <w:rPr>
          <w:color w:val="000000"/>
          <w:sz w:val="28"/>
          <w:szCs w:val="28"/>
        </w:rPr>
        <w:t>Серьезные последствия усталости учтены в Правилах дорожного движения</w:t>
      </w:r>
      <w:r w:rsidRPr="003B59F5">
        <w:rPr>
          <w:rStyle w:val="af9"/>
          <w:color w:val="000000"/>
          <w:sz w:val="28"/>
          <w:szCs w:val="28"/>
        </w:rPr>
        <w:footnoteReference w:id="1"/>
      </w:r>
      <w:r w:rsidRPr="003B59F5">
        <w:rPr>
          <w:color w:val="000000"/>
          <w:sz w:val="28"/>
          <w:szCs w:val="28"/>
        </w:rPr>
        <w:t xml:space="preserve"> (ПДД), которые запрещают водителю «управлять транспортным средством... в утомленном состоянии, ставящем под угрозу безопасность движения». В пункте 2.8 ПДД усталость стоит в одном ряду с алкогольным и наркотическим опьянением, </w:t>
      </w:r>
      <w:r w:rsidR="0062432C" w:rsidRPr="003B59F5">
        <w:rPr>
          <w:color w:val="000000"/>
          <w:sz w:val="28"/>
          <w:szCs w:val="28"/>
        </w:rPr>
        <w:t>в</w:t>
      </w:r>
      <w:r w:rsidR="00E82DD1" w:rsidRPr="003B59F5">
        <w:rPr>
          <w:color w:val="000000"/>
          <w:sz w:val="28"/>
          <w:szCs w:val="28"/>
        </w:rPr>
        <w:t xml:space="preserve">виду схожести </w:t>
      </w:r>
      <w:r w:rsidRPr="003B59F5">
        <w:rPr>
          <w:color w:val="000000"/>
          <w:sz w:val="28"/>
          <w:szCs w:val="28"/>
        </w:rPr>
        <w:t>симптом</w:t>
      </w:r>
      <w:r w:rsidR="00E82DD1" w:rsidRPr="003B59F5">
        <w:rPr>
          <w:color w:val="000000"/>
          <w:sz w:val="28"/>
          <w:szCs w:val="28"/>
        </w:rPr>
        <w:t>ов</w:t>
      </w:r>
      <w:r w:rsidRPr="003B59F5">
        <w:rPr>
          <w:color w:val="000000"/>
          <w:sz w:val="28"/>
          <w:szCs w:val="28"/>
        </w:rPr>
        <w:t xml:space="preserve"> этих состояний. </w:t>
      </w:r>
      <w:r w:rsidR="003A2EB8" w:rsidRPr="003B59F5">
        <w:rPr>
          <w:color w:val="000000"/>
          <w:sz w:val="28"/>
          <w:szCs w:val="28"/>
        </w:rPr>
        <w:t xml:space="preserve">В то же время, усталость водителя, скорость его реакции в случае отсутствия признаков алкогольного или наркотического опьянения инспектор Патрульной милиции оценить не может. </w:t>
      </w:r>
      <w:r w:rsidR="00AC50E1" w:rsidRPr="003B59F5">
        <w:rPr>
          <w:color w:val="000000"/>
          <w:sz w:val="28"/>
          <w:szCs w:val="28"/>
        </w:rPr>
        <w:t xml:space="preserve">Во всем мире функцию контроля режима труда и отдыха водителей выполняют </w:t>
      </w:r>
      <w:proofErr w:type="spellStart"/>
      <w:r w:rsidR="00AC50E1" w:rsidRPr="003B59F5">
        <w:rPr>
          <w:color w:val="000000"/>
          <w:sz w:val="28"/>
          <w:szCs w:val="28"/>
        </w:rPr>
        <w:t>тахографы</w:t>
      </w:r>
      <w:proofErr w:type="spellEnd"/>
      <w:r w:rsidR="007E2582" w:rsidRPr="003B59F5">
        <w:rPr>
          <w:color w:val="000000"/>
          <w:sz w:val="28"/>
          <w:szCs w:val="28"/>
        </w:rPr>
        <w:t xml:space="preserve"> – бортов</w:t>
      </w:r>
      <w:r w:rsidR="00E82DD1" w:rsidRPr="003B59F5">
        <w:rPr>
          <w:color w:val="000000"/>
          <w:sz w:val="28"/>
          <w:szCs w:val="28"/>
        </w:rPr>
        <w:t>ы</w:t>
      </w:r>
      <w:r w:rsidR="007E2582" w:rsidRPr="003B59F5">
        <w:rPr>
          <w:color w:val="000000"/>
          <w:sz w:val="28"/>
          <w:szCs w:val="28"/>
        </w:rPr>
        <w:t>е техническ</w:t>
      </w:r>
      <w:r w:rsidR="00E82DD1" w:rsidRPr="003B59F5">
        <w:rPr>
          <w:color w:val="000000"/>
          <w:sz w:val="28"/>
          <w:szCs w:val="28"/>
        </w:rPr>
        <w:t>и</w:t>
      </w:r>
      <w:r w:rsidR="007E2582" w:rsidRPr="003B59F5">
        <w:rPr>
          <w:color w:val="000000"/>
          <w:sz w:val="28"/>
          <w:szCs w:val="28"/>
        </w:rPr>
        <w:t>е устройств</w:t>
      </w:r>
      <w:r w:rsidR="00E82DD1" w:rsidRPr="003B59F5">
        <w:rPr>
          <w:color w:val="000000"/>
          <w:sz w:val="28"/>
          <w:szCs w:val="28"/>
        </w:rPr>
        <w:t>а</w:t>
      </w:r>
      <w:r w:rsidR="007E2582" w:rsidRPr="003B59F5">
        <w:rPr>
          <w:color w:val="000000"/>
          <w:sz w:val="28"/>
          <w:szCs w:val="28"/>
        </w:rPr>
        <w:t>, котор</w:t>
      </w:r>
      <w:r w:rsidR="00E82DD1" w:rsidRPr="003B59F5">
        <w:rPr>
          <w:color w:val="000000"/>
          <w:sz w:val="28"/>
          <w:szCs w:val="28"/>
        </w:rPr>
        <w:t>ы</w:t>
      </w:r>
      <w:r w:rsidR="007E2582" w:rsidRPr="003B59F5">
        <w:rPr>
          <w:color w:val="000000"/>
          <w:sz w:val="28"/>
          <w:szCs w:val="28"/>
        </w:rPr>
        <w:t>е измер</w:t>
      </w:r>
      <w:r w:rsidR="00E82DD1" w:rsidRPr="003B59F5">
        <w:rPr>
          <w:color w:val="000000"/>
          <w:sz w:val="28"/>
          <w:szCs w:val="28"/>
        </w:rPr>
        <w:t>яют</w:t>
      </w:r>
      <w:r w:rsidR="007E2582" w:rsidRPr="003B59F5">
        <w:rPr>
          <w:color w:val="000000"/>
          <w:sz w:val="28"/>
          <w:szCs w:val="28"/>
        </w:rPr>
        <w:t>, регистр</w:t>
      </w:r>
      <w:r w:rsidR="00E82DD1" w:rsidRPr="003B59F5">
        <w:rPr>
          <w:color w:val="000000"/>
          <w:sz w:val="28"/>
          <w:szCs w:val="28"/>
        </w:rPr>
        <w:t xml:space="preserve">ируют </w:t>
      </w:r>
      <w:r w:rsidR="007E2582" w:rsidRPr="003B59F5">
        <w:rPr>
          <w:color w:val="000000"/>
          <w:sz w:val="28"/>
          <w:szCs w:val="28"/>
        </w:rPr>
        <w:t xml:space="preserve">и </w:t>
      </w:r>
      <w:r w:rsidR="00E82DD1" w:rsidRPr="003B59F5">
        <w:rPr>
          <w:color w:val="000000"/>
          <w:sz w:val="28"/>
          <w:szCs w:val="28"/>
        </w:rPr>
        <w:t xml:space="preserve">отображают </w:t>
      </w:r>
      <w:r w:rsidR="007E2582" w:rsidRPr="003B59F5">
        <w:rPr>
          <w:color w:val="000000"/>
          <w:sz w:val="28"/>
          <w:szCs w:val="28"/>
        </w:rPr>
        <w:t>скорост</w:t>
      </w:r>
      <w:r w:rsidR="00E82DD1" w:rsidRPr="003B59F5">
        <w:rPr>
          <w:color w:val="000000"/>
          <w:sz w:val="28"/>
          <w:szCs w:val="28"/>
        </w:rPr>
        <w:t>ь</w:t>
      </w:r>
      <w:r w:rsidR="007E2582" w:rsidRPr="003B59F5">
        <w:rPr>
          <w:color w:val="000000"/>
          <w:sz w:val="28"/>
          <w:szCs w:val="28"/>
        </w:rPr>
        <w:t>, пробег и врем</w:t>
      </w:r>
      <w:r w:rsidR="00E82DD1" w:rsidRPr="003B59F5">
        <w:rPr>
          <w:color w:val="000000"/>
          <w:sz w:val="28"/>
          <w:szCs w:val="28"/>
        </w:rPr>
        <w:t>я</w:t>
      </w:r>
      <w:r w:rsidR="007E2582" w:rsidRPr="003B59F5">
        <w:rPr>
          <w:color w:val="000000"/>
          <w:sz w:val="28"/>
          <w:szCs w:val="28"/>
        </w:rPr>
        <w:t xml:space="preserve"> движения транспортного средства, </w:t>
      </w:r>
      <w:r w:rsidR="00E82DD1" w:rsidRPr="003B59F5">
        <w:rPr>
          <w:color w:val="000000"/>
          <w:sz w:val="28"/>
          <w:szCs w:val="28"/>
        </w:rPr>
        <w:t xml:space="preserve">а также </w:t>
      </w:r>
      <w:r w:rsidR="007E2582" w:rsidRPr="003B59F5">
        <w:rPr>
          <w:color w:val="000000"/>
          <w:sz w:val="28"/>
          <w:szCs w:val="28"/>
        </w:rPr>
        <w:t>фиксир</w:t>
      </w:r>
      <w:r w:rsidR="00E82DD1" w:rsidRPr="003B59F5">
        <w:rPr>
          <w:color w:val="000000"/>
          <w:sz w:val="28"/>
          <w:szCs w:val="28"/>
        </w:rPr>
        <w:t xml:space="preserve">уют </w:t>
      </w:r>
      <w:r w:rsidR="007E2582" w:rsidRPr="003B59F5">
        <w:rPr>
          <w:color w:val="000000"/>
          <w:sz w:val="28"/>
          <w:szCs w:val="28"/>
        </w:rPr>
        <w:t>врем</w:t>
      </w:r>
      <w:r w:rsidR="00E82DD1" w:rsidRPr="003B59F5">
        <w:rPr>
          <w:color w:val="000000"/>
          <w:sz w:val="28"/>
          <w:szCs w:val="28"/>
        </w:rPr>
        <w:t>я</w:t>
      </w:r>
      <w:r w:rsidR="007E2582" w:rsidRPr="003B59F5">
        <w:rPr>
          <w:color w:val="000000"/>
          <w:sz w:val="28"/>
          <w:szCs w:val="28"/>
        </w:rPr>
        <w:t xml:space="preserve"> труд</w:t>
      </w:r>
      <w:r w:rsidR="003A5A8C" w:rsidRPr="003B59F5">
        <w:rPr>
          <w:color w:val="000000"/>
          <w:sz w:val="28"/>
          <w:szCs w:val="28"/>
        </w:rPr>
        <w:t>а</w:t>
      </w:r>
      <w:r w:rsidR="007E2582" w:rsidRPr="003B59F5">
        <w:rPr>
          <w:color w:val="000000"/>
          <w:sz w:val="28"/>
          <w:szCs w:val="28"/>
        </w:rPr>
        <w:t xml:space="preserve"> и отдых</w:t>
      </w:r>
      <w:r w:rsidR="003A5A8C" w:rsidRPr="003B59F5">
        <w:rPr>
          <w:color w:val="000000"/>
          <w:sz w:val="28"/>
          <w:szCs w:val="28"/>
        </w:rPr>
        <w:t>а</w:t>
      </w:r>
      <w:r w:rsidR="007E2582" w:rsidRPr="003B59F5">
        <w:rPr>
          <w:color w:val="000000"/>
          <w:sz w:val="28"/>
          <w:szCs w:val="28"/>
        </w:rPr>
        <w:t xml:space="preserve"> </w:t>
      </w:r>
      <w:r w:rsidR="003A5A8C" w:rsidRPr="003B59F5">
        <w:rPr>
          <w:color w:val="000000"/>
          <w:sz w:val="28"/>
          <w:szCs w:val="28"/>
        </w:rPr>
        <w:t xml:space="preserve">водителя </w:t>
      </w:r>
      <w:r w:rsidR="007E2582" w:rsidRPr="003B59F5">
        <w:rPr>
          <w:color w:val="000000"/>
          <w:sz w:val="28"/>
          <w:szCs w:val="28"/>
        </w:rPr>
        <w:t xml:space="preserve">в автоматическом режиме. </w:t>
      </w:r>
    </w:p>
    <w:p w:rsidR="00AC50E1" w:rsidRPr="003B59F5" w:rsidRDefault="00AC50E1" w:rsidP="009260BC">
      <w:pPr>
        <w:jc w:val="both"/>
        <w:rPr>
          <w:sz w:val="28"/>
          <w:szCs w:val="28"/>
        </w:rPr>
      </w:pPr>
    </w:p>
    <w:p w:rsidR="00E82DD1" w:rsidRPr="003B59F5" w:rsidRDefault="00E82DD1" w:rsidP="009260BC">
      <w:pPr>
        <w:jc w:val="both"/>
        <w:rPr>
          <w:sz w:val="28"/>
          <w:szCs w:val="28"/>
        </w:rPr>
      </w:pPr>
    </w:p>
    <w:p w:rsidR="00313121" w:rsidRPr="003B59F5" w:rsidRDefault="00313121" w:rsidP="003B59F5">
      <w:pPr>
        <w:pStyle w:val="1"/>
        <w:jc w:val="both"/>
      </w:pPr>
      <w:bookmarkStart w:id="4" w:name="_Toc518588988"/>
      <w:r w:rsidRPr="003B59F5">
        <w:t xml:space="preserve">Проблема 2. </w:t>
      </w:r>
      <w:r w:rsidR="00502564" w:rsidRPr="003B59F5">
        <w:t>Отсутствие</w:t>
      </w:r>
      <w:r w:rsidR="00802265" w:rsidRPr="003B59F5">
        <w:t xml:space="preserve"> четких</w:t>
      </w:r>
      <w:r w:rsidR="003A2EB8" w:rsidRPr="003B59F5">
        <w:t xml:space="preserve"> правил </w:t>
      </w:r>
      <w:r w:rsidR="00255513" w:rsidRPr="003B59F5">
        <w:t>организации контроля</w:t>
      </w:r>
      <w:r w:rsidR="00AC50E1" w:rsidRPr="003B59F5">
        <w:t xml:space="preserve"> </w:t>
      </w:r>
      <w:r w:rsidR="005B29CC" w:rsidRPr="003B59F5">
        <w:t xml:space="preserve">рабочего </w:t>
      </w:r>
      <w:r w:rsidR="00AC50E1" w:rsidRPr="003B59F5">
        <w:t>режима водителей, занятых в сфере перевозок пассажиров</w:t>
      </w:r>
      <w:r w:rsidR="003B59F5">
        <w:t>, грузов</w:t>
      </w:r>
      <w:r w:rsidR="00AC50E1" w:rsidRPr="003B59F5">
        <w:t xml:space="preserve"> и опасных грузов</w:t>
      </w:r>
      <w:bookmarkEnd w:id="4"/>
    </w:p>
    <w:p w:rsidR="003B59F5" w:rsidRDefault="003B59F5" w:rsidP="007E2582">
      <w:pPr>
        <w:ind w:firstLine="708"/>
        <w:jc w:val="both"/>
        <w:rPr>
          <w:color w:val="000000"/>
          <w:sz w:val="28"/>
          <w:szCs w:val="28"/>
        </w:rPr>
      </w:pPr>
    </w:p>
    <w:p w:rsidR="005B29CC" w:rsidRPr="003B59F5" w:rsidRDefault="00E85DF7" w:rsidP="007E2582">
      <w:pPr>
        <w:ind w:firstLine="708"/>
        <w:jc w:val="both"/>
        <w:rPr>
          <w:sz w:val="28"/>
          <w:szCs w:val="28"/>
        </w:rPr>
      </w:pPr>
      <w:r w:rsidRPr="003B59F5">
        <w:rPr>
          <w:color w:val="000000"/>
          <w:sz w:val="28"/>
          <w:szCs w:val="28"/>
        </w:rPr>
        <w:t>В соответствии со статьей 7 Закона Кыргызской Республики «Об автомобильном транспорте» при осуществлении водителями международных автомобильных перевозок, межобластных (регулярных и нерегулярных) пассажирских перевозок и перевозок опасных грузов автотранспортные средства подлежат оборудованию контрольными устройствами регистрации режима труда и отдыха водителей (</w:t>
      </w:r>
      <w:proofErr w:type="spellStart"/>
      <w:r w:rsidRPr="003B59F5">
        <w:rPr>
          <w:color w:val="000000"/>
          <w:sz w:val="28"/>
          <w:szCs w:val="28"/>
        </w:rPr>
        <w:t>тахографами</w:t>
      </w:r>
      <w:proofErr w:type="spellEnd"/>
      <w:r w:rsidRPr="003B59F5">
        <w:rPr>
          <w:color w:val="000000"/>
          <w:sz w:val="28"/>
          <w:szCs w:val="28"/>
        </w:rPr>
        <w:t>).</w:t>
      </w:r>
      <w:r w:rsidR="00802265" w:rsidRPr="003B59F5">
        <w:rPr>
          <w:color w:val="000000"/>
          <w:sz w:val="28"/>
          <w:szCs w:val="28"/>
        </w:rPr>
        <w:t xml:space="preserve"> </w:t>
      </w:r>
      <w:r w:rsidR="00802265" w:rsidRPr="003B59F5">
        <w:rPr>
          <w:sz w:val="28"/>
          <w:szCs w:val="28"/>
        </w:rPr>
        <w:t xml:space="preserve">При этом требования по оснащению автотранспортных средств необходимыми средствами контроля режима труда и отдыха водителей устанавливаются Правительством Кыргызской Республики. </w:t>
      </w:r>
    </w:p>
    <w:p w:rsidR="00313121" w:rsidRPr="003B59F5" w:rsidRDefault="00255513" w:rsidP="007E2582">
      <w:pPr>
        <w:ind w:firstLine="708"/>
        <w:jc w:val="both"/>
        <w:rPr>
          <w:color w:val="000000"/>
          <w:sz w:val="28"/>
          <w:szCs w:val="28"/>
        </w:rPr>
      </w:pPr>
      <w:r w:rsidRPr="003B59F5">
        <w:rPr>
          <w:sz w:val="28"/>
          <w:szCs w:val="28"/>
        </w:rPr>
        <w:t>До настоящего времени</w:t>
      </w:r>
      <w:r w:rsidR="00802265" w:rsidRPr="003B59F5">
        <w:rPr>
          <w:sz w:val="28"/>
          <w:szCs w:val="28"/>
        </w:rPr>
        <w:t xml:space="preserve"> </w:t>
      </w:r>
      <w:r w:rsidRPr="003B59F5">
        <w:rPr>
          <w:sz w:val="28"/>
          <w:szCs w:val="28"/>
        </w:rPr>
        <w:t xml:space="preserve">правила по установке и применению </w:t>
      </w:r>
      <w:proofErr w:type="spellStart"/>
      <w:r w:rsidRPr="003B59F5">
        <w:rPr>
          <w:sz w:val="28"/>
          <w:szCs w:val="28"/>
        </w:rPr>
        <w:t>тахографов</w:t>
      </w:r>
      <w:proofErr w:type="spellEnd"/>
      <w:r w:rsidR="003A5A8C" w:rsidRPr="003B59F5">
        <w:rPr>
          <w:sz w:val="28"/>
          <w:szCs w:val="28"/>
        </w:rPr>
        <w:t xml:space="preserve">, а также требования к организации труда и отдыха водителей </w:t>
      </w:r>
      <w:r w:rsidR="005B29CC" w:rsidRPr="003B59F5">
        <w:rPr>
          <w:sz w:val="28"/>
          <w:szCs w:val="28"/>
        </w:rPr>
        <w:t>нормативно</w:t>
      </w:r>
      <w:r w:rsidR="00735F08" w:rsidRPr="003B59F5">
        <w:rPr>
          <w:sz w:val="28"/>
          <w:szCs w:val="28"/>
        </w:rPr>
        <w:t xml:space="preserve">, требования к техническим характеристикам </w:t>
      </w:r>
      <w:proofErr w:type="spellStart"/>
      <w:r w:rsidR="00735F08" w:rsidRPr="003B59F5">
        <w:rPr>
          <w:sz w:val="28"/>
          <w:szCs w:val="28"/>
        </w:rPr>
        <w:t>тахографов</w:t>
      </w:r>
      <w:proofErr w:type="spellEnd"/>
      <w:r w:rsidR="005B29CC" w:rsidRPr="003B59F5">
        <w:rPr>
          <w:sz w:val="28"/>
          <w:szCs w:val="28"/>
        </w:rPr>
        <w:t xml:space="preserve"> </w:t>
      </w:r>
      <w:r w:rsidRPr="003B59F5">
        <w:rPr>
          <w:sz w:val="28"/>
          <w:szCs w:val="28"/>
        </w:rPr>
        <w:t xml:space="preserve">не были </w:t>
      </w:r>
      <w:r w:rsidR="005B29CC" w:rsidRPr="003B59F5">
        <w:rPr>
          <w:sz w:val="28"/>
          <w:szCs w:val="28"/>
        </w:rPr>
        <w:t>закреплены</w:t>
      </w:r>
      <w:r w:rsidRPr="003B59F5">
        <w:rPr>
          <w:sz w:val="28"/>
          <w:szCs w:val="28"/>
        </w:rPr>
        <w:t>.</w:t>
      </w:r>
      <w:r w:rsidR="00F03FF3" w:rsidRPr="003B59F5">
        <w:rPr>
          <w:sz w:val="28"/>
          <w:szCs w:val="28"/>
        </w:rPr>
        <w:t xml:space="preserve"> </w:t>
      </w:r>
      <w:r w:rsidR="0062432C" w:rsidRPr="003B59F5">
        <w:rPr>
          <w:sz w:val="28"/>
          <w:szCs w:val="28"/>
        </w:rPr>
        <w:t>В</w:t>
      </w:r>
      <w:r w:rsidR="007E2582" w:rsidRPr="003B59F5">
        <w:rPr>
          <w:sz w:val="28"/>
          <w:szCs w:val="28"/>
        </w:rPr>
        <w:t xml:space="preserve">виду указанного пробела в законодательстве, применение </w:t>
      </w:r>
      <w:proofErr w:type="spellStart"/>
      <w:r w:rsidR="007E2582" w:rsidRPr="003B59F5">
        <w:rPr>
          <w:sz w:val="28"/>
          <w:szCs w:val="28"/>
        </w:rPr>
        <w:t>тахографов</w:t>
      </w:r>
      <w:proofErr w:type="spellEnd"/>
      <w:r w:rsidR="007E2582" w:rsidRPr="003B59F5">
        <w:rPr>
          <w:sz w:val="28"/>
          <w:szCs w:val="28"/>
        </w:rPr>
        <w:t xml:space="preserve"> в нашей стране </w:t>
      </w:r>
      <w:r w:rsidR="00217B7B" w:rsidRPr="003B59F5">
        <w:rPr>
          <w:sz w:val="28"/>
          <w:szCs w:val="28"/>
        </w:rPr>
        <w:t>носит бессистемный характер</w:t>
      </w:r>
      <w:r w:rsidR="007E2582" w:rsidRPr="003B59F5">
        <w:rPr>
          <w:sz w:val="28"/>
          <w:szCs w:val="28"/>
        </w:rPr>
        <w:t xml:space="preserve">, а организация </w:t>
      </w:r>
      <w:r w:rsidR="00735F08" w:rsidRPr="003B59F5">
        <w:rPr>
          <w:sz w:val="28"/>
          <w:szCs w:val="28"/>
        </w:rPr>
        <w:t xml:space="preserve">эффективного </w:t>
      </w:r>
      <w:r w:rsidR="007E2582" w:rsidRPr="003B59F5">
        <w:rPr>
          <w:sz w:val="28"/>
          <w:szCs w:val="28"/>
        </w:rPr>
        <w:t xml:space="preserve">государственного контроля перевозок пассажиров и опасных грузовых </w:t>
      </w:r>
      <w:r w:rsidR="00C45BF5" w:rsidRPr="003B59F5">
        <w:rPr>
          <w:sz w:val="28"/>
          <w:szCs w:val="28"/>
        </w:rPr>
        <w:t>не представля</w:t>
      </w:r>
      <w:r w:rsidR="00217B7B" w:rsidRPr="003B59F5">
        <w:rPr>
          <w:sz w:val="28"/>
          <w:szCs w:val="28"/>
        </w:rPr>
        <w:t xml:space="preserve">ется </w:t>
      </w:r>
      <w:r w:rsidR="00C45BF5" w:rsidRPr="003B59F5">
        <w:rPr>
          <w:sz w:val="28"/>
          <w:szCs w:val="28"/>
        </w:rPr>
        <w:t>возможной</w:t>
      </w:r>
      <w:r w:rsidR="007E2582" w:rsidRPr="003B59F5">
        <w:rPr>
          <w:sz w:val="28"/>
          <w:szCs w:val="28"/>
        </w:rPr>
        <w:t>.</w:t>
      </w:r>
    </w:p>
    <w:p w:rsidR="00C1112F" w:rsidRDefault="003210FE" w:rsidP="00C1112F">
      <w:pPr>
        <w:ind w:firstLine="708"/>
        <w:jc w:val="both"/>
        <w:rPr>
          <w:sz w:val="28"/>
          <w:szCs w:val="28"/>
        </w:rPr>
      </w:pPr>
      <w:r w:rsidRPr="003B59F5">
        <w:rPr>
          <w:color w:val="000000"/>
          <w:sz w:val="28"/>
          <w:szCs w:val="28"/>
        </w:rPr>
        <w:lastRenderedPageBreak/>
        <w:t xml:space="preserve">В стране сложилась практика, что автоперевозчики, осуществляющие </w:t>
      </w:r>
      <w:r w:rsidR="00972F83" w:rsidRPr="003B59F5">
        <w:rPr>
          <w:color w:val="000000"/>
          <w:sz w:val="28"/>
          <w:szCs w:val="28"/>
        </w:rPr>
        <w:t>международны</w:t>
      </w:r>
      <w:r w:rsidRPr="003B59F5">
        <w:rPr>
          <w:color w:val="000000"/>
          <w:sz w:val="28"/>
          <w:szCs w:val="28"/>
        </w:rPr>
        <w:t>е</w:t>
      </w:r>
      <w:r w:rsidR="00972F83" w:rsidRPr="003B59F5">
        <w:rPr>
          <w:color w:val="000000"/>
          <w:sz w:val="28"/>
          <w:szCs w:val="28"/>
        </w:rPr>
        <w:t xml:space="preserve"> перевозк</w:t>
      </w:r>
      <w:r w:rsidR="0043095F" w:rsidRPr="003B59F5">
        <w:rPr>
          <w:color w:val="000000"/>
          <w:sz w:val="28"/>
          <w:szCs w:val="28"/>
        </w:rPr>
        <w:t xml:space="preserve">и, самостоятельно </w:t>
      </w:r>
      <w:r w:rsidR="00735F08" w:rsidRPr="003B59F5">
        <w:rPr>
          <w:color w:val="000000"/>
          <w:sz w:val="28"/>
          <w:szCs w:val="28"/>
        </w:rPr>
        <w:t>устанавливают</w:t>
      </w:r>
      <w:r w:rsidR="0043095F" w:rsidRPr="003B59F5">
        <w:rPr>
          <w:color w:val="000000"/>
          <w:sz w:val="28"/>
          <w:szCs w:val="28"/>
        </w:rPr>
        <w:t xml:space="preserve"> </w:t>
      </w:r>
      <w:proofErr w:type="spellStart"/>
      <w:r w:rsidRPr="003B59F5">
        <w:rPr>
          <w:color w:val="000000"/>
          <w:sz w:val="28"/>
          <w:szCs w:val="28"/>
        </w:rPr>
        <w:t>тахографы</w:t>
      </w:r>
      <w:proofErr w:type="spellEnd"/>
      <w:r w:rsidRPr="003B59F5">
        <w:rPr>
          <w:color w:val="000000"/>
          <w:sz w:val="28"/>
          <w:szCs w:val="28"/>
        </w:rPr>
        <w:t xml:space="preserve"> в соответствии с требованиями </w:t>
      </w:r>
      <w:r w:rsidR="00DE1683" w:rsidRPr="003B59F5">
        <w:rPr>
          <w:color w:val="000000"/>
          <w:sz w:val="28"/>
          <w:szCs w:val="28"/>
        </w:rPr>
        <w:t xml:space="preserve">законодательства </w:t>
      </w:r>
      <w:r w:rsidRPr="003B59F5">
        <w:rPr>
          <w:color w:val="000000"/>
          <w:sz w:val="28"/>
          <w:szCs w:val="28"/>
        </w:rPr>
        <w:t>страны партнеров о</w:t>
      </w:r>
      <w:r w:rsidR="0043095F" w:rsidRPr="003B59F5">
        <w:rPr>
          <w:color w:val="000000"/>
          <w:sz w:val="28"/>
          <w:szCs w:val="28"/>
        </w:rPr>
        <w:t>б их</w:t>
      </w:r>
      <w:r w:rsidRPr="003B59F5">
        <w:rPr>
          <w:color w:val="000000"/>
          <w:sz w:val="28"/>
          <w:szCs w:val="28"/>
        </w:rPr>
        <w:t xml:space="preserve"> применени</w:t>
      </w:r>
      <w:r w:rsidRPr="00037A5D">
        <w:rPr>
          <w:color w:val="000000"/>
          <w:sz w:val="28"/>
          <w:szCs w:val="28"/>
        </w:rPr>
        <w:t xml:space="preserve">и. </w:t>
      </w:r>
      <w:r w:rsidR="00C84739" w:rsidRPr="00037A5D">
        <w:rPr>
          <w:color w:val="000000"/>
          <w:sz w:val="28"/>
          <w:szCs w:val="28"/>
        </w:rPr>
        <w:t>Н</w:t>
      </w:r>
      <w:r w:rsidR="00C1112F" w:rsidRPr="00037A5D">
        <w:rPr>
          <w:color w:val="000000"/>
          <w:sz w:val="28"/>
          <w:szCs w:val="28"/>
        </w:rPr>
        <w:t xml:space="preserve">а данный момент около 5000 автотранспортных средств осуществляют </w:t>
      </w:r>
      <w:r w:rsidR="00C84739" w:rsidRPr="00037A5D">
        <w:rPr>
          <w:color w:val="000000"/>
          <w:sz w:val="28"/>
          <w:szCs w:val="28"/>
        </w:rPr>
        <w:t xml:space="preserve">международные </w:t>
      </w:r>
      <w:r w:rsidR="00BE2648" w:rsidRPr="00037A5D">
        <w:rPr>
          <w:color w:val="000000"/>
          <w:sz w:val="28"/>
          <w:szCs w:val="28"/>
        </w:rPr>
        <w:t xml:space="preserve">грузовые </w:t>
      </w:r>
      <w:r w:rsidR="00C84739" w:rsidRPr="00037A5D">
        <w:rPr>
          <w:color w:val="000000"/>
          <w:sz w:val="28"/>
          <w:szCs w:val="28"/>
        </w:rPr>
        <w:t>перевозки, из них</w:t>
      </w:r>
      <w:r w:rsidR="00C1112F" w:rsidRPr="00037A5D">
        <w:rPr>
          <w:color w:val="000000"/>
          <w:sz w:val="28"/>
          <w:szCs w:val="28"/>
        </w:rPr>
        <w:t xml:space="preserve"> </w:t>
      </w:r>
      <w:r w:rsidR="00037A5D" w:rsidRPr="00037A5D">
        <w:rPr>
          <w:color w:val="000000"/>
          <w:sz w:val="28"/>
          <w:szCs w:val="28"/>
        </w:rPr>
        <w:t xml:space="preserve">по имеющейся в </w:t>
      </w:r>
      <w:proofErr w:type="spellStart"/>
      <w:r w:rsidR="00037A5D" w:rsidRPr="00037A5D">
        <w:rPr>
          <w:color w:val="000000"/>
          <w:sz w:val="28"/>
          <w:szCs w:val="28"/>
        </w:rPr>
        <w:t>МТиД</w:t>
      </w:r>
      <w:proofErr w:type="spellEnd"/>
      <w:r w:rsidR="00037A5D" w:rsidRPr="00037A5D">
        <w:rPr>
          <w:color w:val="000000"/>
          <w:sz w:val="28"/>
          <w:szCs w:val="28"/>
        </w:rPr>
        <w:t xml:space="preserve"> </w:t>
      </w:r>
      <w:proofErr w:type="gramStart"/>
      <w:r w:rsidR="00037A5D" w:rsidRPr="00037A5D">
        <w:rPr>
          <w:color w:val="000000"/>
          <w:sz w:val="28"/>
          <w:szCs w:val="28"/>
        </w:rPr>
        <w:t>КР</w:t>
      </w:r>
      <w:proofErr w:type="gramEnd"/>
      <w:r w:rsidR="00037A5D" w:rsidRPr="00037A5D">
        <w:rPr>
          <w:color w:val="000000"/>
          <w:sz w:val="28"/>
          <w:szCs w:val="28"/>
        </w:rPr>
        <w:t xml:space="preserve"> информации </w:t>
      </w:r>
      <w:r w:rsidR="00C1112F" w:rsidRPr="00037A5D">
        <w:rPr>
          <w:color w:val="000000"/>
          <w:sz w:val="28"/>
          <w:szCs w:val="28"/>
        </w:rPr>
        <w:t xml:space="preserve">около </w:t>
      </w:r>
      <w:r w:rsidR="00037A5D" w:rsidRPr="00037A5D">
        <w:rPr>
          <w:color w:val="000000"/>
          <w:sz w:val="28"/>
          <w:szCs w:val="28"/>
        </w:rPr>
        <w:t xml:space="preserve">1751 имеет аналоговые </w:t>
      </w:r>
      <w:proofErr w:type="spellStart"/>
      <w:r w:rsidR="00037A5D" w:rsidRPr="00037A5D">
        <w:rPr>
          <w:color w:val="000000"/>
          <w:sz w:val="28"/>
          <w:szCs w:val="28"/>
        </w:rPr>
        <w:t>тахографы</w:t>
      </w:r>
      <w:proofErr w:type="spellEnd"/>
      <w:r w:rsidR="00037A5D" w:rsidRPr="00037A5D">
        <w:rPr>
          <w:color w:val="000000"/>
          <w:sz w:val="28"/>
          <w:szCs w:val="28"/>
        </w:rPr>
        <w:t xml:space="preserve"> (35%), 156 цифровые (3 %)</w:t>
      </w:r>
      <w:r w:rsidR="00C84739" w:rsidRPr="00037A5D">
        <w:rPr>
          <w:sz w:val="28"/>
          <w:szCs w:val="28"/>
        </w:rPr>
        <w:t>,</w:t>
      </w:r>
      <w:r w:rsidR="00C84739" w:rsidRPr="00037A5D">
        <w:rPr>
          <w:color w:val="FF0000"/>
          <w:sz w:val="28"/>
          <w:szCs w:val="28"/>
        </w:rPr>
        <w:t xml:space="preserve"> </w:t>
      </w:r>
      <w:r w:rsidR="00037A5D" w:rsidRPr="00037A5D">
        <w:rPr>
          <w:color w:val="FF0000"/>
          <w:sz w:val="28"/>
          <w:szCs w:val="28"/>
        </w:rPr>
        <w:t xml:space="preserve"> </w:t>
      </w:r>
      <w:r w:rsidR="00C84739" w:rsidRPr="00037A5D">
        <w:rPr>
          <w:sz w:val="28"/>
          <w:szCs w:val="28"/>
        </w:rPr>
        <w:t>остальные</w:t>
      </w:r>
      <w:r w:rsidR="00037A5D" w:rsidRPr="00037A5D">
        <w:rPr>
          <w:sz w:val="28"/>
          <w:szCs w:val="28"/>
        </w:rPr>
        <w:t xml:space="preserve"> также </w:t>
      </w:r>
      <w:r w:rsidR="00C84739" w:rsidRPr="00037A5D">
        <w:rPr>
          <w:sz w:val="28"/>
          <w:szCs w:val="28"/>
        </w:rPr>
        <w:t xml:space="preserve">имеют </w:t>
      </w:r>
      <w:proofErr w:type="spellStart"/>
      <w:r w:rsidR="00C84739" w:rsidRPr="00037A5D">
        <w:rPr>
          <w:sz w:val="28"/>
          <w:szCs w:val="28"/>
        </w:rPr>
        <w:t>тахограф</w:t>
      </w:r>
      <w:r w:rsidR="00037A5D" w:rsidRPr="00037A5D">
        <w:rPr>
          <w:sz w:val="28"/>
          <w:szCs w:val="28"/>
        </w:rPr>
        <w:t>ы</w:t>
      </w:r>
      <w:proofErr w:type="spellEnd"/>
      <w:r w:rsidR="00037A5D" w:rsidRPr="00037A5D">
        <w:rPr>
          <w:sz w:val="28"/>
          <w:szCs w:val="28"/>
        </w:rPr>
        <w:t>, однако отсутствует официальной информации об их количестве</w:t>
      </w:r>
      <w:r w:rsidR="00C1112F" w:rsidRPr="00037A5D">
        <w:rPr>
          <w:sz w:val="28"/>
          <w:szCs w:val="28"/>
        </w:rPr>
        <w:t>.</w:t>
      </w:r>
    </w:p>
    <w:p w:rsidR="00037A5D" w:rsidRPr="00037A5D" w:rsidRDefault="00037A5D" w:rsidP="00C1112F">
      <w:pPr>
        <w:ind w:firstLine="708"/>
        <w:jc w:val="both"/>
        <w:rPr>
          <w:sz w:val="28"/>
          <w:szCs w:val="28"/>
        </w:rPr>
      </w:pPr>
      <w:r>
        <w:rPr>
          <w:sz w:val="28"/>
          <w:szCs w:val="28"/>
        </w:rPr>
        <w:t xml:space="preserve">На междугородних и международных автобусных маршрутах осуществляют перевозку пассажиров около 200 автобусов большого класса, на которых установлены аналоговые </w:t>
      </w:r>
      <w:proofErr w:type="spellStart"/>
      <w:r>
        <w:rPr>
          <w:sz w:val="28"/>
          <w:szCs w:val="28"/>
        </w:rPr>
        <w:t>тахографы</w:t>
      </w:r>
      <w:proofErr w:type="spellEnd"/>
      <w:r>
        <w:rPr>
          <w:sz w:val="28"/>
          <w:szCs w:val="28"/>
        </w:rPr>
        <w:t xml:space="preserve"> и в настоящее время </w:t>
      </w:r>
      <w:r w:rsidR="00765541">
        <w:rPr>
          <w:sz w:val="28"/>
          <w:szCs w:val="28"/>
        </w:rPr>
        <w:t xml:space="preserve">данные </w:t>
      </w:r>
      <w:proofErr w:type="spellStart"/>
      <w:r w:rsidR="00765541">
        <w:rPr>
          <w:sz w:val="28"/>
          <w:szCs w:val="28"/>
        </w:rPr>
        <w:t>тахографы</w:t>
      </w:r>
      <w:proofErr w:type="spellEnd"/>
      <w:r w:rsidR="00765541">
        <w:rPr>
          <w:sz w:val="28"/>
          <w:szCs w:val="28"/>
        </w:rPr>
        <w:t xml:space="preserve"> полноценно не используются.</w:t>
      </w:r>
      <w:r>
        <w:rPr>
          <w:sz w:val="28"/>
          <w:szCs w:val="28"/>
        </w:rPr>
        <w:t xml:space="preserve"> </w:t>
      </w:r>
    </w:p>
    <w:p w:rsidR="00C84739" w:rsidRPr="003B59F5" w:rsidRDefault="00C1112F" w:rsidP="00C1112F">
      <w:pPr>
        <w:ind w:firstLine="708"/>
        <w:jc w:val="both"/>
        <w:rPr>
          <w:sz w:val="28"/>
          <w:szCs w:val="28"/>
        </w:rPr>
      </w:pPr>
      <w:r w:rsidRPr="003B59F5">
        <w:rPr>
          <w:sz w:val="28"/>
          <w:szCs w:val="28"/>
        </w:rPr>
        <w:t xml:space="preserve">Более того, </w:t>
      </w:r>
      <w:r w:rsidR="00C84739" w:rsidRPr="003B59F5">
        <w:rPr>
          <w:sz w:val="28"/>
          <w:szCs w:val="28"/>
        </w:rPr>
        <w:t>нередко</w:t>
      </w:r>
      <w:r w:rsidRPr="003B59F5">
        <w:rPr>
          <w:sz w:val="28"/>
          <w:szCs w:val="28"/>
        </w:rPr>
        <w:t xml:space="preserve"> одним из последствий</w:t>
      </w:r>
      <w:r w:rsidR="00735F08" w:rsidRPr="003B59F5">
        <w:rPr>
          <w:sz w:val="28"/>
          <w:szCs w:val="28"/>
        </w:rPr>
        <w:t xml:space="preserve"> несовершенства отрас</w:t>
      </w:r>
      <w:r w:rsidRPr="003B59F5">
        <w:rPr>
          <w:sz w:val="28"/>
          <w:szCs w:val="28"/>
        </w:rPr>
        <w:t>левого законодательства становит</w:t>
      </w:r>
      <w:r w:rsidR="00735F08" w:rsidRPr="003B59F5">
        <w:rPr>
          <w:sz w:val="28"/>
          <w:szCs w:val="28"/>
        </w:rPr>
        <w:t xml:space="preserve">ся </w:t>
      </w:r>
      <w:r w:rsidR="00972F83" w:rsidRPr="003B59F5">
        <w:rPr>
          <w:sz w:val="28"/>
          <w:szCs w:val="28"/>
        </w:rPr>
        <w:t xml:space="preserve">обман </w:t>
      </w:r>
      <w:r w:rsidR="00735F08" w:rsidRPr="003B59F5">
        <w:rPr>
          <w:sz w:val="28"/>
          <w:szCs w:val="28"/>
        </w:rPr>
        <w:t xml:space="preserve">отечественных </w:t>
      </w:r>
      <w:r w:rsidR="00972F83" w:rsidRPr="003B59F5">
        <w:rPr>
          <w:sz w:val="28"/>
          <w:szCs w:val="28"/>
        </w:rPr>
        <w:t xml:space="preserve">транспортных компаний </w:t>
      </w:r>
      <w:r w:rsidR="00735F08" w:rsidRPr="003B59F5">
        <w:rPr>
          <w:sz w:val="28"/>
          <w:szCs w:val="28"/>
        </w:rPr>
        <w:t xml:space="preserve">недобросовестными представителями </w:t>
      </w:r>
      <w:proofErr w:type="spellStart"/>
      <w:r w:rsidR="00735F08" w:rsidRPr="003B59F5">
        <w:rPr>
          <w:sz w:val="28"/>
          <w:szCs w:val="28"/>
        </w:rPr>
        <w:t>тахо</w:t>
      </w:r>
      <w:r w:rsidRPr="003B59F5">
        <w:rPr>
          <w:sz w:val="28"/>
          <w:szCs w:val="28"/>
        </w:rPr>
        <w:t>графического</w:t>
      </w:r>
      <w:proofErr w:type="spellEnd"/>
      <w:r w:rsidRPr="003B59F5">
        <w:rPr>
          <w:sz w:val="28"/>
          <w:szCs w:val="28"/>
        </w:rPr>
        <w:t xml:space="preserve"> рынка. Обман строит</w:t>
      </w:r>
      <w:r w:rsidR="00735F08" w:rsidRPr="003B59F5">
        <w:rPr>
          <w:sz w:val="28"/>
          <w:szCs w:val="28"/>
        </w:rPr>
        <w:t xml:space="preserve">ся на манипулировании </w:t>
      </w:r>
      <w:r w:rsidR="00972F83" w:rsidRPr="003B59F5">
        <w:rPr>
          <w:sz w:val="28"/>
          <w:szCs w:val="28"/>
        </w:rPr>
        <w:t>низкой осведомленностью представителей транспортных организаций в вопросах законодательного регулирования</w:t>
      </w:r>
      <w:r w:rsidR="00735F08" w:rsidRPr="003B59F5">
        <w:rPr>
          <w:sz w:val="28"/>
          <w:szCs w:val="28"/>
        </w:rPr>
        <w:t xml:space="preserve"> с целью </w:t>
      </w:r>
      <w:r w:rsidR="00972F83" w:rsidRPr="003B59F5">
        <w:rPr>
          <w:sz w:val="28"/>
          <w:szCs w:val="28"/>
        </w:rPr>
        <w:t>продаж</w:t>
      </w:r>
      <w:r w:rsidR="00735F08" w:rsidRPr="003B59F5">
        <w:rPr>
          <w:sz w:val="28"/>
          <w:szCs w:val="28"/>
        </w:rPr>
        <w:t>и</w:t>
      </w:r>
      <w:r w:rsidR="00972F83" w:rsidRPr="003B59F5">
        <w:rPr>
          <w:sz w:val="28"/>
          <w:szCs w:val="28"/>
        </w:rPr>
        <w:t xml:space="preserve"> </w:t>
      </w:r>
      <w:proofErr w:type="spellStart"/>
      <w:r w:rsidR="00972F83" w:rsidRPr="003B59F5">
        <w:rPr>
          <w:sz w:val="28"/>
          <w:szCs w:val="28"/>
        </w:rPr>
        <w:t>тахографического</w:t>
      </w:r>
      <w:proofErr w:type="spellEnd"/>
      <w:r w:rsidR="00972F83" w:rsidRPr="003B59F5">
        <w:rPr>
          <w:sz w:val="28"/>
          <w:szCs w:val="28"/>
        </w:rPr>
        <w:t xml:space="preserve"> оборудования, </w:t>
      </w:r>
      <w:r w:rsidR="00C45FC9" w:rsidRPr="003B59F5">
        <w:rPr>
          <w:sz w:val="28"/>
          <w:szCs w:val="28"/>
        </w:rPr>
        <w:t xml:space="preserve">не соответствующего требованиям </w:t>
      </w:r>
      <w:r w:rsidR="00972F83" w:rsidRPr="003B59F5">
        <w:rPr>
          <w:sz w:val="28"/>
          <w:szCs w:val="28"/>
        </w:rPr>
        <w:t>законодательства</w:t>
      </w:r>
      <w:r w:rsidR="00C45FC9" w:rsidRPr="003B59F5">
        <w:rPr>
          <w:sz w:val="28"/>
          <w:szCs w:val="28"/>
        </w:rPr>
        <w:t xml:space="preserve"> стран ЕАЭС или </w:t>
      </w:r>
      <w:r w:rsidR="00F149CE" w:rsidRPr="003B59F5">
        <w:rPr>
          <w:sz w:val="28"/>
          <w:szCs w:val="28"/>
        </w:rPr>
        <w:t>ЕСТР</w:t>
      </w:r>
      <w:r w:rsidR="00972F83" w:rsidRPr="003B59F5">
        <w:rPr>
          <w:sz w:val="28"/>
          <w:szCs w:val="28"/>
        </w:rPr>
        <w:t xml:space="preserve">. </w:t>
      </w:r>
      <w:r w:rsidR="006263EC" w:rsidRPr="003B59F5">
        <w:rPr>
          <w:sz w:val="28"/>
          <w:szCs w:val="28"/>
        </w:rPr>
        <w:t>Д</w:t>
      </w:r>
      <w:r w:rsidR="00972F83" w:rsidRPr="003B59F5">
        <w:rPr>
          <w:sz w:val="28"/>
          <w:szCs w:val="28"/>
        </w:rPr>
        <w:t xml:space="preserve">ля перевозчика такое оборудование – бесполезные траты, штрафы и переоснащение. И пока </w:t>
      </w:r>
      <w:proofErr w:type="spellStart"/>
      <w:r w:rsidR="00972F83" w:rsidRPr="003B59F5">
        <w:rPr>
          <w:sz w:val="28"/>
          <w:szCs w:val="28"/>
        </w:rPr>
        <w:t>тахография</w:t>
      </w:r>
      <w:proofErr w:type="spellEnd"/>
      <w:r w:rsidR="00972F83" w:rsidRPr="003B59F5">
        <w:rPr>
          <w:sz w:val="28"/>
          <w:szCs w:val="28"/>
        </w:rPr>
        <w:t xml:space="preserve"> в нашей стране не </w:t>
      </w:r>
      <w:r w:rsidR="006263EC" w:rsidRPr="003B59F5">
        <w:rPr>
          <w:sz w:val="28"/>
          <w:szCs w:val="28"/>
        </w:rPr>
        <w:t>урегулирована</w:t>
      </w:r>
      <w:r w:rsidR="00972F83" w:rsidRPr="003B59F5">
        <w:rPr>
          <w:sz w:val="28"/>
          <w:szCs w:val="28"/>
        </w:rPr>
        <w:t xml:space="preserve"> </w:t>
      </w:r>
      <w:r w:rsidR="006263EC" w:rsidRPr="003B59F5">
        <w:rPr>
          <w:sz w:val="28"/>
          <w:szCs w:val="28"/>
        </w:rPr>
        <w:t>в правовом поле</w:t>
      </w:r>
      <w:r w:rsidR="00972F83" w:rsidRPr="003B59F5">
        <w:rPr>
          <w:sz w:val="28"/>
          <w:szCs w:val="28"/>
        </w:rPr>
        <w:t xml:space="preserve">, </w:t>
      </w:r>
      <w:r w:rsidR="006263EC" w:rsidRPr="003B59F5">
        <w:rPr>
          <w:sz w:val="28"/>
          <w:szCs w:val="28"/>
        </w:rPr>
        <w:t>будет иметь место незащищенность отечественных перевозчиков, осуществляющих</w:t>
      </w:r>
      <w:r w:rsidR="00972F83" w:rsidRPr="003B59F5">
        <w:rPr>
          <w:sz w:val="28"/>
          <w:szCs w:val="28"/>
        </w:rPr>
        <w:t xml:space="preserve"> </w:t>
      </w:r>
      <w:r w:rsidR="006263EC" w:rsidRPr="003B59F5">
        <w:rPr>
          <w:sz w:val="28"/>
          <w:szCs w:val="28"/>
        </w:rPr>
        <w:t xml:space="preserve">международные перевозки, от </w:t>
      </w:r>
      <w:r w:rsidR="00972F83" w:rsidRPr="003B59F5">
        <w:rPr>
          <w:sz w:val="28"/>
          <w:szCs w:val="28"/>
        </w:rPr>
        <w:t>подобных схем мошенничества.</w:t>
      </w:r>
      <w:r w:rsidR="003277CA" w:rsidRPr="003B59F5">
        <w:rPr>
          <w:sz w:val="28"/>
          <w:szCs w:val="28"/>
        </w:rPr>
        <w:t xml:space="preserve"> </w:t>
      </w:r>
    </w:p>
    <w:p w:rsidR="00972F83" w:rsidRPr="003B59F5" w:rsidRDefault="00C84739" w:rsidP="00C1112F">
      <w:pPr>
        <w:ind w:firstLine="708"/>
        <w:jc w:val="both"/>
        <w:rPr>
          <w:sz w:val="28"/>
          <w:szCs w:val="28"/>
        </w:rPr>
      </w:pPr>
      <w:r w:rsidRPr="003B59F5">
        <w:rPr>
          <w:sz w:val="28"/>
          <w:szCs w:val="28"/>
        </w:rPr>
        <w:t>О</w:t>
      </w:r>
      <w:r w:rsidR="003277CA" w:rsidRPr="003B59F5">
        <w:rPr>
          <w:sz w:val="28"/>
          <w:szCs w:val="28"/>
        </w:rPr>
        <w:t xml:space="preserve">тсутствие четких правил организации рабочего режима водителей и </w:t>
      </w:r>
      <w:r w:rsidR="00C1112F" w:rsidRPr="003B59F5">
        <w:rPr>
          <w:sz w:val="28"/>
          <w:szCs w:val="28"/>
        </w:rPr>
        <w:t xml:space="preserve">требований к </w:t>
      </w:r>
      <w:r w:rsidR="003277CA" w:rsidRPr="003B59F5">
        <w:rPr>
          <w:sz w:val="28"/>
          <w:szCs w:val="28"/>
        </w:rPr>
        <w:t>спецификациям бортового устройства</w:t>
      </w:r>
      <w:r w:rsidRPr="003B59F5">
        <w:rPr>
          <w:sz w:val="28"/>
          <w:szCs w:val="28"/>
        </w:rPr>
        <w:t xml:space="preserve"> на фоне устаревшего парка транспортных средств автоперевозчиков</w:t>
      </w:r>
      <w:r w:rsidR="003277CA" w:rsidRPr="003B59F5">
        <w:rPr>
          <w:sz w:val="28"/>
          <w:szCs w:val="28"/>
        </w:rPr>
        <w:t xml:space="preserve"> созда</w:t>
      </w:r>
      <w:r w:rsidR="00C1112F" w:rsidRPr="003B59F5">
        <w:rPr>
          <w:sz w:val="28"/>
          <w:szCs w:val="28"/>
        </w:rPr>
        <w:t>е</w:t>
      </w:r>
      <w:r w:rsidR="003277CA" w:rsidRPr="003B59F5">
        <w:rPr>
          <w:sz w:val="28"/>
          <w:szCs w:val="28"/>
        </w:rPr>
        <w:t xml:space="preserve">т диспропорции в развитии </w:t>
      </w:r>
      <w:r w:rsidRPr="003B59F5">
        <w:rPr>
          <w:sz w:val="28"/>
          <w:szCs w:val="28"/>
        </w:rPr>
        <w:t>здоровой</w:t>
      </w:r>
      <w:r w:rsidR="00C1112F" w:rsidRPr="003B59F5">
        <w:rPr>
          <w:sz w:val="28"/>
          <w:szCs w:val="28"/>
        </w:rPr>
        <w:t xml:space="preserve"> </w:t>
      </w:r>
      <w:r w:rsidR="003277CA" w:rsidRPr="003B59F5">
        <w:rPr>
          <w:sz w:val="28"/>
          <w:szCs w:val="28"/>
        </w:rPr>
        <w:t>конкурен</w:t>
      </w:r>
      <w:r w:rsidR="00C1112F" w:rsidRPr="003B59F5">
        <w:rPr>
          <w:sz w:val="28"/>
          <w:szCs w:val="28"/>
        </w:rPr>
        <w:t>тной среды</w:t>
      </w:r>
      <w:r w:rsidR="003277CA" w:rsidRPr="003B59F5">
        <w:rPr>
          <w:sz w:val="28"/>
          <w:szCs w:val="28"/>
        </w:rPr>
        <w:t xml:space="preserve"> н</w:t>
      </w:r>
      <w:r w:rsidRPr="003B59F5">
        <w:rPr>
          <w:sz w:val="28"/>
          <w:szCs w:val="28"/>
        </w:rPr>
        <w:t>а рынке автомобильных перевозок</w:t>
      </w:r>
      <w:r w:rsidR="003277CA" w:rsidRPr="003B59F5">
        <w:rPr>
          <w:sz w:val="28"/>
          <w:szCs w:val="28"/>
        </w:rPr>
        <w:t xml:space="preserve">. </w:t>
      </w:r>
    </w:p>
    <w:p w:rsidR="00802265" w:rsidRPr="003B59F5" w:rsidRDefault="00C45BF5" w:rsidP="00802265">
      <w:pPr>
        <w:ind w:firstLine="708"/>
        <w:jc w:val="both"/>
        <w:rPr>
          <w:sz w:val="28"/>
          <w:szCs w:val="28"/>
        </w:rPr>
      </w:pPr>
      <w:r w:rsidRPr="003B59F5">
        <w:rPr>
          <w:sz w:val="28"/>
          <w:szCs w:val="28"/>
        </w:rPr>
        <w:t>Наряду с этим</w:t>
      </w:r>
      <w:r w:rsidR="00255513" w:rsidRPr="003B59F5">
        <w:rPr>
          <w:sz w:val="28"/>
          <w:szCs w:val="28"/>
        </w:rPr>
        <w:t>, с</w:t>
      </w:r>
      <w:r w:rsidR="00802265" w:rsidRPr="003B59F5">
        <w:rPr>
          <w:sz w:val="28"/>
          <w:szCs w:val="28"/>
        </w:rPr>
        <w:t xml:space="preserve"> 1 января 201</w:t>
      </w:r>
      <w:r w:rsidRPr="003B59F5">
        <w:rPr>
          <w:sz w:val="28"/>
          <w:szCs w:val="28"/>
        </w:rPr>
        <w:t>5</w:t>
      </w:r>
      <w:r w:rsidR="00802265" w:rsidRPr="003B59F5">
        <w:rPr>
          <w:sz w:val="28"/>
          <w:szCs w:val="28"/>
        </w:rPr>
        <w:t xml:space="preserve"> года вступил в силу Технический регламент «О безопасности колесных транспортных средств», утвержденный Решением Комиссии Таможенного союза от 9 декабря 2011</w:t>
      </w:r>
      <w:r w:rsidRPr="003B59F5">
        <w:rPr>
          <w:sz w:val="28"/>
          <w:szCs w:val="28"/>
        </w:rPr>
        <w:t xml:space="preserve"> </w:t>
      </w:r>
      <w:r w:rsidR="00802265" w:rsidRPr="003B59F5">
        <w:rPr>
          <w:sz w:val="28"/>
          <w:szCs w:val="28"/>
        </w:rPr>
        <w:t>г. №</w:t>
      </w:r>
      <w:r w:rsidR="00255513" w:rsidRPr="003B59F5">
        <w:rPr>
          <w:sz w:val="28"/>
          <w:szCs w:val="28"/>
        </w:rPr>
        <w:t xml:space="preserve"> </w:t>
      </w:r>
      <w:r w:rsidR="00802265" w:rsidRPr="003B59F5">
        <w:rPr>
          <w:sz w:val="28"/>
          <w:szCs w:val="28"/>
        </w:rPr>
        <w:t>877 (</w:t>
      </w:r>
      <w:proofErr w:type="gramStart"/>
      <w:r w:rsidR="00802265" w:rsidRPr="003B59F5">
        <w:rPr>
          <w:sz w:val="28"/>
          <w:szCs w:val="28"/>
        </w:rPr>
        <w:t>ТР</w:t>
      </w:r>
      <w:proofErr w:type="gramEnd"/>
      <w:r w:rsidR="00802265" w:rsidRPr="003B59F5">
        <w:rPr>
          <w:sz w:val="28"/>
          <w:szCs w:val="28"/>
        </w:rPr>
        <w:t xml:space="preserve"> ТС 018/2011), согласно которому отдельные категории транспортных средств, осуществляющих коммерческие перевозки пассажиров и грузов, должны быть оснащены </w:t>
      </w:r>
      <w:proofErr w:type="spellStart"/>
      <w:r w:rsidR="00802265" w:rsidRPr="003B59F5">
        <w:rPr>
          <w:sz w:val="28"/>
          <w:szCs w:val="28"/>
        </w:rPr>
        <w:t>тахографами</w:t>
      </w:r>
      <w:proofErr w:type="spellEnd"/>
      <w:r w:rsidR="00802265" w:rsidRPr="003B59F5">
        <w:rPr>
          <w:sz w:val="28"/>
          <w:szCs w:val="28"/>
        </w:rPr>
        <w:t xml:space="preserve">. </w:t>
      </w:r>
      <w:r w:rsidR="00F03FF3" w:rsidRPr="003B59F5">
        <w:rPr>
          <w:sz w:val="28"/>
          <w:szCs w:val="28"/>
        </w:rPr>
        <w:t xml:space="preserve">При этом Кыргызская Республика взяла ответственность за реализацию норм и требований технических регламентов Таможенного союза в соответствии с Договором от 23 декабря 2014 года о присоединении Кыргызской Республики к Договору о Евразийском экономическом союзе от 29 мая 2014 года. Соответственно, </w:t>
      </w:r>
      <w:r w:rsidRPr="003B59F5">
        <w:rPr>
          <w:sz w:val="28"/>
          <w:szCs w:val="28"/>
        </w:rPr>
        <w:t xml:space="preserve">необходимость </w:t>
      </w:r>
      <w:r w:rsidR="00F03FF3" w:rsidRPr="003B59F5">
        <w:rPr>
          <w:sz w:val="28"/>
          <w:szCs w:val="28"/>
        </w:rPr>
        <w:t>устранени</w:t>
      </w:r>
      <w:r w:rsidRPr="003B59F5">
        <w:rPr>
          <w:sz w:val="28"/>
          <w:szCs w:val="28"/>
        </w:rPr>
        <w:t>я</w:t>
      </w:r>
      <w:r w:rsidR="00F03FF3" w:rsidRPr="003B59F5">
        <w:rPr>
          <w:sz w:val="28"/>
          <w:szCs w:val="28"/>
        </w:rPr>
        <w:t xml:space="preserve"> </w:t>
      </w:r>
      <w:r w:rsidRPr="003B59F5">
        <w:rPr>
          <w:sz w:val="28"/>
          <w:szCs w:val="28"/>
        </w:rPr>
        <w:t xml:space="preserve">указанного </w:t>
      </w:r>
      <w:r w:rsidR="00F03FF3" w:rsidRPr="003B59F5">
        <w:rPr>
          <w:sz w:val="28"/>
          <w:szCs w:val="28"/>
        </w:rPr>
        <w:t>пробел</w:t>
      </w:r>
      <w:r w:rsidRPr="003B59F5">
        <w:rPr>
          <w:sz w:val="28"/>
          <w:szCs w:val="28"/>
        </w:rPr>
        <w:t>а</w:t>
      </w:r>
      <w:r w:rsidR="00F03FF3" w:rsidRPr="003B59F5">
        <w:rPr>
          <w:sz w:val="28"/>
          <w:szCs w:val="28"/>
        </w:rPr>
        <w:t xml:space="preserve"> в законодательстве </w:t>
      </w:r>
      <w:r w:rsidR="005B29CC" w:rsidRPr="003B59F5">
        <w:rPr>
          <w:sz w:val="28"/>
          <w:szCs w:val="28"/>
        </w:rPr>
        <w:t xml:space="preserve">также </w:t>
      </w:r>
      <w:r w:rsidRPr="003B59F5">
        <w:rPr>
          <w:sz w:val="28"/>
          <w:szCs w:val="28"/>
        </w:rPr>
        <w:t xml:space="preserve">продиктована обязательствами </w:t>
      </w:r>
      <w:r w:rsidR="005B29CC" w:rsidRPr="003B59F5">
        <w:rPr>
          <w:sz w:val="28"/>
          <w:szCs w:val="28"/>
        </w:rPr>
        <w:t xml:space="preserve">Кыргызской Республики </w:t>
      </w:r>
      <w:r w:rsidRPr="003B59F5">
        <w:rPr>
          <w:sz w:val="28"/>
          <w:szCs w:val="28"/>
        </w:rPr>
        <w:t xml:space="preserve">в рамках членства в ЕАЭС. </w:t>
      </w:r>
    </w:p>
    <w:p w:rsidR="00E82DD1" w:rsidRPr="003B59F5" w:rsidRDefault="00E82DD1" w:rsidP="00802265">
      <w:pPr>
        <w:ind w:firstLine="708"/>
        <w:jc w:val="both"/>
        <w:rPr>
          <w:color w:val="000000"/>
          <w:sz w:val="28"/>
          <w:szCs w:val="28"/>
        </w:rPr>
      </w:pPr>
    </w:p>
    <w:p w:rsidR="006263EC" w:rsidRPr="003B59F5" w:rsidRDefault="006263EC" w:rsidP="00802265">
      <w:pPr>
        <w:ind w:firstLine="708"/>
        <w:jc w:val="both"/>
        <w:rPr>
          <w:color w:val="000000"/>
          <w:sz w:val="28"/>
          <w:szCs w:val="28"/>
        </w:rPr>
      </w:pPr>
    </w:p>
    <w:p w:rsidR="00C45BF5" w:rsidRPr="003B59F5" w:rsidRDefault="008F322C" w:rsidP="00557C74">
      <w:pPr>
        <w:pStyle w:val="3"/>
        <w:rPr>
          <w:sz w:val="28"/>
          <w:szCs w:val="28"/>
        </w:rPr>
      </w:pPr>
      <w:bookmarkStart w:id="5" w:name="_Toc518588989"/>
      <w:r w:rsidRPr="003B59F5">
        <w:rPr>
          <w:sz w:val="28"/>
          <w:szCs w:val="28"/>
        </w:rPr>
        <w:t>Масштаб пр</w:t>
      </w:r>
      <w:r w:rsidR="006E4FEF" w:rsidRPr="003B59F5">
        <w:rPr>
          <w:sz w:val="28"/>
          <w:szCs w:val="28"/>
        </w:rPr>
        <w:t>облем</w:t>
      </w:r>
      <w:bookmarkEnd w:id="5"/>
      <w:r w:rsidR="006E4FEF" w:rsidRPr="003B59F5">
        <w:rPr>
          <w:sz w:val="28"/>
          <w:szCs w:val="28"/>
        </w:rPr>
        <w:t xml:space="preserve"> </w:t>
      </w:r>
    </w:p>
    <w:p w:rsidR="006E4FEF" w:rsidRPr="003B59F5" w:rsidRDefault="00C45BF5" w:rsidP="00C45BF5">
      <w:pPr>
        <w:pStyle w:val="a6"/>
        <w:tabs>
          <w:tab w:val="left" w:pos="7350"/>
        </w:tabs>
        <w:jc w:val="both"/>
        <w:rPr>
          <w:rFonts w:ascii="Times New Roman" w:eastAsia="Times New Roman" w:hAnsi="Times New Roman"/>
          <w:sz w:val="28"/>
          <w:szCs w:val="28"/>
          <w:lang w:eastAsia="ru-RU"/>
        </w:rPr>
      </w:pPr>
      <w:r w:rsidRPr="003B59F5">
        <w:rPr>
          <w:rFonts w:ascii="Times New Roman" w:eastAsia="Times New Roman" w:hAnsi="Times New Roman"/>
          <w:i/>
          <w:sz w:val="28"/>
          <w:szCs w:val="28"/>
          <w:lang w:eastAsia="ru-RU"/>
        </w:rPr>
        <w:t>Масштаб проблем</w:t>
      </w:r>
      <w:r w:rsidRPr="003B59F5">
        <w:rPr>
          <w:rFonts w:ascii="Times New Roman" w:eastAsia="Times New Roman" w:hAnsi="Times New Roman"/>
          <w:sz w:val="28"/>
          <w:szCs w:val="28"/>
          <w:lang w:eastAsia="ru-RU"/>
        </w:rPr>
        <w:t xml:space="preserve"> </w:t>
      </w:r>
      <w:r w:rsidR="006E4FEF" w:rsidRPr="003B59F5">
        <w:rPr>
          <w:rFonts w:ascii="Times New Roman" w:eastAsia="Times New Roman" w:hAnsi="Times New Roman"/>
          <w:sz w:val="28"/>
          <w:szCs w:val="28"/>
          <w:lang w:eastAsia="ru-RU"/>
        </w:rPr>
        <w:t>определяется:</w:t>
      </w:r>
    </w:p>
    <w:p w:rsidR="006E4FEF" w:rsidRPr="003B59F5" w:rsidRDefault="00C45BF5" w:rsidP="00EC0D7B">
      <w:pPr>
        <w:pStyle w:val="a6"/>
        <w:numPr>
          <w:ilvl w:val="0"/>
          <w:numId w:val="3"/>
        </w:numPr>
        <w:jc w:val="both"/>
        <w:rPr>
          <w:rFonts w:ascii="Times New Roman" w:hAnsi="Times New Roman"/>
          <w:sz w:val="28"/>
          <w:szCs w:val="28"/>
        </w:rPr>
      </w:pPr>
      <w:r w:rsidRPr="003B59F5">
        <w:rPr>
          <w:rFonts w:ascii="Times New Roman" w:hAnsi="Times New Roman"/>
          <w:sz w:val="28"/>
          <w:szCs w:val="28"/>
        </w:rPr>
        <w:t xml:space="preserve">возрастающим числом </w:t>
      </w:r>
      <w:r w:rsidR="008F322C" w:rsidRPr="003B59F5">
        <w:rPr>
          <w:rFonts w:ascii="Times New Roman" w:hAnsi="Times New Roman"/>
          <w:sz w:val="28"/>
          <w:szCs w:val="28"/>
        </w:rPr>
        <w:t>ДТП</w:t>
      </w:r>
      <w:r w:rsidRPr="003B59F5">
        <w:rPr>
          <w:rFonts w:ascii="Times New Roman" w:hAnsi="Times New Roman"/>
          <w:sz w:val="28"/>
          <w:szCs w:val="28"/>
        </w:rPr>
        <w:t xml:space="preserve"> и высокими показателями смертности и травматизма на автомобильных дорогах</w:t>
      </w:r>
      <w:r w:rsidR="006E4FEF" w:rsidRPr="003B59F5">
        <w:rPr>
          <w:rFonts w:ascii="Times New Roman" w:hAnsi="Times New Roman"/>
          <w:sz w:val="28"/>
          <w:szCs w:val="28"/>
        </w:rPr>
        <w:t>;</w:t>
      </w:r>
    </w:p>
    <w:p w:rsidR="006E4FEF" w:rsidRDefault="00C45BF5" w:rsidP="00EC0D7B">
      <w:pPr>
        <w:pStyle w:val="a6"/>
        <w:numPr>
          <w:ilvl w:val="0"/>
          <w:numId w:val="3"/>
        </w:numPr>
        <w:jc w:val="both"/>
        <w:rPr>
          <w:rFonts w:ascii="Times New Roman" w:hAnsi="Times New Roman"/>
          <w:sz w:val="28"/>
          <w:szCs w:val="28"/>
        </w:rPr>
      </w:pPr>
      <w:r w:rsidRPr="003B59F5">
        <w:rPr>
          <w:rFonts w:ascii="Times New Roman" w:hAnsi="Times New Roman"/>
          <w:sz w:val="28"/>
          <w:szCs w:val="28"/>
        </w:rPr>
        <w:lastRenderedPageBreak/>
        <w:t>экономическими и экологическими последствиями ДТП, произошедшими по вине водителей транспортных средств</w:t>
      </w:r>
      <w:r w:rsidR="006C770B" w:rsidRPr="003B59F5">
        <w:rPr>
          <w:rFonts w:ascii="Times New Roman" w:hAnsi="Times New Roman"/>
          <w:sz w:val="28"/>
          <w:szCs w:val="28"/>
        </w:rPr>
        <w:t>, осуществляющих перевозки пассажиров</w:t>
      </w:r>
      <w:r w:rsidR="003B59F5">
        <w:rPr>
          <w:rFonts w:ascii="Times New Roman" w:hAnsi="Times New Roman"/>
          <w:sz w:val="28"/>
          <w:szCs w:val="28"/>
        </w:rPr>
        <w:t>, грузов</w:t>
      </w:r>
      <w:r w:rsidR="006C770B" w:rsidRPr="003B59F5">
        <w:rPr>
          <w:rFonts w:ascii="Times New Roman" w:hAnsi="Times New Roman"/>
          <w:sz w:val="28"/>
          <w:szCs w:val="28"/>
        </w:rPr>
        <w:t xml:space="preserve"> и опасных грузов;</w:t>
      </w:r>
    </w:p>
    <w:p w:rsidR="006E4FEF" w:rsidRPr="00765541" w:rsidRDefault="00217B7B" w:rsidP="00BD71DC">
      <w:pPr>
        <w:pStyle w:val="a6"/>
        <w:numPr>
          <w:ilvl w:val="0"/>
          <w:numId w:val="3"/>
        </w:numPr>
        <w:ind w:firstLine="708"/>
        <w:jc w:val="both"/>
        <w:rPr>
          <w:color w:val="000000"/>
          <w:sz w:val="28"/>
          <w:szCs w:val="28"/>
        </w:rPr>
      </w:pPr>
      <w:proofErr w:type="gramStart"/>
      <w:r w:rsidRPr="00765541">
        <w:rPr>
          <w:rFonts w:ascii="Times New Roman" w:hAnsi="Times New Roman"/>
          <w:sz w:val="28"/>
          <w:szCs w:val="28"/>
        </w:rPr>
        <w:t>а также числом физических и юридических лиц, занятых в сфере автомобильного транспорта, и количеством транспортных средств, осуществляющих пассажирские и грузовые перевозки: в автомобильной отрасли задействованы</w:t>
      </w:r>
      <w:r w:rsidR="00765541" w:rsidRPr="00765541">
        <w:rPr>
          <w:rFonts w:ascii="Times New Roman" w:hAnsi="Times New Roman"/>
          <w:sz w:val="28"/>
          <w:szCs w:val="28"/>
        </w:rPr>
        <w:t xml:space="preserve"> около</w:t>
      </w:r>
      <w:r w:rsidRPr="00765541">
        <w:rPr>
          <w:rFonts w:ascii="Times New Roman" w:hAnsi="Times New Roman"/>
          <w:sz w:val="28"/>
          <w:szCs w:val="28"/>
        </w:rPr>
        <w:t xml:space="preserve"> 350 юридических лиц, оказывающих услуги по перевозке пассажиров</w:t>
      </w:r>
      <w:r w:rsidR="00765541" w:rsidRPr="00765541">
        <w:rPr>
          <w:rFonts w:ascii="Times New Roman" w:hAnsi="Times New Roman"/>
          <w:sz w:val="28"/>
          <w:szCs w:val="28"/>
        </w:rPr>
        <w:t xml:space="preserve">, из них около 257 по перевозке пассажиров, </w:t>
      </w:r>
      <w:r w:rsidRPr="00765541">
        <w:rPr>
          <w:rFonts w:ascii="Times New Roman" w:hAnsi="Times New Roman"/>
          <w:sz w:val="28"/>
          <w:szCs w:val="28"/>
        </w:rPr>
        <w:t xml:space="preserve"> </w:t>
      </w:r>
      <w:r w:rsidR="00765541" w:rsidRPr="00765541">
        <w:rPr>
          <w:rFonts w:ascii="Times New Roman" w:hAnsi="Times New Roman"/>
          <w:sz w:val="28"/>
          <w:szCs w:val="28"/>
        </w:rPr>
        <w:t>свыше 8</w:t>
      </w:r>
      <w:r w:rsidRPr="00765541">
        <w:rPr>
          <w:rFonts w:ascii="Times New Roman" w:hAnsi="Times New Roman"/>
          <w:sz w:val="28"/>
          <w:szCs w:val="28"/>
        </w:rPr>
        <w:t>0 юридических лиц по перевозке грузов, а также более 20</w:t>
      </w:r>
      <w:r w:rsidR="00EA3653" w:rsidRPr="00765541">
        <w:rPr>
          <w:rFonts w:ascii="Times New Roman" w:hAnsi="Times New Roman"/>
          <w:sz w:val="28"/>
          <w:szCs w:val="28"/>
        </w:rPr>
        <w:t xml:space="preserve"> тысяч</w:t>
      </w:r>
      <w:r w:rsidRPr="00765541">
        <w:rPr>
          <w:rFonts w:ascii="Times New Roman" w:hAnsi="Times New Roman"/>
          <w:sz w:val="28"/>
          <w:szCs w:val="28"/>
        </w:rPr>
        <w:t xml:space="preserve"> частных лиц по перевозке грузов, количество работающих</w:t>
      </w:r>
      <w:proofErr w:type="gramEnd"/>
      <w:r w:rsidRPr="00765541">
        <w:rPr>
          <w:rFonts w:ascii="Times New Roman" w:hAnsi="Times New Roman"/>
          <w:sz w:val="28"/>
          <w:szCs w:val="28"/>
        </w:rPr>
        <w:t xml:space="preserve"> в отрасли составляет более </w:t>
      </w:r>
      <w:r w:rsidR="00765541" w:rsidRPr="00765541">
        <w:rPr>
          <w:rFonts w:ascii="Times New Roman" w:hAnsi="Times New Roman"/>
          <w:sz w:val="28"/>
          <w:szCs w:val="28"/>
        </w:rPr>
        <w:t>3</w:t>
      </w:r>
      <w:r w:rsidR="00AB05A2" w:rsidRPr="00765541">
        <w:rPr>
          <w:rFonts w:ascii="Times New Roman" w:hAnsi="Times New Roman"/>
          <w:sz w:val="28"/>
          <w:szCs w:val="28"/>
        </w:rPr>
        <w:t>0</w:t>
      </w:r>
      <w:r w:rsidRPr="00765541">
        <w:rPr>
          <w:rFonts w:ascii="Times New Roman" w:hAnsi="Times New Roman"/>
          <w:sz w:val="28"/>
          <w:szCs w:val="28"/>
        </w:rPr>
        <w:t xml:space="preserve"> тыс. человек</w:t>
      </w:r>
      <w:r w:rsidR="00765541" w:rsidRPr="00765541">
        <w:rPr>
          <w:rFonts w:ascii="Times New Roman" w:hAnsi="Times New Roman"/>
          <w:sz w:val="28"/>
          <w:szCs w:val="28"/>
        </w:rPr>
        <w:t>.</w:t>
      </w:r>
    </w:p>
    <w:p w:rsidR="00B41393" w:rsidRPr="003B59F5" w:rsidRDefault="00B41393" w:rsidP="00BD71DC">
      <w:pPr>
        <w:ind w:firstLine="708"/>
        <w:jc w:val="both"/>
        <w:rPr>
          <w:color w:val="000000"/>
          <w:sz w:val="28"/>
          <w:szCs w:val="28"/>
        </w:rPr>
      </w:pPr>
    </w:p>
    <w:p w:rsidR="00B41393" w:rsidRPr="003B59F5" w:rsidRDefault="00B41393" w:rsidP="003B59F5">
      <w:pPr>
        <w:pStyle w:val="1"/>
      </w:pPr>
      <w:bookmarkStart w:id="6" w:name="_Toc518468951"/>
      <w:bookmarkStart w:id="7" w:name="_Toc518588990"/>
      <w:r w:rsidRPr="003B59F5">
        <w:t>Оценка ограничени</w:t>
      </w:r>
      <w:bookmarkEnd w:id="6"/>
      <w:r w:rsidRPr="003B59F5">
        <w:t>й</w:t>
      </w:r>
      <w:bookmarkEnd w:id="7"/>
    </w:p>
    <w:p w:rsidR="00B41393" w:rsidRPr="003B59F5" w:rsidRDefault="00B41393" w:rsidP="00EC0D7B">
      <w:pPr>
        <w:pStyle w:val="a6"/>
        <w:numPr>
          <w:ilvl w:val="0"/>
          <w:numId w:val="3"/>
        </w:numPr>
        <w:jc w:val="both"/>
        <w:rPr>
          <w:rFonts w:ascii="Times New Roman" w:hAnsi="Times New Roman"/>
          <w:sz w:val="28"/>
          <w:szCs w:val="28"/>
        </w:rPr>
      </w:pPr>
      <w:r w:rsidRPr="003B59F5">
        <w:rPr>
          <w:rFonts w:ascii="Times New Roman" w:hAnsi="Times New Roman"/>
          <w:i/>
          <w:sz w:val="28"/>
          <w:szCs w:val="28"/>
        </w:rPr>
        <w:t>Достаточность финансовых ресурсов</w:t>
      </w:r>
      <w:r w:rsidRPr="003B59F5">
        <w:rPr>
          <w:rFonts w:ascii="Times New Roman" w:hAnsi="Times New Roman"/>
          <w:sz w:val="28"/>
          <w:szCs w:val="28"/>
        </w:rPr>
        <w:t>: решение проблем не имеет ограничений по финансовым ресурсам.</w:t>
      </w:r>
    </w:p>
    <w:p w:rsidR="00B41393" w:rsidRPr="003B59F5" w:rsidRDefault="00B41393" w:rsidP="00EC0D7B">
      <w:pPr>
        <w:pStyle w:val="a6"/>
        <w:numPr>
          <w:ilvl w:val="0"/>
          <w:numId w:val="3"/>
        </w:numPr>
        <w:jc w:val="both"/>
        <w:rPr>
          <w:rFonts w:ascii="Times New Roman" w:hAnsi="Times New Roman"/>
          <w:sz w:val="28"/>
          <w:szCs w:val="28"/>
        </w:rPr>
      </w:pPr>
      <w:r w:rsidRPr="003B59F5">
        <w:rPr>
          <w:rFonts w:ascii="Times New Roman" w:hAnsi="Times New Roman"/>
          <w:i/>
          <w:sz w:val="28"/>
          <w:szCs w:val="28"/>
        </w:rPr>
        <w:t xml:space="preserve">Достаточность временных ресурсов: </w:t>
      </w:r>
      <w:r w:rsidRPr="003B59F5">
        <w:rPr>
          <w:rFonts w:ascii="Times New Roman" w:hAnsi="Times New Roman"/>
          <w:sz w:val="28"/>
          <w:szCs w:val="28"/>
        </w:rPr>
        <w:t>решение проблем имеют ограничения по временным ресурсам, так как актуальность и необходимость решения проблем в настоящем времени вытекает из недопустимости отсрочки решения проблем.</w:t>
      </w:r>
    </w:p>
    <w:p w:rsidR="00B41393" w:rsidRPr="003B59F5" w:rsidRDefault="00B41393" w:rsidP="00EC0D7B">
      <w:pPr>
        <w:pStyle w:val="a6"/>
        <w:numPr>
          <w:ilvl w:val="0"/>
          <w:numId w:val="3"/>
        </w:numPr>
        <w:jc w:val="both"/>
        <w:rPr>
          <w:rFonts w:ascii="Times New Roman" w:hAnsi="Times New Roman"/>
          <w:sz w:val="28"/>
          <w:szCs w:val="28"/>
        </w:rPr>
      </w:pPr>
      <w:r w:rsidRPr="003B59F5">
        <w:rPr>
          <w:rFonts w:ascii="Times New Roman" w:hAnsi="Times New Roman"/>
          <w:i/>
          <w:sz w:val="28"/>
          <w:szCs w:val="28"/>
        </w:rPr>
        <w:t xml:space="preserve">Достаточность полномочий: </w:t>
      </w:r>
      <w:r w:rsidR="00EA4C69">
        <w:rPr>
          <w:rFonts w:ascii="Times New Roman" w:hAnsi="Times New Roman"/>
          <w:sz w:val="28"/>
          <w:szCs w:val="28"/>
        </w:rPr>
        <w:t>Кабинет Министров</w:t>
      </w:r>
      <w:r w:rsidRPr="003B59F5">
        <w:rPr>
          <w:rFonts w:ascii="Times New Roman" w:hAnsi="Times New Roman"/>
          <w:sz w:val="28"/>
          <w:szCs w:val="28"/>
        </w:rPr>
        <w:t xml:space="preserve"> Кыргызской Республики в лице Министерства транспорта и </w:t>
      </w:r>
      <w:proofErr w:type="spellStart"/>
      <w:r w:rsidR="00EA4C69">
        <w:rPr>
          <w:rFonts w:ascii="Times New Roman" w:hAnsi="Times New Roman"/>
          <w:sz w:val="28"/>
          <w:szCs w:val="28"/>
        </w:rPr>
        <w:t>коммуникаий</w:t>
      </w:r>
      <w:proofErr w:type="spellEnd"/>
      <w:r w:rsidRPr="003B59F5">
        <w:rPr>
          <w:rFonts w:ascii="Times New Roman" w:hAnsi="Times New Roman"/>
          <w:sz w:val="28"/>
          <w:szCs w:val="28"/>
        </w:rPr>
        <w:t>, Центра стандартизации и метрологии при Министерстве экономик</w:t>
      </w:r>
      <w:r w:rsidR="003B59F5">
        <w:rPr>
          <w:rFonts w:ascii="Times New Roman" w:hAnsi="Times New Roman"/>
          <w:sz w:val="28"/>
          <w:szCs w:val="28"/>
        </w:rPr>
        <w:t>и</w:t>
      </w:r>
      <w:r w:rsidRPr="003B59F5">
        <w:rPr>
          <w:rFonts w:ascii="Times New Roman" w:hAnsi="Times New Roman"/>
          <w:sz w:val="28"/>
          <w:szCs w:val="28"/>
        </w:rPr>
        <w:t xml:space="preserve"> имеет полномочия по решению обозначенных проблем. </w:t>
      </w:r>
    </w:p>
    <w:p w:rsidR="00B41393" w:rsidRPr="003B59F5" w:rsidRDefault="00B41393" w:rsidP="00B41393">
      <w:pPr>
        <w:pStyle w:val="a6"/>
        <w:jc w:val="both"/>
        <w:rPr>
          <w:rFonts w:ascii="Times New Roman" w:hAnsi="Times New Roman"/>
          <w:sz w:val="28"/>
          <w:szCs w:val="28"/>
        </w:rPr>
      </w:pPr>
    </w:p>
    <w:p w:rsidR="00E82DD1" w:rsidRPr="003B59F5" w:rsidRDefault="00E82DD1" w:rsidP="006E4FEF">
      <w:pPr>
        <w:pStyle w:val="a6"/>
        <w:tabs>
          <w:tab w:val="left" w:pos="7350"/>
        </w:tabs>
        <w:jc w:val="both"/>
        <w:rPr>
          <w:rFonts w:ascii="Times New Roman" w:hAnsi="Times New Roman"/>
          <w:sz w:val="28"/>
          <w:szCs w:val="28"/>
        </w:rPr>
      </w:pPr>
    </w:p>
    <w:p w:rsidR="006E4FEF" w:rsidRDefault="006E4FEF" w:rsidP="00D939AE">
      <w:pPr>
        <w:pStyle w:val="1"/>
        <w:jc w:val="both"/>
      </w:pPr>
      <w:bookmarkStart w:id="8" w:name="_Toc518588991"/>
      <w:r w:rsidRPr="003B59F5">
        <w:t>Отношение заинтересованных сторон к действующему регулированию</w:t>
      </w:r>
      <w:bookmarkEnd w:id="8"/>
    </w:p>
    <w:p w:rsidR="003B59F5" w:rsidRPr="003B59F5" w:rsidRDefault="003B59F5" w:rsidP="003B59F5"/>
    <w:p w:rsidR="006E4FEF" w:rsidRPr="003B59F5" w:rsidRDefault="006F3F0B" w:rsidP="00EC0D7B">
      <w:pPr>
        <w:pStyle w:val="a6"/>
        <w:numPr>
          <w:ilvl w:val="0"/>
          <w:numId w:val="4"/>
        </w:numPr>
        <w:jc w:val="both"/>
        <w:rPr>
          <w:rFonts w:ascii="Times New Roman" w:hAnsi="Times New Roman"/>
          <w:sz w:val="28"/>
          <w:szCs w:val="28"/>
        </w:rPr>
      </w:pPr>
      <w:r w:rsidRPr="003B59F5">
        <w:rPr>
          <w:rFonts w:ascii="Times New Roman" w:hAnsi="Times New Roman"/>
          <w:i/>
          <w:sz w:val="28"/>
          <w:szCs w:val="28"/>
        </w:rPr>
        <w:t>Г</w:t>
      </w:r>
      <w:r w:rsidR="006E4FEF" w:rsidRPr="003B59F5">
        <w:rPr>
          <w:rFonts w:ascii="Times New Roman" w:hAnsi="Times New Roman"/>
          <w:i/>
          <w:sz w:val="28"/>
          <w:szCs w:val="28"/>
        </w:rPr>
        <w:t>осударственны</w:t>
      </w:r>
      <w:r w:rsidRPr="003B59F5">
        <w:rPr>
          <w:rFonts w:ascii="Times New Roman" w:hAnsi="Times New Roman"/>
          <w:i/>
          <w:sz w:val="28"/>
          <w:szCs w:val="28"/>
        </w:rPr>
        <w:t>е</w:t>
      </w:r>
      <w:r w:rsidR="006E4FEF" w:rsidRPr="003B59F5">
        <w:rPr>
          <w:rFonts w:ascii="Times New Roman" w:hAnsi="Times New Roman"/>
          <w:i/>
          <w:sz w:val="28"/>
          <w:szCs w:val="28"/>
        </w:rPr>
        <w:t xml:space="preserve"> орган</w:t>
      </w:r>
      <w:r w:rsidRPr="003B59F5">
        <w:rPr>
          <w:rFonts w:ascii="Times New Roman" w:hAnsi="Times New Roman"/>
          <w:i/>
          <w:sz w:val="28"/>
          <w:szCs w:val="28"/>
        </w:rPr>
        <w:t>ы</w:t>
      </w:r>
      <w:r w:rsidR="006E4FEF" w:rsidRPr="003B59F5">
        <w:rPr>
          <w:rFonts w:ascii="Times New Roman" w:hAnsi="Times New Roman"/>
          <w:sz w:val="28"/>
          <w:szCs w:val="28"/>
        </w:rPr>
        <w:t xml:space="preserve">: </w:t>
      </w:r>
      <w:r w:rsidR="00EA4C69">
        <w:rPr>
          <w:rFonts w:ascii="Times New Roman" w:hAnsi="Times New Roman"/>
          <w:sz w:val="28"/>
          <w:szCs w:val="28"/>
        </w:rPr>
        <w:t>Кабинет Министров</w:t>
      </w:r>
      <w:r w:rsidR="005B29CC" w:rsidRPr="003B59F5">
        <w:rPr>
          <w:rFonts w:ascii="Times New Roman" w:hAnsi="Times New Roman"/>
          <w:sz w:val="28"/>
          <w:szCs w:val="28"/>
        </w:rPr>
        <w:t xml:space="preserve">, </w:t>
      </w:r>
      <w:r w:rsidR="002B2C59" w:rsidRPr="003B59F5">
        <w:rPr>
          <w:rFonts w:ascii="Times New Roman" w:hAnsi="Times New Roman"/>
          <w:sz w:val="28"/>
          <w:szCs w:val="28"/>
        </w:rPr>
        <w:t xml:space="preserve">Министерство транспорта и </w:t>
      </w:r>
      <w:r w:rsidR="00EA4C69">
        <w:rPr>
          <w:rFonts w:ascii="Times New Roman" w:hAnsi="Times New Roman"/>
          <w:sz w:val="28"/>
          <w:szCs w:val="28"/>
        </w:rPr>
        <w:t>коммуникаций</w:t>
      </w:r>
      <w:r w:rsidR="002B2C59" w:rsidRPr="003B59F5">
        <w:rPr>
          <w:rFonts w:ascii="Times New Roman" w:hAnsi="Times New Roman"/>
          <w:sz w:val="28"/>
          <w:szCs w:val="28"/>
        </w:rPr>
        <w:t xml:space="preserve"> </w:t>
      </w:r>
      <w:r w:rsidR="00051DFF" w:rsidRPr="003B59F5">
        <w:rPr>
          <w:rFonts w:ascii="Times New Roman" w:hAnsi="Times New Roman"/>
          <w:sz w:val="28"/>
          <w:szCs w:val="28"/>
        </w:rPr>
        <w:t xml:space="preserve">– </w:t>
      </w:r>
      <w:r w:rsidR="00E82DD1" w:rsidRPr="003B59F5">
        <w:rPr>
          <w:rFonts w:ascii="Times New Roman" w:hAnsi="Times New Roman"/>
          <w:sz w:val="28"/>
          <w:szCs w:val="28"/>
        </w:rPr>
        <w:t>обозначают</w:t>
      </w:r>
      <w:r w:rsidR="00051DFF" w:rsidRPr="003B59F5">
        <w:rPr>
          <w:rFonts w:ascii="Times New Roman" w:hAnsi="Times New Roman"/>
          <w:sz w:val="28"/>
          <w:szCs w:val="28"/>
        </w:rPr>
        <w:t xml:space="preserve"> </w:t>
      </w:r>
      <w:r w:rsidR="00E82DD1" w:rsidRPr="003B59F5">
        <w:rPr>
          <w:rFonts w:ascii="Times New Roman" w:hAnsi="Times New Roman"/>
          <w:sz w:val="28"/>
          <w:szCs w:val="28"/>
        </w:rPr>
        <w:t>проблему</w:t>
      </w:r>
      <w:r w:rsidR="00051DFF" w:rsidRPr="003B59F5">
        <w:rPr>
          <w:rFonts w:ascii="Times New Roman" w:hAnsi="Times New Roman"/>
          <w:sz w:val="28"/>
          <w:szCs w:val="28"/>
        </w:rPr>
        <w:t xml:space="preserve"> и считают необходимым приняти</w:t>
      </w:r>
      <w:r w:rsidRPr="003B59F5">
        <w:rPr>
          <w:rFonts w:ascii="Times New Roman" w:hAnsi="Times New Roman"/>
          <w:sz w:val="28"/>
          <w:szCs w:val="28"/>
        </w:rPr>
        <w:t>е</w:t>
      </w:r>
      <w:r w:rsidR="00051DFF" w:rsidRPr="003B59F5">
        <w:rPr>
          <w:rFonts w:ascii="Times New Roman" w:hAnsi="Times New Roman"/>
          <w:sz w:val="28"/>
          <w:szCs w:val="28"/>
        </w:rPr>
        <w:t xml:space="preserve"> соответствующего нормативного акта</w:t>
      </w:r>
      <w:r w:rsidRPr="003B59F5">
        <w:rPr>
          <w:rFonts w:ascii="Times New Roman" w:hAnsi="Times New Roman"/>
          <w:sz w:val="28"/>
          <w:szCs w:val="28"/>
        </w:rPr>
        <w:t>, направленного на сокращение человеческих жертв и минимизации экономических потерь</w:t>
      </w:r>
      <w:r w:rsidR="00FC157B" w:rsidRPr="003B59F5">
        <w:rPr>
          <w:rFonts w:ascii="Times New Roman" w:hAnsi="Times New Roman"/>
          <w:sz w:val="28"/>
          <w:szCs w:val="28"/>
        </w:rPr>
        <w:t>.</w:t>
      </w:r>
    </w:p>
    <w:p w:rsidR="006E4FEF" w:rsidRPr="003B59F5" w:rsidRDefault="006F3F0B" w:rsidP="00EC0D7B">
      <w:pPr>
        <w:pStyle w:val="a6"/>
        <w:numPr>
          <w:ilvl w:val="0"/>
          <w:numId w:val="4"/>
        </w:numPr>
        <w:jc w:val="both"/>
        <w:rPr>
          <w:rFonts w:ascii="Times New Roman" w:hAnsi="Times New Roman"/>
          <w:sz w:val="28"/>
          <w:szCs w:val="28"/>
        </w:rPr>
      </w:pPr>
      <w:r w:rsidRPr="003B59F5">
        <w:rPr>
          <w:rFonts w:ascii="Times New Roman" w:hAnsi="Times New Roman"/>
          <w:i/>
          <w:sz w:val="28"/>
          <w:szCs w:val="28"/>
        </w:rPr>
        <w:t>Г</w:t>
      </w:r>
      <w:r w:rsidR="006E4FEF" w:rsidRPr="003B59F5">
        <w:rPr>
          <w:rFonts w:ascii="Times New Roman" w:hAnsi="Times New Roman"/>
          <w:i/>
          <w:sz w:val="28"/>
          <w:szCs w:val="28"/>
        </w:rPr>
        <w:t>рузовые и пассажирские перевозчики</w:t>
      </w:r>
      <w:r w:rsidR="00051DFF" w:rsidRPr="003B59F5">
        <w:rPr>
          <w:rFonts w:ascii="Times New Roman" w:hAnsi="Times New Roman"/>
          <w:sz w:val="28"/>
          <w:szCs w:val="28"/>
        </w:rPr>
        <w:t xml:space="preserve"> – </w:t>
      </w:r>
      <w:r w:rsidRPr="003B59F5">
        <w:rPr>
          <w:rFonts w:ascii="Times New Roman" w:hAnsi="Times New Roman"/>
          <w:sz w:val="28"/>
          <w:szCs w:val="28"/>
        </w:rPr>
        <w:t>осознают</w:t>
      </w:r>
      <w:r w:rsidR="00051DFF" w:rsidRPr="003B59F5">
        <w:rPr>
          <w:rFonts w:ascii="Times New Roman" w:hAnsi="Times New Roman"/>
          <w:sz w:val="28"/>
          <w:szCs w:val="28"/>
        </w:rPr>
        <w:t xml:space="preserve"> наличие проблемы </w:t>
      </w:r>
      <w:r w:rsidR="002B2C59" w:rsidRPr="003B59F5">
        <w:rPr>
          <w:rFonts w:ascii="Times New Roman" w:hAnsi="Times New Roman"/>
          <w:sz w:val="28"/>
          <w:szCs w:val="28"/>
        </w:rPr>
        <w:t xml:space="preserve">и заинтересованы </w:t>
      </w:r>
      <w:r w:rsidR="00CE395B" w:rsidRPr="003B59F5">
        <w:rPr>
          <w:rFonts w:ascii="Times New Roman" w:hAnsi="Times New Roman"/>
          <w:sz w:val="28"/>
          <w:szCs w:val="28"/>
        </w:rPr>
        <w:t xml:space="preserve">(1) </w:t>
      </w:r>
      <w:r w:rsidR="002B2C59" w:rsidRPr="003B59F5">
        <w:rPr>
          <w:rFonts w:ascii="Times New Roman" w:hAnsi="Times New Roman"/>
          <w:sz w:val="28"/>
          <w:szCs w:val="28"/>
        </w:rPr>
        <w:t xml:space="preserve">в гармонизации законодательства </w:t>
      </w:r>
      <w:r w:rsidR="00557C74" w:rsidRPr="003B59F5">
        <w:rPr>
          <w:rFonts w:ascii="Times New Roman" w:hAnsi="Times New Roman"/>
          <w:sz w:val="28"/>
          <w:szCs w:val="28"/>
        </w:rPr>
        <w:t xml:space="preserve">Кыргызской Республики с нормативной базой </w:t>
      </w:r>
      <w:r w:rsidR="002B2C59" w:rsidRPr="003B59F5">
        <w:rPr>
          <w:rFonts w:ascii="Times New Roman" w:hAnsi="Times New Roman"/>
          <w:sz w:val="28"/>
          <w:szCs w:val="28"/>
        </w:rPr>
        <w:t>стран ЕАЭС</w:t>
      </w:r>
      <w:r w:rsidR="00557C74" w:rsidRPr="003B59F5">
        <w:rPr>
          <w:rFonts w:ascii="Times New Roman" w:hAnsi="Times New Roman"/>
          <w:sz w:val="28"/>
          <w:szCs w:val="28"/>
        </w:rPr>
        <w:t xml:space="preserve"> </w:t>
      </w:r>
      <w:r w:rsidR="00BD71DC" w:rsidRPr="003B59F5">
        <w:rPr>
          <w:rFonts w:ascii="Times New Roman" w:hAnsi="Times New Roman"/>
          <w:sz w:val="28"/>
          <w:szCs w:val="28"/>
        </w:rPr>
        <w:t xml:space="preserve">и других стран </w:t>
      </w:r>
      <w:r w:rsidR="00557C74" w:rsidRPr="003B59F5">
        <w:rPr>
          <w:rFonts w:ascii="Times New Roman" w:hAnsi="Times New Roman"/>
          <w:sz w:val="28"/>
          <w:szCs w:val="28"/>
        </w:rPr>
        <w:t>в сфере пассажирских и грузовых перевозок</w:t>
      </w:r>
      <w:r w:rsidR="00CE395B" w:rsidRPr="003B59F5">
        <w:rPr>
          <w:rFonts w:ascii="Times New Roman" w:hAnsi="Times New Roman"/>
          <w:sz w:val="28"/>
          <w:szCs w:val="28"/>
        </w:rPr>
        <w:t xml:space="preserve"> (международны</w:t>
      </w:r>
      <w:r w:rsidR="00C54635" w:rsidRPr="003B59F5">
        <w:rPr>
          <w:rFonts w:ascii="Times New Roman" w:hAnsi="Times New Roman"/>
          <w:sz w:val="28"/>
          <w:szCs w:val="28"/>
        </w:rPr>
        <w:t>е</w:t>
      </w:r>
      <w:r w:rsidR="00CE395B" w:rsidRPr="003B59F5">
        <w:rPr>
          <w:rFonts w:ascii="Times New Roman" w:hAnsi="Times New Roman"/>
          <w:sz w:val="28"/>
          <w:szCs w:val="28"/>
        </w:rPr>
        <w:t xml:space="preserve"> перевозки), а также (2) в упорядочении рынка транспортных </w:t>
      </w:r>
      <w:r w:rsidR="00C54635" w:rsidRPr="003B59F5">
        <w:rPr>
          <w:rFonts w:ascii="Times New Roman" w:hAnsi="Times New Roman"/>
          <w:sz w:val="28"/>
          <w:szCs w:val="28"/>
        </w:rPr>
        <w:t>услуг</w:t>
      </w:r>
      <w:r w:rsidR="00CE395B" w:rsidRPr="003B59F5">
        <w:rPr>
          <w:rFonts w:ascii="Times New Roman" w:hAnsi="Times New Roman"/>
          <w:sz w:val="28"/>
          <w:szCs w:val="28"/>
        </w:rPr>
        <w:t xml:space="preserve"> и улучшени</w:t>
      </w:r>
      <w:r w:rsidR="00C54635" w:rsidRPr="003B59F5">
        <w:rPr>
          <w:rFonts w:ascii="Times New Roman" w:hAnsi="Times New Roman"/>
          <w:sz w:val="28"/>
          <w:szCs w:val="28"/>
        </w:rPr>
        <w:t>и</w:t>
      </w:r>
      <w:r w:rsidR="00CE395B" w:rsidRPr="003B59F5">
        <w:rPr>
          <w:rFonts w:ascii="Times New Roman" w:hAnsi="Times New Roman"/>
          <w:sz w:val="28"/>
          <w:szCs w:val="28"/>
        </w:rPr>
        <w:t xml:space="preserve"> конкурентной среды (внутренние </w:t>
      </w:r>
      <w:r w:rsidR="00C54635" w:rsidRPr="003B59F5">
        <w:rPr>
          <w:rFonts w:ascii="Times New Roman" w:hAnsi="Times New Roman"/>
          <w:sz w:val="28"/>
          <w:szCs w:val="28"/>
        </w:rPr>
        <w:t xml:space="preserve">и международные </w:t>
      </w:r>
      <w:r w:rsidR="00CE395B" w:rsidRPr="003B59F5">
        <w:rPr>
          <w:rFonts w:ascii="Times New Roman" w:hAnsi="Times New Roman"/>
          <w:sz w:val="28"/>
          <w:szCs w:val="28"/>
        </w:rPr>
        <w:t>перевозки)</w:t>
      </w:r>
      <w:r w:rsidR="00FC157B" w:rsidRPr="003B59F5">
        <w:rPr>
          <w:rFonts w:ascii="Times New Roman" w:hAnsi="Times New Roman"/>
          <w:sz w:val="28"/>
          <w:szCs w:val="28"/>
        </w:rPr>
        <w:t>.</w:t>
      </w:r>
    </w:p>
    <w:p w:rsidR="006E4FEF" w:rsidRPr="003B59F5" w:rsidRDefault="006F3F0B" w:rsidP="00EC0D7B">
      <w:pPr>
        <w:pStyle w:val="a6"/>
        <w:numPr>
          <w:ilvl w:val="0"/>
          <w:numId w:val="4"/>
        </w:numPr>
        <w:jc w:val="both"/>
        <w:rPr>
          <w:rFonts w:ascii="Times New Roman" w:hAnsi="Times New Roman"/>
          <w:sz w:val="28"/>
          <w:szCs w:val="28"/>
        </w:rPr>
      </w:pPr>
      <w:r w:rsidRPr="003B59F5">
        <w:rPr>
          <w:rFonts w:ascii="Times New Roman" w:hAnsi="Times New Roman"/>
          <w:i/>
          <w:sz w:val="28"/>
          <w:szCs w:val="28"/>
        </w:rPr>
        <w:t>Н</w:t>
      </w:r>
      <w:r w:rsidR="006E4FEF" w:rsidRPr="003B59F5">
        <w:rPr>
          <w:rFonts w:ascii="Times New Roman" w:hAnsi="Times New Roman"/>
          <w:i/>
          <w:sz w:val="28"/>
          <w:szCs w:val="28"/>
        </w:rPr>
        <w:t xml:space="preserve">аселение </w:t>
      </w:r>
      <w:r w:rsidR="00051DFF" w:rsidRPr="003B59F5">
        <w:rPr>
          <w:rFonts w:ascii="Times New Roman" w:hAnsi="Times New Roman"/>
          <w:i/>
          <w:sz w:val="28"/>
          <w:szCs w:val="28"/>
        </w:rPr>
        <w:t>(граждане)</w:t>
      </w:r>
      <w:r w:rsidR="00051DFF" w:rsidRPr="003B59F5">
        <w:rPr>
          <w:rFonts w:ascii="Times New Roman" w:hAnsi="Times New Roman"/>
          <w:sz w:val="28"/>
          <w:szCs w:val="28"/>
        </w:rPr>
        <w:t xml:space="preserve"> –</w:t>
      </w:r>
      <w:r w:rsidR="006E4FEF" w:rsidRPr="003B59F5">
        <w:rPr>
          <w:rFonts w:ascii="Times New Roman" w:hAnsi="Times New Roman"/>
          <w:sz w:val="28"/>
          <w:szCs w:val="28"/>
        </w:rPr>
        <w:t xml:space="preserve"> </w:t>
      </w:r>
      <w:r w:rsidR="00051DFF" w:rsidRPr="003B59F5">
        <w:rPr>
          <w:rFonts w:ascii="Times New Roman" w:hAnsi="Times New Roman"/>
          <w:sz w:val="28"/>
          <w:szCs w:val="28"/>
        </w:rPr>
        <w:t>ежегодно отмечается повышение спроса со стороны населения по сокращению количества жертв</w:t>
      </w:r>
      <w:r w:rsidR="00D939AE">
        <w:rPr>
          <w:rFonts w:ascii="Times New Roman" w:hAnsi="Times New Roman"/>
          <w:sz w:val="28"/>
          <w:szCs w:val="28"/>
        </w:rPr>
        <w:t xml:space="preserve"> и травматизма</w:t>
      </w:r>
      <w:r w:rsidR="00051DFF" w:rsidRPr="003B59F5">
        <w:rPr>
          <w:rFonts w:ascii="Times New Roman" w:hAnsi="Times New Roman"/>
          <w:sz w:val="28"/>
          <w:szCs w:val="28"/>
        </w:rPr>
        <w:t xml:space="preserve"> при ДТП и требовани</w:t>
      </w:r>
      <w:r w:rsidRPr="003B59F5">
        <w:rPr>
          <w:rFonts w:ascii="Times New Roman" w:hAnsi="Times New Roman"/>
          <w:sz w:val="28"/>
          <w:szCs w:val="28"/>
        </w:rPr>
        <w:t>й</w:t>
      </w:r>
      <w:r w:rsidR="00051DFF" w:rsidRPr="003B59F5">
        <w:rPr>
          <w:rFonts w:ascii="Times New Roman" w:hAnsi="Times New Roman"/>
          <w:sz w:val="28"/>
          <w:szCs w:val="28"/>
        </w:rPr>
        <w:t xml:space="preserve"> о необходимости принятия мер со стороны государственных органов</w:t>
      </w:r>
      <w:r w:rsidRPr="003B59F5">
        <w:rPr>
          <w:rFonts w:ascii="Times New Roman" w:hAnsi="Times New Roman"/>
          <w:sz w:val="28"/>
          <w:szCs w:val="28"/>
        </w:rPr>
        <w:t xml:space="preserve">. </w:t>
      </w:r>
    </w:p>
    <w:p w:rsidR="00051DFF" w:rsidRPr="003B59F5" w:rsidRDefault="00051DFF" w:rsidP="00051DFF">
      <w:pPr>
        <w:pStyle w:val="a6"/>
        <w:jc w:val="both"/>
        <w:rPr>
          <w:rFonts w:ascii="Times New Roman" w:hAnsi="Times New Roman"/>
          <w:sz w:val="28"/>
          <w:szCs w:val="28"/>
        </w:rPr>
      </w:pPr>
    </w:p>
    <w:p w:rsidR="002C40FD" w:rsidRPr="003B59F5" w:rsidRDefault="002C40FD" w:rsidP="002C40FD">
      <w:pPr>
        <w:pStyle w:val="a6"/>
        <w:jc w:val="both"/>
        <w:rPr>
          <w:rFonts w:ascii="Times New Roman" w:hAnsi="Times New Roman"/>
          <w:sz w:val="28"/>
          <w:szCs w:val="28"/>
        </w:rPr>
      </w:pPr>
    </w:p>
    <w:p w:rsidR="002D74E9" w:rsidRDefault="002D74E9" w:rsidP="00D939AE">
      <w:pPr>
        <w:pStyle w:val="1"/>
      </w:pPr>
      <w:bookmarkStart w:id="9" w:name="_Toc518588992"/>
      <w:r w:rsidRPr="003B59F5">
        <w:t>Международный опыт решения данных проблем</w:t>
      </w:r>
      <w:bookmarkEnd w:id="9"/>
    </w:p>
    <w:p w:rsidR="00D939AE" w:rsidRPr="00D939AE" w:rsidRDefault="00D939AE" w:rsidP="00D939AE"/>
    <w:p w:rsidR="00765541" w:rsidRDefault="002D4ADA" w:rsidP="006C454C">
      <w:pPr>
        <w:pStyle w:val="aa"/>
        <w:spacing w:before="0" w:beforeAutospacing="0" w:after="0" w:afterAutospacing="0"/>
        <w:ind w:firstLine="708"/>
        <w:jc w:val="both"/>
        <w:rPr>
          <w:sz w:val="28"/>
          <w:szCs w:val="28"/>
        </w:rPr>
      </w:pPr>
      <w:r w:rsidRPr="003B59F5">
        <w:rPr>
          <w:sz w:val="28"/>
          <w:szCs w:val="28"/>
        </w:rPr>
        <w:lastRenderedPageBreak/>
        <w:t xml:space="preserve">Во всем мире признан тот факт, что </w:t>
      </w:r>
      <w:proofErr w:type="spellStart"/>
      <w:r w:rsidRPr="003B59F5">
        <w:rPr>
          <w:sz w:val="28"/>
          <w:szCs w:val="28"/>
        </w:rPr>
        <w:t>тахографический</w:t>
      </w:r>
      <w:proofErr w:type="spellEnd"/>
      <w:r w:rsidRPr="003B59F5">
        <w:rPr>
          <w:sz w:val="28"/>
          <w:szCs w:val="28"/>
        </w:rPr>
        <w:t xml:space="preserve"> контроль незаменим с точки зрения безопасности дорожного движения. </w:t>
      </w:r>
      <w:r w:rsidR="006C454C" w:rsidRPr="003B59F5">
        <w:rPr>
          <w:sz w:val="28"/>
          <w:szCs w:val="28"/>
        </w:rPr>
        <w:t xml:space="preserve">В </w:t>
      </w:r>
      <w:r w:rsidR="006C454C" w:rsidRPr="003B59F5">
        <w:rPr>
          <w:i/>
          <w:sz w:val="28"/>
          <w:szCs w:val="28"/>
        </w:rPr>
        <w:t>европейских странах</w:t>
      </w:r>
      <w:r w:rsidR="006C454C" w:rsidRPr="003B59F5">
        <w:rPr>
          <w:sz w:val="28"/>
          <w:szCs w:val="28"/>
        </w:rPr>
        <w:t xml:space="preserve"> уже в 30-40 годы </w:t>
      </w:r>
      <w:r w:rsidRPr="003B59F5">
        <w:rPr>
          <w:sz w:val="28"/>
          <w:szCs w:val="28"/>
        </w:rPr>
        <w:t>20 века</w:t>
      </w:r>
      <w:r w:rsidR="006C454C" w:rsidRPr="003B59F5">
        <w:rPr>
          <w:sz w:val="28"/>
          <w:szCs w:val="28"/>
        </w:rPr>
        <w:t xml:space="preserve"> использовали </w:t>
      </w:r>
      <w:proofErr w:type="spellStart"/>
      <w:r w:rsidR="006C454C" w:rsidRPr="003B59F5">
        <w:rPr>
          <w:sz w:val="28"/>
          <w:szCs w:val="28"/>
        </w:rPr>
        <w:t>тахографы</w:t>
      </w:r>
      <w:proofErr w:type="spellEnd"/>
      <w:r w:rsidR="006C454C" w:rsidRPr="003B59F5">
        <w:rPr>
          <w:sz w:val="28"/>
          <w:szCs w:val="28"/>
        </w:rPr>
        <w:t xml:space="preserve"> для внутрикорпоративных целей. В 1970 году появилось Европейское соглашение о работе экипажей транспортных средств, производящих международные автомобильные перевозки</w:t>
      </w:r>
      <w:r w:rsidR="005054F3" w:rsidRPr="003B59F5">
        <w:rPr>
          <w:sz w:val="28"/>
          <w:szCs w:val="28"/>
        </w:rPr>
        <w:t xml:space="preserve"> (ЕСТР)</w:t>
      </w:r>
      <w:r w:rsidR="006C454C" w:rsidRPr="003B59F5">
        <w:rPr>
          <w:sz w:val="28"/>
          <w:szCs w:val="28"/>
        </w:rPr>
        <w:t xml:space="preserve">. Изначально ЕСТР подписало порядка 15 стран, около 40 были наблюдателями. </w:t>
      </w:r>
      <w:r w:rsidR="006C770B" w:rsidRPr="003B59F5">
        <w:rPr>
          <w:sz w:val="28"/>
          <w:szCs w:val="28"/>
        </w:rPr>
        <w:t xml:space="preserve">На сегодняшний день к этому Соглашению присоединилось </w:t>
      </w:r>
      <w:r w:rsidR="006F069A">
        <w:rPr>
          <w:sz w:val="28"/>
          <w:szCs w:val="28"/>
        </w:rPr>
        <w:t>51</w:t>
      </w:r>
      <w:r w:rsidR="006C770B" w:rsidRPr="00765541">
        <w:rPr>
          <w:sz w:val="28"/>
          <w:szCs w:val="28"/>
        </w:rPr>
        <w:t xml:space="preserve"> государств</w:t>
      </w:r>
      <w:r w:rsidR="006F069A">
        <w:rPr>
          <w:sz w:val="28"/>
          <w:szCs w:val="28"/>
        </w:rPr>
        <w:t>а</w:t>
      </w:r>
      <w:r w:rsidR="006C770B" w:rsidRPr="00765541">
        <w:rPr>
          <w:sz w:val="28"/>
          <w:szCs w:val="28"/>
        </w:rPr>
        <w:t>: все страны Евросоюза и страны СНГ (кроме Грузии, Кыргызстана и Таджикистана).</w:t>
      </w:r>
    </w:p>
    <w:p w:rsidR="00765541" w:rsidRPr="003B59F5" w:rsidRDefault="00765541" w:rsidP="00765541">
      <w:pPr>
        <w:pStyle w:val="aa"/>
        <w:spacing w:before="0" w:beforeAutospacing="0" w:after="0" w:afterAutospacing="0"/>
        <w:ind w:firstLine="708"/>
        <w:jc w:val="both"/>
        <w:rPr>
          <w:sz w:val="28"/>
          <w:szCs w:val="28"/>
        </w:rPr>
      </w:pPr>
      <w:r>
        <w:rPr>
          <w:sz w:val="28"/>
          <w:szCs w:val="28"/>
        </w:rPr>
        <w:t>В настоящее время Министерством транспорта и дорог Кыргызской Республики ведется соответствующая работа по присоединению Кыргызской Республики к</w:t>
      </w:r>
      <w:r w:rsidRPr="00E41F98">
        <w:rPr>
          <w:sz w:val="28"/>
          <w:szCs w:val="28"/>
        </w:rPr>
        <w:t xml:space="preserve"> </w:t>
      </w:r>
      <w:r w:rsidRPr="003B59F5">
        <w:rPr>
          <w:sz w:val="28"/>
          <w:szCs w:val="28"/>
        </w:rPr>
        <w:t>Европейско</w:t>
      </w:r>
      <w:r>
        <w:rPr>
          <w:sz w:val="28"/>
          <w:szCs w:val="28"/>
        </w:rPr>
        <w:t>му</w:t>
      </w:r>
      <w:r w:rsidRPr="003B59F5">
        <w:rPr>
          <w:sz w:val="28"/>
          <w:szCs w:val="28"/>
        </w:rPr>
        <w:t xml:space="preserve"> соглашени</w:t>
      </w:r>
      <w:r>
        <w:rPr>
          <w:sz w:val="28"/>
          <w:szCs w:val="28"/>
        </w:rPr>
        <w:t>ю</w:t>
      </w:r>
      <w:r w:rsidRPr="003B59F5">
        <w:rPr>
          <w:sz w:val="28"/>
          <w:szCs w:val="28"/>
        </w:rPr>
        <w:t xml:space="preserve"> о работе экипажей транспортных средств, производящих международные автомобильные перевозки (ЕСТР)</w:t>
      </w:r>
      <w:r>
        <w:rPr>
          <w:sz w:val="28"/>
          <w:szCs w:val="28"/>
        </w:rPr>
        <w:t xml:space="preserve"> и который предполагается в 2019-2020 годы. </w:t>
      </w:r>
    </w:p>
    <w:p w:rsidR="00E72BC9" w:rsidRPr="003B59F5" w:rsidRDefault="00AB05A2" w:rsidP="006C454C">
      <w:pPr>
        <w:pStyle w:val="aa"/>
        <w:spacing w:before="0" w:beforeAutospacing="0" w:after="0" w:afterAutospacing="0"/>
        <w:ind w:firstLine="708"/>
        <w:jc w:val="both"/>
        <w:rPr>
          <w:sz w:val="28"/>
          <w:szCs w:val="28"/>
        </w:rPr>
      </w:pPr>
      <w:r w:rsidRPr="003B59F5">
        <w:rPr>
          <w:sz w:val="28"/>
          <w:szCs w:val="28"/>
        </w:rPr>
        <w:t xml:space="preserve"> </w:t>
      </w:r>
      <w:r w:rsidR="006C454C" w:rsidRPr="003B59F5">
        <w:rPr>
          <w:sz w:val="28"/>
          <w:szCs w:val="28"/>
        </w:rPr>
        <w:t xml:space="preserve">В 2006 году большинство стран ЕС реализовали новую государственную техническую систему, устанавливающую внедрение методов криптографической защиты </w:t>
      </w:r>
      <w:r w:rsidR="006B1CA7" w:rsidRPr="003B59F5">
        <w:rPr>
          <w:sz w:val="28"/>
          <w:szCs w:val="28"/>
        </w:rPr>
        <w:t xml:space="preserve">информации </w:t>
      </w:r>
      <w:r w:rsidR="006C454C" w:rsidRPr="003B59F5">
        <w:rPr>
          <w:sz w:val="28"/>
          <w:szCs w:val="28"/>
        </w:rPr>
        <w:t>и переход к цифровому устройству.</w:t>
      </w:r>
      <w:r w:rsidR="003C76A0" w:rsidRPr="003B59F5">
        <w:rPr>
          <w:sz w:val="28"/>
          <w:szCs w:val="28"/>
        </w:rPr>
        <w:t xml:space="preserve"> </w:t>
      </w:r>
    </w:p>
    <w:p w:rsidR="006C454C" w:rsidRPr="003B59F5" w:rsidRDefault="005D4805" w:rsidP="006C454C">
      <w:pPr>
        <w:pStyle w:val="aa"/>
        <w:spacing w:before="0" w:beforeAutospacing="0" w:after="0" w:afterAutospacing="0"/>
        <w:ind w:firstLine="708"/>
        <w:jc w:val="both"/>
        <w:rPr>
          <w:sz w:val="28"/>
          <w:szCs w:val="28"/>
        </w:rPr>
      </w:pPr>
      <w:proofErr w:type="gramStart"/>
      <w:r w:rsidRPr="003B59F5">
        <w:rPr>
          <w:sz w:val="28"/>
          <w:szCs w:val="28"/>
        </w:rPr>
        <w:t xml:space="preserve">В </w:t>
      </w:r>
      <w:r w:rsidRPr="003B59F5">
        <w:rPr>
          <w:i/>
          <w:sz w:val="28"/>
          <w:szCs w:val="28"/>
        </w:rPr>
        <w:t>Российской Федерации</w:t>
      </w:r>
      <w:r w:rsidRPr="003B59F5">
        <w:rPr>
          <w:sz w:val="28"/>
          <w:szCs w:val="28"/>
        </w:rPr>
        <w:t xml:space="preserve"> </w:t>
      </w:r>
      <w:r w:rsidR="006B1CA7" w:rsidRPr="003B59F5">
        <w:rPr>
          <w:sz w:val="28"/>
          <w:szCs w:val="28"/>
        </w:rPr>
        <w:t xml:space="preserve">в соответствии с Техническим регламентом о безопасности транспортных средств </w:t>
      </w:r>
      <w:r w:rsidR="00557C74" w:rsidRPr="003B59F5">
        <w:rPr>
          <w:sz w:val="28"/>
          <w:szCs w:val="28"/>
        </w:rPr>
        <w:t>с</w:t>
      </w:r>
      <w:r w:rsidR="00980136" w:rsidRPr="003B59F5">
        <w:rPr>
          <w:sz w:val="28"/>
          <w:szCs w:val="28"/>
        </w:rPr>
        <w:t xml:space="preserve"> апреля</w:t>
      </w:r>
      <w:proofErr w:type="gramEnd"/>
      <w:r w:rsidR="00980136" w:rsidRPr="003B59F5">
        <w:rPr>
          <w:sz w:val="28"/>
          <w:szCs w:val="28"/>
        </w:rPr>
        <w:t xml:space="preserve"> 2012 года все транспортные средства, перевозящие пассажиров и грузы, относящиеся к опасным, должны быть оборудованы </w:t>
      </w:r>
      <w:proofErr w:type="spellStart"/>
      <w:r w:rsidR="00980136" w:rsidRPr="003B59F5">
        <w:rPr>
          <w:sz w:val="28"/>
          <w:szCs w:val="28"/>
        </w:rPr>
        <w:t>тахографами</w:t>
      </w:r>
      <w:proofErr w:type="spellEnd"/>
      <w:r w:rsidR="00980136" w:rsidRPr="003B59F5">
        <w:rPr>
          <w:sz w:val="28"/>
          <w:szCs w:val="28"/>
        </w:rPr>
        <w:t xml:space="preserve">. </w:t>
      </w:r>
      <w:r w:rsidR="00557C74" w:rsidRPr="003B59F5">
        <w:rPr>
          <w:sz w:val="28"/>
          <w:szCs w:val="28"/>
        </w:rPr>
        <w:t xml:space="preserve">Внедрение национальной системы </w:t>
      </w:r>
      <w:proofErr w:type="spellStart"/>
      <w:r w:rsidR="00557C74" w:rsidRPr="003B59F5">
        <w:rPr>
          <w:sz w:val="28"/>
          <w:szCs w:val="28"/>
        </w:rPr>
        <w:t>тахографического</w:t>
      </w:r>
      <w:proofErr w:type="spellEnd"/>
      <w:r w:rsidR="00557C74" w:rsidRPr="003B59F5">
        <w:rPr>
          <w:sz w:val="28"/>
          <w:szCs w:val="28"/>
        </w:rPr>
        <w:t xml:space="preserve"> контроля в Российской Федерации началось с 1 апреля 2013 г. в соответствии со вступившими в силу изменениями в федеральном законодательстве. </w:t>
      </w:r>
      <w:r w:rsidR="00980136" w:rsidRPr="003B59F5">
        <w:rPr>
          <w:sz w:val="28"/>
          <w:szCs w:val="28"/>
        </w:rPr>
        <w:t xml:space="preserve">Согласно новому закону, с 1 апреля 2013 года, цифровой </w:t>
      </w:r>
      <w:proofErr w:type="spellStart"/>
      <w:r w:rsidR="00980136" w:rsidRPr="003B59F5">
        <w:rPr>
          <w:sz w:val="28"/>
          <w:szCs w:val="28"/>
        </w:rPr>
        <w:t>тахограф</w:t>
      </w:r>
      <w:proofErr w:type="spellEnd"/>
      <w:r w:rsidR="00980136" w:rsidRPr="003B59F5">
        <w:rPr>
          <w:sz w:val="28"/>
          <w:szCs w:val="28"/>
        </w:rPr>
        <w:t xml:space="preserve"> </w:t>
      </w:r>
      <w:proofErr w:type="gramStart"/>
      <w:r w:rsidR="00980136" w:rsidRPr="003B59F5">
        <w:rPr>
          <w:sz w:val="28"/>
          <w:szCs w:val="28"/>
        </w:rPr>
        <w:t>обязателен</w:t>
      </w:r>
      <w:proofErr w:type="gramEnd"/>
      <w:r w:rsidR="00980136" w:rsidRPr="003B59F5">
        <w:rPr>
          <w:sz w:val="28"/>
          <w:szCs w:val="28"/>
        </w:rPr>
        <w:t xml:space="preserve"> для установки на все виды колесного транспорта, зарегистрированного на юридические лица и индивидуальных предпринимателей. Федеральный закон № 78-ФЗ также распространяется на такси и газели.</w:t>
      </w:r>
    </w:p>
    <w:p w:rsidR="00FF0277" w:rsidRDefault="00992B1E" w:rsidP="00992B1E">
      <w:pPr>
        <w:pStyle w:val="aa"/>
        <w:spacing w:before="0" w:beforeAutospacing="0" w:after="0" w:afterAutospacing="0"/>
        <w:ind w:firstLine="708"/>
        <w:jc w:val="both"/>
        <w:rPr>
          <w:sz w:val="28"/>
          <w:szCs w:val="28"/>
        </w:rPr>
      </w:pPr>
      <w:r w:rsidRPr="003B59F5">
        <w:rPr>
          <w:sz w:val="28"/>
          <w:szCs w:val="28"/>
        </w:rPr>
        <w:t xml:space="preserve">В </w:t>
      </w:r>
      <w:r w:rsidR="00766FA1" w:rsidRPr="003B59F5">
        <w:rPr>
          <w:i/>
          <w:sz w:val="28"/>
          <w:szCs w:val="28"/>
        </w:rPr>
        <w:t>других странах ЕАЭС</w:t>
      </w:r>
      <w:r w:rsidR="00FF0277" w:rsidRPr="003B59F5">
        <w:rPr>
          <w:sz w:val="28"/>
          <w:szCs w:val="28"/>
        </w:rPr>
        <w:t xml:space="preserve"> (ввиду их присоединения к ЕСТР)</w:t>
      </w:r>
      <w:r w:rsidR="00766FA1" w:rsidRPr="003B59F5">
        <w:rPr>
          <w:sz w:val="28"/>
          <w:szCs w:val="28"/>
        </w:rPr>
        <w:t xml:space="preserve"> также нормативно закреплен</w:t>
      </w:r>
      <w:r w:rsidR="00FF0277" w:rsidRPr="003B59F5">
        <w:rPr>
          <w:sz w:val="28"/>
          <w:szCs w:val="28"/>
        </w:rPr>
        <w:t>ы</w:t>
      </w:r>
      <w:r w:rsidR="00766FA1" w:rsidRPr="003B59F5">
        <w:rPr>
          <w:sz w:val="28"/>
          <w:szCs w:val="28"/>
        </w:rPr>
        <w:t xml:space="preserve"> система </w:t>
      </w:r>
      <w:r w:rsidR="00FF0277" w:rsidRPr="003B59F5">
        <w:rPr>
          <w:sz w:val="28"/>
          <w:szCs w:val="28"/>
        </w:rPr>
        <w:t xml:space="preserve">внедрения </w:t>
      </w:r>
      <w:r w:rsidR="00766FA1" w:rsidRPr="003B59F5">
        <w:rPr>
          <w:sz w:val="28"/>
          <w:szCs w:val="28"/>
        </w:rPr>
        <w:t xml:space="preserve">цифровых </w:t>
      </w:r>
      <w:proofErr w:type="spellStart"/>
      <w:r w:rsidR="00766FA1" w:rsidRPr="003B59F5">
        <w:rPr>
          <w:sz w:val="28"/>
          <w:szCs w:val="28"/>
        </w:rPr>
        <w:t>тахографов</w:t>
      </w:r>
      <w:proofErr w:type="spellEnd"/>
      <w:r w:rsidR="00766FA1" w:rsidRPr="003B59F5">
        <w:rPr>
          <w:sz w:val="28"/>
          <w:szCs w:val="28"/>
        </w:rPr>
        <w:t xml:space="preserve">, организация </w:t>
      </w:r>
      <w:r w:rsidR="00FF0277" w:rsidRPr="003B59F5">
        <w:rPr>
          <w:sz w:val="28"/>
          <w:szCs w:val="28"/>
        </w:rPr>
        <w:t xml:space="preserve">работы </w:t>
      </w:r>
      <w:r w:rsidR="00766FA1" w:rsidRPr="003B59F5">
        <w:rPr>
          <w:sz w:val="28"/>
          <w:szCs w:val="28"/>
        </w:rPr>
        <w:t>сети сервисных мастерских, систем</w:t>
      </w:r>
      <w:r w:rsidR="00FF0277" w:rsidRPr="003B59F5">
        <w:rPr>
          <w:sz w:val="28"/>
          <w:szCs w:val="28"/>
        </w:rPr>
        <w:t>а</w:t>
      </w:r>
      <w:r w:rsidR="00766FA1" w:rsidRPr="003B59F5">
        <w:rPr>
          <w:sz w:val="28"/>
          <w:szCs w:val="28"/>
        </w:rPr>
        <w:t xml:space="preserve"> эмиссии карточек</w:t>
      </w:r>
      <w:r w:rsidR="00FF0277" w:rsidRPr="003B59F5">
        <w:rPr>
          <w:sz w:val="28"/>
          <w:szCs w:val="28"/>
        </w:rPr>
        <w:t xml:space="preserve"> водителей</w:t>
      </w:r>
      <w:r w:rsidR="00766FA1" w:rsidRPr="003B59F5">
        <w:rPr>
          <w:sz w:val="28"/>
          <w:szCs w:val="28"/>
        </w:rPr>
        <w:t xml:space="preserve">, </w:t>
      </w:r>
      <w:r w:rsidR="00FF0277" w:rsidRPr="003B59F5">
        <w:rPr>
          <w:sz w:val="28"/>
          <w:szCs w:val="28"/>
        </w:rPr>
        <w:t>с</w:t>
      </w:r>
      <w:r w:rsidR="00766FA1" w:rsidRPr="003B59F5">
        <w:rPr>
          <w:sz w:val="28"/>
          <w:szCs w:val="28"/>
        </w:rPr>
        <w:t xml:space="preserve">ведения национальной базы данных, а также обучение всех участников перевозочного процесса. </w:t>
      </w:r>
      <w:r w:rsidR="00FF0277" w:rsidRPr="003B59F5">
        <w:rPr>
          <w:sz w:val="28"/>
          <w:szCs w:val="28"/>
        </w:rPr>
        <w:t>При этом применяются как аналоговые</w:t>
      </w:r>
      <w:r w:rsidR="00AB05A2" w:rsidRPr="003B59F5">
        <w:rPr>
          <w:sz w:val="28"/>
          <w:szCs w:val="28"/>
        </w:rPr>
        <w:t xml:space="preserve"> (внутренние перевозки)</w:t>
      </w:r>
      <w:r w:rsidR="00FF0277" w:rsidRPr="003B59F5">
        <w:rPr>
          <w:sz w:val="28"/>
          <w:szCs w:val="28"/>
        </w:rPr>
        <w:t xml:space="preserve">, так и цифровые </w:t>
      </w:r>
      <w:proofErr w:type="spellStart"/>
      <w:r w:rsidR="00FF0277" w:rsidRPr="003B59F5">
        <w:rPr>
          <w:sz w:val="28"/>
          <w:szCs w:val="28"/>
        </w:rPr>
        <w:t>тахографы</w:t>
      </w:r>
      <w:proofErr w:type="spellEnd"/>
      <w:r w:rsidR="00AB05A2" w:rsidRPr="003B59F5">
        <w:rPr>
          <w:sz w:val="28"/>
          <w:szCs w:val="28"/>
        </w:rPr>
        <w:t xml:space="preserve"> (международные перевозки)</w:t>
      </w:r>
      <w:r w:rsidR="00FF0277" w:rsidRPr="003B59F5">
        <w:rPr>
          <w:sz w:val="28"/>
          <w:szCs w:val="28"/>
        </w:rPr>
        <w:t xml:space="preserve">. </w:t>
      </w:r>
    </w:p>
    <w:p w:rsidR="00C0445C" w:rsidRPr="003B59F5" w:rsidRDefault="00C0445C" w:rsidP="00C0445C">
      <w:pPr>
        <w:pStyle w:val="tkNazvanie"/>
        <w:tabs>
          <w:tab w:val="left" w:pos="0"/>
        </w:tabs>
        <w:spacing w:before="0" w:after="0" w:line="240" w:lineRule="auto"/>
        <w:ind w:left="0" w:right="0" w:firstLine="709"/>
        <w:jc w:val="both"/>
        <w:rPr>
          <w:rFonts w:ascii="Times New Roman" w:hAnsi="Times New Roman"/>
          <w:i/>
          <w:sz w:val="28"/>
          <w:szCs w:val="28"/>
        </w:rPr>
      </w:pPr>
    </w:p>
    <w:p w:rsidR="00C0445C" w:rsidRPr="003B59F5" w:rsidRDefault="00C0445C"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i/>
          <w:sz w:val="28"/>
          <w:szCs w:val="28"/>
        </w:rPr>
      </w:pPr>
      <w:r w:rsidRPr="003B59F5">
        <w:rPr>
          <w:rFonts w:ascii="Times New Roman" w:hAnsi="Times New Roman"/>
          <w:i/>
          <w:sz w:val="28"/>
          <w:szCs w:val="28"/>
        </w:rPr>
        <w:t xml:space="preserve">Общая информация о </w:t>
      </w:r>
      <w:proofErr w:type="spellStart"/>
      <w:r w:rsidRPr="003B59F5">
        <w:rPr>
          <w:rFonts w:ascii="Times New Roman" w:hAnsi="Times New Roman"/>
          <w:i/>
          <w:sz w:val="28"/>
          <w:szCs w:val="28"/>
        </w:rPr>
        <w:t>тахографе</w:t>
      </w:r>
      <w:proofErr w:type="spellEnd"/>
      <w:r w:rsidRPr="003B59F5">
        <w:rPr>
          <w:rFonts w:ascii="Times New Roman" w:hAnsi="Times New Roman"/>
          <w:i/>
          <w:sz w:val="28"/>
          <w:szCs w:val="28"/>
        </w:rPr>
        <w:t xml:space="preserve"> и порядок его работы </w:t>
      </w:r>
    </w:p>
    <w:p w:rsidR="00C0445C" w:rsidRPr="003B59F5" w:rsidRDefault="00C0445C"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Информация не только фиксируется во внутренней памяти </w:t>
      </w:r>
      <w:proofErr w:type="spellStart"/>
      <w:r w:rsidRPr="003B59F5">
        <w:rPr>
          <w:rFonts w:ascii="Times New Roman" w:hAnsi="Times New Roman"/>
          <w:b w:val="0"/>
          <w:sz w:val="28"/>
          <w:szCs w:val="28"/>
        </w:rPr>
        <w:t>тахографа</w:t>
      </w:r>
      <w:proofErr w:type="spellEnd"/>
      <w:r w:rsidRPr="003B59F5">
        <w:rPr>
          <w:rFonts w:ascii="Times New Roman" w:hAnsi="Times New Roman"/>
          <w:b w:val="0"/>
          <w:sz w:val="28"/>
          <w:szCs w:val="28"/>
        </w:rPr>
        <w:t>, но и записывается на индивидуальную карту водителя. Карточка водителя позволяет идентифицировать работника и хранить данные о его деятельности, о периодах его работы и отдыха при вождении. На карте водителя хранится: скорость движения, время простоя, время движения.</w:t>
      </w:r>
    </w:p>
    <w:p w:rsidR="00C0445C" w:rsidRPr="003B59F5" w:rsidRDefault="00C0445C"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Водитель может иметь только одну действительную карточку. Ему разрешено пользоваться только собственной карточкой. Он не должен пользоваться карточкой водителя, которая повреждена или срок действия которой истек. Годность карт водителей не превышает трех лет. </w:t>
      </w:r>
    </w:p>
    <w:p w:rsidR="00C0445C" w:rsidRPr="003B59F5" w:rsidRDefault="00C0445C"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b w:val="0"/>
          <w:sz w:val="28"/>
          <w:szCs w:val="28"/>
        </w:rPr>
      </w:pPr>
      <w:proofErr w:type="gramStart"/>
      <w:r w:rsidRPr="003B59F5">
        <w:rPr>
          <w:rFonts w:ascii="Times New Roman" w:hAnsi="Times New Roman"/>
          <w:b w:val="0"/>
          <w:sz w:val="28"/>
          <w:szCs w:val="28"/>
        </w:rPr>
        <w:lastRenderedPageBreak/>
        <w:t xml:space="preserve">В начале рабочей смены водитель должен вставить индивидуальную карту в «Первый» слот цифрового </w:t>
      </w:r>
      <w:proofErr w:type="spellStart"/>
      <w:r w:rsidRPr="003B59F5">
        <w:rPr>
          <w:rFonts w:ascii="Times New Roman" w:hAnsi="Times New Roman"/>
          <w:b w:val="0"/>
          <w:sz w:val="28"/>
          <w:szCs w:val="28"/>
        </w:rPr>
        <w:t>тахографа</w:t>
      </w:r>
      <w:proofErr w:type="spellEnd"/>
      <w:r w:rsidRPr="003B59F5">
        <w:rPr>
          <w:rFonts w:ascii="Times New Roman" w:hAnsi="Times New Roman"/>
          <w:b w:val="0"/>
          <w:sz w:val="28"/>
          <w:szCs w:val="28"/>
        </w:rPr>
        <w:t xml:space="preserve"> «чипом вверх», ввести ее PIN-код.</w:t>
      </w:r>
      <w:proofErr w:type="gramEnd"/>
      <w:r w:rsidRPr="003B59F5">
        <w:rPr>
          <w:rFonts w:ascii="Times New Roman" w:hAnsi="Times New Roman"/>
          <w:b w:val="0"/>
          <w:sz w:val="28"/>
          <w:szCs w:val="28"/>
        </w:rPr>
        <w:t xml:space="preserve"> Из памяти</w:t>
      </w:r>
      <w:r w:rsidR="00D17D73">
        <w:rPr>
          <w:rFonts w:ascii="Times New Roman" w:hAnsi="Times New Roman"/>
          <w:b w:val="0"/>
          <w:sz w:val="28"/>
          <w:szCs w:val="28"/>
        </w:rPr>
        <w:t xml:space="preserve"> </w:t>
      </w:r>
      <w:proofErr w:type="spellStart"/>
      <w:r w:rsidR="00D17D73">
        <w:rPr>
          <w:rFonts w:ascii="Times New Roman" w:hAnsi="Times New Roman"/>
          <w:b w:val="0"/>
          <w:sz w:val="28"/>
          <w:szCs w:val="28"/>
        </w:rPr>
        <w:t>тахографа</w:t>
      </w:r>
      <w:proofErr w:type="spellEnd"/>
      <w:r w:rsidR="00D17D73">
        <w:rPr>
          <w:rFonts w:ascii="Times New Roman" w:hAnsi="Times New Roman"/>
          <w:b w:val="0"/>
          <w:sz w:val="28"/>
          <w:szCs w:val="28"/>
        </w:rPr>
        <w:t xml:space="preserve"> (</w:t>
      </w:r>
      <w:proofErr w:type="gramStart"/>
      <w:r w:rsidR="00D17D73">
        <w:rPr>
          <w:rFonts w:ascii="Times New Roman" w:hAnsi="Times New Roman"/>
          <w:b w:val="0"/>
          <w:sz w:val="28"/>
          <w:szCs w:val="28"/>
        </w:rPr>
        <w:t>электронного</w:t>
      </w:r>
      <w:proofErr w:type="gramEnd"/>
      <w:r w:rsidR="00D17D73">
        <w:rPr>
          <w:rFonts w:ascii="Times New Roman" w:hAnsi="Times New Roman"/>
          <w:b w:val="0"/>
          <w:sz w:val="28"/>
          <w:szCs w:val="28"/>
        </w:rPr>
        <w:t>)</w:t>
      </w:r>
      <w:r w:rsidRPr="003B59F5">
        <w:rPr>
          <w:rFonts w:ascii="Times New Roman" w:hAnsi="Times New Roman"/>
          <w:b w:val="0"/>
          <w:sz w:val="28"/>
          <w:szCs w:val="28"/>
        </w:rPr>
        <w:t xml:space="preserve"> нужно списывать данные каждые 90 дней, а с водительской</w:t>
      </w:r>
      <w:r w:rsidR="00D17D73">
        <w:rPr>
          <w:rFonts w:ascii="Times New Roman" w:hAnsi="Times New Roman"/>
          <w:b w:val="0"/>
          <w:sz w:val="28"/>
          <w:szCs w:val="28"/>
        </w:rPr>
        <w:t xml:space="preserve"> карты</w:t>
      </w:r>
      <w:r w:rsidRPr="003B59F5">
        <w:rPr>
          <w:rFonts w:ascii="Times New Roman" w:hAnsi="Times New Roman"/>
          <w:b w:val="0"/>
          <w:sz w:val="28"/>
          <w:szCs w:val="28"/>
        </w:rPr>
        <w:t xml:space="preserve"> – через 28 суток. Выгруженная информация хранится в памяти компьютера в течение года, и должна быть предоставлена по запросу для проверки. </w:t>
      </w:r>
    </w:p>
    <w:p w:rsidR="00C0445C" w:rsidRPr="003B59F5" w:rsidRDefault="00C0445C"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Прибор обладает устойчивой защитой от любых посягательств. Записывается информация о поездках, нештатных происшествиях, таких как отключение электричества, одновременно фиксируется большое количество параметров: время, скорость, пробег. Прибор синхронизирован с автомобильными системами, подключается к штатной системе, к импульсному датчику скорости. Через </w:t>
      </w:r>
      <w:proofErr w:type="spellStart"/>
      <w:r w:rsidRPr="003B59F5">
        <w:rPr>
          <w:rFonts w:ascii="Times New Roman" w:hAnsi="Times New Roman"/>
          <w:b w:val="0"/>
          <w:sz w:val="28"/>
          <w:szCs w:val="28"/>
        </w:rPr>
        <w:t>тахограф</w:t>
      </w:r>
      <w:proofErr w:type="spellEnd"/>
      <w:r w:rsidRPr="003B59F5">
        <w:rPr>
          <w:rFonts w:ascii="Times New Roman" w:hAnsi="Times New Roman"/>
          <w:b w:val="0"/>
          <w:sz w:val="28"/>
          <w:szCs w:val="28"/>
        </w:rPr>
        <w:t xml:space="preserve"> сигнал идет на спидометр автомобиля. Нештатная ситуация о расхождении данных, несоответствии пробега или других показателей станет известна проверяющему специалисту. Высокий уровень защиты от различных неполадок предотвратит потерю данных. Это устройство невозможно вскрыть и изменить записанную информацию.</w:t>
      </w:r>
    </w:p>
    <w:p w:rsidR="001B10DD" w:rsidRPr="003B59F5" w:rsidRDefault="001B10DD" w:rsidP="00C0445C">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firstLine="709"/>
        <w:jc w:val="both"/>
        <w:rPr>
          <w:rFonts w:ascii="Times New Roman" w:hAnsi="Times New Roman"/>
          <w:i/>
          <w:sz w:val="28"/>
          <w:szCs w:val="28"/>
        </w:rPr>
      </w:pPr>
      <w:r w:rsidRPr="003B59F5">
        <w:rPr>
          <w:rFonts w:ascii="Times New Roman" w:hAnsi="Times New Roman"/>
          <w:i/>
          <w:sz w:val="28"/>
          <w:szCs w:val="28"/>
        </w:rPr>
        <w:t>Таблица режим</w:t>
      </w:r>
      <w:r w:rsidR="00263643" w:rsidRPr="003B59F5">
        <w:rPr>
          <w:rFonts w:ascii="Times New Roman" w:hAnsi="Times New Roman"/>
          <w:i/>
          <w:sz w:val="28"/>
          <w:szCs w:val="28"/>
        </w:rPr>
        <w:t>ов</w:t>
      </w:r>
      <w:r w:rsidRPr="003B59F5">
        <w:rPr>
          <w:rFonts w:ascii="Times New Roman" w:hAnsi="Times New Roman"/>
          <w:i/>
          <w:sz w:val="28"/>
          <w:szCs w:val="28"/>
        </w:rPr>
        <w:t xml:space="preserve"> труда и отдыха </w:t>
      </w:r>
      <w:r w:rsidR="00263643" w:rsidRPr="003B59F5">
        <w:rPr>
          <w:rFonts w:ascii="Times New Roman" w:hAnsi="Times New Roman"/>
          <w:bCs w:val="0"/>
          <w:i/>
          <w:sz w:val="28"/>
          <w:szCs w:val="28"/>
        </w:rPr>
        <w:t>регламентированных ЕСТР и Правилами (ЕС</w:t>
      </w:r>
      <w:proofErr w:type="gramStart"/>
      <w:r w:rsidR="00263643" w:rsidRPr="003B59F5">
        <w:rPr>
          <w:rFonts w:ascii="Times New Roman" w:hAnsi="Times New Roman"/>
          <w:bCs w:val="0"/>
          <w:i/>
          <w:sz w:val="28"/>
          <w:szCs w:val="28"/>
        </w:rPr>
        <w:t>)</w:t>
      </w:r>
      <w:r w:rsidRPr="003B59F5">
        <w:rPr>
          <w:rFonts w:ascii="Times New Roman" w:hAnsi="Times New Roman"/>
          <w:i/>
          <w:sz w:val="28"/>
          <w:szCs w:val="28"/>
        </w:rPr>
        <w:t>п</w:t>
      </w:r>
      <w:proofErr w:type="gramEnd"/>
      <w:r w:rsidRPr="003B59F5">
        <w:rPr>
          <w:rFonts w:ascii="Times New Roman" w:hAnsi="Times New Roman"/>
          <w:i/>
          <w:sz w:val="28"/>
          <w:szCs w:val="28"/>
        </w:rPr>
        <w:t xml:space="preserve">редставлена ниже. </w:t>
      </w:r>
    </w:p>
    <w:p w:rsidR="001B10DD" w:rsidRPr="003B59F5" w:rsidRDefault="00F863A7" w:rsidP="001B10DD">
      <w:pPr>
        <w:pStyle w:val="tkNazvanie"/>
        <w:pBdr>
          <w:top w:val="single" w:sz="4" w:space="1" w:color="auto"/>
          <w:left w:val="single" w:sz="4" w:space="4" w:color="auto"/>
          <w:bottom w:val="single" w:sz="4" w:space="1" w:color="auto"/>
          <w:right w:val="single" w:sz="4" w:space="4" w:color="auto"/>
        </w:pBdr>
        <w:tabs>
          <w:tab w:val="left" w:pos="0"/>
        </w:tabs>
        <w:spacing w:before="0" w:after="0" w:line="240" w:lineRule="auto"/>
        <w:ind w:left="0" w:right="0" w:hanging="142"/>
        <w:jc w:val="both"/>
        <w:rPr>
          <w:rFonts w:ascii="Times New Roman" w:hAnsi="Times New Roman"/>
          <w:i/>
          <w:sz w:val="28"/>
          <w:szCs w:val="28"/>
        </w:rPr>
      </w:pPr>
      <w:r>
        <w:rPr>
          <w:rFonts w:ascii="Times New Roman" w:hAnsi="Times New Roman"/>
          <w:i/>
          <w:noProof/>
          <w:sz w:val="28"/>
          <w:szCs w:val="28"/>
        </w:rPr>
        <w:drawing>
          <wp:inline distT="0" distB="0" distL="0" distR="0">
            <wp:extent cx="6059805" cy="3677920"/>
            <wp:effectExtent l="0" t="0" r="0" b="0"/>
            <wp:docPr id="1" name="Рисунок 1" descr="rez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h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3677920"/>
                    </a:xfrm>
                    <a:prstGeom prst="rect">
                      <a:avLst/>
                    </a:prstGeom>
                    <a:noFill/>
                    <a:ln>
                      <a:noFill/>
                    </a:ln>
                  </pic:spPr>
                </pic:pic>
              </a:graphicData>
            </a:graphic>
          </wp:inline>
        </w:drawing>
      </w:r>
    </w:p>
    <w:p w:rsidR="00C0445C" w:rsidRPr="003B59F5" w:rsidRDefault="00C0445C" w:rsidP="00992B1E">
      <w:pPr>
        <w:pStyle w:val="aa"/>
        <w:spacing w:before="0" w:beforeAutospacing="0" w:after="0" w:afterAutospacing="0"/>
        <w:ind w:firstLine="708"/>
        <w:jc w:val="both"/>
        <w:rPr>
          <w:sz w:val="28"/>
          <w:szCs w:val="28"/>
        </w:rPr>
      </w:pPr>
    </w:p>
    <w:p w:rsidR="00980136" w:rsidRPr="003B59F5" w:rsidRDefault="00FF0277" w:rsidP="005D4805">
      <w:pPr>
        <w:pStyle w:val="aa"/>
        <w:spacing w:before="0" w:beforeAutospacing="0" w:after="0" w:afterAutospacing="0"/>
        <w:ind w:firstLine="708"/>
        <w:jc w:val="both"/>
        <w:rPr>
          <w:b/>
          <w:i/>
          <w:sz w:val="28"/>
          <w:szCs w:val="28"/>
        </w:rPr>
      </w:pPr>
      <w:r w:rsidRPr="003B59F5">
        <w:rPr>
          <w:i/>
          <w:sz w:val="28"/>
          <w:szCs w:val="28"/>
        </w:rPr>
        <w:t xml:space="preserve">В целом, </w:t>
      </w:r>
      <w:r w:rsidRPr="003B59F5">
        <w:rPr>
          <w:b/>
          <w:i/>
          <w:sz w:val="28"/>
          <w:szCs w:val="28"/>
        </w:rPr>
        <w:t>а</w:t>
      </w:r>
      <w:r w:rsidR="005D4805" w:rsidRPr="003B59F5">
        <w:rPr>
          <w:b/>
          <w:i/>
          <w:sz w:val="28"/>
          <w:szCs w:val="28"/>
        </w:rPr>
        <w:t xml:space="preserve">нализ </w:t>
      </w:r>
      <w:r w:rsidR="00A664F8">
        <w:rPr>
          <w:b/>
          <w:i/>
          <w:sz w:val="28"/>
          <w:szCs w:val="28"/>
        </w:rPr>
        <w:t xml:space="preserve"> </w:t>
      </w:r>
      <w:r w:rsidR="005D4805" w:rsidRPr="003B59F5">
        <w:rPr>
          <w:b/>
          <w:i/>
          <w:sz w:val="28"/>
          <w:szCs w:val="28"/>
        </w:rPr>
        <w:t xml:space="preserve">мирового опыта свидетельствует, что увеличение количества транспортных средств, на которых установлены контрольные </w:t>
      </w:r>
      <w:proofErr w:type="gramStart"/>
      <w:r w:rsidR="005D4805" w:rsidRPr="003B59F5">
        <w:rPr>
          <w:b/>
          <w:i/>
          <w:sz w:val="28"/>
          <w:szCs w:val="28"/>
        </w:rPr>
        <w:t>устройства</w:t>
      </w:r>
      <w:proofErr w:type="gramEnd"/>
      <w:r w:rsidR="005D4805" w:rsidRPr="003B59F5">
        <w:rPr>
          <w:b/>
          <w:i/>
          <w:sz w:val="28"/>
          <w:szCs w:val="28"/>
        </w:rPr>
        <w:t xml:space="preserve"> ведет к сокращению количества ДТП с участием грузового и пассажирского транспорта.</w:t>
      </w:r>
    </w:p>
    <w:p w:rsidR="005D4805" w:rsidRPr="003B59F5" w:rsidRDefault="005D4805" w:rsidP="007A30BD">
      <w:pPr>
        <w:pStyle w:val="aa"/>
        <w:spacing w:before="0" w:beforeAutospacing="0" w:after="0" w:afterAutospacing="0"/>
        <w:ind w:firstLine="708"/>
        <w:jc w:val="both"/>
        <w:rPr>
          <w:sz w:val="28"/>
          <w:szCs w:val="28"/>
        </w:rPr>
      </w:pPr>
    </w:p>
    <w:p w:rsidR="0062432C" w:rsidRPr="003B59F5" w:rsidRDefault="0062432C" w:rsidP="007A30BD">
      <w:pPr>
        <w:pStyle w:val="aa"/>
        <w:spacing w:before="0" w:beforeAutospacing="0" w:after="0" w:afterAutospacing="0"/>
        <w:ind w:firstLine="708"/>
        <w:jc w:val="both"/>
        <w:rPr>
          <w:sz w:val="28"/>
          <w:szCs w:val="28"/>
        </w:rPr>
      </w:pPr>
    </w:p>
    <w:p w:rsidR="00D9008D" w:rsidRPr="003B59F5" w:rsidRDefault="00F779F8" w:rsidP="00A664F8">
      <w:pPr>
        <w:pStyle w:val="1"/>
        <w:jc w:val="both"/>
      </w:pPr>
      <w:bookmarkStart w:id="10" w:name="_Toc518588993"/>
      <w:r w:rsidRPr="003B59F5">
        <w:lastRenderedPageBreak/>
        <w:t>Социально-экономические и правовые основания</w:t>
      </w:r>
      <w:r w:rsidR="00D9008D" w:rsidRPr="003B59F5">
        <w:t xml:space="preserve"> государственного </w:t>
      </w:r>
      <w:r w:rsidRPr="003B59F5">
        <w:t>вмешательства</w:t>
      </w:r>
      <w:bookmarkEnd w:id="10"/>
    </w:p>
    <w:p w:rsidR="00A664F8" w:rsidRDefault="00A664F8" w:rsidP="00863224">
      <w:pPr>
        <w:ind w:firstLine="708"/>
        <w:jc w:val="both"/>
        <w:rPr>
          <w:sz w:val="28"/>
          <w:szCs w:val="28"/>
        </w:rPr>
      </w:pPr>
    </w:p>
    <w:p w:rsidR="00863224" w:rsidRPr="003B59F5" w:rsidRDefault="001F399D" w:rsidP="00863224">
      <w:pPr>
        <w:ind w:firstLine="708"/>
        <w:jc w:val="both"/>
        <w:rPr>
          <w:sz w:val="28"/>
          <w:szCs w:val="28"/>
        </w:rPr>
      </w:pPr>
      <w:r w:rsidRPr="003B59F5">
        <w:rPr>
          <w:sz w:val="28"/>
          <w:szCs w:val="28"/>
        </w:rPr>
        <w:t>В</w:t>
      </w:r>
      <w:r w:rsidR="00C414E6" w:rsidRPr="003B59F5">
        <w:rPr>
          <w:sz w:val="28"/>
          <w:szCs w:val="28"/>
        </w:rPr>
        <w:t xml:space="preserve"> Кыргызской Республике</w:t>
      </w:r>
      <w:r w:rsidRPr="003B59F5">
        <w:rPr>
          <w:sz w:val="28"/>
          <w:szCs w:val="28"/>
        </w:rPr>
        <w:t>,</w:t>
      </w:r>
      <w:r w:rsidR="00D9008D" w:rsidRPr="003B59F5">
        <w:rPr>
          <w:sz w:val="28"/>
          <w:szCs w:val="28"/>
        </w:rPr>
        <w:t xml:space="preserve"> </w:t>
      </w:r>
      <w:r w:rsidRPr="003B59F5">
        <w:rPr>
          <w:sz w:val="28"/>
          <w:szCs w:val="28"/>
        </w:rPr>
        <w:t xml:space="preserve">в отличие от </w:t>
      </w:r>
      <w:r w:rsidR="0062432C" w:rsidRPr="003B59F5">
        <w:rPr>
          <w:sz w:val="28"/>
          <w:szCs w:val="28"/>
        </w:rPr>
        <w:t>других стран ЕАЭС</w:t>
      </w:r>
      <w:r w:rsidRPr="003B59F5">
        <w:rPr>
          <w:sz w:val="28"/>
          <w:szCs w:val="28"/>
        </w:rPr>
        <w:t xml:space="preserve">, </w:t>
      </w:r>
      <w:r w:rsidR="00863224" w:rsidRPr="003B59F5">
        <w:rPr>
          <w:sz w:val="28"/>
          <w:szCs w:val="28"/>
        </w:rPr>
        <w:t xml:space="preserve">вопрос </w:t>
      </w:r>
      <w:r w:rsidR="0062432C" w:rsidRPr="003B59F5">
        <w:rPr>
          <w:sz w:val="28"/>
          <w:szCs w:val="28"/>
        </w:rPr>
        <w:t xml:space="preserve">применения </w:t>
      </w:r>
      <w:proofErr w:type="spellStart"/>
      <w:r w:rsidR="0062432C" w:rsidRPr="003B59F5">
        <w:rPr>
          <w:sz w:val="28"/>
          <w:szCs w:val="28"/>
        </w:rPr>
        <w:t>тахографов</w:t>
      </w:r>
      <w:proofErr w:type="spellEnd"/>
      <w:r w:rsidR="0062432C" w:rsidRPr="003B59F5">
        <w:rPr>
          <w:sz w:val="28"/>
          <w:szCs w:val="28"/>
        </w:rPr>
        <w:t xml:space="preserve"> и, тем более, </w:t>
      </w:r>
      <w:r w:rsidRPr="003B59F5">
        <w:rPr>
          <w:sz w:val="28"/>
          <w:szCs w:val="28"/>
        </w:rPr>
        <w:t xml:space="preserve">внедрения </w:t>
      </w:r>
      <w:r w:rsidR="0062432C" w:rsidRPr="003B59F5">
        <w:rPr>
          <w:sz w:val="28"/>
          <w:szCs w:val="28"/>
        </w:rPr>
        <w:t xml:space="preserve">национальной системы цифровых </w:t>
      </w:r>
      <w:proofErr w:type="spellStart"/>
      <w:r w:rsidR="0062432C" w:rsidRPr="003B59F5">
        <w:rPr>
          <w:sz w:val="28"/>
          <w:szCs w:val="28"/>
        </w:rPr>
        <w:t>тахографов</w:t>
      </w:r>
      <w:proofErr w:type="spellEnd"/>
      <w:r w:rsidR="0062432C" w:rsidRPr="003B59F5">
        <w:rPr>
          <w:sz w:val="28"/>
          <w:szCs w:val="28"/>
        </w:rPr>
        <w:t xml:space="preserve"> для улучшения эффективности </w:t>
      </w:r>
      <w:r w:rsidRPr="003B59F5">
        <w:rPr>
          <w:sz w:val="28"/>
          <w:szCs w:val="28"/>
        </w:rPr>
        <w:t xml:space="preserve">контроля </w:t>
      </w:r>
      <w:r w:rsidR="0062432C" w:rsidRPr="003B59F5">
        <w:rPr>
          <w:sz w:val="28"/>
          <w:szCs w:val="28"/>
        </w:rPr>
        <w:t xml:space="preserve">перевозок </w:t>
      </w:r>
      <w:r w:rsidRPr="003B59F5">
        <w:rPr>
          <w:sz w:val="28"/>
          <w:szCs w:val="28"/>
        </w:rPr>
        <w:t>пассажир</w:t>
      </w:r>
      <w:r w:rsidR="0062432C" w:rsidRPr="003B59F5">
        <w:rPr>
          <w:sz w:val="28"/>
          <w:szCs w:val="28"/>
        </w:rPr>
        <w:t xml:space="preserve">ов </w:t>
      </w:r>
      <w:r w:rsidRPr="003B59F5">
        <w:rPr>
          <w:sz w:val="28"/>
          <w:szCs w:val="28"/>
        </w:rPr>
        <w:t xml:space="preserve">и </w:t>
      </w:r>
      <w:r w:rsidR="0062432C" w:rsidRPr="003B59F5">
        <w:rPr>
          <w:sz w:val="28"/>
          <w:szCs w:val="28"/>
        </w:rPr>
        <w:t xml:space="preserve">опасных </w:t>
      </w:r>
      <w:r w:rsidRPr="003B59F5">
        <w:rPr>
          <w:sz w:val="28"/>
          <w:szCs w:val="28"/>
        </w:rPr>
        <w:t>грузов</w:t>
      </w:r>
      <w:r w:rsidR="0062432C" w:rsidRPr="003B59F5">
        <w:rPr>
          <w:sz w:val="28"/>
          <w:szCs w:val="28"/>
        </w:rPr>
        <w:t>,</w:t>
      </w:r>
      <w:r w:rsidRPr="003B59F5">
        <w:rPr>
          <w:sz w:val="28"/>
          <w:szCs w:val="28"/>
        </w:rPr>
        <w:t xml:space="preserve"> </w:t>
      </w:r>
      <w:r w:rsidR="00863224" w:rsidRPr="003B59F5">
        <w:rPr>
          <w:sz w:val="28"/>
          <w:szCs w:val="28"/>
        </w:rPr>
        <w:t xml:space="preserve">не </w:t>
      </w:r>
      <w:r w:rsidRPr="003B59F5">
        <w:rPr>
          <w:sz w:val="28"/>
          <w:szCs w:val="28"/>
        </w:rPr>
        <w:t>у</w:t>
      </w:r>
      <w:r w:rsidR="00D9008D" w:rsidRPr="003B59F5">
        <w:rPr>
          <w:sz w:val="28"/>
          <w:szCs w:val="28"/>
        </w:rPr>
        <w:t xml:space="preserve">регулирован. </w:t>
      </w:r>
      <w:r w:rsidR="004A08D8" w:rsidRPr="003B59F5">
        <w:rPr>
          <w:sz w:val="28"/>
          <w:szCs w:val="28"/>
        </w:rPr>
        <w:t xml:space="preserve">Отсутствуют </w:t>
      </w:r>
      <w:r w:rsidR="0062432C" w:rsidRPr="003B59F5">
        <w:rPr>
          <w:sz w:val="28"/>
          <w:szCs w:val="28"/>
        </w:rPr>
        <w:t xml:space="preserve">соответствующие </w:t>
      </w:r>
      <w:r w:rsidR="004A08D8" w:rsidRPr="003B59F5">
        <w:rPr>
          <w:sz w:val="28"/>
          <w:szCs w:val="28"/>
        </w:rPr>
        <w:t>н</w:t>
      </w:r>
      <w:r w:rsidR="00D9008D" w:rsidRPr="003B59F5">
        <w:rPr>
          <w:sz w:val="28"/>
          <w:szCs w:val="28"/>
        </w:rPr>
        <w:t>ормативные правовые акты</w:t>
      </w:r>
      <w:r w:rsidRPr="003B59F5">
        <w:rPr>
          <w:sz w:val="28"/>
          <w:szCs w:val="28"/>
        </w:rPr>
        <w:t>,</w:t>
      </w:r>
      <w:r w:rsidR="009D6ABD" w:rsidRPr="003B59F5">
        <w:rPr>
          <w:sz w:val="28"/>
          <w:szCs w:val="28"/>
        </w:rPr>
        <w:t xml:space="preserve"> регламентирующие</w:t>
      </w:r>
      <w:r w:rsidR="00863224" w:rsidRPr="003B59F5">
        <w:rPr>
          <w:sz w:val="28"/>
          <w:szCs w:val="28"/>
        </w:rPr>
        <w:t xml:space="preserve"> </w:t>
      </w:r>
      <w:r w:rsidR="004A08D8" w:rsidRPr="003B59F5">
        <w:rPr>
          <w:sz w:val="28"/>
          <w:szCs w:val="28"/>
        </w:rPr>
        <w:t xml:space="preserve">эту сферу деятельности, </w:t>
      </w:r>
      <w:r w:rsidR="0062432C" w:rsidRPr="003B59F5">
        <w:rPr>
          <w:sz w:val="28"/>
          <w:szCs w:val="28"/>
        </w:rPr>
        <w:t xml:space="preserve">не </w:t>
      </w:r>
      <w:r w:rsidR="00575D30" w:rsidRPr="003B59F5">
        <w:rPr>
          <w:sz w:val="28"/>
          <w:szCs w:val="28"/>
        </w:rPr>
        <w:t xml:space="preserve">развит рынок услуг по продаже, установке и обслуживанию </w:t>
      </w:r>
      <w:proofErr w:type="spellStart"/>
      <w:r w:rsidR="00575D30" w:rsidRPr="003B59F5">
        <w:rPr>
          <w:sz w:val="28"/>
          <w:szCs w:val="28"/>
        </w:rPr>
        <w:t>тахографов</w:t>
      </w:r>
      <w:proofErr w:type="spellEnd"/>
      <w:r w:rsidRPr="003B59F5">
        <w:rPr>
          <w:sz w:val="28"/>
          <w:szCs w:val="28"/>
        </w:rPr>
        <w:t xml:space="preserve">. </w:t>
      </w:r>
      <w:r w:rsidR="004A08D8" w:rsidRPr="003B59F5">
        <w:rPr>
          <w:sz w:val="28"/>
          <w:szCs w:val="28"/>
        </w:rPr>
        <w:t>П</w:t>
      </w:r>
      <w:r w:rsidR="00D60377" w:rsidRPr="003B59F5">
        <w:rPr>
          <w:sz w:val="28"/>
          <w:szCs w:val="28"/>
        </w:rPr>
        <w:t>оследстви</w:t>
      </w:r>
      <w:r w:rsidR="004A08D8" w:rsidRPr="003B59F5">
        <w:rPr>
          <w:sz w:val="28"/>
          <w:szCs w:val="28"/>
        </w:rPr>
        <w:t>ем</w:t>
      </w:r>
      <w:r w:rsidR="00D60377" w:rsidRPr="003B59F5">
        <w:rPr>
          <w:sz w:val="28"/>
          <w:szCs w:val="28"/>
        </w:rPr>
        <w:t xml:space="preserve"> такого правового пробела </w:t>
      </w:r>
      <w:r w:rsidR="004A08D8" w:rsidRPr="003B59F5">
        <w:rPr>
          <w:sz w:val="28"/>
          <w:szCs w:val="28"/>
        </w:rPr>
        <w:t xml:space="preserve">становится ежегодный </w:t>
      </w:r>
      <w:r w:rsidR="00863224" w:rsidRPr="003B59F5">
        <w:rPr>
          <w:sz w:val="28"/>
          <w:szCs w:val="28"/>
        </w:rPr>
        <w:t>рост количества жертв и лиц, получивших ранени</w:t>
      </w:r>
      <w:r w:rsidR="006C72B1" w:rsidRPr="003B59F5">
        <w:rPr>
          <w:sz w:val="28"/>
          <w:szCs w:val="28"/>
        </w:rPr>
        <w:t>я</w:t>
      </w:r>
      <w:r w:rsidR="00863224" w:rsidRPr="003B59F5">
        <w:rPr>
          <w:sz w:val="28"/>
          <w:szCs w:val="28"/>
        </w:rPr>
        <w:t xml:space="preserve"> при ДТП</w:t>
      </w:r>
      <w:r w:rsidR="00D62579" w:rsidRPr="003B59F5">
        <w:rPr>
          <w:sz w:val="28"/>
          <w:szCs w:val="28"/>
        </w:rPr>
        <w:t xml:space="preserve">, а также </w:t>
      </w:r>
      <w:r w:rsidR="0094691C" w:rsidRPr="003B59F5">
        <w:rPr>
          <w:sz w:val="28"/>
          <w:szCs w:val="28"/>
        </w:rPr>
        <w:t xml:space="preserve">ухудшение экологического фона в результате </w:t>
      </w:r>
      <w:r w:rsidR="00D62579" w:rsidRPr="003B59F5">
        <w:rPr>
          <w:sz w:val="28"/>
          <w:szCs w:val="28"/>
        </w:rPr>
        <w:t xml:space="preserve">ДТП </w:t>
      </w:r>
      <w:r w:rsidR="0094691C" w:rsidRPr="003B59F5">
        <w:rPr>
          <w:sz w:val="28"/>
          <w:szCs w:val="28"/>
        </w:rPr>
        <w:t>при перевозках</w:t>
      </w:r>
      <w:r w:rsidR="00D62579" w:rsidRPr="003B59F5">
        <w:rPr>
          <w:sz w:val="28"/>
          <w:szCs w:val="28"/>
        </w:rPr>
        <w:t xml:space="preserve"> опасны</w:t>
      </w:r>
      <w:r w:rsidR="0094691C" w:rsidRPr="003B59F5">
        <w:rPr>
          <w:sz w:val="28"/>
          <w:szCs w:val="28"/>
        </w:rPr>
        <w:t>х</w:t>
      </w:r>
      <w:r w:rsidR="00D62579" w:rsidRPr="003B59F5">
        <w:rPr>
          <w:sz w:val="28"/>
          <w:szCs w:val="28"/>
        </w:rPr>
        <w:t xml:space="preserve"> груз</w:t>
      </w:r>
      <w:r w:rsidR="0094691C" w:rsidRPr="003B59F5">
        <w:rPr>
          <w:sz w:val="28"/>
          <w:szCs w:val="28"/>
        </w:rPr>
        <w:t>ов</w:t>
      </w:r>
      <w:r w:rsidR="00863224" w:rsidRPr="003B59F5">
        <w:rPr>
          <w:sz w:val="28"/>
          <w:szCs w:val="28"/>
        </w:rPr>
        <w:t xml:space="preserve">. </w:t>
      </w:r>
    </w:p>
    <w:p w:rsidR="00AB05A2" w:rsidRPr="003B59F5" w:rsidRDefault="007F6701" w:rsidP="00AB05A2">
      <w:pPr>
        <w:ind w:firstLine="708"/>
        <w:jc w:val="both"/>
        <w:rPr>
          <w:sz w:val="28"/>
          <w:szCs w:val="28"/>
        </w:rPr>
      </w:pPr>
      <w:r w:rsidRPr="003B59F5">
        <w:rPr>
          <w:sz w:val="28"/>
          <w:szCs w:val="28"/>
        </w:rPr>
        <w:t>Экономические потери в результате смертности и травматизма на дорогах по оценка</w:t>
      </w:r>
      <w:r w:rsidR="00A664F8">
        <w:rPr>
          <w:sz w:val="28"/>
          <w:szCs w:val="28"/>
        </w:rPr>
        <w:t>м</w:t>
      </w:r>
      <w:r w:rsidRPr="003B59F5">
        <w:rPr>
          <w:sz w:val="28"/>
          <w:szCs w:val="28"/>
        </w:rPr>
        <w:t xml:space="preserve"> международных экспертов могут достигать 3% ВВП. </w:t>
      </w:r>
      <w:r w:rsidR="00903ED5" w:rsidRPr="003B59F5">
        <w:rPr>
          <w:sz w:val="28"/>
          <w:szCs w:val="28"/>
        </w:rPr>
        <w:t xml:space="preserve">Более того, </w:t>
      </w:r>
      <w:r w:rsidR="007241E8" w:rsidRPr="003B59F5">
        <w:rPr>
          <w:sz w:val="28"/>
          <w:szCs w:val="28"/>
        </w:rPr>
        <w:t xml:space="preserve">только за 2017 год </w:t>
      </w:r>
      <w:r w:rsidR="00903ED5" w:rsidRPr="003B59F5">
        <w:rPr>
          <w:sz w:val="28"/>
          <w:szCs w:val="28"/>
        </w:rPr>
        <w:t>экологический ущерб</w:t>
      </w:r>
      <w:r w:rsidR="00C755F3" w:rsidRPr="003B59F5">
        <w:rPr>
          <w:sz w:val="28"/>
          <w:szCs w:val="28"/>
        </w:rPr>
        <w:t xml:space="preserve"> в результате ДТП </w:t>
      </w:r>
      <w:r w:rsidR="00903ED5" w:rsidRPr="003B59F5">
        <w:rPr>
          <w:sz w:val="28"/>
          <w:szCs w:val="28"/>
        </w:rPr>
        <w:t xml:space="preserve">с опасными грузами </w:t>
      </w:r>
      <w:r w:rsidR="00C755F3" w:rsidRPr="003B59F5">
        <w:rPr>
          <w:sz w:val="28"/>
          <w:szCs w:val="28"/>
        </w:rPr>
        <w:t>оцен</w:t>
      </w:r>
      <w:r w:rsidR="00903ED5" w:rsidRPr="003B59F5">
        <w:rPr>
          <w:sz w:val="28"/>
          <w:szCs w:val="28"/>
        </w:rPr>
        <w:t xml:space="preserve">ен независимыми экологами </w:t>
      </w:r>
      <w:r w:rsidR="00C755F3" w:rsidRPr="003B59F5">
        <w:rPr>
          <w:sz w:val="28"/>
          <w:szCs w:val="28"/>
        </w:rPr>
        <w:t xml:space="preserve">в 2,5 млн. сомов. </w:t>
      </w:r>
      <w:r w:rsidR="001F399D" w:rsidRPr="003B59F5">
        <w:rPr>
          <w:sz w:val="28"/>
          <w:szCs w:val="28"/>
        </w:rPr>
        <w:t xml:space="preserve">Печальная статистика смертности и ранений на автодорогах диктует необходимость скорейшего государственного вмешательства для изменения ситуации. </w:t>
      </w:r>
      <w:r w:rsidR="00AB05A2" w:rsidRPr="003B59F5">
        <w:rPr>
          <w:sz w:val="28"/>
          <w:szCs w:val="28"/>
        </w:rPr>
        <w:t xml:space="preserve">Европейский опыт использования </w:t>
      </w:r>
      <w:proofErr w:type="spellStart"/>
      <w:r w:rsidR="00AB05A2" w:rsidRPr="003B59F5">
        <w:rPr>
          <w:sz w:val="28"/>
          <w:szCs w:val="28"/>
        </w:rPr>
        <w:t>тахографов</w:t>
      </w:r>
      <w:proofErr w:type="spellEnd"/>
      <w:r w:rsidR="00AB05A2" w:rsidRPr="003B59F5">
        <w:rPr>
          <w:sz w:val="28"/>
          <w:szCs w:val="28"/>
        </w:rPr>
        <w:t xml:space="preserve"> показал, что общее число ДТП с участием грузового и пассажирского транспорта сократилось на 22%, количество ДТП со смертельным исходом — на 55%, а затраты на горюче-смазочные материалы снизились на 15%.</w:t>
      </w:r>
    </w:p>
    <w:p w:rsidR="009A7486" w:rsidRPr="003B59F5" w:rsidRDefault="00C1112F" w:rsidP="009A7486">
      <w:pPr>
        <w:ind w:firstLine="708"/>
        <w:jc w:val="both"/>
        <w:rPr>
          <w:sz w:val="28"/>
          <w:szCs w:val="28"/>
        </w:rPr>
      </w:pPr>
      <w:r w:rsidRPr="003B59F5">
        <w:rPr>
          <w:color w:val="000000"/>
          <w:sz w:val="28"/>
          <w:szCs w:val="28"/>
        </w:rPr>
        <w:t xml:space="preserve">Для </w:t>
      </w:r>
      <w:r w:rsidR="009A7FB7" w:rsidRPr="003B59F5">
        <w:rPr>
          <w:color w:val="000000"/>
          <w:sz w:val="28"/>
          <w:szCs w:val="28"/>
        </w:rPr>
        <w:t>улучшения</w:t>
      </w:r>
      <w:r w:rsidR="009A7FB7" w:rsidRPr="003B59F5">
        <w:rPr>
          <w:sz w:val="28"/>
          <w:szCs w:val="28"/>
        </w:rPr>
        <w:t xml:space="preserve"> системы безопасности перевозок пассажиров и опасных грузов автомобильным транспортом</w:t>
      </w:r>
      <w:r w:rsidRPr="003B59F5">
        <w:rPr>
          <w:sz w:val="28"/>
          <w:szCs w:val="28"/>
        </w:rPr>
        <w:t xml:space="preserve">, для интеграции отечественных перевозчиков </w:t>
      </w:r>
      <w:r w:rsidR="00A10F1D" w:rsidRPr="003B59F5">
        <w:rPr>
          <w:sz w:val="28"/>
          <w:szCs w:val="28"/>
        </w:rPr>
        <w:t>в евроазиатскую транспортную систему</w:t>
      </w:r>
      <w:r w:rsidRPr="003B59F5">
        <w:rPr>
          <w:sz w:val="28"/>
          <w:szCs w:val="28"/>
        </w:rPr>
        <w:t xml:space="preserve"> и международн</w:t>
      </w:r>
      <w:r w:rsidR="00A10F1D" w:rsidRPr="003B59F5">
        <w:rPr>
          <w:sz w:val="28"/>
          <w:szCs w:val="28"/>
        </w:rPr>
        <w:t>ое транспортное пространство, необходим</w:t>
      </w:r>
      <w:r w:rsidR="00E268C3" w:rsidRPr="003B59F5">
        <w:rPr>
          <w:sz w:val="28"/>
          <w:szCs w:val="28"/>
        </w:rPr>
        <w:t xml:space="preserve">о упорядочение </w:t>
      </w:r>
      <w:r w:rsidR="009A7FB7" w:rsidRPr="003B59F5">
        <w:rPr>
          <w:color w:val="000000"/>
          <w:sz w:val="28"/>
          <w:szCs w:val="28"/>
        </w:rPr>
        <w:t xml:space="preserve">государственного </w:t>
      </w:r>
      <w:proofErr w:type="gramStart"/>
      <w:r w:rsidR="009A7FB7" w:rsidRPr="003B59F5">
        <w:rPr>
          <w:color w:val="000000"/>
          <w:sz w:val="28"/>
          <w:szCs w:val="28"/>
        </w:rPr>
        <w:t>контроля за</w:t>
      </w:r>
      <w:proofErr w:type="gramEnd"/>
      <w:r w:rsidR="009A7FB7" w:rsidRPr="003B59F5">
        <w:rPr>
          <w:color w:val="000000"/>
          <w:sz w:val="28"/>
          <w:szCs w:val="28"/>
        </w:rPr>
        <w:t xml:space="preserve"> соблюдением</w:t>
      </w:r>
      <w:r w:rsidR="009A7FB7" w:rsidRPr="003B59F5">
        <w:rPr>
          <w:sz w:val="28"/>
          <w:szCs w:val="28"/>
        </w:rPr>
        <w:t xml:space="preserve"> установленных режимов труда и отдыха водителей автотранспортных средств, параметров движения транспортных средств с использованием цифрового </w:t>
      </w:r>
      <w:proofErr w:type="spellStart"/>
      <w:r w:rsidR="009A7FB7" w:rsidRPr="003B59F5">
        <w:rPr>
          <w:sz w:val="28"/>
          <w:szCs w:val="28"/>
        </w:rPr>
        <w:t>тахографа</w:t>
      </w:r>
      <w:proofErr w:type="spellEnd"/>
      <w:r w:rsidRPr="003B59F5">
        <w:rPr>
          <w:sz w:val="28"/>
          <w:szCs w:val="28"/>
        </w:rPr>
        <w:t xml:space="preserve">. </w:t>
      </w:r>
      <w:r w:rsidR="00E268C3" w:rsidRPr="003B59F5">
        <w:rPr>
          <w:sz w:val="28"/>
          <w:szCs w:val="28"/>
        </w:rPr>
        <w:t>Такой подход</w:t>
      </w:r>
      <w:r w:rsidR="007D3832" w:rsidRPr="003B59F5">
        <w:rPr>
          <w:sz w:val="28"/>
          <w:szCs w:val="28"/>
        </w:rPr>
        <w:t>, основанны</w:t>
      </w:r>
      <w:r w:rsidR="00E268C3" w:rsidRPr="003B59F5">
        <w:rPr>
          <w:sz w:val="28"/>
          <w:szCs w:val="28"/>
        </w:rPr>
        <w:t>й</w:t>
      </w:r>
      <w:r w:rsidR="007D3832" w:rsidRPr="003B59F5">
        <w:rPr>
          <w:sz w:val="28"/>
          <w:szCs w:val="28"/>
        </w:rPr>
        <w:t xml:space="preserve"> на </w:t>
      </w:r>
      <w:r w:rsidR="002371BA" w:rsidRPr="003B59F5">
        <w:rPr>
          <w:sz w:val="28"/>
          <w:szCs w:val="28"/>
        </w:rPr>
        <w:t>современных технологи</w:t>
      </w:r>
      <w:r w:rsidR="007D3832" w:rsidRPr="003B59F5">
        <w:rPr>
          <w:sz w:val="28"/>
          <w:szCs w:val="28"/>
        </w:rPr>
        <w:t xml:space="preserve">ях </w:t>
      </w:r>
      <w:r w:rsidR="002371BA" w:rsidRPr="003B59F5">
        <w:rPr>
          <w:sz w:val="28"/>
          <w:szCs w:val="28"/>
        </w:rPr>
        <w:t xml:space="preserve">регулирования сферы </w:t>
      </w:r>
      <w:r w:rsidR="009A7486" w:rsidRPr="003B59F5">
        <w:rPr>
          <w:sz w:val="28"/>
          <w:szCs w:val="28"/>
        </w:rPr>
        <w:t>перевозок пассажиров и г</w:t>
      </w:r>
      <w:r w:rsidR="002371BA" w:rsidRPr="003B59F5">
        <w:rPr>
          <w:sz w:val="28"/>
          <w:szCs w:val="28"/>
        </w:rPr>
        <w:t>рузов автомобильным транспортом</w:t>
      </w:r>
      <w:r w:rsidR="007D3832" w:rsidRPr="003B59F5">
        <w:rPr>
          <w:sz w:val="28"/>
          <w:szCs w:val="28"/>
        </w:rPr>
        <w:t xml:space="preserve">, помимо </w:t>
      </w:r>
      <w:r w:rsidR="007D3832" w:rsidRPr="003B59F5">
        <w:rPr>
          <w:i/>
          <w:sz w:val="28"/>
          <w:szCs w:val="28"/>
        </w:rPr>
        <w:t>выполнения обязательств в рамках ЕАЭС</w:t>
      </w:r>
      <w:r w:rsidR="009C7F19" w:rsidRPr="003B59F5">
        <w:rPr>
          <w:i/>
          <w:sz w:val="28"/>
          <w:szCs w:val="28"/>
        </w:rPr>
        <w:t xml:space="preserve"> по </w:t>
      </w:r>
      <w:proofErr w:type="gramStart"/>
      <w:r w:rsidR="009C7F19" w:rsidRPr="003B59F5">
        <w:rPr>
          <w:i/>
          <w:sz w:val="28"/>
          <w:szCs w:val="28"/>
        </w:rPr>
        <w:t>ТР</w:t>
      </w:r>
      <w:proofErr w:type="gramEnd"/>
      <w:r w:rsidR="009C7F19" w:rsidRPr="003B59F5">
        <w:rPr>
          <w:i/>
          <w:sz w:val="28"/>
          <w:szCs w:val="28"/>
        </w:rPr>
        <w:t xml:space="preserve"> ТС 0</w:t>
      </w:r>
      <w:r w:rsidR="00570D8B" w:rsidRPr="003B59F5">
        <w:rPr>
          <w:i/>
          <w:sz w:val="28"/>
          <w:szCs w:val="28"/>
        </w:rPr>
        <w:t>1</w:t>
      </w:r>
      <w:r w:rsidR="009C7F19" w:rsidRPr="003B59F5">
        <w:rPr>
          <w:i/>
          <w:sz w:val="28"/>
          <w:szCs w:val="28"/>
        </w:rPr>
        <w:t>8/2011</w:t>
      </w:r>
      <w:r w:rsidR="007D3832" w:rsidRPr="003B59F5">
        <w:rPr>
          <w:sz w:val="28"/>
          <w:szCs w:val="28"/>
        </w:rPr>
        <w:t>, способству</w:t>
      </w:r>
      <w:r w:rsidR="008E1EC5" w:rsidRPr="003B59F5">
        <w:rPr>
          <w:sz w:val="28"/>
          <w:szCs w:val="28"/>
        </w:rPr>
        <w:t>ю</w:t>
      </w:r>
      <w:r w:rsidR="007D3832" w:rsidRPr="003B59F5">
        <w:rPr>
          <w:sz w:val="28"/>
          <w:szCs w:val="28"/>
        </w:rPr>
        <w:t xml:space="preserve">т </w:t>
      </w:r>
      <w:r w:rsidR="002371BA" w:rsidRPr="003B59F5">
        <w:rPr>
          <w:sz w:val="28"/>
          <w:szCs w:val="28"/>
        </w:rPr>
        <w:t>решени</w:t>
      </w:r>
      <w:r w:rsidR="007D3832" w:rsidRPr="003B59F5">
        <w:rPr>
          <w:sz w:val="28"/>
          <w:szCs w:val="28"/>
        </w:rPr>
        <w:t>ю</w:t>
      </w:r>
      <w:r w:rsidR="002371BA" w:rsidRPr="003B59F5">
        <w:rPr>
          <w:sz w:val="28"/>
          <w:szCs w:val="28"/>
        </w:rPr>
        <w:t xml:space="preserve"> следующих </w:t>
      </w:r>
      <w:r w:rsidR="007D3832" w:rsidRPr="003B59F5">
        <w:rPr>
          <w:sz w:val="28"/>
          <w:szCs w:val="28"/>
        </w:rPr>
        <w:t xml:space="preserve">важнейших государственных </w:t>
      </w:r>
      <w:r w:rsidR="002371BA" w:rsidRPr="003B59F5">
        <w:rPr>
          <w:sz w:val="28"/>
          <w:szCs w:val="28"/>
        </w:rPr>
        <w:t>задач</w:t>
      </w:r>
      <w:r w:rsidR="009A7486" w:rsidRPr="003B59F5">
        <w:rPr>
          <w:sz w:val="28"/>
          <w:szCs w:val="28"/>
        </w:rPr>
        <w:t>:</w:t>
      </w:r>
    </w:p>
    <w:p w:rsidR="009A7486" w:rsidRPr="003B59F5" w:rsidRDefault="009A7486" w:rsidP="00AA48E0">
      <w:pPr>
        <w:ind w:firstLine="708"/>
        <w:jc w:val="both"/>
        <w:rPr>
          <w:sz w:val="28"/>
          <w:szCs w:val="28"/>
        </w:rPr>
      </w:pPr>
      <w:r w:rsidRPr="003B59F5">
        <w:rPr>
          <w:sz w:val="28"/>
          <w:szCs w:val="28"/>
        </w:rPr>
        <w:t xml:space="preserve">1. </w:t>
      </w:r>
      <w:r w:rsidR="002371BA" w:rsidRPr="003B59F5">
        <w:rPr>
          <w:sz w:val="28"/>
          <w:szCs w:val="28"/>
        </w:rPr>
        <w:t>Обеспечение безопасности</w:t>
      </w:r>
      <w:r w:rsidRPr="003B59F5">
        <w:rPr>
          <w:sz w:val="28"/>
          <w:szCs w:val="28"/>
        </w:rPr>
        <w:t xml:space="preserve"> </w:t>
      </w:r>
      <w:r w:rsidR="00CD5CAF" w:rsidRPr="003B59F5">
        <w:rPr>
          <w:sz w:val="28"/>
          <w:szCs w:val="28"/>
        </w:rPr>
        <w:t xml:space="preserve">жизни и здоровья людей. </w:t>
      </w:r>
    </w:p>
    <w:p w:rsidR="009A7486" w:rsidRPr="003B59F5" w:rsidRDefault="009A7486" w:rsidP="00AA48E0">
      <w:pPr>
        <w:ind w:firstLine="708"/>
        <w:jc w:val="both"/>
        <w:rPr>
          <w:sz w:val="28"/>
          <w:szCs w:val="28"/>
        </w:rPr>
      </w:pPr>
      <w:r w:rsidRPr="003B59F5">
        <w:rPr>
          <w:sz w:val="28"/>
          <w:szCs w:val="28"/>
        </w:rPr>
        <w:t xml:space="preserve">2. </w:t>
      </w:r>
      <w:r w:rsidR="00CD5CAF" w:rsidRPr="003B59F5">
        <w:rPr>
          <w:sz w:val="28"/>
          <w:szCs w:val="28"/>
        </w:rPr>
        <w:t xml:space="preserve">Защита прав потребителей на получение гарантированных услуг, оказываемых при перевозках пассажиров и </w:t>
      </w:r>
      <w:r w:rsidR="00E268C3" w:rsidRPr="003B59F5">
        <w:rPr>
          <w:sz w:val="28"/>
          <w:szCs w:val="28"/>
        </w:rPr>
        <w:t xml:space="preserve">опасных </w:t>
      </w:r>
      <w:r w:rsidR="00CD5CAF" w:rsidRPr="003B59F5">
        <w:rPr>
          <w:sz w:val="28"/>
          <w:szCs w:val="28"/>
        </w:rPr>
        <w:t xml:space="preserve">грузов автомобильным транспортом. </w:t>
      </w:r>
    </w:p>
    <w:p w:rsidR="009A7486" w:rsidRPr="003B59F5" w:rsidRDefault="009A7486" w:rsidP="00AA48E0">
      <w:pPr>
        <w:ind w:firstLine="708"/>
        <w:jc w:val="both"/>
        <w:rPr>
          <w:sz w:val="28"/>
          <w:szCs w:val="28"/>
        </w:rPr>
      </w:pPr>
      <w:r w:rsidRPr="003B59F5">
        <w:rPr>
          <w:sz w:val="28"/>
          <w:szCs w:val="28"/>
        </w:rPr>
        <w:t>3. Защита окружающей среды.</w:t>
      </w:r>
      <w:r w:rsidR="00CD5CAF" w:rsidRPr="003B59F5">
        <w:rPr>
          <w:sz w:val="28"/>
          <w:szCs w:val="28"/>
        </w:rPr>
        <w:t xml:space="preserve"> </w:t>
      </w:r>
    </w:p>
    <w:p w:rsidR="005306D3" w:rsidRPr="003B59F5" w:rsidRDefault="005306D3" w:rsidP="00FF2DF5">
      <w:pPr>
        <w:pStyle w:val="a6"/>
        <w:ind w:firstLine="708"/>
        <w:jc w:val="both"/>
        <w:rPr>
          <w:rFonts w:ascii="Times New Roman" w:hAnsi="Times New Roman"/>
          <w:sz w:val="28"/>
          <w:szCs w:val="28"/>
        </w:rPr>
      </w:pPr>
    </w:p>
    <w:p w:rsidR="00E268C3" w:rsidRPr="003B59F5" w:rsidRDefault="00E268C3" w:rsidP="00FF2DF5">
      <w:pPr>
        <w:pStyle w:val="a6"/>
        <w:ind w:firstLine="708"/>
        <w:jc w:val="both"/>
        <w:rPr>
          <w:rFonts w:ascii="Times New Roman" w:hAnsi="Times New Roman"/>
          <w:sz w:val="28"/>
          <w:szCs w:val="28"/>
        </w:rPr>
      </w:pPr>
    </w:p>
    <w:p w:rsidR="006F3F0B" w:rsidRPr="003B59F5" w:rsidRDefault="006F3F0B" w:rsidP="00A664F8">
      <w:pPr>
        <w:pStyle w:val="1"/>
        <w:ind w:firstLine="708"/>
        <w:jc w:val="both"/>
      </w:pPr>
      <w:bookmarkStart w:id="11" w:name="_Toc518588994"/>
      <w:r w:rsidRPr="003B59F5">
        <w:t>Цель государственного регулирования</w:t>
      </w:r>
      <w:bookmarkEnd w:id="11"/>
    </w:p>
    <w:p w:rsidR="00A664F8" w:rsidRDefault="00A664F8" w:rsidP="00B6599C">
      <w:pPr>
        <w:pStyle w:val="a6"/>
        <w:ind w:firstLine="708"/>
        <w:jc w:val="both"/>
        <w:rPr>
          <w:rFonts w:ascii="Times New Roman" w:hAnsi="Times New Roman"/>
          <w:sz w:val="28"/>
          <w:szCs w:val="28"/>
        </w:rPr>
      </w:pPr>
    </w:p>
    <w:p w:rsidR="00B6599C" w:rsidRPr="003B59F5" w:rsidRDefault="006F3F0B" w:rsidP="00B6599C">
      <w:pPr>
        <w:pStyle w:val="a6"/>
        <w:ind w:firstLine="708"/>
        <w:jc w:val="both"/>
        <w:rPr>
          <w:rFonts w:ascii="Times New Roman" w:hAnsi="Times New Roman"/>
          <w:bCs/>
          <w:sz w:val="28"/>
          <w:szCs w:val="28"/>
        </w:rPr>
      </w:pPr>
      <w:r w:rsidRPr="003B59F5">
        <w:rPr>
          <w:rFonts w:ascii="Times New Roman" w:hAnsi="Times New Roman"/>
          <w:sz w:val="28"/>
          <w:szCs w:val="28"/>
        </w:rPr>
        <w:t xml:space="preserve">Целью государственного регулирования является </w:t>
      </w:r>
      <w:r w:rsidR="00B6599C" w:rsidRPr="003B59F5">
        <w:rPr>
          <w:rFonts w:ascii="Times New Roman" w:hAnsi="Times New Roman"/>
          <w:sz w:val="28"/>
          <w:szCs w:val="28"/>
        </w:rPr>
        <w:t>повышение безопасности перевозок пассажиров</w:t>
      </w:r>
      <w:r w:rsidR="00A664F8">
        <w:rPr>
          <w:rFonts w:ascii="Times New Roman" w:hAnsi="Times New Roman"/>
          <w:sz w:val="28"/>
          <w:szCs w:val="28"/>
        </w:rPr>
        <w:t>, грузов</w:t>
      </w:r>
      <w:r w:rsidR="00B6599C" w:rsidRPr="003B59F5">
        <w:rPr>
          <w:rFonts w:ascii="Times New Roman" w:hAnsi="Times New Roman"/>
          <w:sz w:val="28"/>
          <w:szCs w:val="28"/>
        </w:rPr>
        <w:t xml:space="preserve"> и опасных грузов автомобильным транспортом</w:t>
      </w:r>
      <w:r w:rsidR="00282A43" w:rsidRPr="003B59F5">
        <w:rPr>
          <w:rFonts w:ascii="Times New Roman" w:hAnsi="Times New Roman"/>
          <w:sz w:val="28"/>
          <w:szCs w:val="28"/>
        </w:rPr>
        <w:t xml:space="preserve"> за счет обеспечения соблюдения водителями установленных режимов труда и отдыха и скоростного режима посредством </w:t>
      </w:r>
      <w:r w:rsidR="00282A43" w:rsidRPr="003B59F5">
        <w:rPr>
          <w:rFonts w:ascii="Times New Roman" w:hAnsi="Times New Roman"/>
          <w:sz w:val="28"/>
          <w:szCs w:val="28"/>
        </w:rPr>
        <w:lastRenderedPageBreak/>
        <w:t>объективного контроля</w:t>
      </w:r>
      <w:r w:rsidR="005F4678" w:rsidRPr="003B59F5">
        <w:rPr>
          <w:rFonts w:ascii="Times New Roman" w:hAnsi="Times New Roman"/>
          <w:sz w:val="28"/>
          <w:szCs w:val="28"/>
        </w:rPr>
        <w:t xml:space="preserve">, а также повышение общей эффективности и устойчивости функционирования автомобильного транспорта. </w:t>
      </w:r>
      <w:r w:rsidRPr="003B59F5">
        <w:rPr>
          <w:rFonts w:ascii="Times New Roman" w:hAnsi="Times New Roman"/>
          <w:sz w:val="28"/>
          <w:szCs w:val="28"/>
        </w:rPr>
        <w:t xml:space="preserve">По </w:t>
      </w:r>
      <w:r w:rsidR="00160CE0" w:rsidRPr="003B59F5">
        <w:rPr>
          <w:rFonts w:ascii="Times New Roman" w:hAnsi="Times New Roman"/>
          <w:sz w:val="28"/>
          <w:szCs w:val="28"/>
        </w:rPr>
        <w:t xml:space="preserve">статистике внедрение </w:t>
      </w:r>
      <w:proofErr w:type="spellStart"/>
      <w:r w:rsidR="00160CE0" w:rsidRPr="003B59F5">
        <w:rPr>
          <w:rFonts w:ascii="Times New Roman" w:hAnsi="Times New Roman"/>
          <w:sz w:val="28"/>
          <w:szCs w:val="28"/>
        </w:rPr>
        <w:t>тахографов</w:t>
      </w:r>
      <w:proofErr w:type="spellEnd"/>
      <w:r w:rsidR="00160CE0" w:rsidRPr="003B59F5">
        <w:rPr>
          <w:rFonts w:ascii="Times New Roman" w:hAnsi="Times New Roman"/>
          <w:sz w:val="28"/>
          <w:szCs w:val="28"/>
        </w:rPr>
        <w:t xml:space="preserve"> сокращает количество ДТП</w:t>
      </w:r>
      <w:r w:rsidR="00160CE0" w:rsidRPr="003B59F5">
        <w:rPr>
          <w:rFonts w:ascii="Times New Roman" w:hAnsi="Times New Roman"/>
          <w:bCs/>
          <w:sz w:val="28"/>
          <w:szCs w:val="28"/>
        </w:rPr>
        <w:t xml:space="preserve"> с участием большегрузной техники на 20%. </w:t>
      </w:r>
    </w:p>
    <w:p w:rsidR="006F3F0B" w:rsidRPr="003B59F5" w:rsidRDefault="006F3F0B" w:rsidP="006F3F0B">
      <w:pPr>
        <w:pStyle w:val="a6"/>
        <w:ind w:firstLine="708"/>
        <w:jc w:val="both"/>
        <w:rPr>
          <w:rFonts w:ascii="Times New Roman" w:hAnsi="Times New Roman"/>
          <w:sz w:val="28"/>
          <w:szCs w:val="28"/>
        </w:rPr>
      </w:pPr>
    </w:p>
    <w:p w:rsidR="005306D3" w:rsidRPr="003B59F5" w:rsidRDefault="005306D3" w:rsidP="006F3F0B">
      <w:pPr>
        <w:pStyle w:val="a6"/>
        <w:ind w:firstLine="708"/>
        <w:jc w:val="both"/>
        <w:rPr>
          <w:rFonts w:ascii="Times New Roman" w:hAnsi="Times New Roman"/>
          <w:sz w:val="28"/>
          <w:szCs w:val="28"/>
        </w:rPr>
      </w:pPr>
    </w:p>
    <w:p w:rsidR="005306D3" w:rsidRPr="003B59F5" w:rsidRDefault="005306D3" w:rsidP="00A664F8">
      <w:pPr>
        <w:pStyle w:val="1"/>
        <w:jc w:val="both"/>
      </w:pPr>
      <w:bookmarkStart w:id="12" w:name="_Toc518588995"/>
      <w:r w:rsidRPr="003B59F5">
        <w:t>Рекомендуемые индикаторы для оценки достижения цели</w:t>
      </w:r>
      <w:bookmarkEnd w:id="12"/>
    </w:p>
    <w:p w:rsidR="005306D3" w:rsidRPr="003B59F5" w:rsidRDefault="005306D3" w:rsidP="005306D3">
      <w:pPr>
        <w:rPr>
          <w:rFonts w:eastAsia="Calibri"/>
          <w:i/>
          <w:sz w:val="28"/>
          <w:szCs w:val="28"/>
          <w:lang w:eastAsia="en-US"/>
        </w:rPr>
      </w:pPr>
      <w:r w:rsidRPr="003B59F5">
        <w:rPr>
          <w:rFonts w:eastAsia="Calibri"/>
          <w:i/>
          <w:sz w:val="28"/>
          <w:szCs w:val="28"/>
          <w:lang w:eastAsia="en-US"/>
        </w:rPr>
        <w:t>Количественные индикаторы:</w:t>
      </w:r>
    </w:p>
    <w:p w:rsidR="005306D3" w:rsidRPr="003B59F5" w:rsidRDefault="005306D3" w:rsidP="00D21B44">
      <w:pPr>
        <w:pStyle w:val="a6"/>
        <w:ind w:firstLine="708"/>
        <w:jc w:val="both"/>
        <w:rPr>
          <w:rFonts w:ascii="Times New Roman" w:hAnsi="Times New Roman"/>
          <w:sz w:val="28"/>
          <w:szCs w:val="28"/>
        </w:rPr>
      </w:pPr>
      <w:r w:rsidRPr="003B59F5">
        <w:rPr>
          <w:rFonts w:ascii="Times New Roman" w:hAnsi="Times New Roman"/>
          <w:sz w:val="28"/>
          <w:szCs w:val="28"/>
        </w:rPr>
        <w:t xml:space="preserve"> - </w:t>
      </w:r>
      <w:r w:rsidR="00D21B44" w:rsidRPr="003B59F5">
        <w:rPr>
          <w:rFonts w:ascii="Times New Roman" w:hAnsi="Times New Roman"/>
          <w:sz w:val="28"/>
          <w:szCs w:val="28"/>
        </w:rPr>
        <w:t>сокращение общего числа ДТП с участием транспортных средств, осуществляющих перевозку пассажиров</w:t>
      </w:r>
      <w:r w:rsidR="00A664F8">
        <w:rPr>
          <w:rFonts w:ascii="Times New Roman" w:hAnsi="Times New Roman"/>
          <w:sz w:val="28"/>
          <w:szCs w:val="28"/>
        </w:rPr>
        <w:t xml:space="preserve">, грузов </w:t>
      </w:r>
      <w:r w:rsidR="00D21B44" w:rsidRPr="003B59F5">
        <w:rPr>
          <w:rFonts w:ascii="Times New Roman" w:hAnsi="Times New Roman"/>
          <w:sz w:val="28"/>
          <w:szCs w:val="28"/>
        </w:rPr>
        <w:t xml:space="preserve"> и опасных грузов</w:t>
      </w:r>
      <w:r w:rsidR="00FF2DF5" w:rsidRPr="003B59F5">
        <w:rPr>
          <w:rFonts w:ascii="Times New Roman" w:hAnsi="Times New Roman"/>
          <w:sz w:val="28"/>
          <w:szCs w:val="28"/>
        </w:rPr>
        <w:t>,</w:t>
      </w:r>
      <w:r w:rsidR="00D21B44" w:rsidRPr="003B59F5">
        <w:rPr>
          <w:rFonts w:ascii="Times New Roman" w:hAnsi="Times New Roman"/>
          <w:sz w:val="28"/>
          <w:szCs w:val="28"/>
        </w:rPr>
        <w:t xml:space="preserve"> – на 20%</w:t>
      </w:r>
      <w:r w:rsidRPr="003B59F5">
        <w:rPr>
          <w:rFonts w:ascii="Times New Roman" w:hAnsi="Times New Roman"/>
          <w:sz w:val="28"/>
          <w:szCs w:val="28"/>
        </w:rPr>
        <w:t>;</w:t>
      </w:r>
    </w:p>
    <w:p w:rsidR="005306D3" w:rsidRPr="003B59F5" w:rsidRDefault="005306D3" w:rsidP="00D21B44">
      <w:pPr>
        <w:pStyle w:val="a6"/>
        <w:ind w:firstLine="708"/>
        <w:jc w:val="both"/>
        <w:rPr>
          <w:rFonts w:ascii="Times New Roman" w:hAnsi="Times New Roman"/>
          <w:sz w:val="28"/>
          <w:szCs w:val="28"/>
        </w:rPr>
      </w:pPr>
      <w:r w:rsidRPr="003B59F5">
        <w:rPr>
          <w:rFonts w:ascii="Times New Roman" w:hAnsi="Times New Roman"/>
          <w:sz w:val="28"/>
          <w:szCs w:val="28"/>
        </w:rPr>
        <w:t xml:space="preserve"> - </w:t>
      </w:r>
      <w:r w:rsidR="00D21B44" w:rsidRPr="003B59F5">
        <w:rPr>
          <w:rFonts w:ascii="Times New Roman" w:hAnsi="Times New Roman"/>
          <w:sz w:val="28"/>
          <w:szCs w:val="28"/>
        </w:rPr>
        <w:t xml:space="preserve">сокращение количества ДТП со смертельным исходом </w:t>
      </w:r>
      <w:r w:rsidR="00FF2DF5" w:rsidRPr="003B59F5">
        <w:rPr>
          <w:rFonts w:ascii="Times New Roman" w:hAnsi="Times New Roman"/>
          <w:sz w:val="28"/>
          <w:szCs w:val="28"/>
        </w:rPr>
        <w:t>с участием транспортных средств, осуществляющих перевозку пассажиров</w:t>
      </w:r>
      <w:r w:rsidR="00A664F8">
        <w:rPr>
          <w:rFonts w:ascii="Times New Roman" w:hAnsi="Times New Roman"/>
          <w:sz w:val="28"/>
          <w:szCs w:val="28"/>
        </w:rPr>
        <w:t>, грузов</w:t>
      </w:r>
      <w:r w:rsidR="00FF2DF5" w:rsidRPr="003B59F5">
        <w:rPr>
          <w:rFonts w:ascii="Times New Roman" w:hAnsi="Times New Roman"/>
          <w:sz w:val="28"/>
          <w:szCs w:val="28"/>
        </w:rPr>
        <w:t xml:space="preserve"> и опасных грузов, </w:t>
      </w:r>
      <w:r w:rsidR="00D21B44" w:rsidRPr="003B59F5">
        <w:rPr>
          <w:rFonts w:ascii="Times New Roman" w:hAnsi="Times New Roman"/>
          <w:sz w:val="28"/>
          <w:szCs w:val="28"/>
        </w:rPr>
        <w:t>– на 20%</w:t>
      </w:r>
      <w:r w:rsidR="00305A83" w:rsidRPr="003B59F5">
        <w:rPr>
          <w:rFonts w:ascii="Times New Roman" w:hAnsi="Times New Roman"/>
          <w:sz w:val="28"/>
          <w:szCs w:val="28"/>
        </w:rPr>
        <w:t>;</w:t>
      </w:r>
    </w:p>
    <w:p w:rsidR="00305A83" w:rsidRPr="003B59F5" w:rsidRDefault="00305A83" w:rsidP="00D21B44">
      <w:pPr>
        <w:pStyle w:val="a6"/>
        <w:ind w:firstLine="708"/>
        <w:jc w:val="both"/>
        <w:rPr>
          <w:rFonts w:ascii="Times New Roman" w:hAnsi="Times New Roman"/>
          <w:sz w:val="28"/>
          <w:szCs w:val="28"/>
        </w:rPr>
      </w:pPr>
      <w:r w:rsidRPr="003B59F5">
        <w:rPr>
          <w:rFonts w:ascii="Times New Roman" w:hAnsi="Times New Roman"/>
          <w:sz w:val="28"/>
          <w:szCs w:val="28"/>
        </w:rPr>
        <w:t xml:space="preserve"> - снижение экологического ущерба – на 20%.</w:t>
      </w:r>
    </w:p>
    <w:p w:rsidR="005306D3" w:rsidRPr="003B59F5" w:rsidRDefault="005306D3" w:rsidP="005306D3">
      <w:pPr>
        <w:rPr>
          <w:rFonts w:eastAsia="Calibri"/>
          <w:sz w:val="28"/>
          <w:szCs w:val="28"/>
          <w:lang w:eastAsia="en-US"/>
        </w:rPr>
      </w:pPr>
    </w:p>
    <w:p w:rsidR="005306D3" w:rsidRPr="003B59F5" w:rsidRDefault="005306D3" w:rsidP="005306D3">
      <w:pPr>
        <w:rPr>
          <w:rFonts w:eastAsia="Calibri"/>
          <w:i/>
          <w:sz w:val="28"/>
          <w:szCs w:val="28"/>
          <w:lang w:eastAsia="en-US"/>
        </w:rPr>
      </w:pPr>
      <w:r w:rsidRPr="003B59F5">
        <w:rPr>
          <w:rFonts w:eastAsia="Calibri"/>
          <w:i/>
          <w:sz w:val="28"/>
          <w:szCs w:val="28"/>
          <w:lang w:eastAsia="en-US"/>
        </w:rPr>
        <w:t>Качественные индикаторы:</w:t>
      </w:r>
    </w:p>
    <w:p w:rsidR="005306D3" w:rsidRPr="003B59F5" w:rsidRDefault="005306D3" w:rsidP="00D21B44">
      <w:pPr>
        <w:pStyle w:val="a6"/>
        <w:ind w:firstLine="708"/>
        <w:jc w:val="both"/>
        <w:rPr>
          <w:rFonts w:ascii="Times New Roman" w:hAnsi="Times New Roman"/>
          <w:sz w:val="28"/>
          <w:szCs w:val="28"/>
        </w:rPr>
      </w:pPr>
      <w:r w:rsidRPr="003B59F5">
        <w:rPr>
          <w:rFonts w:ascii="Times New Roman" w:hAnsi="Times New Roman"/>
          <w:sz w:val="28"/>
          <w:szCs w:val="28"/>
        </w:rPr>
        <w:t xml:space="preserve"> - </w:t>
      </w:r>
      <w:r w:rsidR="000D2559" w:rsidRPr="003B59F5">
        <w:rPr>
          <w:rFonts w:ascii="Times New Roman" w:hAnsi="Times New Roman"/>
          <w:sz w:val="28"/>
          <w:szCs w:val="28"/>
        </w:rPr>
        <w:t>гармонизация транспортного законодательства Кыргызской Республики с законодательством ЕАЭС</w:t>
      </w:r>
      <w:r w:rsidRPr="003B59F5">
        <w:rPr>
          <w:rFonts w:ascii="Times New Roman" w:hAnsi="Times New Roman"/>
          <w:sz w:val="28"/>
          <w:szCs w:val="28"/>
        </w:rPr>
        <w:t>;</w:t>
      </w:r>
    </w:p>
    <w:p w:rsidR="005306D3" w:rsidRPr="003B59F5" w:rsidRDefault="005306D3" w:rsidP="00D21B44">
      <w:pPr>
        <w:pStyle w:val="a6"/>
        <w:ind w:firstLine="708"/>
        <w:jc w:val="both"/>
        <w:rPr>
          <w:rFonts w:ascii="Times New Roman" w:hAnsi="Times New Roman"/>
          <w:sz w:val="28"/>
          <w:szCs w:val="28"/>
        </w:rPr>
      </w:pPr>
      <w:r w:rsidRPr="003B59F5">
        <w:rPr>
          <w:rFonts w:ascii="Times New Roman" w:hAnsi="Times New Roman"/>
          <w:sz w:val="28"/>
          <w:szCs w:val="28"/>
        </w:rPr>
        <w:t xml:space="preserve"> - </w:t>
      </w:r>
      <w:r w:rsidR="004021F1" w:rsidRPr="003B59F5">
        <w:rPr>
          <w:rFonts w:ascii="Times New Roman" w:hAnsi="Times New Roman"/>
          <w:sz w:val="28"/>
          <w:szCs w:val="28"/>
        </w:rPr>
        <w:t xml:space="preserve">оптимизация работы </w:t>
      </w:r>
      <w:r w:rsidR="005817FD" w:rsidRPr="003B59F5">
        <w:rPr>
          <w:rFonts w:ascii="Times New Roman" w:hAnsi="Times New Roman"/>
          <w:sz w:val="28"/>
          <w:szCs w:val="28"/>
        </w:rPr>
        <w:t>государственных органов</w:t>
      </w:r>
      <w:r w:rsidR="00FF2DF5" w:rsidRPr="003B59F5">
        <w:rPr>
          <w:rFonts w:ascii="Times New Roman" w:hAnsi="Times New Roman"/>
          <w:sz w:val="28"/>
          <w:szCs w:val="28"/>
        </w:rPr>
        <w:t>;</w:t>
      </w:r>
    </w:p>
    <w:p w:rsidR="00FF2DF5" w:rsidRPr="003B59F5" w:rsidRDefault="00FF2DF5" w:rsidP="00FF2DF5">
      <w:pPr>
        <w:pStyle w:val="a6"/>
        <w:ind w:firstLine="708"/>
        <w:jc w:val="both"/>
        <w:rPr>
          <w:rFonts w:ascii="Times New Roman" w:hAnsi="Times New Roman"/>
          <w:sz w:val="28"/>
          <w:szCs w:val="28"/>
        </w:rPr>
      </w:pPr>
      <w:r w:rsidRPr="003B59F5">
        <w:rPr>
          <w:rFonts w:ascii="Times New Roman" w:hAnsi="Times New Roman"/>
          <w:sz w:val="28"/>
          <w:szCs w:val="28"/>
        </w:rPr>
        <w:t xml:space="preserve"> - улучшение профессионального состава субъектов предпринимательства в сфере автомобильного транспорта;</w:t>
      </w:r>
    </w:p>
    <w:p w:rsidR="00FF2DF5" w:rsidRPr="003B59F5" w:rsidRDefault="00FF2DF5" w:rsidP="00FF2DF5">
      <w:pPr>
        <w:pStyle w:val="a6"/>
        <w:ind w:firstLine="708"/>
        <w:jc w:val="both"/>
        <w:rPr>
          <w:rFonts w:ascii="Times New Roman" w:hAnsi="Times New Roman"/>
          <w:sz w:val="28"/>
          <w:szCs w:val="28"/>
        </w:rPr>
      </w:pPr>
      <w:r w:rsidRPr="003B59F5">
        <w:rPr>
          <w:rFonts w:ascii="Times New Roman" w:hAnsi="Times New Roman"/>
          <w:sz w:val="28"/>
          <w:szCs w:val="28"/>
        </w:rPr>
        <w:t xml:space="preserve"> - повышение </w:t>
      </w:r>
      <w:proofErr w:type="spellStart"/>
      <w:r w:rsidRPr="003B59F5">
        <w:rPr>
          <w:rFonts w:ascii="Times New Roman" w:hAnsi="Times New Roman"/>
          <w:sz w:val="28"/>
          <w:szCs w:val="28"/>
        </w:rPr>
        <w:t>энергоэффективности</w:t>
      </w:r>
      <w:proofErr w:type="spellEnd"/>
      <w:r w:rsidRPr="003B59F5">
        <w:rPr>
          <w:rFonts w:ascii="Times New Roman" w:hAnsi="Times New Roman"/>
          <w:sz w:val="28"/>
          <w:szCs w:val="28"/>
        </w:rPr>
        <w:t xml:space="preserve"> транспортной отрасли.</w:t>
      </w:r>
    </w:p>
    <w:p w:rsidR="005306D3" w:rsidRPr="003B59F5" w:rsidRDefault="005306D3" w:rsidP="00570D8B">
      <w:pPr>
        <w:ind w:firstLine="708"/>
        <w:jc w:val="both"/>
        <w:rPr>
          <w:sz w:val="28"/>
          <w:szCs w:val="28"/>
        </w:rPr>
      </w:pPr>
    </w:p>
    <w:p w:rsidR="005306D3" w:rsidRPr="003B59F5" w:rsidRDefault="005306D3" w:rsidP="00A664F8">
      <w:pPr>
        <w:pStyle w:val="1"/>
        <w:jc w:val="both"/>
      </w:pPr>
    </w:p>
    <w:p w:rsidR="00D9008D" w:rsidRDefault="00C306F8" w:rsidP="00A664F8">
      <w:pPr>
        <w:pStyle w:val="1"/>
        <w:jc w:val="both"/>
      </w:pPr>
      <w:bookmarkStart w:id="13" w:name="_Toc518588996"/>
      <w:r w:rsidRPr="003B59F5">
        <w:t>Варианты государственного регулирования и оценк</w:t>
      </w:r>
      <w:r w:rsidR="00832ACF" w:rsidRPr="003B59F5">
        <w:t>а</w:t>
      </w:r>
      <w:r w:rsidRPr="003B59F5">
        <w:t xml:space="preserve"> последствий</w:t>
      </w:r>
      <w:bookmarkEnd w:id="13"/>
      <w:r w:rsidR="00205A43" w:rsidRPr="003B59F5">
        <w:t xml:space="preserve"> </w:t>
      </w:r>
    </w:p>
    <w:p w:rsidR="00A664F8" w:rsidRPr="00A664F8" w:rsidRDefault="00A664F8" w:rsidP="00A664F8"/>
    <w:p w:rsidR="005306D3" w:rsidRPr="003B59F5" w:rsidRDefault="005306D3" w:rsidP="00832ACF">
      <w:pPr>
        <w:ind w:firstLine="708"/>
        <w:jc w:val="both"/>
        <w:rPr>
          <w:rFonts w:eastAsia="Calibri"/>
          <w:sz w:val="28"/>
          <w:szCs w:val="28"/>
          <w:lang w:eastAsia="en-US"/>
        </w:rPr>
      </w:pPr>
      <w:r w:rsidRPr="003B59F5">
        <w:rPr>
          <w:rFonts w:eastAsia="Calibri"/>
          <w:sz w:val="28"/>
          <w:szCs w:val="28"/>
          <w:lang w:eastAsia="en-US"/>
        </w:rPr>
        <w:t xml:space="preserve">При проведении АРВ </w:t>
      </w:r>
      <w:r w:rsidR="00C26020" w:rsidRPr="003B59F5">
        <w:rPr>
          <w:rFonts w:eastAsia="Calibri"/>
          <w:sz w:val="28"/>
          <w:szCs w:val="28"/>
          <w:lang w:eastAsia="en-US"/>
        </w:rPr>
        <w:t>были рассмотрены следующие варианты регулирования:</w:t>
      </w:r>
    </w:p>
    <w:p w:rsidR="00C26020" w:rsidRPr="003B59F5" w:rsidRDefault="00C26020" w:rsidP="00832ACF">
      <w:pPr>
        <w:ind w:firstLine="708"/>
        <w:jc w:val="both"/>
        <w:rPr>
          <w:rFonts w:eastAsia="Calibri"/>
          <w:sz w:val="28"/>
          <w:szCs w:val="28"/>
          <w:lang w:eastAsia="en-US"/>
        </w:rPr>
      </w:pPr>
      <w:r w:rsidRPr="003B59F5">
        <w:rPr>
          <w:rFonts w:eastAsia="Calibri"/>
          <w:sz w:val="28"/>
          <w:szCs w:val="28"/>
          <w:lang w:eastAsia="en-US"/>
        </w:rPr>
        <w:t>Вариант №</w:t>
      </w:r>
      <w:r w:rsidR="00832ACF" w:rsidRPr="003B59F5">
        <w:rPr>
          <w:rFonts w:eastAsia="Calibri"/>
          <w:sz w:val="28"/>
          <w:szCs w:val="28"/>
          <w:lang w:eastAsia="en-US"/>
        </w:rPr>
        <w:t xml:space="preserve"> </w:t>
      </w:r>
      <w:r w:rsidRPr="003B59F5">
        <w:rPr>
          <w:rFonts w:eastAsia="Calibri"/>
          <w:sz w:val="28"/>
          <w:szCs w:val="28"/>
          <w:lang w:eastAsia="en-US"/>
        </w:rPr>
        <w:t>1. Оставить все как есть.</w:t>
      </w:r>
    </w:p>
    <w:p w:rsidR="005306D3" w:rsidRPr="003B59F5" w:rsidRDefault="00C26020" w:rsidP="00832ACF">
      <w:pPr>
        <w:ind w:firstLine="708"/>
        <w:jc w:val="both"/>
        <w:rPr>
          <w:sz w:val="28"/>
          <w:szCs w:val="28"/>
        </w:rPr>
      </w:pPr>
      <w:r w:rsidRPr="003B59F5">
        <w:rPr>
          <w:rFonts w:eastAsia="Calibri"/>
          <w:sz w:val="28"/>
          <w:szCs w:val="28"/>
          <w:lang w:eastAsia="en-US"/>
        </w:rPr>
        <w:t>Вариант № 2. Принять подготовленны</w:t>
      </w:r>
      <w:r w:rsidR="00832ACF" w:rsidRPr="003B59F5">
        <w:rPr>
          <w:rFonts w:eastAsia="Calibri"/>
          <w:sz w:val="28"/>
          <w:szCs w:val="28"/>
          <w:lang w:eastAsia="en-US"/>
        </w:rPr>
        <w:t>й</w:t>
      </w:r>
      <w:r w:rsidRPr="003B59F5">
        <w:rPr>
          <w:rFonts w:eastAsia="Calibri"/>
          <w:sz w:val="28"/>
          <w:szCs w:val="28"/>
          <w:lang w:eastAsia="en-US"/>
        </w:rPr>
        <w:t xml:space="preserve"> проект постановлени</w:t>
      </w:r>
      <w:r w:rsidR="00832ACF" w:rsidRPr="003B59F5">
        <w:rPr>
          <w:rFonts w:eastAsia="Calibri"/>
          <w:sz w:val="28"/>
          <w:szCs w:val="28"/>
          <w:lang w:eastAsia="en-US"/>
        </w:rPr>
        <w:t>я</w:t>
      </w:r>
      <w:r w:rsidRPr="003B59F5">
        <w:rPr>
          <w:rFonts w:eastAsia="Calibri"/>
          <w:sz w:val="28"/>
          <w:szCs w:val="28"/>
          <w:lang w:eastAsia="en-US"/>
        </w:rPr>
        <w:t xml:space="preserve"> ПКР об </w:t>
      </w:r>
      <w:r w:rsidR="00FF2DF5" w:rsidRPr="003B59F5">
        <w:rPr>
          <w:rFonts w:eastAsia="Calibri"/>
          <w:sz w:val="28"/>
          <w:szCs w:val="28"/>
          <w:lang w:eastAsia="en-US"/>
        </w:rPr>
        <w:t xml:space="preserve">обязательном </w:t>
      </w:r>
      <w:r w:rsidRPr="003B59F5">
        <w:rPr>
          <w:rFonts w:eastAsia="Calibri"/>
          <w:sz w:val="28"/>
          <w:szCs w:val="28"/>
          <w:lang w:eastAsia="en-US"/>
        </w:rPr>
        <w:t xml:space="preserve">оснащении </w:t>
      </w:r>
      <w:r w:rsidR="00832ACF" w:rsidRPr="003B59F5">
        <w:rPr>
          <w:sz w:val="28"/>
          <w:szCs w:val="28"/>
        </w:rPr>
        <w:t xml:space="preserve">определенных категорий </w:t>
      </w:r>
      <w:r w:rsidR="00FF2DF5" w:rsidRPr="003B59F5">
        <w:rPr>
          <w:sz w:val="28"/>
          <w:szCs w:val="28"/>
        </w:rPr>
        <w:t>транспортных средств</w:t>
      </w:r>
      <w:r w:rsidR="00832ACF" w:rsidRPr="003B59F5">
        <w:rPr>
          <w:sz w:val="28"/>
          <w:szCs w:val="28"/>
        </w:rPr>
        <w:t xml:space="preserve"> </w:t>
      </w:r>
      <w:proofErr w:type="spellStart"/>
      <w:r w:rsidR="00FF2DF5" w:rsidRPr="003B59F5">
        <w:rPr>
          <w:sz w:val="28"/>
          <w:szCs w:val="28"/>
        </w:rPr>
        <w:t>тахографами</w:t>
      </w:r>
      <w:proofErr w:type="spellEnd"/>
      <w:r w:rsidR="00832ACF" w:rsidRPr="003B59F5">
        <w:rPr>
          <w:sz w:val="28"/>
          <w:szCs w:val="28"/>
        </w:rPr>
        <w:t>.</w:t>
      </w:r>
    </w:p>
    <w:p w:rsidR="00832ACF" w:rsidRPr="003B59F5" w:rsidRDefault="00832ACF" w:rsidP="00832ACF">
      <w:pPr>
        <w:ind w:firstLine="708"/>
        <w:jc w:val="both"/>
        <w:rPr>
          <w:sz w:val="28"/>
          <w:szCs w:val="28"/>
        </w:rPr>
      </w:pPr>
      <w:r w:rsidRPr="003B59F5">
        <w:rPr>
          <w:rFonts w:eastAsia="Calibri"/>
          <w:sz w:val="28"/>
          <w:szCs w:val="28"/>
          <w:lang w:eastAsia="en-US"/>
        </w:rPr>
        <w:t xml:space="preserve">Вариант № 3. Ввести требование об обязательном оснащении </w:t>
      </w:r>
      <w:proofErr w:type="spellStart"/>
      <w:r w:rsidR="00FF2DF5" w:rsidRPr="003B59F5">
        <w:rPr>
          <w:sz w:val="28"/>
          <w:szCs w:val="28"/>
        </w:rPr>
        <w:t>тахографами</w:t>
      </w:r>
      <w:proofErr w:type="spellEnd"/>
      <w:r w:rsidR="00FF2DF5" w:rsidRPr="003B59F5">
        <w:rPr>
          <w:sz w:val="28"/>
          <w:szCs w:val="28"/>
        </w:rPr>
        <w:t xml:space="preserve"> расширенного перечня</w:t>
      </w:r>
      <w:r w:rsidRPr="003B59F5">
        <w:rPr>
          <w:sz w:val="28"/>
          <w:szCs w:val="28"/>
        </w:rPr>
        <w:t xml:space="preserve"> </w:t>
      </w:r>
      <w:r w:rsidR="00FF2DF5" w:rsidRPr="003B59F5">
        <w:rPr>
          <w:sz w:val="28"/>
          <w:szCs w:val="28"/>
        </w:rPr>
        <w:t>транспортных средств</w:t>
      </w:r>
      <w:r w:rsidRPr="003B59F5">
        <w:rPr>
          <w:sz w:val="28"/>
          <w:szCs w:val="28"/>
        </w:rPr>
        <w:t xml:space="preserve"> на территории Кыргызской Республики.</w:t>
      </w:r>
    </w:p>
    <w:p w:rsidR="00832ACF" w:rsidRPr="003B59F5" w:rsidRDefault="00832ACF" w:rsidP="00832ACF">
      <w:pPr>
        <w:ind w:firstLine="708"/>
        <w:jc w:val="both"/>
        <w:rPr>
          <w:rFonts w:eastAsia="Calibri"/>
          <w:sz w:val="28"/>
          <w:szCs w:val="28"/>
          <w:lang w:eastAsia="en-US"/>
        </w:rPr>
      </w:pPr>
    </w:p>
    <w:p w:rsidR="005306D3" w:rsidRPr="003B59F5" w:rsidRDefault="005306D3" w:rsidP="005306D3">
      <w:pPr>
        <w:rPr>
          <w:sz w:val="28"/>
          <w:szCs w:val="28"/>
        </w:rPr>
      </w:pPr>
    </w:p>
    <w:p w:rsidR="00C306F8" w:rsidRDefault="00C306F8" w:rsidP="00A664F8">
      <w:pPr>
        <w:pStyle w:val="1"/>
      </w:pPr>
      <w:bookmarkStart w:id="14" w:name="_Toc518588997"/>
      <w:r w:rsidRPr="003B59F5">
        <w:t xml:space="preserve">Вариант </w:t>
      </w:r>
      <w:r w:rsidR="00832ACF" w:rsidRPr="003B59F5">
        <w:t>№ 1.</w:t>
      </w:r>
      <w:r w:rsidRPr="003B59F5">
        <w:t xml:space="preserve"> «</w:t>
      </w:r>
      <w:r w:rsidR="00832ACF" w:rsidRPr="003B59F5">
        <w:t>О</w:t>
      </w:r>
      <w:r w:rsidRPr="003B59F5">
        <w:t>ставить все как есть»</w:t>
      </w:r>
      <w:bookmarkEnd w:id="14"/>
    </w:p>
    <w:p w:rsidR="00A664F8" w:rsidRPr="00A664F8" w:rsidRDefault="00A664F8" w:rsidP="00A664F8"/>
    <w:p w:rsidR="009E3629" w:rsidRPr="003B59F5" w:rsidRDefault="009E3629" w:rsidP="002170B2">
      <w:pPr>
        <w:pStyle w:val="tkNazvanie"/>
        <w:tabs>
          <w:tab w:val="left" w:pos="0"/>
        </w:tabs>
        <w:spacing w:before="0" w:after="0" w:line="240" w:lineRule="auto"/>
        <w:ind w:left="0" w:right="0" w:firstLine="709"/>
        <w:jc w:val="both"/>
        <w:rPr>
          <w:rFonts w:ascii="Times New Roman" w:hAnsi="Times New Roman" w:cs="Times New Roman"/>
          <w:b w:val="0"/>
          <w:sz w:val="28"/>
          <w:szCs w:val="28"/>
        </w:rPr>
      </w:pPr>
      <w:r w:rsidRPr="003B59F5">
        <w:rPr>
          <w:rFonts w:ascii="Times New Roman" w:eastAsia="Calibri" w:hAnsi="Times New Roman" w:cs="Times New Roman"/>
          <w:b w:val="0"/>
          <w:sz w:val="28"/>
          <w:szCs w:val="28"/>
        </w:rPr>
        <w:t xml:space="preserve">Последствиями варианта регулирования «оставить все как есть», ввиду отсутствия на сегодняшний день НПА, регулирующего оснащение </w:t>
      </w:r>
      <w:r w:rsidRPr="003B59F5">
        <w:rPr>
          <w:rFonts w:ascii="Times New Roman" w:hAnsi="Times New Roman" w:cs="Times New Roman"/>
          <w:b w:val="0"/>
          <w:sz w:val="28"/>
          <w:szCs w:val="28"/>
        </w:rPr>
        <w:t xml:space="preserve">транспортных средств </w:t>
      </w:r>
      <w:proofErr w:type="spellStart"/>
      <w:r w:rsidR="00D66968" w:rsidRPr="003B59F5">
        <w:rPr>
          <w:rFonts w:ascii="Times New Roman" w:hAnsi="Times New Roman" w:cs="Times New Roman"/>
          <w:b w:val="0"/>
          <w:sz w:val="28"/>
          <w:szCs w:val="28"/>
        </w:rPr>
        <w:t>тахографами</w:t>
      </w:r>
      <w:proofErr w:type="spellEnd"/>
      <w:r w:rsidRPr="003B59F5">
        <w:rPr>
          <w:rFonts w:ascii="Times New Roman" w:hAnsi="Times New Roman" w:cs="Times New Roman"/>
          <w:b w:val="0"/>
          <w:sz w:val="28"/>
          <w:szCs w:val="28"/>
        </w:rPr>
        <w:t xml:space="preserve">, станут: </w:t>
      </w:r>
    </w:p>
    <w:p w:rsidR="009E3629" w:rsidRPr="003B59F5" w:rsidRDefault="00236A90" w:rsidP="00EC0D7B">
      <w:pPr>
        <w:pStyle w:val="tkNazvanie"/>
        <w:numPr>
          <w:ilvl w:val="0"/>
          <w:numId w:val="1"/>
        </w:numPr>
        <w:tabs>
          <w:tab w:val="left" w:pos="0"/>
        </w:tabs>
        <w:spacing w:before="0" w:after="0" w:line="240" w:lineRule="auto"/>
        <w:ind w:left="709" w:right="0"/>
        <w:jc w:val="both"/>
        <w:rPr>
          <w:rFonts w:ascii="Times New Roman" w:eastAsia="Calibri" w:hAnsi="Times New Roman" w:cs="Times New Roman"/>
          <w:b w:val="0"/>
          <w:sz w:val="28"/>
          <w:szCs w:val="28"/>
        </w:rPr>
      </w:pPr>
      <w:r w:rsidRPr="003B59F5">
        <w:rPr>
          <w:rFonts w:ascii="Times New Roman" w:eastAsia="Calibri" w:hAnsi="Times New Roman" w:cs="Times New Roman"/>
          <w:b w:val="0"/>
          <w:sz w:val="28"/>
          <w:szCs w:val="28"/>
        </w:rPr>
        <w:t xml:space="preserve">государственные </w:t>
      </w:r>
      <w:r w:rsidR="009E3629" w:rsidRPr="003B59F5">
        <w:rPr>
          <w:rFonts w:ascii="Times New Roman" w:eastAsia="Calibri" w:hAnsi="Times New Roman" w:cs="Times New Roman"/>
          <w:b w:val="0"/>
          <w:sz w:val="28"/>
          <w:szCs w:val="28"/>
        </w:rPr>
        <w:t>обязательств</w:t>
      </w:r>
      <w:r w:rsidR="00717D88" w:rsidRPr="003B59F5">
        <w:rPr>
          <w:rFonts w:ascii="Times New Roman" w:eastAsia="Calibri" w:hAnsi="Times New Roman" w:cs="Times New Roman"/>
          <w:b w:val="0"/>
          <w:sz w:val="28"/>
          <w:szCs w:val="28"/>
        </w:rPr>
        <w:t>а</w:t>
      </w:r>
      <w:r w:rsidR="009E3629" w:rsidRPr="003B59F5">
        <w:rPr>
          <w:rFonts w:ascii="Times New Roman" w:eastAsia="Calibri" w:hAnsi="Times New Roman" w:cs="Times New Roman"/>
          <w:b w:val="0"/>
          <w:sz w:val="28"/>
          <w:szCs w:val="28"/>
        </w:rPr>
        <w:t xml:space="preserve"> по обеспечению безопасности жизни и здоровья граждан </w:t>
      </w:r>
      <w:r w:rsidR="00717D88" w:rsidRPr="003B59F5">
        <w:rPr>
          <w:rFonts w:ascii="Times New Roman" w:eastAsia="Calibri" w:hAnsi="Times New Roman" w:cs="Times New Roman"/>
          <w:b w:val="0"/>
          <w:sz w:val="28"/>
          <w:szCs w:val="28"/>
        </w:rPr>
        <w:t>и охране окружающей среды не будут реализованы в должной мере</w:t>
      </w:r>
      <w:r w:rsidR="00D66968" w:rsidRPr="003B59F5">
        <w:rPr>
          <w:rFonts w:ascii="Times New Roman" w:eastAsia="Calibri" w:hAnsi="Times New Roman" w:cs="Times New Roman"/>
          <w:b w:val="0"/>
          <w:sz w:val="28"/>
          <w:szCs w:val="28"/>
        </w:rPr>
        <w:t xml:space="preserve">, </w:t>
      </w:r>
      <w:r w:rsidR="00447389" w:rsidRPr="003B59F5">
        <w:rPr>
          <w:rFonts w:ascii="Times New Roman" w:eastAsia="Calibri" w:hAnsi="Times New Roman" w:cs="Times New Roman"/>
          <w:b w:val="0"/>
          <w:sz w:val="28"/>
          <w:szCs w:val="28"/>
        </w:rPr>
        <w:t xml:space="preserve">следовательно, </w:t>
      </w:r>
      <w:r w:rsidR="009B334A" w:rsidRPr="003B59F5">
        <w:rPr>
          <w:rFonts w:ascii="Times New Roman" w:eastAsia="Calibri" w:hAnsi="Times New Roman" w:cs="Times New Roman"/>
          <w:b w:val="0"/>
          <w:sz w:val="28"/>
          <w:szCs w:val="28"/>
        </w:rPr>
        <w:t>продолжение тенденции</w:t>
      </w:r>
      <w:r w:rsidR="00447389" w:rsidRPr="003B59F5">
        <w:rPr>
          <w:rFonts w:ascii="Times New Roman" w:eastAsia="Calibri" w:hAnsi="Times New Roman" w:cs="Times New Roman"/>
          <w:b w:val="0"/>
          <w:sz w:val="28"/>
          <w:szCs w:val="28"/>
        </w:rPr>
        <w:t xml:space="preserve"> рост</w:t>
      </w:r>
      <w:r w:rsidR="009B334A" w:rsidRPr="003B59F5">
        <w:rPr>
          <w:rFonts w:ascii="Times New Roman" w:eastAsia="Calibri" w:hAnsi="Times New Roman" w:cs="Times New Roman"/>
          <w:b w:val="0"/>
          <w:sz w:val="28"/>
          <w:szCs w:val="28"/>
        </w:rPr>
        <w:t>а</w:t>
      </w:r>
      <w:r w:rsidR="00447389" w:rsidRPr="003B59F5">
        <w:rPr>
          <w:rFonts w:ascii="Times New Roman" w:eastAsia="Calibri" w:hAnsi="Times New Roman" w:cs="Times New Roman"/>
          <w:b w:val="0"/>
          <w:sz w:val="28"/>
          <w:szCs w:val="28"/>
        </w:rPr>
        <w:t xml:space="preserve"> количества ДТП и показателей смертности и травматизма</w:t>
      </w:r>
      <w:r w:rsidR="00717D88" w:rsidRPr="003B59F5">
        <w:rPr>
          <w:rFonts w:ascii="Times New Roman" w:eastAsia="Calibri" w:hAnsi="Times New Roman" w:cs="Times New Roman"/>
          <w:b w:val="0"/>
          <w:sz w:val="28"/>
          <w:szCs w:val="28"/>
        </w:rPr>
        <w:t>;</w:t>
      </w:r>
      <w:r w:rsidR="009E3629" w:rsidRPr="003B59F5">
        <w:rPr>
          <w:rFonts w:ascii="Times New Roman" w:eastAsia="Calibri" w:hAnsi="Times New Roman" w:cs="Times New Roman"/>
          <w:b w:val="0"/>
          <w:sz w:val="28"/>
          <w:szCs w:val="28"/>
        </w:rPr>
        <w:t xml:space="preserve"> </w:t>
      </w:r>
    </w:p>
    <w:p w:rsidR="00447389" w:rsidRPr="003B59F5" w:rsidRDefault="00447389" w:rsidP="00EC0D7B">
      <w:pPr>
        <w:pStyle w:val="tkNazvanie"/>
        <w:numPr>
          <w:ilvl w:val="0"/>
          <w:numId w:val="1"/>
        </w:numPr>
        <w:tabs>
          <w:tab w:val="left" w:pos="0"/>
        </w:tabs>
        <w:spacing w:before="0" w:after="0" w:line="240" w:lineRule="auto"/>
        <w:ind w:left="709" w:right="0"/>
        <w:jc w:val="both"/>
        <w:rPr>
          <w:rFonts w:ascii="Times New Roman" w:eastAsia="Calibri" w:hAnsi="Times New Roman" w:cs="Times New Roman"/>
          <w:b w:val="0"/>
          <w:sz w:val="28"/>
          <w:szCs w:val="28"/>
        </w:rPr>
      </w:pPr>
      <w:r w:rsidRPr="003B59F5">
        <w:rPr>
          <w:rFonts w:ascii="Times New Roman" w:eastAsia="Calibri" w:hAnsi="Times New Roman" w:cs="Times New Roman"/>
          <w:b w:val="0"/>
          <w:sz w:val="28"/>
          <w:szCs w:val="28"/>
        </w:rPr>
        <w:lastRenderedPageBreak/>
        <w:t>дальнейшее хаотич</w:t>
      </w:r>
      <w:r w:rsidR="00AA29D6" w:rsidRPr="003B59F5">
        <w:rPr>
          <w:rFonts w:ascii="Times New Roman" w:eastAsia="Calibri" w:hAnsi="Times New Roman" w:cs="Times New Roman"/>
          <w:b w:val="0"/>
          <w:sz w:val="28"/>
          <w:szCs w:val="28"/>
        </w:rPr>
        <w:t>ное</w:t>
      </w:r>
      <w:r w:rsidRPr="003B59F5">
        <w:rPr>
          <w:rFonts w:ascii="Times New Roman" w:eastAsia="Calibri" w:hAnsi="Times New Roman" w:cs="Times New Roman"/>
          <w:b w:val="0"/>
          <w:sz w:val="28"/>
          <w:szCs w:val="28"/>
        </w:rPr>
        <w:t xml:space="preserve"> развитие рынка автотранспортных услуг с участием недобросовестных перевозчиков; </w:t>
      </w:r>
    </w:p>
    <w:p w:rsidR="009E3629" w:rsidRPr="003B59F5" w:rsidRDefault="009E3629" w:rsidP="00EC0D7B">
      <w:pPr>
        <w:pStyle w:val="tkNazvanie"/>
        <w:numPr>
          <w:ilvl w:val="0"/>
          <w:numId w:val="1"/>
        </w:numPr>
        <w:tabs>
          <w:tab w:val="left" w:pos="0"/>
        </w:tabs>
        <w:spacing w:before="0" w:after="0" w:line="240" w:lineRule="auto"/>
        <w:ind w:left="709" w:right="0"/>
        <w:jc w:val="both"/>
        <w:rPr>
          <w:rFonts w:ascii="Times New Roman" w:eastAsia="Calibri" w:hAnsi="Times New Roman" w:cs="Times New Roman"/>
          <w:b w:val="0"/>
          <w:sz w:val="28"/>
          <w:szCs w:val="28"/>
        </w:rPr>
      </w:pPr>
      <w:r w:rsidRPr="003B59F5">
        <w:rPr>
          <w:rFonts w:ascii="Times New Roman" w:eastAsia="Calibri" w:hAnsi="Times New Roman" w:cs="Times New Roman"/>
          <w:b w:val="0"/>
          <w:sz w:val="28"/>
          <w:szCs w:val="28"/>
        </w:rPr>
        <w:t>н</w:t>
      </w:r>
      <w:r w:rsidR="008C6E5B" w:rsidRPr="003B59F5">
        <w:rPr>
          <w:rFonts w:ascii="Times New Roman" w:eastAsia="Calibri" w:hAnsi="Times New Roman" w:cs="Times New Roman"/>
          <w:b w:val="0"/>
          <w:sz w:val="28"/>
          <w:szCs w:val="28"/>
        </w:rPr>
        <w:t xml:space="preserve">еисполнение </w:t>
      </w:r>
      <w:r w:rsidR="002D59FE" w:rsidRPr="003B59F5">
        <w:rPr>
          <w:rFonts w:ascii="Times New Roman" w:eastAsia="Calibri" w:hAnsi="Times New Roman" w:cs="Times New Roman"/>
          <w:b w:val="0"/>
          <w:sz w:val="28"/>
          <w:szCs w:val="28"/>
        </w:rPr>
        <w:t xml:space="preserve">решения </w:t>
      </w:r>
      <w:r w:rsidR="00447389" w:rsidRPr="003B59F5">
        <w:rPr>
          <w:rFonts w:ascii="Times New Roman" w:eastAsia="Calibri" w:hAnsi="Times New Roman" w:cs="Times New Roman"/>
          <w:b w:val="0"/>
          <w:sz w:val="28"/>
          <w:szCs w:val="28"/>
        </w:rPr>
        <w:t xml:space="preserve">Комиссии Таможенного союза от 9 декабря 2011 г. № 877 об утверждении Технического регламента «О безопасности колесных транспортных средств» </w:t>
      </w:r>
      <w:r w:rsidR="002D59FE" w:rsidRPr="003B59F5">
        <w:rPr>
          <w:rFonts w:ascii="Times New Roman" w:eastAsia="Calibri" w:hAnsi="Times New Roman" w:cs="Times New Roman"/>
          <w:b w:val="0"/>
          <w:sz w:val="28"/>
          <w:szCs w:val="28"/>
        </w:rPr>
        <w:t>(</w:t>
      </w:r>
      <w:proofErr w:type="gramStart"/>
      <w:r w:rsidR="002D59FE" w:rsidRPr="003B59F5">
        <w:rPr>
          <w:rFonts w:ascii="Times New Roman" w:eastAsia="Calibri" w:hAnsi="Times New Roman" w:cs="Times New Roman"/>
          <w:b w:val="0"/>
          <w:sz w:val="28"/>
          <w:szCs w:val="28"/>
        </w:rPr>
        <w:t>ТР</w:t>
      </w:r>
      <w:proofErr w:type="gramEnd"/>
      <w:r w:rsidR="002D59FE" w:rsidRPr="003B59F5">
        <w:rPr>
          <w:rFonts w:ascii="Times New Roman" w:eastAsia="Calibri" w:hAnsi="Times New Roman" w:cs="Times New Roman"/>
          <w:b w:val="0"/>
          <w:sz w:val="28"/>
          <w:szCs w:val="28"/>
        </w:rPr>
        <w:t xml:space="preserve"> ТС 018/2011)</w:t>
      </w:r>
      <w:r w:rsidRPr="003B59F5">
        <w:rPr>
          <w:rFonts w:ascii="Times New Roman" w:eastAsia="Calibri" w:hAnsi="Times New Roman" w:cs="Times New Roman"/>
          <w:b w:val="0"/>
          <w:sz w:val="28"/>
          <w:szCs w:val="28"/>
        </w:rPr>
        <w:t>;</w:t>
      </w:r>
      <w:r w:rsidR="008C6E5B" w:rsidRPr="003B59F5">
        <w:rPr>
          <w:rFonts w:ascii="Times New Roman" w:eastAsia="Calibri" w:hAnsi="Times New Roman" w:cs="Times New Roman"/>
          <w:b w:val="0"/>
          <w:sz w:val="28"/>
          <w:szCs w:val="28"/>
        </w:rPr>
        <w:t xml:space="preserve"> </w:t>
      </w:r>
    </w:p>
    <w:p w:rsidR="009E3629" w:rsidRPr="003B59F5" w:rsidRDefault="008C6E5B" w:rsidP="00EC0D7B">
      <w:pPr>
        <w:pStyle w:val="tkNazvanie"/>
        <w:numPr>
          <w:ilvl w:val="0"/>
          <w:numId w:val="1"/>
        </w:numPr>
        <w:tabs>
          <w:tab w:val="left" w:pos="0"/>
        </w:tabs>
        <w:spacing w:before="0" w:after="0" w:line="240" w:lineRule="auto"/>
        <w:ind w:left="709" w:right="0"/>
        <w:jc w:val="both"/>
        <w:rPr>
          <w:rFonts w:ascii="Times New Roman" w:eastAsia="Calibri" w:hAnsi="Times New Roman" w:cs="Times New Roman"/>
          <w:b w:val="0"/>
          <w:sz w:val="28"/>
          <w:szCs w:val="28"/>
        </w:rPr>
      </w:pPr>
      <w:r w:rsidRPr="003B59F5">
        <w:rPr>
          <w:rFonts w:ascii="Times New Roman" w:eastAsia="Calibri" w:hAnsi="Times New Roman" w:cs="Times New Roman"/>
          <w:b w:val="0"/>
          <w:sz w:val="28"/>
          <w:szCs w:val="28"/>
        </w:rPr>
        <w:t>невыполнение</w:t>
      </w:r>
      <w:r w:rsidR="009E3629" w:rsidRPr="003B59F5">
        <w:rPr>
          <w:rFonts w:ascii="Times New Roman" w:eastAsia="Calibri" w:hAnsi="Times New Roman" w:cs="Times New Roman"/>
          <w:b w:val="0"/>
          <w:sz w:val="28"/>
          <w:szCs w:val="28"/>
        </w:rPr>
        <w:t xml:space="preserve"> обязательств по</w:t>
      </w:r>
      <w:r w:rsidRPr="003B59F5">
        <w:rPr>
          <w:rFonts w:ascii="Times New Roman" w:eastAsia="Calibri" w:hAnsi="Times New Roman" w:cs="Times New Roman"/>
          <w:b w:val="0"/>
          <w:sz w:val="28"/>
          <w:szCs w:val="28"/>
        </w:rPr>
        <w:t xml:space="preserve"> Договор</w:t>
      </w:r>
      <w:r w:rsidR="009E3629" w:rsidRPr="003B59F5">
        <w:rPr>
          <w:rFonts w:ascii="Times New Roman" w:eastAsia="Calibri" w:hAnsi="Times New Roman" w:cs="Times New Roman"/>
          <w:b w:val="0"/>
          <w:sz w:val="28"/>
          <w:szCs w:val="28"/>
        </w:rPr>
        <w:t>у</w:t>
      </w:r>
      <w:r w:rsidRPr="003B59F5">
        <w:rPr>
          <w:rFonts w:ascii="Times New Roman" w:eastAsia="Calibri" w:hAnsi="Times New Roman" w:cs="Times New Roman"/>
          <w:b w:val="0"/>
          <w:sz w:val="28"/>
          <w:szCs w:val="28"/>
        </w:rPr>
        <w:t xml:space="preserve"> ЕАЭС от 29 мая 2014</w:t>
      </w:r>
      <w:r w:rsidR="00236A90" w:rsidRPr="003B59F5">
        <w:rPr>
          <w:rFonts w:ascii="Times New Roman" w:eastAsia="Calibri" w:hAnsi="Times New Roman" w:cs="Times New Roman"/>
          <w:b w:val="0"/>
          <w:sz w:val="28"/>
          <w:szCs w:val="28"/>
        </w:rPr>
        <w:t xml:space="preserve"> </w:t>
      </w:r>
      <w:r w:rsidRPr="003B59F5">
        <w:rPr>
          <w:rFonts w:ascii="Times New Roman" w:eastAsia="Calibri" w:hAnsi="Times New Roman" w:cs="Times New Roman"/>
          <w:b w:val="0"/>
          <w:sz w:val="28"/>
          <w:szCs w:val="28"/>
        </w:rPr>
        <w:t>г</w:t>
      </w:r>
      <w:r w:rsidR="00236A90" w:rsidRPr="003B59F5">
        <w:rPr>
          <w:rFonts w:ascii="Times New Roman" w:eastAsia="Calibri" w:hAnsi="Times New Roman" w:cs="Times New Roman"/>
          <w:b w:val="0"/>
          <w:sz w:val="28"/>
          <w:szCs w:val="28"/>
        </w:rPr>
        <w:t>ода</w:t>
      </w:r>
      <w:r w:rsidRPr="003B59F5">
        <w:rPr>
          <w:rFonts w:ascii="Times New Roman" w:eastAsia="Calibri" w:hAnsi="Times New Roman" w:cs="Times New Roman"/>
          <w:b w:val="0"/>
          <w:sz w:val="28"/>
          <w:szCs w:val="28"/>
        </w:rPr>
        <w:t xml:space="preserve"> (</w:t>
      </w:r>
      <w:r w:rsidR="00405D49" w:rsidRPr="003B59F5">
        <w:rPr>
          <w:rFonts w:ascii="Times New Roman" w:eastAsia="Calibri" w:hAnsi="Times New Roman" w:cs="Times New Roman"/>
          <w:b w:val="0"/>
          <w:sz w:val="28"/>
          <w:szCs w:val="28"/>
        </w:rPr>
        <w:t>пункт 2</w:t>
      </w:r>
      <w:r w:rsidRPr="003B59F5">
        <w:rPr>
          <w:rFonts w:ascii="Times New Roman" w:eastAsia="Calibri" w:hAnsi="Times New Roman" w:cs="Times New Roman"/>
          <w:b w:val="0"/>
          <w:sz w:val="28"/>
          <w:szCs w:val="28"/>
        </w:rPr>
        <w:t xml:space="preserve"> </w:t>
      </w:r>
      <w:r w:rsidR="00405D49" w:rsidRPr="003B59F5">
        <w:rPr>
          <w:rFonts w:ascii="Times New Roman" w:eastAsia="Calibri" w:hAnsi="Times New Roman" w:cs="Times New Roman"/>
          <w:b w:val="0"/>
          <w:sz w:val="28"/>
          <w:szCs w:val="28"/>
        </w:rPr>
        <w:t>статьи 86</w:t>
      </w:r>
      <w:r w:rsidRPr="003B59F5">
        <w:rPr>
          <w:rFonts w:ascii="Times New Roman" w:eastAsia="Calibri" w:hAnsi="Times New Roman" w:cs="Times New Roman"/>
          <w:b w:val="0"/>
          <w:sz w:val="28"/>
          <w:szCs w:val="28"/>
        </w:rPr>
        <w:t xml:space="preserve"> </w:t>
      </w:r>
      <w:r w:rsidR="00405D49" w:rsidRPr="003B59F5">
        <w:rPr>
          <w:rFonts w:ascii="Times New Roman" w:eastAsia="Calibri" w:hAnsi="Times New Roman" w:cs="Times New Roman"/>
          <w:b w:val="0"/>
          <w:sz w:val="28"/>
          <w:szCs w:val="28"/>
        </w:rPr>
        <w:t>С</w:t>
      </w:r>
      <w:r w:rsidRPr="003B59F5">
        <w:rPr>
          <w:rFonts w:ascii="Times New Roman" w:eastAsia="Calibri" w:hAnsi="Times New Roman" w:cs="Times New Roman"/>
          <w:b w:val="0"/>
          <w:sz w:val="28"/>
          <w:szCs w:val="28"/>
        </w:rPr>
        <w:t>координированн</w:t>
      </w:r>
      <w:r w:rsidR="00405D49" w:rsidRPr="003B59F5">
        <w:rPr>
          <w:rFonts w:ascii="Times New Roman" w:eastAsia="Calibri" w:hAnsi="Times New Roman" w:cs="Times New Roman"/>
          <w:b w:val="0"/>
          <w:sz w:val="28"/>
          <w:szCs w:val="28"/>
        </w:rPr>
        <w:t>ая</w:t>
      </w:r>
      <w:r w:rsidRPr="003B59F5">
        <w:rPr>
          <w:rFonts w:ascii="Times New Roman" w:eastAsia="Calibri" w:hAnsi="Times New Roman" w:cs="Times New Roman"/>
          <w:b w:val="0"/>
          <w:sz w:val="28"/>
          <w:szCs w:val="28"/>
        </w:rPr>
        <w:t xml:space="preserve"> (согласованн</w:t>
      </w:r>
      <w:r w:rsidR="00405D49" w:rsidRPr="003B59F5">
        <w:rPr>
          <w:rFonts w:ascii="Times New Roman" w:eastAsia="Calibri" w:hAnsi="Times New Roman" w:cs="Times New Roman"/>
          <w:b w:val="0"/>
          <w:sz w:val="28"/>
          <w:szCs w:val="28"/>
        </w:rPr>
        <w:t>ая</w:t>
      </w:r>
      <w:r w:rsidRPr="003B59F5">
        <w:rPr>
          <w:rFonts w:ascii="Times New Roman" w:eastAsia="Calibri" w:hAnsi="Times New Roman" w:cs="Times New Roman"/>
          <w:b w:val="0"/>
          <w:sz w:val="28"/>
          <w:szCs w:val="28"/>
        </w:rPr>
        <w:t>) транспортн</w:t>
      </w:r>
      <w:r w:rsidR="00405D49" w:rsidRPr="003B59F5">
        <w:rPr>
          <w:rFonts w:ascii="Times New Roman" w:eastAsia="Calibri" w:hAnsi="Times New Roman" w:cs="Times New Roman"/>
          <w:b w:val="0"/>
          <w:sz w:val="28"/>
          <w:szCs w:val="28"/>
        </w:rPr>
        <w:t>ая</w:t>
      </w:r>
      <w:r w:rsidRPr="003B59F5">
        <w:rPr>
          <w:rFonts w:ascii="Times New Roman" w:eastAsia="Calibri" w:hAnsi="Times New Roman" w:cs="Times New Roman"/>
          <w:b w:val="0"/>
          <w:sz w:val="28"/>
          <w:szCs w:val="28"/>
        </w:rPr>
        <w:t xml:space="preserve"> политик</w:t>
      </w:r>
      <w:r w:rsidR="00405D49" w:rsidRPr="003B59F5">
        <w:rPr>
          <w:rFonts w:ascii="Times New Roman" w:eastAsia="Calibri" w:hAnsi="Times New Roman" w:cs="Times New Roman"/>
          <w:b w:val="0"/>
          <w:sz w:val="28"/>
          <w:szCs w:val="28"/>
        </w:rPr>
        <w:t>а</w:t>
      </w:r>
      <w:r w:rsidR="009E3629" w:rsidRPr="003B59F5">
        <w:rPr>
          <w:rFonts w:ascii="Times New Roman" w:eastAsia="Calibri" w:hAnsi="Times New Roman" w:cs="Times New Roman"/>
          <w:b w:val="0"/>
          <w:sz w:val="28"/>
          <w:szCs w:val="28"/>
        </w:rPr>
        <w:t>);</w:t>
      </w:r>
      <w:r w:rsidRPr="003B59F5">
        <w:rPr>
          <w:rFonts w:ascii="Times New Roman" w:eastAsia="Calibri" w:hAnsi="Times New Roman" w:cs="Times New Roman"/>
          <w:b w:val="0"/>
          <w:sz w:val="28"/>
          <w:szCs w:val="28"/>
        </w:rPr>
        <w:t xml:space="preserve"> </w:t>
      </w:r>
    </w:p>
    <w:p w:rsidR="009E3629" w:rsidRPr="003B59F5" w:rsidRDefault="009E3629" w:rsidP="00EC0D7B">
      <w:pPr>
        <w:pStyle w:val="tkNazvanie"/>
        <w:numPr>
          <w:ilvl w:val="0"/>
          <w:numId w:val="1"/>
        </w:numPr>
        <w:tabs>
          <w:tab w:val="left" w:pos="0"/>
        </w:tabs>
        <w:spacing w:before="0" w:after="0" w:line="240" w:lineRule="auto"/>
        <w:ind w:left="709" w:right="0"/>
        <w:jc w:val="both"/>
        <w:rPr>
          <w:rFonts w:ascii="Times New Roman" w:eastAsia="Calibri" w:hAnsi="Times New Roman" w:cs="Times New Roman"/>
          <w:b w:val="0"/>
          <w:sz w:val="28"/>
          <w:szCs w:val="28"/>
        </w:rPr>
      </w:pPr>
      <w:r w:rsidRPr="003B59F5">
        <w:rPr>
          <w:rFonts w:ascii="Times New Roman" w:eastAsia="Calibri" w:hAnsi="Times New Roman" w:cs="Times New Roman"/>
          <w:b w:val="0"/>
          <w:sz w:val="28"/>
          <w:szCs w:val="28"/>
        </w:rPr>
        <w:t>н</w:t>
      </w:r>
      <w:r w:rsidR="008C6E5B" w:rsidRPr="003B59F5">
        <w:rPr>
          <w:rFonts w:ascii="Times New Roman" w:eastAsia="Calibri" w:hAnsi="Times New Roman" w:cs="Times New Roman"/>
          <w:b w:val="0"/>
          <w:sz w:val="28"/>
          <w:szCs w:val="28"/>
        </w:rPr>
        <w:t>евозможн</w:t>
      </w:r>
      <w:r w:rsidR="00D62579" w:rsidRPr="003B59F5">
        <w:rPr>
          <w:rFonts w:ascii="Times New Roman" w:eastAsia="Calibri" w:hAnsi="Times New Roman" w:cs="Times New Roman"/>
          <w:b w:val="0"/>
          <w:sz w:val="28"/>
          <w:szCs w:val="28"/>
        </w:rPr>
        <w:t>ость реализации положени</w:t>
      </w:r>
      <w:r w:rsidRPr="003B59F5">
        <w:rPr>
          <w:rFonts w:ascii="Times New Roman" w:eastAsia="Calibri" w:hAnsi="Times New Roman" w:cs="Times New Roman"/>
          <w:b w:val="0"/>
          <w:sz w:val="28"/>
          <w:szCs w:val="28"/>
        </w:rPr>
        <w:t>й</w:t>
      </w:r>
      <w:r w:rsidR="00717D88" w:rsidRPr="003B59F5">
        <w:rPr>
          <w:rFonts w:ascii="Times New Roman" w:eastAsia="Calibri" w:hAnsi="Times New Roman" w:cs="Times New Roman"/>
          <w:b w:val="0"/>
          <w:sz w:val="28"/>
          <w:szCs w:val="28"/>
        </w:rPr>
        <w:t>:</w:t>
      </w:r>
    </w:p>
    <w:p w:rsidR="009E3629" w:rsidRPr="003B59F5" w:rsidRDefault="00D62579" w:rsidP="00EC0D7B">
      <w:pPr>
        <w:pStyle w:val="tkNazvanie"/>
        <w:numPr>
          <w:ilvl w:val="0"/>
          <w:numId w:val="2"/>
        </w:numPr>
        <w:tabs>
          <w:tab w:val="left" w:pos="0"/>
        </w:tabs>
        <w:spacing w:before="0" w:after="0" w:line="240" w:lineRule="auto"/>
        <w:ind w:left="1276" w:right="0" w:hanging="283"/>
        <w:jc w:val="both"/>
        <w:rPr>
          <w:rFonts w:ascii="Times New Roman" w:hAnsi="Times New Roman" w:cs="Times New Roman"/>
          <w:b w:val="0"/>
          <w:sz w:val="28"/>
          <w:szCs w:val="28"/>
        </w:rPr>
      </w:pPr>
      <w:r w:rsidRPr="003B59F5">
        <w:rPr>
          <w:rFonts w:ascii="Times New Roman" w:eastAsia="Calibri" w:hAnsi="Times New Roman" w:cs="Times New Roman"/>
          <w:b w:val="0"/>
          <w:sz w:val="28"/>
          <w:szCs w:val="28"/>
        </w:rPr>
        <w:t xml:space="preserve">статьи 6 </w:t>
      </w:r>
      <w:r w:rsidR="00A31F11" w:rsidRPr="003B59F5">
        <w:rPr>
          <w:rFonts w:ascii="Times New Roman" w:eastAsia="Calibri" w:hAnsi="Times New Roman" w:cs="Times New Roman"/>
          <w:b w:val="0"/>
          <w:sz w:val="28"/>
          <w:szCs w:val="28"/>
        </w:rPr>
        <w:t>З</w:t>
      </w:r>
      <w:r w:rsidR="008C6E5B" w:rsidRPr="003B59F5">
        <w:rPr>
          <w:rFonts w:ascii="Times New Roman" w:eastAsia="Calibri" w:hAnsi="Times New Roman" w:cs="Times New Roman"/>
          <w:b w:val="0"/>
          <w:sz w:val="28"/>
          <w:szCs w:val="28"/>
        </w:rPr>
        <w:t>акона Кыргызской Республики «О</w:t>
      </w:r>
      <w:r w:rsidR="00405D49" w:rsidRPr="003B59F5">
        <w:rPr>
          <w:rFonts w:ascii="Times New Roman" w:eastAsia="Calibri" w:hAnsi="Times New Roman" w:cs="Times New Roman"/>
          <w:b w:val="0"/>
          <w:sz w:val="28"/>
          <w:szCs w:val="28"/>
        </w:rPr>
        <w:t>б автомобильном</w:t>
      </w:r>
      <w:r w:rsidR="008C6E5B" w:rsidRPr="003B59F5">
        <w:rPr>
          <w:rFonts w:ascii="Times New Roman" w:eastAsia="Calibri" w:hAnsi="Times New Roman" w:cs="Times New Roman"/>
          <w:b w:val="0"/>
          <w:sz w:val="28"/>
          <w:szCs w:val="28"/>
        </w:rPr>
        <w:t xml:space="preserve"> транспорте»</w:t>
      </w:r>
      <w:r w:rsidR="009E3629" w:rsidRPr="003B59F5">
        <w:rPr>
          <w:rFonts w:ascii="Times New Roman" w:hAnsi="Times New Roman" w:cs="Times New Roman"/>
          <w:b w:val="0"/>
          <w:sz w:val="28"/>
          <w:szCs w:val="28"/>
        </w:rPr>
        <w:t>;</w:t>
      </w:r>
    </w:p>
    <w:p w:rsidR="009E3629" w:rsidRPr="003B59F5" w:rsidRDefault="00D62579" w:rsidP="00EC0D7B">
      <w:pPr>
        <w:pStyle w:val="tkNazvanie"/>
        <w:numPr>
          <w:ilvl w:val="0"/>
          <w:numId w:val="2"/>
        </w:numPr>
        <w:tabs>
          <w:tab w:val="left" w:pos="0"/>
        </w:tabs>
        <w:spacing w:before="0" w:after="0" w:line="240" w:lineRule="auto"/>
        <w:ind w:left="1276" w:right="0" w:hanging="283"/>
        <w:jc w:val="both"/>
        <w:rPr>
          <w:rFonts w:ascii="Times New Roman" w:hAnsi="Times New Roman" w:cs="Times New Roman"/>
          <w:b w:val="0"/>
          <w:sz w:val="28"/>
          <w:szCs w:val="28"/>
        </w:rPr>
      </w:pPr>
      <w:r w:rsidRPr="003B59F5">
        <w:rPr>
          <w:rFonts w:ascii="Times New Roman" w:hAnsi="Times New Roman" w:cs="Times New Roman"/>
          <w:b w:val="0"/>
          <w:sz w:val="28"/>
          <w:szCs w:val="28"/>
        </w:rPr>
        <w:t xml:space="preserve">статьи 14 </w:t>
      </w:r>
      <w:r w:rsidR="00A31F11" w:rsidRPr="003B59F5">
        <w:rPr>
          <w:rFonts w:ascii="Times New Roman" w:hAnsi="Times New Roman" w:cs="Times New Roman"/>
          <w:b w:val="0"/>
          <w:sz w:val="28"/>
          <w:szCs w:val="28"/>
        </w:rPr>
        <w:t>З</w:t>
      </w:r>
      <w:r w:rsidR="00405D49" w:rsidRPr="003B59F5">
        <w:rPr>
          <w:rFonts w:ascii="Times New Roman" w:hAnsi="Times New Roman" w:cs="Times New Roman"/>
          <w:b w:val="0"/>
          <w:sz w:val="28"/>
          <w:szCs w:val="28"/>
        </w:rPr>
        <w:t>акона Кыргызской Республики «О дорожном движении»</w:t>
      </w:r>
      <w:r w:rsidR="00236A90" w:rsidRPr="003B59F5">
        <w:rPr>
          <w:rFonts w:ascii="Times New Roman" w:hAnsi="Times New Roman" w:cs="Times New Roman"/>
          <w:b w:val="0"/>
          <w:sz w:val="28"/>
          <w:szCs w:val="28"/>
        </w:rPr>
        <w:t>;</w:t>
      </w:r>
      <w:r w:rsidR="00A31F11" w:rsidRPr="003B59F5">
        <w:rPr>
          <w:rFonts w:ascii="Times New Roman" w:hAnsi="Times New Roman" w:cs="Times New Roman"/>
          <w:b w:val="0"/>
          <w:sz w:val="28"/>
          <w:szCs w:val="28"/>
        </w:rPr>
        <w:t xml:space="preserve"> </w:t>
      </w:r>
    </w:p>
    <w:p w:rsidR="00AA29D6" w:rsidRPr="003B59F5" w:rsidRDefault="009B334A" w:rsidP="00EC0D7B">
      <w:pPr>
        <w:pStyle w:val="tkNazvanie"/>
        <w:numPr>
          <w:ilvl w:val="0"/>
          <w:numId w:val="2"/>
        </w:numPr>
        <w:tabs>
          <w:tab w:val="left" w:pos="0"/>
        </w:tabs>
        <w:spacing w:before="0" w:after="0" w:line="240" w:lineRule="auto"/>
        <w:ind w:left="1276" w:right="0" w:hanging="283"/>
        <w:jc w:val="both"/>
        <w:rPr>
          <w:rFonts w:ascii="Times New Roman" w:hAnsi="Times New Roman" w:cs="Times New Roman"/>
          <w:b w:val="0"/>
          <w:sz w:val="28"/>
          <w:szCs w:val="28"/>
        </w:rPr>
      </w:pPr>
      <w:r w:rsidRPr="003B59F5">
        <w:rPr>
          <w:rFonts w:ascii="Times New Roman" w:hAnsi="Times New Roman" w:cs="Times New Roman"/>
          <w:b w:val="0"/>
          <w:sz w:val="28"/>
          <w:szCs w:val="28"/>
        </w:rPr>
        <w:t xml:space="preserve">статей 2 и 3 </w:t>
      </w:r>
      <w:r w:rsidR="00AA29D6" w:rsidRPr="003B59F5">
        <w:rPr>
          <w:rFonts w:ascii="Times New Roman" w:hAnsi="Times New Roman" w:cs="Times New Roman"/>
          <w:b w:val="0"/>
          <w:sz w:val="28"/>
          <w:szCs w:val="28"/>
        </w:rPr>
        <w:t xml:space="preserve">Инструкции по осуществлению государственного </w:t>
      </w:r>
      <w:proofErr w:type="gramStart"/>
      <w:r w:rsidR="00AA29D6" w:rsidRPr="003B59F5">
        <w:rPr>
          <w:rFonts w:ascii="Times New Roman" w:hAnsi="Times New Roman" w:cs="Times New Roman"/>
          <w:b w:val="0"/>
          <w:sz w:val="28"/>
          <w:szCs w:val="28"/>
        </w:rPr>
        <w:t>контроля за</w:t>
      </w:r>
      <w:proofErr w:type="gramEnd"/>
      <w:r w:rsidR="00AA29D6" w:rsidRPr="003B59F5">
        <w:rPr>
          <w:rFonts w:ascii="Times New Roman" w:hAnsi="Times New Roman" w:cs="Times New Roman"/>
          <w:b w:val="0"/>
          <w:sz w:val="28"/>
          <w:szCs w:val="28"/>
        </w:rPr>
        <w:t xml:space="preserve"> соблюдением законодательства Кыргызской Республики в сфере автомобильного транспорта, утвержденной постановлением ПКР от 23 декабря 2014 года № 724;</w:t>
      </w:r>
    </w:p>
    <w:p w:rsidR="009E3629" w:rsidRPr="003B59F5" w:rsidRDefault="00D62579" w:rsidP="00EC0D7B">
      <w:pPr>
        <w:pStyle w:val="tkNazvanie"/>
        <w:numPr>
          <w:ilvl w:val="0"/>
          <w:numId w:val="2"/>
        </w:numPr>
        <w:tabs>
          <w:tab w:val="left" w:pos="0"/>
        </w:tabs>
        <w:spacing w:before="0" w:after="0" w:line="240" w:lineRule="auto"/>
        <w:ind w:left="1276" w:right="0" w:hanging="283"/>
        <w:jc w:val="both"/>
        <w:rPr>
          <w:rFonts w:ascii="Times New Roman" w:hAnsi="Times New Roman" w:cs="Times New Roman"/>
          <w:b w:val="0"/>
          <w:sz w:val="28"/>
          <w:szCs w:val="28"/>
        </w:rPr>
      </w:pPr>
      <w:r w:rsidRPr="003B59F5">
        <w:rPr>
          <w:rStyle w:val="a9"/>
          <w:rFonts w:ascii="Times New Roman" w:hAnsi="Times New Roman" w:cs="Times New Roman"/>
          <w:b w:val="0"/>
          <w:color w:val="auto"/>
          <w:sz w:val="28"/>
          <w:szCs w:val="28"/>
          <w:u w:val="none"/>
        </w:rPr>
        <w:t xml:space="preserve">статьи 4 </w:t>
      </w:r>
      <w:r w:rsidR="00A31F11" w:rsidRPr="003B59F5">
        <w:rPr>
          <w:rStyle w:val="a9"/>
          <w:rFonts w:ascii="Times New Roman" w:hAnsi="Times New Roman" w:cs="Times New Roman"/>
          <w:b w:val="0"/>
          <w:color w:val="auto"/>
          <w:sz w:val="28"/>
          <w:szCs w:val="28"/>
          <w:u w:val="none"/>
        </w:rPr>
        <w:t xml:space="preserve">Правил </w:t>
      </w:r>
      <w:r w:rsidR="00A31F11" w:rsidRPr="003B59F5">
        <w:rPr>
          <w:rFonts w:ascii="Times New Roman" w:hAnsi="Times New Roman" w:cs="Times New Roman"/>
          <w:b w:val="0"/>
          <w:sz w:val="28"/>
          <w:szCs w:val="28"/>
        </w:rPr>
        <w:t>перевозки опасных грузов автомобильным транспортом, утвержденны</w:t>
      </w:r>
      <w:r w:rsidR="009E3629" w:rsidRPr="003B59F5">
        <w:rPr>
          <w:rFonts w:ascii="Times New Roman" w:hAnsi="Times New Roman" w:cs="Times New Roman"/>
          <w:b w:val="0"/>
          <w:sz w:val="28"/>
          <w:szCs w:val="28"/>
        </w:rPr>
        <w:t>х</w:t>
      </w:r>
      <w:r w:rsidR="00A31F11" w:rsidRPr="003B59F5">
        <w:rPr>
          <w:rFonts w:ascii="Times New Roman" w:hAnsi="Times New Roman" w:cs="Times New Roman"/>
          <w:b w:val="0"/>
          <w:sz w:val="28"/>
          <w:szCs w:val="28"/>
        </w:rPr>
        <w:t xml:space="preserve"> постановлением </w:t>
      </w:r>
      <w:r w:rsidR="00236A90" w:rsidRPr="003B59F5">
        <w:rPr>
          <w:rFonts w:ascii="Times New Roman" w:hAnsi="Times New Roman" w:cs="Times New Roman"/>
          <w:b w:val="0"/>
          <w:sz w:val="28"/>
          <w:szCs w:val="28"/>
        </w:rPr>
        <w:t>П</w:t>
      </w:r>
      <w:r w:rsidR="00A31F11" w:rsidRPr="003B59F5">
        <w:rPr>
          <w:rFonts w:ascii="Times New Roman" w:hAnsi="Times New Roman" w:cs="Times New Roman"/>
          <w:b w:val="0"/>
          <w:sz w:val="28"/>
          <w:szCs w:val="28"/>
        </w:rPr>
        <w:t>КР от 11 апреля 2016 года</w:t>
      </w:r>
      <w:r w:rsidR="00236A90" w:rsidRPr="003B59F5">
        <w:rPr>
          <w:rFonts w:ascii="Times New Roman" w:hAnsi="Times New Roman" w:cs="Times New Roman"/>
          <w:b w:val="0"/>
          <w:sz w:val="28"/>
          <w:szCs w:val="28"/>
        </w:rPr>
        <w:t xml:space="preserve"> № 198</w:t>
      </w:r>
      <w:r w:rsidR="00AA29D6" w:rsidRPr="003B59F5">
        <w:rPr>
          <w:rFonts w:ascii="Times New Roman" w:hAnsi="Times New Roman" w:cs="Times New Roman"/>
          <w:b w:val="0"/>
          <w:sz w:val="28"/>
          <w:szCs w:val="28"/>
        </w:rPr>
        <w:t>;</w:t>
      </w:r>
    </w:p>
    <w:p w:rsidR="00AA29D6" w:rsidRPr="003B59F5" w:rsidRDefault="00AA29D6" w:rsidP="00EC0D7B">
      <w:pPr>
        <w:pStyle w:val="tkNazvanie"/>
        <w:numPr>
          <w:ilvl w:val="0"/>
          <w:numId w:val="2"/>
        </w:numPr>
        <w:tabs>
          <w:tab w:val="left" w:pos="0"/>
        </w:tabs>
        <w:spacing w:before="0" w:after="0" w:line="240" w:lineRule="auto"/>
        <w:ind w:left="1276" w:right="0" w:hanging="283"/>
        <w:jc w:val="both"/>
        <w:rPr>
          <w:rFonts w:ascii="Times New Roman" w:hAnsi="Times New Roman" w:cs="Times New Roman"/>
          <w:b w:val="0"/>
          <w:sz w:val="28"/>
          <w:szCs w:val="28"/>
        </w:rPr>
      </w:pPr>
      <w:r w:rsidRPr="003B59F5">
        <w:rPr>
          <w:rFonts w:ascii="Times New Roman" w:hAnsi="Times New Roman" w:cs="Times New Roman"/>
          <w:b w:val="0"/>
          <w:sz w:val="28"/>
          <w:szCs w:val="28"/>
        </w:rPr>
        <w:t>и других нормативных актов в сфере автомобильного транспорта.</w:t>
      </w:r>
    </w:p>
    <w:p w:rsidR="0033707A" w:rsidRPr="003B59F5" w:rsidRDefault="008F0C1B" w:rsidP="002170B2">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i/>
          <w:sz w:val="28"/>
          <w:szCs w:val="28"/>
        </w:rPr>
        <w:t>Таким образом</w:t>
      </w:r>
      <w:r w:rsidRPr="003B59F5">
        <w:rPr>
          <w:rFonts w:ascii="Times New Roman" w:hAnsi="Times New Roman"/>
          <w:b w:val="0"/>
          <w:sz w:val="28"/>
          <w:szCs w:val="28"/>
        </w:rPr>
        <w:t>, д</w:t>
      </w:r>
      <w:r w:rsidR="0033707A" w:rsidRPr="003B59F5">
        <w:rPr>
          <w:rFonts w:ascii="Times New Roman" w:hAnsi="Times New Roman"/>
          <w:b w:val="0"/>
          <w:sz w:val="28"/>
          <w:szCs w:val="28"/>
        </w:rPr>
        <w:t xml:space="preserve">анный вариант регулирования неприемлем для нынешней ситуации </w:t>
      </w:r>
      <w:r w:rsidR="00236A90" w:rsidRPr="003B59F5">
        <w:rPr>
          <w:rFonts w:ascii="Times New Roman" w:hAnsi="Times New Roman"/>
          <w:b w:val="0"/>
          <w:sz w:val="28"/>
          <w:szCs w:val="28"/>
        </w:rPr>
        <w:t xml:space="preserve">в сфере </w:t>
      </w:r>
      <w:r w:rsidR="00A31F11" w:rsidRPr="003B59F5">
        <w:rPr>
          <w:rFonts w:ascii="Times New Roman" w:hAnsi="Times New Roman"/>
          <w:b w:val="0"/>
          <w:sz w:val="28"/>
          <w:szCs w:val="28"/>
        </w:rPr>
        <w:t>перевозок автомобильным транспортом</w:t>
      </w:r>
      <w:r w:rsidR="0033707A" w:rsidRPr="003B59F5">
        <w:rPr>
          <w:rFonts w:ascii="Times New Roman" w:hAnsi="Times New Roman"/>
          <w:b w:val="0"/>
          <w:sz w:val="28"/>
          <w:szCs w:val="28"/>
        </w:rPr>
        <w:t xml:space="preserve">, </w:t>
      </w:r>
      <w:r w:rsidR="00236A90" w:rsidRPr="003B59F5">
        <w:rPr>
          <w:rFonts w:ascii="Times New Roman" w:hAnsi="Times New Roman"/>
          <w:b w:val="0"/>
          <w:sz w:val="28"/>
          <w:szCs w:val="28"/>
        </w:rPr>
        <w:t>так как</w:t>
      </w:r>
      <w:r w:rsidR="0033707A" w:rsidRPr="003B59F5">
        <w:rPr>
          <w:rFonts w:ascii="Times New Roman" w:hAnsi="Times New Roman"/>
          <w:b w:val="0"/>
          <w:sz w:val="28"/>
          <w:szCs w:val="28"/>
        </w:rPr>
        <w:t xml:space="preserve"> указанные </w:t>
      </w:r>
      <w:r w:rsidR="00717D88" w:rsidRPr="003B59F5">
        <w:rPr>
          <w:rFonts w:ascii="Times New Roman" w:hAnsi="Times New Roman"/>
          <w:b w:val="0"/>
          <w:sz w:val="28"/>
          <w:szCs w:val="28"/>
        </w:rPr>
        <w:t xml:space="preserve">ранее </w:t>
      </w:r>
      <w:r w:rsidR="0033707A" w:rsidRPr="003B59F5">
        <w:rPr>
          <w:rFonts w:ascii="Times New Roman" w:hAnsi="Times New Roman"/>
          <w:b w:val="0"/>
          <w:sz w:val="28"/>
          <w:szCs w:val="28"/>
        </w:rPr>
        <w:t>проблемы и задачи не будут решены</w:t>
      </w:r>
      <w:r w:rsidR="00236A90" w:rsidRPr="003B59F5">
        <w:rPr>
          <w:rFonts w:ascii="Times New Roman" w:hAnsi="Times New Roman"/>
          <w:b w:val="0"/>
          <w:sz w:val="28"/>
          <w:szCs w:val="28"/>
        </w:rPr>
        <w:t>, а</w:t>
      </w:r>
      <w:r w:rsidR="0033707A" w:rsidRPr="003B59F5">
        <w:rPr>
          <w:rFonts w:ascii="Times New Roman" w:hAnsi="Times New Roman"/>
          <w:b w:val="0"/>
          <w:sz w:val="28"/>
          <w:szCs w:val="28"/>
        </w:rPr>
        <w:t xml:space="preserve"> негативные последствия лишь будут </w:t>
      </w:r>
      <w:r w:rsidR="00717D88" w:rsidRPr="003B59F5">
        <w:rPr>
          <w:rFonts w:ascii="Times New Roman" w:hAnsi="Times New Roman"/>
          <w:b w:val="0"/>
          <w:sz w:val="28"/>
          <w:szCs w:val="28"/>
        </w:rPr>
        <w:t>нарастать</w:t>
      </w:r>
      <w:r w:rsidR="0033707A" w:rsidRPr="003B59F5">
        <w:rPr>
          <w:rFonts w:ascii="Times New Roman" w:hAnsi="Times New Roman"/>
          <w:b w:val="0"/>
          <w:sz w:val="28"/>
          <w:szCs w:val="28"/>
        </w:rPr>
        <w:t>.</w:t>
      </w:r>
    </w:p>
    <w:p w:rsidR="008905AD" w:rsidRPr="003B59F5" w:rsidRDefault="008905AD" w:rsidP="002170B2">
      <w:pPr>
        <w:pStyle w:val="tkNazvanie"/>
        <w:tabs>
          <w:tab w:val="left" w:pos="0"/>
        </w:tabs>
        <w:spacing w:before="0" w:after="0" w:line="240" w:lineRule="auto"/>
        <w:ind w:left="0" w:right="0" w:firstLine="709"/>
        <w:jc w:val="both"/>
        <w:rPr>
          <w:rFonts w:ascii="Times New Roman" w:eastAsia="Calibri" w:hAnsi="Times New Roman" w:cs="Times New Roman"/>
          <w:b w:val="0"/>
          <w:sz w:val="28"/>
          <w:szCs w:val="28"/>
        </w:rPr>
      </w:pPr>
    </w:p>
    <w:p w:rsidR="0033707A" w:rsidRPr="003B59F5" w:rsidRDefault="0033707A" w:rsidP="002170B2">
      <w:pPr>
        <w:pStyle w:val="tkNazvanie"/>
        <w:tabs>
          <w:tab w:val="left" w:pos="0"/>
        </w:tabs>
        <w:spacing w:before="0" w:after="0" w:line="240" w:lineRule="auto"/>
        <w:ind w:left="0" w:right="0" w:firstLine="709"/>
        <w:jc w:val="both"/>
        <w:rPr>
          <w:rFonts w:ascii="Times New Roman" w:eastAsia="Calibri" w:hAnsi="Times New Roman" w:cs="Times New Roman"/>
          <w:b w:val="0"/>
          <w:sz w:val="28"/>
          <w:szCs w:val="28"/>
        </w:rPr>
      </w:pPr>
    </w:p>
    <w:p w:rsidR="00AD58B9" w:rsidRPr="003B59F5" w:rsidRDefault="00832ACF" w:rsidP="00A664F8">
      <w:pPr>
        <w:pStyle w:val="1"/>
        <w:jc w:val="both"/>
      </w:pPr>
      <w:bookmarkStart w:id="15" w:name="_Toc518588998"/>
      <w:r w:rsidRPr="003B59F5">
        <w:t xml:space="preserve">Вариант № 2. </w:t>
      </w:r>
      <w:r w:rsidR="009B334A" w:rsidRPr="003B59F5">
        <w:rPr>
          <w:rFonts w:eastAsia="Calibri"/>
          <w:lang w:eastAsia="en-US"/>
        </w:rPr>
        <w:t>Принять подготовленный проект</w:t>
      </w:r>
      <w:r w:rsidRPr="003B59F5">
        <w:rPr>
          <w:rFonts w:eastAsia="Calibri"/>
          <w:lang w:eastAsia="en-US"/>
        </w:rPr>
        <w:t xml:space="preserve"> постановлени</w:t>
      </w:r>
      <w:r w:rsidR="009B334A" w:rsidRPr="003B59F5">
        <w:rPr>
          <w:rFonts w:eastAsia="Calibri"/>
          <w:lang w:eastAsia="en-US"/>
        </w:rPr>
        <w:t>я</w:t>
      </w:r>
      <w:r w:rsidRPr="003B59F5">
        <w:rPr>
          <w:rFonts w:eastAsia="Calibri"/>
          <w:lang w:eastAsia="en-US"/>
        </w:rPr>
        <w:t xml:space="preserve"> </w:t>
      </w:r>
      <w:r w:rsidR="00EA4C69">
        <w:rPr>
          <w:rFonts w:eastAsia="Calibri"/>
          <w:lang w:eastAsia="en-US"/>
        </w:rPr>
        <w:t xml:space="preserve">КМ </w:t>
      </w:r>
      <w:proofErr w:type="gramStart"/>
      <w:r w:rsidR="00EA4C69">
        <w:rPr>
          <w:rFonts w:eastAsia="Calibri"/>
          <w:lang w:eastAsia="en-US"/>
        </w:rPr>
        <w:t>КР</w:t>
      </w:r>
      <w:proofErr w:type="gramEnd"/>
      <w:r w:rsidRPr="003B59F5">
        <w:rPr>
          <w:rFonts w:eastAsia="Calibri"/>
          <w:lang w:eastAsia="en-US"/>
        </w:rPr>
        <w:t xml:space="preserve"> об оснащении </w:t>
      </w:r>
      <w:proofErr w:type="spellStart"/>
      <w:r w:rsidR="009B334A" w:rsidRPr="003B59F5">
        <w:t>тахографами</w:t>
      </w:r>
      <w:proofErr w:type="spellEnd"/>
      <w:r w:rsidR="009B334A" w:rsidRPr="003B59F5">
        <w:t xml:space="preserve"> </w:t>
      </w:r>
      <w:r w:rsidRPr="003B59F5">
        <w:t xml:space="preserve">определенных категорий </w:t>
      </w:r>
      <w:r w:rsidR="009B334A" w:rsidRPr="003B59F5">
        <w:t>транспортных средств</w:t>
      </w:r>
      <w:bookmarkEnd w:id="15"/>
    </w:p>
    <w:p w:rsidR="00A664F8" w:rsidRDefault="00A664F8" w:rsidP="00832ACF">
      <w:pPr>
        <w:pStyle w:val="4"/>
        <w:rPr>
          <w:b/>
          <w:szCs w:val="28"/>
        </w:rPr>
      </w:pPr>
    </w:p>
    <w:p w:rsidR="00832ACF" w:rsidRPr="003B59F5" w:rsidRDefault="00832ACF" w:rsidP="00832ACF">
      <w:pPr>
        <w:pStyle w:val="4"/>
        <w:rPr>
          <w:b/>
          <w:szCs w:val="28"/>
        </w:rPr>
      </w:pPr>
      <w:r w:rsidRPr="003B59F5">
        <w:rPr>
          <w:b/>
          <w:szCs w:val="28"/>
        </w:rPr>
        <w:t>Способ регулирования</w:t>
      </w:r>
    </w:p>
    <w:p w:rsidR="004D7E69" w:rsidRPr="003B59F5" w:rsidRDefault="004D7E69"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Подготовленным проектом постановления </w:t>
      </w:r>
      <w:r w:rsidR="00EA4C69">
        <w:rPr>
          <w:rFonts w:ascii="Times New Roman" w:hAnsi="Times New Roman"/>
          <w:b w:val="0"/>
          <w:sz w:val="28"/>
          <w:szCs w:val="28"/>
        </w:rPr>
        <w:t xml:space="preserve">КМ </w:t>
      </w:r>
      <w:proofErr w:type="gramStart"/>
      <w:r w:rsidRPr="003B59F5">
        <w:rPr>
          <w:rFonts w:ascii="Times New Roman" w:hAnsi="Times New Roman"/>
          <w:b w:val="0"/>
          <w:sz w:val="28"/>
          <w:szCs w:val="28"/>
        </w:rPr>
        <w:t>КР</w:t>
      </w:r>
      <w:proofErr w:type="gramEnd"/>
      <w:r w:rsidRPr="003B59F5">
        <w:rPr>
          <w:rFonts w:ascii="Times New Roman" w:hAnsi="Times New Roman"/>
          <w:b w:val="0"/>
          <w:sz w:val="28"/>
          <w:szCs w:val="28"/>
        </w:rPr>
        <w:t xml:space="preserve"> предусмотрено:</w:t>
      </w:r>
    </w:p>
    <w:p w:rsidR="004D7E69" w:rsidRPr="003B59F5" w:rsidRDefault="004D7E69"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 - сделать обязательным использование контрольных устройств на соответствующих транспортных средствах;</w:t>
      </w:r>
    </w:p>
    <w:p w:rsidR="004D7E69" w:rsidRPr="003B59F5" w:rsidRDefault="004D7E69"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 - детализировать процедуру контроля соответствия </w:t>
      </w:r>
      <w:proofErr w:type="spellStart"/>
      <w:r w:rsidRPr="003B59F5">
        <w:rPr>
          <w:rFonts w:ascii="Times New Roman" w:hAnsi="Times New Roman"/>
          <w:b w:val="0"/>
          <w:sz w:val="28"/>
          <w:szCs w:val="28"/>
        </w:rPr>
        <w:t>тахографов</w:t>
      </w:r>
      <w:proofErr w:type="spellEnd"/>
      <w:r w:rsidRPr="003B59F5">
        <w:rPr>
          <w:rFonts w:ascii="Times New Roman" w:hAnsi="Times New Roman"/>
          <w:b w:val="0"/>
          <w:sz w:val="28"/>
          <w:szCs w:val="28"/>
        </w:rPr>
        <w:t xml:space="preserve"> установленным требованиям;</w:t>
      </w:r>
    </w:p>
    <w:p w:rsidR="004D7E69" w:rsidRPr="003B59F5" w:rsidRDefault="004D7E69"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 - ввести требования к техническим характеристикам </w:t>
      </w:r>
      <w:proofErr w:type="spellStart"/>
      <w:r w:rsidRPr="003B59F5">
        <w:rPr>
          <w:rFonts w:ascii="Times New Roman" w:hAnsi="Times New Roman"/>
          <w:b w:val="0"/>
          <w:sz w:val="28"/>
          <w:szCs w:val="28"/>
        </w:rPr>
        <w:t>тахографов</w:t>
      </w:r>
      <w:proofErr w:type="spellEnd"/>
      <w:r w:rsidRPr="003B59F5">
        <w:rPr>
          <w:rFonts w:ascii="Times New Roman" w:hAnsi="Times New Roman"/>
          <w:b w:val="0"/>
          <w:sz w:val="28"/>
          <w:szCs w:val="28"/>
        </w:rPr>
        <w:t>.</w:t>
      </w:r>
    </w:p>
    <w:p w:rsidR="008163C0" w:rsidRPr="003B59F5" w:rsidRDefault="008163C0"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Оборудованию </w:t>
      </w:r>
      <w:proofErr w:type="spellStart"/>
      <w:r w:rsidRPr="003B59F5">
        <w:rPr>
          <w:rFonts w:ascii="Times New Roman" w:hAnsi="Times New Roman"/>
          <w:b w:val="0"/>
          <w:sz w:val="28"/>
          <w:szCs w:val="28"/>
        </w:rPr>
        <w:t>тахографами</w:t>
      </w:r>
      <w:proofErr w:type="spellEnd"/>
      <w:r w:rsidRPr="003B59F5">
        <w:rPr>
          <w:rFonts w:ascii="Times New Roman" w:hAnsi="Times New Roman"/>
          <w:b w:val="0"/>
          <w:sz w:val="28"/>
          <w:szCs w:val="28"/>
        </w:rPr>
        <w:t xml:space="preserve"> подлежат </w:t>
      </w:r>
      <w:r w:rsidR="004D7E69" w:rsidRPr="003B59F5">
        <w:rPr>
          <w:rFonts w:ascii="Times New Roman" w:hAnsi="Times New Roman"/>
          <w:b w:val="0"/>
          <w:sz w:val="28"/>
          <w:szCs w:val="28"/>
        </w:rPr>
        <w:t xml:space="preserve">транспортные средства </w:t>
      </w:r>
      <w:r w:rsidRPr="003B59F5">
        <w:rPr>
          <w:rFonts w:ascii="Times New Roman" w:hAnsi="Times New Roman"/>
          <w:b w:val="0"/>
          <w:sz w:val="28"/>
          <w:szCs w:val="28"/>
        </w:rPr>
        <w:t>категорий М</w:t>
      </w:r>
      <w:proofErr w:type="gramStart"/>
      <w:r w:rsidRPr="003B59F5">
        <w:rPr>
          <w:rFonts w:ascii="Times New Roman" w:hAnsi="Times New Roman"/>
          <w:b w:val="0"/>
          <w:sz w:val="28"/>
          <w:szCs w:val="28"/>
        </w:rPr>
        <w:t>2</w:t>
      </w:r>
      <w:proofErr w:type="gramEnd"/>
      <w:r w:rsidRPr="003B59F5">
        <w:rPr>
          <w:rFonts w:ascii="Times New Roman" w:hAnsi="Times New Roman"/>
          <w:b w:val="0"/>
          <w:sz w:val="28"/>
          <w:szCs w:val="28"/>
        </w:rPr>
        <w:t xml:space="preserve"> и М3, осуществляющи</w:t>
      </w:r>
      <w:r w:rsidR="004D7E69" w:rsidRPr="003B59F5">
        <w:rPr>
          <w:rFonts w:ascii="Times New Roman" w:hAnsi="Times New Roman"/>
          <w:b w:val="0"/>
          <w:sz w:val="28"/>
          <w:szCs w:val="28"/>
        </w:rPr>
        <w:t>е</w:t>
      </w:r>
      <w:r w:rsidRPr="003B59F5">
        <w:rPr>
          <w:rFonts w:ascii="Times New Roman" w:hAnsi="Times New Roman"/>
          <w:b w:val="0"/>
          <w:sz w:val="28"/>
          <w:szCs w:val="28"/>
        </w:rPr>
        <w:t xml:space="preserve"> коммерческие перевозки пассажиров, категорий</w:t>
      </w:r>
      <w:r w:rsidR="004D7E69" w:rsidRPr="003B59F5">
        <w:rPr>
          <w:rFonts w:ascii="Times New Roman" w:hAnsi="Times New Roman"/>
          <w:b w:val="0"/>
          <w:sz w:val="28"/>
          <w:szCs w:val="28"/>
        </w:rPr>
        <w:t xml:space="preserve"> </w:t>
      </w:r>
      <w:r w:rsidRPr="003B59F5">
        <w:rPr>
          <w:rFonts w:ascii="Times New Roman" w:hAnsi="Times New Roman"/>
          <w:b w:val="0"/>
          <w:sz w:val="28"/>
          <w:szCs w:val="28"/>
        </w:rPr>
        <w:t>N2 и</w:t>
      </w:r>
      <w:r w:rsidR="004D7E69" w:rsidRPr="003B59F5">
        <w:rPr>
          <w:rFonts w:ascii="Times New Roman" w:hAnsi="Times New Roman"/>
          <w:b w:val="0"/>
          <w:sz w:val="28"/>
          <w:szCs w:val="28"/>
        </w:rPr>
        <w:t xml:space="preserve"> </w:t>
      </w:r>
      <w:r w:rsidRPr="003B59F5">
        <w:rPr>
          <w:rFonts w:ascii="Times New Roman" w:hAnsi="Times New Roman"/>
          <w:b w:val="0"/>
          <w:sz w:val="28"/>
          <w:szCs w:val="28"/>
        </w:rPr>
        <w:t>N3, осуществляющи</w:t>
      </w:r>
      <w:r w:rsidR="004D7E69" w:rsidRPr="003B59F5">
        <w:rPr>
          <w:rFonts w:ascii="Times New Roman" w:hAnsi="Times New Roman"/>
          <w:b w:val="0"/>
          <w:sz w:val="28"/>
          <w:szCs w:val="28"/>
        </w:rPr>
        <w:t>е</w:t>
      </w:r>
      <w:r w:rsidRPr="003B59F5">
        <w:rPr>
          <w:rFonts w:ascii="Times New Roman" w:hAnsi="Times New Roman"/>
          <w:b w:val="0"/>
          <w:sz w:val="28"/>
          <w:szCs w:val="28"/>
        </w:rPr>
        <w:t xml:space="preserve"> коммерческие перевозки грузов, используемые при осуществлении:</w:t>
      </w:r>
    </w:p>
    <w:p w:rsidR="008163C0" w:rsidRPr="003B59F5" w:rsidRDefault="008163C0"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1) международных автомобильных перевозок пассажиров, багажа и грузов; </w:t>
      </w:r>
    </w:p>
    <w:p w:rsidR="008163C0" w:rsidRPr="003B59F5" w:rsidRDefault="008163C0"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2) межобластных (регулярных и нерегулярных) пассажирских перевозок</w:t>
      </w:r>
      <w:r w:rsidR="004D7E69" w:rsidRPr="003B59F5">
        <w:rPr>
          <w:rFonts w:ascii="Times New Roman" w:hAnsi="Times New Roman"/>
          <w:b w:val="0"/>
          <w:sz w:val="28"/>
          <w:szCs w:val="28"/>
        </w:rPr>
        <w:t xml:space="preserve"> (кроме такси)</w:t>
      </w:r>
      <w:r w:rsidRPr="003B59F5">
        <w:rPr>
          <w:rFonts w:ascii="Times New Roman" w:hAnsi="Times New Roman"/>
          <w:b w:val="0"/>
          <w:sz w:val="28"/>
          <w:szCs w:val="28"/>
        </w:rPr>
        <w:t xml:space="preserve">; </w:t>
      </w:r>
    </w:p>
    <w:p w:rsidR="008163C0" w:rsidRPr="003B59F5" w:rsidRDefault="008163C0" w:rsidP="004D7E69">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3) автомобильных перевозок опасных грузов.</w:t>
      </w:r>
    </w:p>
    <w:p w:rsidR="001027C2" w:rsidRPr="003B59F5" w:rsidRDefault="001027C2" w:rsidP="004D7E69">
      <w:pPr>
        <w:pStyle w:val="tkNazvanie"/>
        <w:tabs>
          <w:tab w:val="left" w:pos="0"/>
        </w:tabs>
        <w:spacing w:before="0" w:after="0" w:line="240" w:lineRule="auto"/>
        <w:ind w:left="0" w:right="0" w:firstLine="709"/>
        <w:jc w:val="both"/>
        <w:rPr>
          <w:rFonts w:ascii="Times New Roman" w:hAnsi="Times New Roman"/>
          <w:b w:val="0"/>
          <w:sz w:val="28"/>
          <w:szCs w:val="28"/>
        </w:rPr>
      </w:pPr>
    </w:p>
    <w:p w:rsidR="001027C2" w:rsidRPr="003B59F5" w:rsidRDefault="001027C2" w:rsidP="004D7E69">
      <w:pPr>
        <w:pStyle w:val="tkNazvanie"/>
        <w:tabs>
          <w:tab w:val="left" w:pos="0"/>
        </w:tabs>
        <w:spacing w:before="0" w:after="0" w:line="240" w:lineRule="auto"/>
        <w:ind w:left="0" w:right="0" w:firstLine="709"/>
        <w:jc w:val="both"/>
        <w:rPr>
          <w:rFonts w:ascii="Times New Roman" w:hAnsi="Times New Roman"/>
          <w:b w:val="0"/>
          <w:sz w:val="28"/>
          <w:szCs w:val="28"/>
        </w:rPr>
      </w:pPr>
    </w:p>
    <w:p w:rsidR="00CE52CC" w:rsidRPr="003B59F5" w:rsidRDefault="00CE52CC" w:rsidP="00CE52CC">
      <w:pPr>
        <w:pStyle w:val="4"/>
        <w:rPr>
          <w:b/>
          <w:szCs w:val="28"/>
        </w:rPr>
      </w:pPr>
      <w:r w:rsidRPr="003B59F5">
        <w:rPr>
          <w:b/>
          <w:szCs w:val="28"/>
        </w:rPr>
        <w:t>Регулятивное воздействие</w:t>
      </w:r>
    </w:p>
    <w:p w:rsidR="00CE52CC" w:rsidRPr="003B59F5" w:rsidRDefault="00CE52CC" w:rsidP="0083786D">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В случае принятия предлагаемого проекта постановления </w:t>
      </w:r>
      <w:r w:rsidR="00EA4C69">
        <w:rPr>
          <w:rFonts w:ascii="Times New Roman" w:hAnsi="Times New Roman"/>
          <w:b w:val="0"/>
          <w:sz w:val="28"/>
          <w:szCs w:val="28"/>
        </w:rPr>
        <w:t xml:space="preserve">КМ </w:t>
      </w:r>
      <w:proofErr w:type="gramStart"/>
      <w:r w:rsidRPr="003B59F5">
        <w:rPr>
          <w:rFonts w:ascii="Times New Roman" w:hAnsi="Times New Roman"/>
          <w:b w:val="0"/>
          <w:sz w:val="28"/>
          <w:szCs w:val="28"/>
        </w:rPr>
        <w:t>КР</w:t>
      </w:r>
      <w:proofErr w:type="gramEnd"/>
      <w:r w:rsidRPr="003B59F5">
        <w:rPr>
          <w:rFonts w:ascii="Times New Roman" w:hAnsi="Times New Roman"/>
          <w:b w:val="0"/>
          <w:sz w:val="28"/>
          <w:szCs w:val="28"/>
        </w:rPr>
        <w:t xml:space="preserve"> и решения всех технологических вопросов ожидается д</w:t>
      </w:r>
      <w:r w:rsidR="006B2213" w:rsidRPr="003B59F5">
        <w:rPr>
          <w:rFonts w:ascii="Times New Roman" w:hAnsi="Times New Roman"/>
          <w:b w:val="0"/>
          <w:sz w:val="28"/>
          <w:szCs w:val="28"/>
        </w:rPr>
        <w:t>остижение следующих результатов.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56"/>
      </w:tblGrid>
      <w:tr w:rsidR="006B2213" w:rsidRPr="003B59F5" w:rsidTr="005817FD">
        <w:trPr>
          <w:tblHeader/>
        </w:trPr>
        <w:tc>
          <w:tcPr>
            <w:tcW w:w="3969" w:type="dxa"/>
            <w:shd w:val="clear" w:color="auto" w:fill="auto"/>
          </w:tcPr>
          <w:p w:rsidR="006B2213" w:rsidRPr="003B59F5" w:rsidRDefault="006B2213" w:rsidP="00122885">
            <w:pPr>
              <w:jc w:val="center"/>
              <w:rPr>
                <w:rFonts w:eastAsia="Calibri"/>
                <w:b/>
                <w:sz w:val="28"/>
                <w:szCs w:val="28"/>
                <w:lang w:eastAsia="en-US"/>
              </w:rPr>
            </w:pPr>
            <w:r w:rsidRPr="003B59F5">
              <w:rPr>
                <w:rFonts w:eastAsia="Calibri"/>
                <w:b/>
                <w:sz w:val="28"/>
                <w:szCs w:val="28"/>
                <w:lang w:eastAsia="en-US"/>
              </w:rPr>
              <w:t>Количественные индикаторы</w:t>
            </w:r>
          </w:p>
        </w:tc>
        <w:tc>
          <w:tcPr>
            <w:tcW w:w="5556" w:type="dxa"/>
            <w:shd w:val="clear" w:color="auto" w:fill="auto"/>
          </w:tcPr>
          <w:p w:rsidR="006B2213" w:rsidRPr="003B59F5" w:rsidRDefault="006B2213" w:rsidP="00122885">
            <w:pPr>
              <w:jc w:val="center"/>
              <w:rPr>
                <w:rFonts w:eastAsia="Calibri"/>
                <w:b/>
                <w:sz w:val="28"/>
                <w:szCs w:val="28"/>
                <w:lang w:eastAsia="en-US"/>
              </w:rPr>
            </w:pPr>
            <w:r w:rsidRPr="003B59F5">
              <w:rPr>
                <w:rFonts w:eastAsia="Calibri"/>
                <w:b/>
                <w:sz w:val="28"/>
                <w:szCs w:val="28"/>
                <w:lang w:eastAsia="en-US"/>
              </w:rPr>
              <w:t>Ожидаемые результаты</w:t>
            </w:r>
          </w:p>
        </w:tc>
      </w:tr>
      <w:tr w:rsidR="006B2213" w:rsidRPr="003B59F5" w:rsidTr="005817FD">
        <w:tc>
          <w:tcPr>
            <w:tcW w:w="3969" w:type="dxa"/>
            <w:shd w:val="clear" w:color="auto" w:fill="auto"/>
          </w:tcPr>
          <w:p w:rsidR="006B2213" w:rsidRPr="003B59F5" w:rsidRDefault="004D7E69" w:rsidP="004D7E69">
            <w:pPr>
              <w:rPr>
                <w:rFonts w:eastAsia="Calibri"/>
                <w:sz w:val="28"/>
                <w:szCs w:val="28"/>
                <w:lang w:eastAsia="en-US"/>
              </w:rPr>
            </w:pPr>
            <w:r w:rsidRPr="003B59F5">
              <w:rPr>
                <w:rFonts w:eastAsia="Calibri"/>
                <w:sz w:val="28"/>
                <w:szCs w:val="28"/>
                <w:lang w:eastAsia="en-US"/>
              </w:rPr>
              <w:t xml:space="preserve">Сокращение </w:t>
            </w:r>
            <w:r w:rsidRPr="003B59F5">
              <w:rPr>
                <w:sz w:val="28"/>
                <w:szCs w:val="28"/>
              </w:rPr>
              <w:t xml:space="preserve">общего </w:t>
            </w:r>
            <w:r w:rsidRPr="003B59F5">
              <w:rPr>
                <w:rFonts w:eastAsia="Calibri"/>
                <w:sz w:val="28"/>
                <w:szCs w:val="28"/>
                <w:lang w:eastAsia="en-US"/>
              </w:rPr>
              <w:t xml:space="preserve">числа ДТП </w:t>
            </w:r>
            <w:r w:rsidRPr="003B59F5">
              <w:rPr>
                <w:sz w:val="28"/>
                <w:szCs w:val="28"/>
              </w:rPr>
              <w:t>с участием транспортных средств, осуществляющих перевозку пассажиров</w:t>
            </w:r>
            <w:r w:rsidR="00A664F8">
              <w:rPr>
                <w:sz w:val="28"/>
                <w:szCs w:val="28"/>
              </w:rPr>
              <w:t>, грузов</w:t>
            </w:r>
            <w:r w:rsidRPr="003B59F5">
              <w:rPr>
                <w:sz w:val="28"/>
                <w:szCs w:val="28"/>
              </w:rPr>
              <w:t xml:space="preserve"> и опасных грузов</w:t>
            </w:r>
          </w:p>
        </w:tc>
        <w:tc>
          <w:tcPr>
            <w:tcW w:w="5556" w:type="dxa"/>
            <w:shd w:val="clear" w:color="auto" w:fill="auto"/>
          </w:tcPr>
          <w:p w:rsidR="006B2213" w:rsidRPr="003B59F5" w:rsidRDefault="00F50846" w:rsidP="009E2E02">
            <w:pPr>
              <w:rPr>
                <w:rFonts w:eastAsia="Calibri"/>
                <w:sz w:val="28"/>
                <w:szCs w:val="28"/>
                <w:lang w:eastAsia="en-US"/>
              </w:rPr>
            </w:pPr>
            <w:r w:rsidRPr="003B59F5">
              <w:rPr>
                <w:rFonts w:eastAsia="Calibri"/>
                <w:sz w:val="28"/>
                <w:szCs w:val="28"/>
                <w:lang w:eastAsia="en-US"/>
              </w:rPr>
              <w:t xml:space="preserve">Опираясь на </w:t>
            </w:r>
            <w:r w:rsidR="004D7E69" w:rsidRPr="003B59F5">
              <w:rPr>
                <w:rFonts w:eastAsia="Calibri"/>
                <w:sz w:val="28"/>
                <w:szCs w:val="28"/>
                <w:lang w:eastAsia="en-US"/>
              </w:rPr>
              <w:t>международный опыт</w:t>
            </w:r>
            <w:r w:rsidRPr="003B59F5">
              <w:rPr>
                <w:rFonts w:eastAsia="Calibri"/>
                <w:sz w:val="28"/>
                <w:szCs w:val="28"/>
                <w:lang w:eastAsia="en-US"/>
              </w:rPr>
              <w:t>, о</w:t>
            </w:r>
            <w:r w:rsidR="006B2213" w:rsidRPr="003B59F5">
              <w:rPr>
                <w:rFonts w:eastAsia="Calibri"/>
                <w:sz w:val="28"/>
                <w:szCs w:val="28"/>
                <w:lang w:eastAsia="en-US"/>
              </w:rPr>
              <w:t>жидается</w:t>
            </w:r>
            <w:r w:rsidRPr="003B59F5">
              <w:rPr>
                <w:rFonts w:eastAsia="Calibri"/>
                <w:sz w:val="28"/>
                <w:szCs w:val="28"/>
                <w:lang w:eastAsia="en-US"/>
              </w:rPr>
              <w:t xml:space="preserve">, что снижение </w:t>
            </w:r>
            <w:r w:rsidR="009E2E02" w:rsidRPr="003B59F5">
              <w:rPr>
                <w:rFonts w:eastAsia="Calibri"/>
                <w:sz w:val="28"/>
                <w:szCs w:val="28"/>
                <w:lang w:eastAsia="en-US"/>
              </w:rPr>
              <w:t xml:space="preserve">общего количества </w:t>
            </w:r>
            <w:r w:rsidRPr="003B59F5">
              <w:rPr>
                <w:rFonts w:eastAsia="Calibri"/>
                <w:sz w:val="28"/>
                <w:szCs w:val="28"/>
                <w:lang w:eastAsia="en-US"/>
              </w:rPr>
              <w:t>ДТП</w:t>
            </w:r>
            <w:r w:rsidR="009E2E02" w:rsidRPr="003B59F5">
              <w:rPr>
                <w:rFonts w:eastAsia="Calibri"/>
                <w:sz w:val="28"/>
                <w:szCs w:val="28"/>
                <w:lang w:eastAsia="en-US"/>
              </w:rPr>
              <w:t>, в том числе в результате усталости водителей,</w:t>
            </w:r>
            <w:r w:rsidRPr="003B59F5">
              <w:rPr>
                <w:rFonts w:eastAsia="Calibri"/>
                <w:sz w:val="28"/>
                <w:szCs w:val="28"/>
                <w:lang w:eastAsia="en-US"/>
              </w:rPr>
              <w:t xml:space="preserve"> составит</w:t>
            </w:r>
            <w:r w:rsidR="006B2213" w:rsidRPr="003B59F5">
              <w:rPr>
                <w:rFonts w:eastAsia="Calibri"/>
                <w:sz w:val="28"/>
                <w:szCs w:val="28"/>
                <w:lang w:eastAsia="en-US"/>
              </w:rPr>
              <w:t xml:space="preserve"> </w:t>
            </w:r>
            <w:r w:rsidR="009E2E02" w:rsidRPr="003B59F5">
              <w:rPr>
                <w:rFonts w:eastAsia="Calibri"/>
                <w:sz w:val="28"/>
                <w:szCs w:val="28"/>
                <w:lang w:eastAsia="en-US"/>
              </w:rPr>
              <w:t>2</w:t>
            </w:r>
            <w:r w:rsidR="006B2213" w:rsidRPr="003B59F5">
              <w:rPr>
                <w:rFonts w:eastAsia="Calibri"/>
                <w:sz w:val="28"/>
                <w:szCs w:val="28"/>
                <w:lang w:eastAsia="en-US"/>
              </w:rPr>
              <w:t>0%</w:t>
            </w:r>
            <w:r w:rsidRPr="003B59F5">
              <w:rPr>
                <w:rFonts w:eastAsia="Calibri"/>
                <w:sz w:val="28"/>
                <w:szCs w:val="28"/>
                <w:lang w:eastAsia="en-US"/>
              </w:rPr>
              <w:t>.</w:t>
            </w:r>
          </w:p>
        </w:tc>
      </w:tr>
      <w:tr w:rsidR="006B2213" w:rsidRPr="003B59F5" w:rsidTr="005817FD">
        <w:tc>
          <w:tcPr>
            <w:tcW w:w="3969" w:type="dxa"/>
            <w:shd w:val="clear" w:color="auto" w:fill="auto"/>
          </w:tcPr>
          <w:p w:rsidR="006B2213" w:rsidRPr="003B59F5" w:rsidRDefault="009E2E02" w:rsidP="005817FD">
            <w:pPr>
              <w:rPr>
                <w:rFonts w:eastAsia="Calibri"/>
                <w:sz w:val="28"/>
                <w:szCs w:val="28"/>
                <w:lang w:eastAsia="en-US"/>
              </w:rPr>
            </w:pPr>
            <w:r w:rsidRPr="003B59F5">
              <w:rPr>
                <w:sz w:val="28"/>
                <w:szCs w:val="28"/>
              </w:rPr>
              <w:t xml:space="preserve">Сокращение количества ДТП со смертельным исходом с участием </w:t>
            </w:r>
            <w:r w:rsidR="005817FD" w:rsidRPr="003B59F5">
              <w:rPr>
                <w:sz w:val="28"/>
                <w:szCs w:val="28"/>
              </w:rPr>
              <w:t xml:space="preserve">транспортных средств по </w:t>
            </w:r>
            <w:r w:rsidRPr="003B59F5">
              <w:rPr>
                <w:sz w:val="28"/>
                <w:szCs w:val="28"/>
              </w:rPr>
              <w:t>перевозк</w:t>
            </w:r>
            <w:r w:rsidR="005817FD" w:rsidRPr="003B59F5">
              <w:rPr>
                <w:sz w:val="28"/>
                <w:szCs w:val="28"/>
              </w:rPr>
              <w:t>е</w:t>
            </w:r>
            <w:r w:rsidRPr="003B59F5">
              <w:rPr>
                <w:sz w:val="28"/>
                <w:szCs w:val="28"/>
              </w:rPr>
              <w:t xml:space="preserve"> пассажиров</w:t>
            </w:r>
            <w:r w:rsidR="00A664F8">
              <w:rPr>
                <w:sz w:val="28"/>
                <w:szCs w:val="28"/>
              </w:rPr>
              <w:t>, грузов</w:t>
            </w:r>
            <w:r w:rsidRPr="003B59F5">
              <w:rPr>
                <w:sz w:val="28"/>
                <w:szCs w:val="28"/>
              </w:rPr>
              <w:t xml:space="preserve"> и опасных грузов</w:t>
            </w:r>
          </w:p>
        </w:tc>
        <w:tc>
          <w:tcPr>
            <w:tcW w:w="5556" w:type="dxa"/>
            <w:shd w:val="clear" w:color="auto" w:fill="auto"/>
          </w:tcPr>
          <w:p w:rsidR="006B2213" w:rsidRPr="003B59F5" w:rsidRDefault="009E2E02" w:rsidP="009E2E02">
            <w:pPr>
              <w:rPr>
                <w:rFonts w:eastAsia="Calibri"/>
                <w:sz w:val="28"/>
                <w:szCs w:val="28"/>
                <w:lang w:eastAsia="en-US"/>
              </w:rPr>
            </w:pPr>
            <w:r w:rsidRPr="003B59F5">
              <w:rPr>
                <w:rFonts w:eastAsia="Calibri"/>
                <w:sz w:val="28"/>
                <w:szCs w:val="28"/>
                <w:lang w:eastAsia="en-US"/>
              </w:rPr>
              <w:t xml:space="preserve">Сокращение показателей смертности при ДТП </w:t>
            </w:r>
            <w:r w:rsidRPr="003B59F5">
              <w:rPr>
                <w:sz w:val="28"/>
                <w:szCs w:val="28"/>
              </w:rPr>
              <w:t>с участием транспортных средств, осуществляющих перевозку пассажиров</w:t>
            </w:r>
            <w:r w:rsidR="00A664F8">
              <w:rPr>
                <w:sz w:val="28"/>
                <w:szCs w:val="28"/>
              </w:rPr>
              <w:t>, грузов</w:t>
            </w:r>
            <w:r w:rsidRPr="003B59F5">
              <w:rPr>
                <w:sz w:val="28"/>
                <w:szCs w:val="28"/>
              </w:rPr>
              <w:t xml:space="preserve"> и опасных грузов, как ожидается, составит 20%.</w:t>
            </w:r>
          </w:p>
        </w:tc>
      </w:tr>
      <w:tr w:rsidR="00305A83" w:rsidRPr="003B59F5" w:rsidTr="005817FD">
        <w:tc>
          <w:tcPr>
            <w:tcW w:w="3969" w:type="dxa"/>
            <w:shd w:val="clear" w:color="auto" w:fill="auto"/>
          </w:tcPr>
          <w:p w:rsidR="00305A83" w:rsidRPr="003B59F5" w:rsidRDefault="00305A83" w:rsidP="006B2213">
            <w:pPr>
              <w:rPr>
                <w:sz w:val="28"/>
                <w:szCs w:val="28"/>
              </w:rPr>
            </w:pPr>
            <w:r w:rsidRPr="003B59F5">
              <w:rPr>
                <w:sz w:val="28"/>
                <w:szCs w:val="28"/>
              </w:rPr>
              <w:t>Снижение экологического ущерба</w:t>
            </w:r>
          </w:p>
        </w:tc>
        <w:tc>
          <w:tcPr>
            <w:tcW w:w="5556" w:type="dxa"/>
            <w:shd w:val="clear" w:color="auto" w:fill="auto"/>
          </w:tcPr>
          <w:p w:rsidR="00305A83" w:rsidRPr="003B59F5" w:rsidRDefault="00305A83" w:rsidP="0083786D">
            <w:pPr>
              <w:rPr>
                <w:rFonts w:eastAsia="Calibri"/>
                <w:sz w:val="28"/>
                <w:szCs w:val="28"/>
                <w:lang w:eastAsia="en-US"/>
              </w:rPr>
            </w:pPr>
            <w:r w:rsidRPr="003B59F5">
              <w:rPr>
                <w:rFonts w:eastAsia="Calibri"/>
                <w:sz w:val="28"/>
                <w:szCs w:val="28"/>
                <w:lang w:eastAsia="en-US"/>
              </w:rPr>
              <w:t xml:space="preserve">За счет снижения количества ДТП с участием </w:t>
            </w:r>
            <w:r w:rsidR="0083786D" w:rsidRPr="003B59F5">
              <w:rPr>
                <w:rFonts w:eastAsia="Calibri"/>
                <w:sz w:val="28"/>
                <w:szCs w:val="28"/>
                <w:lang w:eastAsia="en-US"/>
              </w:rPr>
              <w:t xml:space="preserve">автомашин по перевозке опасных грузов </w:t>
            </w:r>
            <w:r w:rsidRPr="003B59F5">
              <w:rPr>
                <w:rFonts w:eastAsia="Calibri"/>
                <w:sz w:val="28"/>
                <w:szCs w:val="28"/>
                <w:lang w:eastAsia="en-US"/>
              </w:rPr>
              <w:t>ожидается снижение экологического ущерба – на 20%.</w:t>
            </w:r>
          </w:p>
        </w:tc>
      </w:tr>
    </w:tbl>
    <w:p w:rsidR="009E2E02" w:rsidRPr="003B59F5" w:rsidRDefault="009E2E02" w:rsidP="00832ACF">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23"/>
      </w:tblGrid>
      <w:tr w:rsidR="005817FD" w:rsidRPr="003B59F5" w:rsidTr="005817FD">
        <w:trPr>
          <w:tblHeader/>
        </w:trPr>
        <w:tc>
          <w:tcPr>
            <w:tcW w:w="3402" w:type="dxa"/>
            <w:shd w:val="clear" w:color="auto" w:fill="auto"/>
          </w:tcPr>
          <w:p w:rsidR="009E2E02" w:rsidRPr="003B59F5" w:rsidRDefault="009E2E02" w:rsidP="001027C2">
            <w:pPr>
              <w:jc w:val="center"/>
              <w:rPr>
                <w:rFonts w:eastAsia="Calibri"/>
                <w:b/>
                <w:sz w:val="28"/>
                <w:szCs w:val="28"/>
                <w:lang w:eastAsia="en-US"/>
              </w:rPr>
            </w:pPr>
            <w:r w:rsidRPr="003B59F5">
              <w:rPr>
                <w:rFonts w:eastAsia="Calibri"/>
                <w:b/>
                <w:sz w:val="28"/>
                <w:szCs w:val="28"/>
                <w:lang w:eastAsia="en-US"/>
              </w:rPr>
              <w:t>Качественные индикаторы</w:t>
            </w:r>
          </w:p>
        </w:tc>
        <w:tc>
          <w:tcPr>
            <w:tcW w:w="6123" w:type="dxa"/>
            <w:shd w:val="clear" w:color="auto" w:fill="auto"/>
          </w:tcPr>
          <w:p w:rsidR="009E2E02" w:rsidRPr="003B59F5" w:rsidRDefault="009E2E02" w:rsidP="001027C2">
            <w:pPr>
              <w:jc w:val="center"/>
              <w:rPr>
                <w:rFonts w:eastAsia="Calibri"/>
                <w:b/>
                <w:sz w:val="28"/>
                <w:szCs w:val="28"/>
                <w:lang w:eastAsia="en-US"/>
              </w:rPr>
            </w:pPr>
            <w:r w:rsidRPr="003B59F5">
              <w:rPr>
                <w:rFonts w:eastAsia="Calibri"/>
                <w:b/>
                <w:sz w:val="28"/>
                <w:szCs w:val="28"/>
                <w:lang w:eastAsia="en-US"/>
              </w:rPr>
              <w:t>Ожидаемые результаты</w:t>
            </w:r>
          </w:p>
        </w:tc>
      </w:tr>
      <w:tr w:rsidR="005817FD" w:rsidRPr="003B59F5" w:rsidTr="005817FD">
        <w:tc>
          <w:tcPr>
            <w:tcW w:w="3402" w:type="dxa"/>
            <w:shd w:val="clear" w:color="auto" w:fill="auto"/>
          </w:tcPr>
          <w:p w:rsidR="009E2E02" w:rsidRPr="003B59F5" w:rsidRDefault="009E2E02" w:rsidP="001027C2">
            <w:pPr>
              <w:rPr>
                <w:rFonts w:eastAsia="Calibri"/>
                <w:sz w:val="28"/>
                <w:szCs w:val="28"/>
                <w:lang w:eastAsia="en-US"/>
              </w:rPr>
            </w:pPr>
            <w:r w:rsidRPr="003B59F5">
              <w:rPr>
                <w:rFonts w:eastAsia="Calibri"/>
                <w:sz w:val="28"/>
                <w:szCs w:val="28"/>
                <w:lang w:eastAsia="en-US"/>
              </w:rPr>
              <w:t>Гармониз</w:t>
            </w:r>
            <w:r w:rsidRPr="003B59F5">
              <w:rPr>
                <w:sz w:val="28"/>
                <w:szCs w:val="28"/>
              </w:rPr>
              <w:t xml:space="preserve">ация </w:t>
            </w:r>
            <w:r w:rsidRPr="003B59F5">
              <w:rPr>
                <w:rFonts w:eastAsia="Calibri"/>
                <w:sz w:val="28"/>
                <w:szCs w:val="28"/>
                <w:lang w:eastAsia="en-US"/>
              </w:rPr>
              <w:t>транспортно</w:t>
            </w:r>
            <w:r w:rsidRPr="003B59F5">
              <w:rPr>
                <w:sz w:val="28"/>
                <w:szCs w:val="28"/>
              </w:rPr>
              <w:t>го</w:t>
            </w:r>
            <w:r w:rsidRPr="003B59F5">
              <w:rPr>
                <w:rFonts w:eastAsia="Calibri"/>
                <w:sz w:val="28"/>
                <w:szCs w:val="28"/>
                <w:lang w:eastAsia="en-US"/>
              </w:rPr>
              <w:t xml:space="preserve"> законодательств</w:t>
            </w:r>
            <w:r w:rsidRPr="003B59F5">
              <w:rPr>
                <w:sz w:val="28"/>
                <w:szCs w:val="28"/>
              </w:rPr>
              <w:t>а</w:t>
            </w:r>
            <w:r w:rsidRPr="003B59F5">
              <w:rPr>
                <w:rFonts w:eastAsia="Calibri"/>
                <w:sz w:val="28"/>
                <w:szCs w:val="28"/>
                <w:lang w:eastAsia="en-US"/>
              </w:rPr>
              <w:t xml:space="preserve"> </w:t>
            </w:r>
            <w:r w:rsidRPr="003B59F5">
              <w:rPr>
                <w:sz w:val="28"/>
                <w:szCs w:val="28"/>
              </w:rPr>
              <w:t>Кыргызской Республики</w:t>
            </w:r>
            <w:r w:rsidRPr="003B59F5">
              <w:rPr>
                <w:rFonts w:eastAsia="Calibri"/>
                <w:sz w:val="28"/>
                <w:szCs w:val="28"/>
                <w:lang w:eastAsia="en-US"/>
              </w:rPr>
              <w:t xml:space="preserve"> с законодательством Е</w:t>
            </w:r>
            <w:r w:rsidRPr="003B59F5">
              <w:rPr>
                <w:sz w:val="28"/>
                <w:szCs w:val="28"/>
              </w:rPr>
              <w:t>АЭ</w:t>
            </w:r>
            <w:r w:rsidRPr="003B59F5">
              <w:rPr>
                <w:rFonts w:eastAsia="Calibri"/>
                <w:sz w:val="28"/>
                <w:szCs w:val="28"/>
                <w:lang w:eastAsia="en-US"/>
              </w:rPr>
              <w:t>С</w:t>
            </w:r>
          </w:p>
        </w:tc>
        <w:tc>
          <w:tcPr>
            <w:tcW w:w="6123" w:type="dxa"/>
            <w:shd w:val="clear" w:color="auto" w:fill="auto"/>
          </w:tcPr>
          <w:p w:rsidR="009E2E02" w:rsidRPr="003B59F5" w:rsidRDefault="009E2E02" w:rsidP="001027C2">
            <w:pPr>
              <w:rPr>
                <w:rFonts w:eastAsia="Calibri"/>
                <w:sz w:val="28"/>
                <w:szCs w:val="28"/>
              </w:rPr>
            </w:pPr>
            <w:r w:rsidRPr="003B59F5">
              <w:rPr>
                <w:rFonts w:eastAsia="Calibri"/>
                <w:sz w:val="28"/>
                <w:szCs w:val="28"/>
                <w:lang w:eastAsia="en-US"/>
              </w:rPr>
              <w:t xml:space="preserve">Выполнение </w:t>
            </w:r>
            <w:r w:rsidRPr="003B59F5">
              <w:rPr>
                <w:rFonts w:eastAsia="Calibri"/>
                <w:sz w:val="28"/>
                <w:szCs w:val="28"/>
              </w:rPr>
              <w:t xml:space="preserve">решения Комиссии Таможенного союза об утверждении </w:t>
            </w:r>
            <w:proofErr w:type="gramStart"/>
            <w:r w:rsidRPr="003B59F5">
              <w:rPr>
                <w:rFonts w:eastAsia="Calibri"/>
                <w:sz w:val="28"/>
                <w:szCs w:val="28"/>
              </w:rPr>
              <w:t>ТР</w:t>
            </w:r>
            <w:proofErr w:type="gramEnd"/>
            <w:r w:rsidRPr="003B59F5">
              <w:rPr>
                <w:rFonts w:eastAsia="Calibri"/>
                <w:sz w:val="28"/>
                <w:szCs w:val="28"/>
              </w:rPr>
              <w:t xml:space="preserve"> ТС 018/2011.</w:t>
            </w:r>
          </w:p>
          <w:p w:rsidR="004123A8" w:rsidRPr="003B59F5" w:rsidRDefault="009E2E02" w:rsidP="004123A8">
            <w:pPr>
              <w:rPr>
                <w:sz w:val="28"/>
                <w:szCs w:val="28"/>
              </w:rPr>
            </w:pPr>
            <w:r w:rsidRPr="003B59F5">
              <w:rPr>
                <w:sz w:val="28"/>
                <w:szCs w:val="28"/>
              </w:rPr>
              <w:t>Интеграци</w:t>
            </w:r>
            <w:r w:rsidR="004021F1" w:rsidRPr="003B59F5">
              <w:rPr>
                <w:sz w:val="28"/>
                <w:szCs w:val="28"/>
              </w:rPr>
              <w:t>я</w:t>
            </w:r>
            <w:r w:rsidRPr="003B59F5">
              <w:rPr>
                <w:sz w:val="28"/>
                <w:szCs w:val="28"/>
              </w:rPr>
              <w:t xml:space="preserve"> отечественных перевозчиков в евроазиатскую транспортную систему и международное транспортное пространство.</w:t>
            </w:r>
            <w:r w:rsidR="004123A8" w:rsidRPr="003B59F5">
              <w:rPr>
                <w:sz w:val="28"/>
                <w:szCs w:val="28"/>
              </w:rPr>
              <w:t xml:space="preserve"> </w:t>
            </w:r>
          </w:p>
          <w:p w:rsidR="009E2E02" w:rsidRPr="003B59F5" w:rsidRDefault="004123A8" w:rsidP="004021F1">
            <w:pPr>
              <w:rPr>
                <w:sz w:val="28"/>
                <w:szCs w:val="28"/>
              </w:rPr>
            </w:pPr>
            <w:r w:rsidRPr="003B59F5">
              <w:rPr>
                <w:sz w:val="28"/>
                <w:szCs w:val="28"/>
              </w:rPr>
              <w:t>Снижение проявлений недобросовестной конкуренции.</w:t>
            </w:r>
          </w:p>
        </w:tc>
      </w:tr>
      <w:tr w:rsidR="005817FD" w:rsidRPr="003B59F5" w:rsidTr="005817FD">
        <w:tc>
          <w:tcPr>
            <w:tcW w:w="3402" w:type="dxa"/>
            <w:shd w:val="clear" w:color="auto" w:fill="auto"/>
          </w:tcPr>
          <w:p w:rsidR="009E2E02" w:rsidRPr="003B59F5" w:rsidRDefault="009E2E02" w:rsidP="0083786D">
            <w:pPr>
              <w:rPr>
                <w:rFonts w:eastAsia="Calibri"/>
                <w:sz w:val="28"/>
                <w:szCs w:val="28"/>
                <w:lang w:eastAsia="en-US"/>
              </w:rPr>
            </w:pPr>
            <w:r w:rsidRPr="003B59F5">
              <w:rPr>
                <w:rFonts w:eastAsia="Calibri"/>
                <w:sz w:val="28"/>
                <w:szCs w:val="28"/>
                <w:lang w:eastAsia="en-US"/>
              </w:rPr>
              <w:t xml:space="preserve">Оптимизация работы </w:t>
            </w:r>
            <w:r w:rsidR="0083786D" w:rsidRPr="003B59F5">
              <w:rPr>
                <w:rFonts w:eastAsia="Calibri"/>
                <w:sz w:val="28"/>
                <w:szCs w:val="28"/>
                <w:lang w:eastAsia="en-US"/>
              </w:rPr>
              <w:t>государственных органов</w:t>
            </w:r>
            <w:r w:rsidR="004021F1" w:rsidRPr="003B59F5">
              <w:rPr>
                <w:rFonts w:eastAsia="Calibri"/>
                <w:sz w:val="28"/>
                <w:szCs w:val="28"/>
                <w:lang w:eastAsia="en-US"/>
              </w:rPr>
              <w:t xml:space="preserve"> </w:t>
            </w:r>
          </w:p>
        </w:tc>
        <w:tc>
          <w:tcPr>
            <w:tcW w:w="6123" w:type="dxa"/>
            <w:shd w:val="clear" w:color="auto" w:fill="auto"/>
          </w:tcPr>
          <w:p w:rsidR="009E2E02" w:rsidRPr="003B59F5" w:rsidRDefault="009E2E02" w:rsidP="001027C2">
            <w:pPr>
              <w:rPr>
                <w:sz w:val="28"/>
                <w:szCs w:val="28"/>
              </w:rPr>
            </w:pPr>
            <w:r w:rsidRPr="003B59F5">
              <w:rPr>
                <w:sz w:val="28"/>
                <w:szCs w:val="28"/>
              </w:rPr>
              <w:t xml:space="preserve">Упорядочение государственного </w:t>
            </w:r>
            <w:proofErr w:type="gramStart"/>
            <w:r w:rsidRPr="003B59F5">
              <w:rPr>
                <w:sz w:val="28"/>
                <w:szCs w:val="28"/>
              </w:rPr>
              <w:t>контроля за</w:t>
            </w:r>
            <w:proofErr w:type="gramEnd"/>
            <w:r w:rsidRPr="003B59F5">
              <w:rPr>
                <w:sz w:val="28"/>
                <w:szCs w:val="28"/>
              </w:rPr>
              <w:t xml:space="preserve"> соблюдением установленных режимов труда и отдыха водителей, параметров движения автотранспортных средств</w:t>
            </w:r>
            <w:r w:rsidR="004021F1" w:rsidRPr="003B59F5">
              <w:rPr>
                <w:sz w:val="28"/>
                <w:szCs w:val="28"/>
              </w:rPr>
              <w:t>.</w:t>
            </w:r>
          </w:p>
          <w:p w:rsidR="004021F1" w:rsidRPr="003B59F5" w:rsidRDefault="004021F1" w:rsidP="001027C2">
            <w:pPr>
              <w:rPr>
                <w:rFonts w:eastAsia="Calibri"/>
                <w:sz w:val="28"/>
                <w:szCs w:val="28"/>
                <w:lang w:eastAsia="en-US"/>
              </w:rPr>
            </w:pPr>
            <w:r w:rsidRPr="003B59F5">
              <w:rPr>
                <w:sz w:val="28"/>
                <w:szCs w:val="28"/>
              </w:rPr>
              <w:t>Снижение коррупционных рисков.</w:t>
            </w:r>
          </w:p>
        </w:tc>
      </w:tr>
      <w:tr w:rsidR="005817FD" w:rsidRPr="003B59F5" w:rsidTr="005817FD">
        <w:tc>
          <w:tcPr>
            <w:tcW w:w="3402" w:type="dxa"/>
            <w:shd w:val="clear" w:color="auto" w:fill="auto"/>
          </w:tcPr>
          <w:p w:rsidR="009E2E02" w:rsidRPr="003B59F5" w:rsidRDefault="004021F1" w:rsidP="001027C2">
            <w:pPr>
              <w:rPr>
                <w:rFonts w:eastAsia="Calibri"/>
                <w:sz w:val="28"/>
                <w:szCs w:val="28"/>
                <w:lang w:eastAsia="en-US"/>
              </w:rPr>
            </w:pPr>
            <w:r w:rsidRPr="003B59F5">
              <w:rPr>
                <w:sz w:val="28"/>
                <w:szCs w:val="28"/>
              </w:rPr>
              <w:t>Улучшение профессионального состава субъектов предпринимательства в сфере автомобильного транспорта</w:t>
            </w:r>
          </w:p>
        </w:tc>
        <w:tc>
          <w:tcPr>
            <w:tcW w:w="6123" w:type="dxa"/>
            <w:shd w:val="clear" w:color="auto" w:fill="auto"/>
          </w:tcPr>
          <w:p w:rsidR="004123A8" w:rsidRPr="003B59F5" w:rsidRDefault="004021F1" w:rsidP="004123A8">
            <w:pPr>
              <w:rPr>
                <w:rFonts w:eastAsia="Calibri"/>
                <w:sz w:val="28"/>
                <w:szCs w:val="28"/>
                <w:lang w:eastAsia="en-US"/>
              </w:rPr>
            </w:pPr>
            <w:r w:rsidRPr="003B59F5">
              <w:rPr>
                <w:sz w:val="28"/>
                <w:szCs w:val="28"/>
              </w:rPr>
              <w:t>Исключение несанкционированных поездок</w:t>
            </w:r>
            <w:r w:rsidR="004123A8" w:rsidRPr="003B59F5">
              <w:rPr>
                <w:sz w:val="28"/>
                <w:szCs w:val="28"/>
              </w:rPr>
              <w:t xml:space="preserve"> за счет фиксации всего </w:t>
            </w:r>
            <w:r w:rsidRPr="003B59F5">
              <w:rPr>
                <w:sz w:val="28"/>
                <w:szCs w:val="28"/>
              </w:rPr>
              <w:t>маршрут</w:t>
            </w:r>
            <w:r w:rsidR="004123A8" w:rsidRPr="003B59F5">
              <w:rPr>
                <w:sz w:val="28"/>
                <w:szCs w:val="28"/>
              </w:rPr>
              <w:t>а</w:t>
            </w:r>
            <w:r w:rsidRPr="003B59F5">
              <w:rPr>
                <w:sz w:val="28"/>
                <w:szCs w:val="28"/>
              </w:rPr>
              <w:t xml:space="preserve"> (скорость-пробег-время) на </w:t>
            </w:r>
            <w:proofErr w:type="spellStart"/>
            <w:r w:rsidRPr="003B59F5">
              <w:rPr>
                <w:sz w:val="28"/>
                <w:szCs w:val="28"/>
              </w:rPr>
              <w:t>тахограмме</w:t>
            </w:r>
            <w:proofErr w:type="spellEnd"/>
            <w:r w:rsidRPr="003B59F5">
              <w:rPr>
                <w:sz w:val="28"/>
                <w:szCs w:val="28"/>
              </w:rPr>
              <w:t xml:space="preserve"> или карточке водителя</w:t>
            </w:r>
            <w:r w:rsidR="004123A8" w:rsidRPr="003B59F5">
              <w:rPr>
                <w:sz w:val="28"/>
                <w:szCs w:val="28"/>
              </w:rPr>
              <w:t xml:space="preserve">. Объективная оценка профессиональных качеств водителя. </w:t>
            </w:r>
            <w:r w:rsidR="004123A8" w:rsidRPr="003B59F5">
              <w:rPr>
                <w:rFonts w:eastAsia="Calibri"/>
                <w:sz w:val="28"/>
                <w:szCs w:val="28"/>
                <w:lang w:eastAsia="en-US"/>
              </w:rPr>
              <w:t xml:space="preserve">Введение объективной системы подсчета заработной платы по фактическому объему выполненных работ. </w:t>
            </w:r>
          </w:p>
          <w:p w:rsidR="009E2E02" w:rsidRPr="003B59F5" w:rsidRDefault="004123A8" w:rsidP="001027C2">
            <w:pPr>
              <w:rPr>
                <w:sz w:val="28"/>
                <w:szCs w:val="28"/>
              </w:rPr>
            </w:pPr>
            <w:r w:rsidRPr="003B59F5">
              <w:rPr>
                <w:sz w:val="28"/>
                <w:szCs w:val="28"/>
              </w:rPr>
              <w:t xml:space="preserve">Снижение общих издержек субъектов </w:t>
            </w:r>
            <w:r w:rsidRPr="003B59F5">
              <w:rPr>
                <w:sz w:val="28"/>
                <w:szCs w:val="28"/>
              </w:rPr>
              <w:lastRenderedPageBreak/>
              <w:t>предпринимательства.</w:t>
            </w:r>
          </w:p>
        </w:tc>
      </w:tr>
      <w:tr w:rsidR="005817FD" w:rsidRPr="003B59F5" w:rsidTr="005817FD">
        <w:tc>
          <w:tcPr>
            <w:tcW w:w="3402" w:type="dxa"/>
            <w:shd w:val="clear" w:color="auto" w:fill="auto"/>
          </w:tcPr>
          <w:p w:rsidR="004021F1" w:rsidRPr="003B59F5" w:rsidRDefault="004021F1" w:rsidP="001027C2">
            <w:pPr>
              <w:rPr>
                <w:sz w:val="28"/>
                <w:szCs w:val="28"/>
              </w:rPr>
            </w:pPr>
            <w:r w:rsidRPr="003B59F5">
              <w:rPr>
                <w:sz w:val="28"/>
                <w:szCs w:val="28"/>
              </w:rPr>
              <w:lastRenderedPageBreak/>
              <w:t xml:space="preserve">Повышение </w:t>
            </w:r>
            <w:proofErr w:type="spellStart"/>
            <w:r w:rsidRPr="003B59F5">
              <w:rPr>
                <w:sz w:val="28"/>
                <w:szCs w:val="28"/>
              </w:rPr>
              <w:t>энергоэффективности</w:t>
            </w:r>
            <w:proofErr w:type="spellEnd"/>
            <w:r w:rsidRPr="003B59F5">
              <w:rPr>
                <w:sz w:val="28"/>
                <w:szCs w:val="28"/>
              </w:rPr>
              <w:t xml:space="preserve"> автотранспортной отрасли</w:t>
            </w:r>
          </w:p>
        </w:tc>
        <w:tc>
          <w:tcPr>
            <w:tcW w:w="6123" w:type="dxa"/>
            <w:shd w:val="clear" w:color="auto" w:fill="auto"/>
          </w:tcPr>
          <w:p w:rsidR="004021F1" w:rsidRPr="003B59F5" w:rsidRDefault="004021F1" w:rsidP="004021F1">
            <w:pPr>
              <w:rPr>
                <w:rFonts w:eastAsia="Calibri"/>
                <w:sz w:val="28"/>
                <w:szCs w:val="28"/>
                <w:lang w:eastAsia="en-US"/>
              </w:rPr>
            </w:pPr>
            <w:r w:rsidRPr="003B59F5">
              <w:rPr>
                <w:rFonts w:eastAsia="Calibri"/>
                <w:sz w:val="28"/>
                <w:szCs w:val="28"/>
                <w:lang w:eastAsia="en-US"/>
              </w:rPr>
              <w:t xml:space="preserve">Снижение затрат на автомобильное топливо. </w:t>
            </w:r>
          </w:p>
          <w:p w:rsidR="004021F1" w:rsidRPr="003B59F5" w:rsidRDefault="004021F1" w:rsidP="004021F1">
            <w:pPr>
              <w:rPr>
                <w:rFonts w:eastAsia="Calibri"/>
                <w:sz w:val="28"/>
                <w:szCs w:val="28"/>
                <w:lang w:eastAsia="en-US"/>
              </w:rPr>
            </w:pPr>
            <w:r w:rsidRPr="003B59F5">
              <w:rPr>
                <w:rFonts w:eastAsia="Calibri"/>
                <w:sz w:val="28"/>
                <w:szCs w:val="28"/>
                <w:lang w:eastAsia="en-US"/>
              </w:rPr>
              <w:t xml:space="preserve">Увеличение ресурса двигателя, шин, тормозных механизмов и автомобиля в целом. </w:t>
            </w:r>
          </w:p>
          <w:p w:rsidR="004123A8" w:rsidRPr="003B59F5" w:rsidRDefault="004123A8" w:rsidP="004021F1">
            <w:pPr>
              <w:rPr>
                <w:rFonts w:eastAsia="Calibri"/>
                <w:sz w:val="28"/>
                <w:szCs w:val="28"/>
                <w:lang w:eastAsia="en-US"/>
              </w:rPr>
            </w:pPr>
            <w:r w:rsidRPr="003B59F5">
              <w:rPr>
                <w:rFonts w:eastAsia="Calibri"/>
                <w:sz w:val="28"/>
                <w:szCs w:val="28"/>
                <w:lang w:eastAsia="en-US"/>
              </w:rPr>
              <w:t xml:space="preserve">Объективный расчет с заказчиком за фактически выполненную работу по перевозке грузов и простоев по различным причинам. </w:t>
            </w:r>
          </w:p>
          <w:p w:rsidR="005817FD" w:rsidRPr="003B59F5" w:rsidRDefault="005817FD" w:rsidP="004021F1">
            <w:pPr>
              <w:rPr>
                <w:rFonts w:eastAsia="Calibri"/>
                <w:sz w:val="28"/>
                <w:szCs w:val="28"/>
                <w:lang w:eastAsia="en-US"/>
              </w:rPr>
            </w:pPr>
            <w:r w:rsidRPr="003B59F5">
              <w:rPr>
                <w:sz w:val="28"/>
                <w:szCs w:val="28"/>
              </w:rPr>
              <w:t>Снижение общих издержек субъектов предпринимательства.</w:t>
            </w:r>
          </w:p>
          <w:p w:rsidR="004123A8" w:rsidRPr="003B59F5" w:rsidRDefault="004123A8" w:rsidP="004021F1">
            <w:pPr>
              <w:rPr>
                <w:rFonts w:eastAsia="Calibri"/>
                <w:sz w:val="28"/>
                <w:szCs w:val="28"/>
                <w:lang w:eastAsia="en-US"/>
              </w:rPr>
            </w:pPr>
            <w:r w:rsidRPr="003B59F5">
              <w:rPr>
                <w:rFonts w:eastAsia="Calibri"/>
                <w:sz w:val="28"/>
                <w:szCs w:val="28"/>
                <w:lang w:eastAsia="en-US"/>
              </w:rPr>
              <w:t>Повышение общей эффективности и</w:t>
            </w:r>
            <w:r w:rsidRPr="003B59F5">
              <w:rPr>
                <w:sz w:val="28"/>
                <w:szCs w:val="28"/>
              </w:rPr>
              <w:t xml:space="preserve"> устойчивости функционирования автомобильного транспорта.</w:t>
            </w:r>
          </w:p>
        </w:tc>
      </w:tr>
    </w:tbl>
    <w:p w:rsidR="009E2E02" w:rsidRPr="003B59F5" w:rsidRDefault="009E2E02" w:rsidP="009E2E02">
      <w:pPr>
        <w:rPr>
          <w:i/>
          <w:sz w:val="28"/>
          <w:szCs w:val="28"/>
        </w:rPr>
      </w:pPr>
    </w:p>
    <w:p w:rsidR="00832ACF" w:rsidRPr="003B59F5" w:rsidRDefault="00E802FB" w:rsidP="00832ACF">
      <w:pPr>
        <w:rPr>
          <w:i/>
          <w:sz w:val="28"/>
          <w:szCs w:val="28"/>
        </w:rPr>
      </w:pPr>
      <w:r w:rsidRPr="003B59F5">
        <w:rPr>
          <w:i/>
          <w:sz w:val="28"/>
          <w:szCs w:val="28"/>
        </w:rPr>
        <w:t>В</w:t>
      </w:r>
      <w:r w:rsidR="00FC157B" w:rsidRPr="003B59F5">
        <w:rPr>
          <w:i/>
          <w:sz w:val="28"/>
          <w:szCs w:val="28"/>
        </w:rPr>
        <w:t>оздействие на заинтересованные стороны:</w:t>
      </w:r>
    </w:p>
    <w:p w:rsidR="00FC157B" w:rsidRPr="003B59F5" w:rsidRDefault="00DF2D90" w:rsidP="00EC0D7B">
      <w:pPr>
        <w:pStyle w:val="a6"/>
        <w:numPr>
          <w:ilvl w:val="0"/>
          <w:numId w:val="5"/>
        </w:numPr>
        <w:jc w:val="both"/>
        <w:rPr>
          <w:rFonts w:ascii="Times New Roman" w:hAnsi="Times New Roman"/>
          <w:sz w:val="28"/>
          <w:szCs w:val="28"/>
        </w:rPr>
      </w:pPr>
      <w:r w:rsidRPr="003B59F5">
        <w:rPr>
          <w:rFonts w:ascii="Times New Roman" w:hAnsi="Times New Roman"/>
          <w:sz w:val="28"/>
          <w:szCs w:val="28"/>
        </w:rPr>
        <w:t>на г</w:t>
      </w:r>
      <w:r w:rsidR="00FC157B" w:rsidRPr="003B59F5">
        <w:rPr>
          <w:rFonts w:ascii="Times New Roman" w:hAnsi="Times New Roman"/>
          <w:sz w:val="28"/>
          <w:szCs w:val="28"/>
        </w:rPr>
        <w:t xml:space="preserve">осударственные органы: Министерство транспорта и </w:t>
      </w:r>
      <w:r w:rsidR="00241A58">
        <w:rPr>
          <w:rFonts w:ascii="Times New Roman" w:hAnsi="Times New Roman"/>
          <w:sz w:val="28"/>
          <w:szCs w:val="28"/>
        </w:rPr>
        <w:t>коммуникаций</w:t>
      </w:r>
      <w:r w:rsidR="00FC157B" w:rsidRPr="003B59F5">
        <w:rPr>
          <w:rFonts w:ascii="Times New Roman" w:hAnsi="Times New Roman"/>
          <w:sz w:val="28"/>
          <w:szCs w:val="28"/>
        </w:rPr>
        <w:t xml:space="preserve">, </w:t>
      </w:r>
      <w:r w:rsidR="0083786D" w:rsidRPr="003B59F5">
        <w:rPr>
          <w:rFonts w:ascii="Times New Roman" w:hAnsi="Times New Roman"/>
          <w:sz w:val="28"/>
          <w:szCs w:val="28"/>
        </w:rPr>
        <w:t>Центр стандартизации и метрологии при Министерстве экономики</w:t>
      </w:r>
      <w:r w:rsidRPr="003B59F5">
        <w:rPr>
          <w:rFonts w:ascii="Times New Roman" w:hAnsi="Times New Roman"/>
          <w:sz w:val="28"/>
          <w:szCs w:val="28"/>
        </w:rPr>
        <w:t>:</w:t>
      </w:r>
    </w:p>
    <w:p w:rsidR="00FC157B" w:rsidRPr="003B59F5" w:rsidRDefault="00FC157B" w:rsidP="00F149CE">
      <w:pPr>
        <w:pStyle w:val="a6"/>
        <w:ind w:left="1134"/>
        <w:jc w:val="both"/>
        <w:rPr>
          <w:rFonts w:ascii="Times New Roman" w:hAnsi="Times New Roman"/>
          <w:sz w:val="28"/>
          <w:szCs w:val="28"/>
        </w:rPr>
      </w:pPr>
      <w:r w:rsidRPr="003B59F5">
        <w:rPr>
          <w:rFonts w:ascii="Times New Roman" w:hAnsi="Times New Roman"/>
          <w:sz w:val="28"/>
          <w:szCs w:val="28"/>
          <w:u w:val="single"/>
        </w:rPr>
        <w:t>Позитивн</w:t>
      </w:r>
      <w:r w:rsidR="00DF2D90" w:rsidRPr="003B59F5">
        <w:rPr>
          <w:rFonts w:ascii="Times New Roman" w:hAnsi="Times New Roman"/>
          <w:sz w:val="28"/>
          <w:szCs w:val="28"/>
          <w:u w:val="single"/>
        </w:rPr>
        <w:t>ы</w:t>
      </w:r>
      <w:r w:rsidRPr="003B59F5">
        <w:rPr>
          <w:rFonts w:ascii="Times New Roman" w:hAnsi="Times New Roman"/>
          <w:sz w:val="28"/>
          <w:szCs w:val="28"/>
          <w:u w:val="single"/>
        </w:rPr>
        <w:t>е</w:t>
      </w:r>
      <w:r w:rsidR="00DF2D90" w:rsidRPr="003B59F5">
        <w:rPr>
          <w:rFonts w:ascii="Times New Roman" w:hAnsi="Times New Roman"/>
          <w:sz w:val="28"/>
          <w:szCs w:val="28"/>
          <w:u w:val="single"/>
        </w:rPr>
        <w:t xml:space="preserve"> последствия</w:t>
      </w:r>
      <w:r w:rsidRPr="003B59F5">
        <w:rPr>
          <w:rFonts w:ascii="Times New Roman" w:hAnsi="Times New Roman"/>
          <w:sz w:val="28"/>
          <w:szCs w:val="28"/>
        </w:rPr>
        <w:t xml:space="preserve">: устранение пробелов в законодательстве, </w:t>
      </w:r>
      <w:r w:rsidR="00DF2D90" w:rsidRPr="003B59F5">
        <w:rPr>
          <w:rFonts w:ascii="Times New Roman" w:hAnsi="Times New Roman"/>
          <w:sz w:val="28"/>
          <w:szCs w:val="28"/>
        </w:rPr>
        <w:t xml:space="preserve">выполнение обязательств в рамках ЕАЭС по </w:t>
      </w:r>
      <w:proofErr w:type="gramStart"/>
      <w:r w:rsidR="00DF2D90" w:rsidRPr="003B59F5">
        <w:rPr>
          <w:rFonts w:ascii="Times New Roman" w:hAnsi="Times New Roman"/>
          <w:sz w:val="28"/>
          <w:szCs w:val="28"/>
        </w:rPr>
        <w:t>ТР</w:t>
      </w:r>
      <w:proofErr w:type="gramEnd"/>
      <w:r w:rsidR="00DF2D90" w:rsidRPr="003B59F5">
        <w:rPr>
          <w:rFonts w:ascii="Times New Roman" w:hAnsi="Times New Roman"/>
          <w:sz w:val="28"/>
          <w:szCs w:val="28"/>
        </w:rPr>
        <w:t xml:space="preserve"> ТС 018/2011, оптимизация работы </w:t>
      </w:r>
      <w:r w:rsidR="0010190A" w:rsidRPr="003B59F5">
        <w:rPr>
          <w:rFonts w:ascii="Times New Roman" w:hAnsi="Times New Roman"/>
          <w:sz w:val="28"/>
          <w:szCs w:val="28"/>
        </w:rPr>
        <w:t>транспортной</w:t>
      </w:r>
      <w:r w:rsidR="00DF2D90" w:rsidRPr="003B59F5">
        <w:rPr>
          <w:rFonts w:ascii="Times New Roman" w:hAnsi="Times New Roman"/>
          <w:sz w:val="28"/>
          <w:szCs w:val="28"/>
        </w:rPr>
        <w:t xml:space="preserve"> </w:t>
      </w:r>
      <w:r w:rsidR="0083786D" w:rsidRPr="003B59F5">
        <w:rPr>
          <w:rFonts w:ascii="Times New Roman" w:hAnsi="Times New Roman"/>
          <w:sz w:val="28"/>
          <w:szCs w:val="28"/>
        </w:rPr>
        <w:t>и метрологической служб</w:t>
      </w:r>
      <w:r w:rsidR="00DF2D90" w:rsidRPr="003B59F5">
        <w:rPr>
          <w:rFonts w:ascii="Times New Roman" w:hAnsi="Times New Roman"/>
          <w:sz w:val="28"/>
          <w:szCs w:val="28"/>
        </w:rPr>
        <w:t xml:space="preserve">, </w:t>
      </w:r>
      <w:r w:rsidR="0083786D" w:rsidRPr="003B59F5">
        <w:rPr>
          <w:rFonts w:ascii="Times New Roman" w:hAnsi="Times New Roman"/>
          <w:sz w:val="28"/>
          <w:szCs w:val="28"/>
        </w:rPr>
        <w:t xml:space="preserve">снижение коррупционных рисков, </w:t>
      </w:r>
      <w:r w:rsidR="00DF2D90" w:rsidRPr="003B59F5">
        <w:rPr>
          <w:rFonts w:ascii="Times New Roman" w:hAnsi="Times New Roman"/>
          <w:sz w:val="28"/>
          <w:szCs w:val="28"/>
        </w:rPr>
        <w:t>снижение экологического ущерба и общих экономических потерь.</w:t>
      </w:r>
    </w:p>
    <w:p w:rsidR="00DF2D90" w:rsidRPr="003B59F5" w:rsidRDefault="00DF2D90" w:rsidP="00F149CE">
      <w:pPr>
        <w:pStyle w:val="a6"/>
        <w:ind w:left="1134"/>
        <w:jc w:val="both"/>
        <w:rPr>
          <w:rFonts w:ascii="Times New Roman" w:hAnsi="Times New Roman"/>
          <w:sz w:val="28"/>
          <w:szCs w:val="28"/>
        </w:rPr>
      </w:pPr>
      <w:r w:rsidRPr="003B59F5">
        <w:rPr>
          <w:rFonts w:ascii="Times New Roman" w:hAnsi="Times New Roman"/>
          <w:sz w:val="28"/>
          <w:szCs w:val="28"/>
          <w:u w:val="single"/>
        </w:rPr>
        <w:t xml:space="preserve">Негативные последствия: </w:t>
      </w:r>
      <w:r w:rsidRPr="003B59F5">
        <w:rPr>
          <w:rFonts w:ascii="Times New Roman" w:hAnsi="Times New Roman"/>
          <w:sz w:val="28"/>
          <w:szCs w:val="28"/>
        </w:rPr>
        <w:t xml:space="preserve">отсутствуют. </w:t>
      </w:r>
    </w:p>
    <w:p w:rsidR="00FC157B" w:rsidRPr="003B59F5" w:rsidRDefault="00DF2D90" w:rsidP="00EC0D7B">
      <w:pPr>
        <w:pStyle w:val="a6"/>
        <w:numPr>
          <w:ilvl w:val="0"/>
          <w:numId w:val="4"/>
        </w:numPr>
        <w:jc w:val="both"/>
        <w:rPr>
          <w:rFonts w:ascii="Times New Roman" w:hAnsi="Times New Roman"/>
          <w:sz w:val="28"/>
          <w:szCs w:val="28"/>
        </w:rPr>
      </w:pPr>
      <w:r w:rsidRPr="003B59F5">
        <w:rPr>
          <w:rFonts w:ascii="Times New Roman" w:hAnsi="Times New Roman"/>
          <w:sz w:val="28"/>
          <w:szCs w:val="28"/>
        </w:rPr>
        <w:t>на г</w:t>
      </w:r>
      <w:r w:rsidR="00FC157B" w:rsidRPr="003B59F5">
        <w:rPr>
          <w:rFonts w:ascii="Times New Roman" w:hAnsi="Times New Roman"/>
          <w:sz w:val="28"/>
          <w:szCs w:val="28"/>
        </w:rPr>
        <w:t>рузовы</w:t>
      </w:r>
      <w:r w:rsidRPr="003B59F5">
        <w:rPr>
          <w:rFonts w:ascii="Times New Roman" w:hAnsi="Times New Roman"/>
          <w:sz w:val="28"/>
          <w:szCs w:val="28"/>
        </w:rPr>
        <w:t>х</w:t>
      </w:r>
      <w:r w:rsidR="00FC157B" w:rsidRPr="003B59F5">
        <w:rPr>
          <w:rFonts w:ascii="Times New Roman" w:hAnsi="Times New Roman"/>
          <w:sz w:val="28"/>
          <w:szCs w:val="28"/>
        </w:rPr>
        <w:t xml:space="preserve"> и пассажирски</w:t>
      </w:r>
      <w:r w:rsidRPr="003B59F5">
        <w:rPr>
          <w:rFonts w:ascii="Times New Roman" w:hAnsi="Times New Roman"/>
          <w:sz w:val="28"/>
          <w:szCs w:val="28"/>
        </w:rPr>
        <w:t>х</w:t>
      </w:r>
      <w:r w:rsidR="00FC157B" w:rsidRPr="003B59F5">
        <w:rPr>
          <w:rFonts w:ascii="Times New Roman" w:hAnsi="Times New Roman"/>
          <w:sz w:val="28"/>
          <w:szCs w:val="28"/>
        </w:rPr>
        <w:t xml:space="preserve"> перевозчик</w:t>
      </w:r>
      <w:r w:rsidRPr="003B59F5">
        <w:rPr>
          <w:rFonts w:ascii="Times New Roman" w:hAnsi="Times New Roman"/>
          <w:sz w:val="28"/>
          <w:szCs w:val="28"/>
        </w:rPr>
        <w:t>ов:</w:t>
      </w:r>
    </w:p>
    <w:p w:rsidR="00DF2D90" w:rsidRPr="003B59F5" w:rsidRDefault="00DF2D90" w:rsidP="00F149CE">
      <w:pPr>
        <w:pStyle w:val="a6"/>
        <w:ind w:left="1134"/>
        <w:jc w:val="both"/>
        <w:rPr>
          <w:rFonts w:ascii="Times New Roman" w:hAnsi="Times New Roman"/>
          <w:sz w:val="28"/>
          <w:szCs w:val="28"/>
        </w:rPr>
      </w:pPr>
      <w:r w:rsidRPr="003B59F5">
        <w:rPr>
          <w:rFonts w:ascii="Times New Roman" w:hAnsi="Times New Roman"/>
          <w:sz w:val="28"/>
          <w:szCs w:val="28"/>
          <w:u w:val="single"/>
        </w:rPr>
        <w:t>Позитивные последствия</w:t>
      </w:r>
      <w:r w:rsidRPr="003B59F5">
        <w:rPr>
          <w:rFonts w:ascii="Times New Roman" w:hAnsi="Times New Roman"/>
          <w:sz w:val="28"/>
          <w:szCs w:val="28"/>
        </w:rPr>
        <w:t>:</w:t>
      </w:r>
      <w:r w:rsidR="005817FD" w:rsidRPr="003B59F5">
        <w:rPr>
          <w:rFonts w:ascii="Times New Roman" w:hAnsi="Times New Roman"/>
          <w:sz w:val="28"/>
          <w:szCs w:val="28"/>
        </w:rPr>
        <w:t xml:space="preserve"> </w:t>
      </w:r>
      <w:r w:rsidRPr="003B59F5">
        <w:rPr>
          <w:rFonts w:ascii="Times New Roman" w:hAnsi="Times New Roman"/>
          <w:sz w:val="28"/>
          <w:szCs w:val="28"/>
        </w:rPr>
        <w:t>сокращение издерж</w:t>
      </w:r>
      <w:r w:rsidR="00FB6814" w:rsidRPr="003B59F5">
        <w:rPr>
          <w:rFonts w:ascii="Times New Roman" w:hAnsi="Times New Roman"/>
          <w:sz w:val="28"/>
          <w:szCs w:val="28"/>
        </w:rPr>
        <w:t>ек</w:t>
      </w:r>
      <w:r w:rsidRPr="003B59F5">
        <w:rPr>
          <w:rFonts w:ascii="Times New Roman" w:hAnsi="Times New Roman"/>
          <w:sz w:val="28"/>
          <w:szCs w:val="28"/>
        </w:rPr>
        <w:t xml:space="preserve"> в связи с </w:t>
      </w:r>
      <w:r w:rsidR="00FB6814" w:rsidRPr="003B59F5">
        <w:rPr>
          <w:rFonts w:ascii="Times New Roman" w:hAnsi="Times New Roman"/>
          <w:sz w:val="28"/>
          <w:szCs w:val="28"/>
        </w:rPr>
        <w:t>возмещением материального и морального ущерба в результате ДТП</w:t>
      </w:r>
      <w:r w:rsidR="00190220" w:rsidRPr="003B59F5">
        <w:rPr>
          <w:rFonts w:ascii="Times New Roman" w:hAnsi="Times New Roman"/>
          <w:sz w:val="28"/>
          <w:szCs w:val="28"/>
        </w:rPr>
        <w:t xml:space="preserve">, </w:t>
      </w:r>
      <w:r w:rsidR="005817FD" w:rsidRPr="003B59F5">
        <w:rPr>
          <w:rFonts w:ascii="Times New Roman" w:hAnsi="Times New Roman"/>
          <w:sz w:val="28"/>
          <w:szCs w:val="28"/>
        </w:rPr>
        <w:t xml:space="preserve">улучшение конкурентной среды, снижение издержек, повышение общей эффективности и устойчивости функционирования автомобильного транспорта, </w:t>
      </w:r>
      <w:r w:rsidR="005817FD" w:rsidRPr="003B59F5">
        <w:rPr>
          <w:sz w:val="28"/>
          <w:szCs w:val="28"/>
        </w:rPr>
        <w:t>г</w:t>
      </w:r>
      <w:r w:rsidR="005817FD" w:rsidRPr="003B59F5">
        <w:rPr>
          <w:rFonts w:ascii="Times New Roman" w:hAnsi="Times New Roman"/>
          <w:sz w:val="28"/>
          <w:szCs w:val="28"/>
        </w:rPr>
        <w:t>армонизация транспортного законодательства Кыргызской Республики с законодательством ЕАЭС</w:t>
      </w:r>
      <w:r w:rsidR="00190220" w:rsidRPr="003B59F5">
        <w:rPr>
          <w:rFonts w:ascii="Times New Roman" w:hAnsi="Times New Roman"/>
          <w:sz w:val="28"/>
          <w:szCs w:val="28"/>
        </w:rPr>
        <w:t>.</w:t>
      </w:r>
    </w:p>
    <w:p w:rsidR="00DF2D90" w:rsidRPr="003B59F5" w:rsidRDefault="00DF2D90" w:rsidP="00F149CE">
      <w:pPr>
        <w:pStyle w:val="a6"/>
        <w:ind w:left="1134"/>
        <w:jc w:val="both"/>
        <w:rPr>
          <w:rFonts w:ascii="Times New Roman" w:hAnsi="Times New Roman"/>
          <w:sz w:val="28"/>
          <w:szCs w:val="28"/>
          <w:u w:val="single"/>
        </w:rPr>
      </w:pPr>
      <w:r w:rsidRPr="003B59F5">
        <w:rPr>
          <w:rFonts w:ascii="Times New Roman" w:hAnsi="Times New Roman"/>
          <w:sz w:val="28"/>
          <w:szCs w:val="28"/>
          <w:u w:val="single"/>
        </w:rPr>
        <w:t>Негативные последствия</w:t>
      </w:r>
      <w:r w:rsidRPr="003B59F5">
        <w:rPr>
          <w:rFonts w:ascii="Times New Roman" w:hAnsi="Times New Roman"/>
          <w:sz w:val="28"/>
          <w:szCs w:val="28"/>
        </w:rPr>
        <w:t xml:space="preserve">: </w:t>
      </w:r>
      <w:r w:rsidR="005817FD" w:rsidRPr="003B59F5">
        <w:rPr>
          <w:rFonts w:ascii="Times New Roman" w:hAnsi="Times New Roman"/>
          <w:sz w:val="28"/>
          <w:szCs w:val="28"/>
        </w:rPr>
        <w:t xml:space="preserve">повышение расходов, в связи с приобретением, установкой и обслуживанием </w:t>
      </w:r>
      <w:proofErr w:type="spellStart"/>
      <w:r w:rsidR="005817FD" w:rsidRPr="003B59F5">
        <w:rPr>
          <w:rFonts w:ascii="Times New Roman" w:hAnsi="Times New Roman"/>
          <w:sz w:val="28"/>
          <w:szCs w:val="28"/>
        </w:rPr>
        <w:t>тахографов</w:t>
      </w:r>
      <w:proofErr w:type="spellEnd"/>
      <w:r w:rsidR="000A0427" w:rsidRPr="003B59F5">
        <w:rPr>
          <w:rFonts w:ascii="Times New Roman" w:hAnsi="Times New Roman"/>
          <w:sz w:val="28"/>
          <w:szCs w:val="28"/>
        </w:rPr>
        <w:t xml:space="preserve">, </w:t>
      </w:r>
      <w:r w:rsidR="005817FD" w:rsidRPr="003B59F5">
        <w:rPr>
          <w:rFonts w:ascii="Times New Roman" w:hAnsi="Times New Roman"/>
          <w:sz w:val="28"/>
          <w:szCs w:val="28"/>
        </w:rPr>
        <w:t>заменой карт водителя и др.</w:t>
      </w:r>
    </w:p>
    <w:p w:rsidR="00FC157B" w:rsidRPr="003B59F5" w:rsidRDefault="00DF2D90" w:rsidP="00EC0D7B">
      <w:pPr>
        <w:pStyle w:val="a6"/>
        <w:numPr>
          <w:ilvl w:val="0"/>
          <w:numId w:val="4"/>
        </w:numPr>
        <w:jc w:val="both"/>
        <w:rPr>
          <w:rFonts w:ascii="Times New Roman" w:hAnsi="Times New Roman"/>
          <w:sz w:val="28"/>
          <w:szCs w:val="28"/>
        </w:rPr>
      </w:pPr>
      <w:r w:rsidRPr="003B59F5">
        <w:rPr>
          <w:rFonts w:ascii="Times New Roman" w:hAnsi="Times New Roman"/>
          <w:sz w:val="28"/>
          <w:szCs w:val="28"/>
        </w:rPr>
        <w:t>н</w:t>
      </w:r>
      <w:r w:rsidR="00FC157B" w:rsidRPr="003B59F5">
        <w:rPr>
          <w:rFonts w:ascii="Times New Roman" w:hAnsi="Times New Roman"/>
          <w:sz w:val="28"/>
          <w:szCs w:val="28"/>
        </w:rPr>
        <w:t>аселение (граждане)</w:t>
      </w:r>
      <w:r w:rsidRPr="003B59F5">
        <w:rPr>
          <w:rFonts w:ascii="Times New Roman" w:hAnsi="Times New Roman"/>
          <w:sz w:val="28"/>
          <w:szCs w:val="28"/>
        </w:rPr>
        <w:t>:</w:t>
      </w:r>
      <w:r w:rsidR="00FC157B" w:rsidRPr="003B59F5">
        <w:rPr>
          <w:rFonts w:ascii="Times New Roman" w:hAnsi="Times New Roman"/>
          <w:sz w:val="28"/>
          <w:szCs w:val="28"/>
        </w:rPr>
        <w:t xml:space="preserve"> </w:t>
      </w:r>
    </w:p>
    <w:p w:rsidR="00DF2D90" w:rsidRPr="003B59F5" w:rsidRDefault="00DF2D90" w:rsidP="00F149CE">
      <w:pPr>
        <w:pStyle w:val="a6"/>
        <w:ind w:left="1134"/>
        <w:jc w:val="both"/>
        <w:rPr>
          <w:rFonts w:ascii="Times New Roman" w:hAnsi="Times New Roman"/>
          <w:sz w:val="28"/>
          <w:szCs w:val="28"/>
        </w:rPr>
      </w:pPr>
      <w:r w:rsidRPr="003B59F5">
        <w:rPr>
          <w:rFonts w:ascii="Times New Roman" w:hAnsi="Times New Roman"/>
          <w:sz w:val="28"/>
          <w:szCs w:val="28"/>
          <w:u w:val="single"/>
        </w:rPr>
        <w:t>Позитивн</w:t>
      </w:r>
      <w:r w:rsidR="00FB6814" w:rsidRPr="003B59F5">
        <w:rPr>
          <w:rFonts w:ascii="Times New Roman" w:hAnsi="Times New Roman"/>
          <w:sz w:val="28"/>
          <w:szCs w:val="28"/>
          <w:u w:val="single"/>
        </w:rPr>
        <w:t>ы</w:t>
      </w:r>
      <w:r w:rsidRPr="003B59F5">
        <w:rPr>
          <w:rFonts w:ascii="Times New Roman" w:hAnsi="Times New Roman"/>
          <w:sz w:val="28"/>
          <w:szCs w:val="28"/>
          <w:u w:val="single"/>
        </w:rPr>
        <w:t>е</w:t>
      </w:r>
      <w:r w:rsidR="00FB6814" w:rsidRPr="003B59F5">
        <w:rPr>
          <w:rFonts w:ascii="Times New Roman" w:hAnsi="Times New Roman"/>
          <w:sz w:val="28"/>
          <w:szCs w:val="28"/>
          <w:u w:val="single"/>
        </w:rPr>
        <w:t xml:space="preserve"> последствия</w:t>
      </w:r>
      <w:r w:rsidRPr="003B59F5">
        <w:rPr>
          <w:rFonts w:ascii="Times New Roman" w:hAnsi="Times New Roman"/>
          <w:sz w:val="28"/>
          <w:szCs w:val="28"/>
        </w:rPr>
        <w:t xml:space="preserve">: </w:t>
      </w:r>
      <w:r w:rsidR="00FB6814" w:rsidRPr="003B59F5">
        <w:rPr>
          <w:rFonts w:ascii="Times New Roman" w:hAnsi="Times New Roman"/>
          <w:sz w:val="28"/>
          <w:szCs w:val="28"/>
        </w:rPr>
        <w:t>сохра</w:t>
      </w:r>
      <w:r w:rsidR="005817FD" w:rsidRPr="003B59F5">
        <w:rPr>
          <w:rFonts w:ascii="Times New Roman" w:hAnsi="Times New Roman"/>
          <w:sz w:val="28"/>
          <w:szCs w:val="28"/>
        </w:rPr>
        <w:t>нение жизни и здоровья человека</w:t>
      </w:r>
      <w:r w:rsidR="00FB6814" w:rsidRPr="003B59F5">
        <w:rPr>
          <w:rFonts w:ascii="Times New Roman" w:hAnsi="Times New Roman"/>
          <w:sz w:val="28"/>
          <w:szCs w:val="28"/>
        </w:rPr>
        <w:t>.</w:t>
      </w:r>
    </w:p>
    <w:p w:rsidR="00FB6814" w:rsidRPr="003B59F5" w:rsidRDefault="00FB6814" w:rsidP="00F149CE">
      <w:pPr>
        <w:pStyle w:val="a6"/>
        <w:ind w:left="1134"/>
        <w:jc w:val="both"/>
        <w:rPr>
          <w:rFonts w:ascii="Times New Roman" w:hAnsi="Times New Roman"/>
          <w:sz w:val="28"/>
          <w:szCs w:val="28"/>
        </w:rPr>
      </w:pPr>
      <w:r w:rsidRPr="003B59F5">
        <w:rPr>
          <w:rFonts w:ascii="Times New Roman" w:hAnsi="Times New Roman"/>
          <w:sz w:val="28"/>
          <w:szCs w:val="28"/>
          <w:u w:val="single"/>
        </w:rPr>
        <w:t>Негативные последствия</w:t>
      </w:r>
      <w:r w:rsidRPr="003B59F5">
        <w:rPr>
          <w:rFonts w:ascii="Times New Roman" w:hAnsi="Times New Roman"/>
          <w:sz w:val="28"/>
          <w:szCs w:val="28"/>
        </w:rPr>
        <w:t xml:space="preserve">: </w:t>
      </w:r>
      <w:r w:rsidR="00F149CE" w:rsidRPr="003B59F5">
        <w:rPr>
          <w:rFonts w:ascii="Times New Roman" w:hAnsi="Times New Roman"/>
          <w:sz w:val="28"/>
          <w:szCs w:val="28"/>
        </w:rPr>
        <w:t>повышение цен на межобластные пассажирские перевозки</w:t>
      </w:r>
      <w:r w:rsidRPr="003B59F5">
        <w:rPr>
          <w:rFonts w:ascii="Times New Roman" w:hAnsi="Times New Roman"/>
          <w:sz w:val="28"/>
          <w:szCs w:val="28"/>
        </w:rPr>
        <w:t xml:space="preserve">. </w:t>
      </w:r>
    </w:p>
    <w:p w:rsidR="00832ACF" w:rsidRPr="003B59F5" w:rsidRDefault="00832ACF" w:rsidP="00832ACF">
      <w:pPr>
        <w:rPr>
          <w:sz w:val="28"/>
          <w:szCs w:val="28"/>
        </w:rPr>
      </w:pPr>
    </w:p>
    <w:p w:rsidR="005B29CC" w:rsidRPr="003B59F5" w:rsidRDefault="005B29CC" w:rsidP="00B814B7">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Записи </w:t>
      </w:r>
      <w:proofErr w:type="spellStart"/>
      <w:r w:rsidRPr="003B59F5">
        <w:rPr>
          <w:rFonts w:ascii="Times New Roman" w:hAnsi="Times New Roman"/>
          <w:b w:val="0"/>
          <w:sz w:val="28"/>
          <w:szCs w:val="28"/>
        </w:rPr>
        <w:t>тахографа</w:t>
      </w:r>
      <w:proofErr w:type="spellEnd"/>
      <w:r w:rsidRPr="003B59F5">
        <w:rPr>
          <w:rFonts w:ascii="Times New Roman" w:hAnsi="Times New Roman"/>
          <w:b w:val="0"/>
          <w:sz w:val="28"/>
          <w:szCs w:val="28"/>
        </w:rPr>
        <w:t xml:space="preserve"> могут быть использованы для </w:t>
      </w:r>
      <w:r w:rsidR="00887DCE" w:rsidRPr="003B59F5">
        <w:rPr>
          <w:rFonts w:ascii="Times New Roman" w:hAnsi="Times New Roman"/>
          <w:b w:val="0"/>
          <w:sz w:val="28"/>
          <w:szCs w:val="28"/>
        </w:rPr>
        <w:t>решения следующих задач на транспорте</w:t>
      </w:r>
      <w:r w:rsidRPr="003B59F5">
        <w:rPr>
          <w:rFonts w:ascii="Times New Roman" w:hAnsi="Times New Roman"/>
          <w:b w:val="0"/>
          <w:sz w:val="28"/>
          <w:szCs w:val="28"/>
        </w:rPr>
        <w:t>:</w:t>
      </w:r>
    </w:p>
    <w:p w:rsidR="005B29CC" w:rsidRPr="003B59F5" w:rsidRDefault="005B29CC" w:rsidP="00EC0D7B">
      <w:pPr>
        <w:pStyle w:val="a6"/>
        <w:numPr>
          <w:ilvl w:val="0"/>
          <w:numId w:val="6"/>
        </w:numPr>
        <w:tabs>
          <w:tab w:val="left" w:pos="709"/>
        </w:tabs>
        <w:jc w:val="both"/>
        <w:rPr>
          <w:rFonts w:ascii="Times New Roman" w:eastAsia="Times New Roman" w:hAnsi="Times New Roman"/>
          <w:sz w:val="28"/>
          <w:szCs w:val="28"/>
          <w:lang w:eastAsia="ru-RU"/>
        </w:rPr>
      </w:pPr>
      <w:r w:rsidRPr="003B59F5">
        <w:rPr>
          <w:rFonts w:ascii="Times New Roman" w:eastAsia="Times New Roman" w:hAnsi="Times New Roman"/>
          <w:sz w:val="28"/>
          <w:szCs w:val="28"/>
          <w:lang w:eastAsia="ru-RU"/>
        </w:rPr>
        <w:t xml:space="preserve">Для правильной и точной регистрации скорости и пробега автомобиля. </w:t>
      </w:r>
    </w:p>
    <w:p w:rsidR="005B29CC" w:rsidRPr="003B59F5" w:rsidRDefault="00CD13C4" w:rsidP="00EC0D7B">
      <w:pPr>
        <w:pStyle w:val="a6"/>
        <w:numPr>
          <w:ilvl w:val="0"/>
          <w:numId w:val="6"/>
        </w:numPr>
        <w:tabs>
          <w:tab w:val="left" w:pos="709"/>
        </w:tabs>
        <w:jc w:val="both"/>
        <w:rPr>
          <w:rFonts w:ascii="Times New Roman" w:eastAsia="Times New Roman" w:hAnsi="Times New Roman"/>
          <w:sz w:val="28"/>
          <w:szCs w:val="28"/>
          <w:lang w:eastAsia="ru-RU"/>
        </w:rPr>
      </w:pPr>
      <w:r w:rsidRPr="003B59F5">
        <w:rPr>
          <w:rFonts w:ascii="Times New Roman" w:eastAsia="Times New Roman" w:hAnsi="Times New Roman"/>
          <w:sz w:val="28"/>
          <w:szCs w:val="28"/>
          <w:lang w:eastAsia="ru-RU"/>
        </w:rPr>
        <w:t xml:space="preserve">Для обеспечения социальной и правовой защиты водителей, т.к. </w:t>
      </w:r>
      <w:proofErr w:type="spellStart"/>
      <w:r w:rsidRPr="003B59F5">
        <w:rPr>
          <w:rFonts w:ascii="Times New Roman" w:eastAsia="Times New Roman" w:hAnsi="Times New Roman"/>
          <w:sz w:val="28"/>
          <w:szCs w:val="28"/>
          <w:lang w:eastAsia="ru-RU"/>
        </w:rPr>
        <w:t>т</w:t>
      </w:r>
      <w:r w:rsidR="005B29CC" w:rsidRPr="003B59F5">
        <w:rPr>
          <w:rFonts w:ascii="Times New Roman" w:eastAsia="Times New Roman" w:hAnsi="Times New Roman"/>
          <w:sz w:val="28"/>
          <w:szCs w:val="28"/>
          <w:lang w:eastAsia="ru-RU"/>
        </w:rPr>
        <w:t>ахогра</w:t>
      </w:r>
      <w:r w:rsidRPr="003B59F5">
        <w:rPr>
          <w:rFonts w:ascii="Times New Roman" w:eastAsia="Times New Roman" w:hAnsi="Times New Roman"/>
          <w:sz w:val="28"/>
          <w:szCs w:val="28"/>
          <w:lang w:eastAsia="ru-RU"/>
        </w:rPr>
        <w:t>мма</w:t>
      </w:r>
      <w:proofErr w:type="spellEnd"/>
      <w:r w:rsidR="005B29CC" w:rsidRPr="003B59F5">
        <w:rPr>
          <w:rFonts w:ascii="Times New Roman" w:eastAsia="Times New Roman" w:hAnsi="Times New Roman"/>
          <w:sz w:val="28"/>
          <w:szCs w:val="28"/>
          <w:lang w:eastAsia="ru-RU"/>
        </w:rPr>
        <w:t xml:space="preserve"> </w:t>
      </w:r>
      <w:r w:rsidRPr="003B59F5">
        <w:rPr>
          <w:rFonts w:ascii="Times New Roman" w:eastAsia="Times New Roman" w:hAnsi="Times New Roman"/>
          <w:sz w:val="28"/>
          <w:szCs w:val="28"/>
          <w:lang w:eastAsia="ru-RU"/>
        </w:rPr>
        <w:t xml:space="preserve">является документом и может служить доказательством </w:t>
      </w:r>
      <w:r w:rsidRPr="003B59F5">
        <w:rPr>
          <w:rFonts w:ascii="Times New Roman" w:eastAsia="Times New Roman" w:hAnsi="Times New Roman"/>
          <w:sz w:val="28"/>
          <w:szCs w:val="28"/>
          <w:lang w:eastAsia="ru-RU"/>
        </w:rPr>
        <w:lastRenderedPageBreak/>
        <w:t>вины или невиновности в суде</w:t>
      </w:r>
      <w:r w:rsidR="00887DCE" w:rsidRPr="003B59F5">
        <w:rPr>
          <w:rFonts w:ascii="Times New Roman" w:eastAsia="Times New Roman" w:hAnsi="Times New Roman"/>
          <w:sz w:val="28"/>
          <w:szCs w:val="28"/>
          <w:lang w:eastAsia="ru-RU"/>
        </w:rPr>
        <w:t>, а также при общении с сотрудниками Патрульной милиции</w:t>
      </w:r>
      <w:r w:rsidRPr="003B59F5">
        <w:rPr>
          <w:rFonts w:ascii="Times New Roman" w:eastAsia="Times New Roman" w:hAnsi="Times New Roman"/>
          <w:sz w:val="28"/>
          <w:szCs w:val="28"/>
          <w:lang w:eastAsia="ru-RU"/>
        </w:rPr>
        <w:t>.</w:t>
      </w:r>
    </w:p>
    <w:p w:rsidR="005B29CC" w:rsidRPr="003B59F5" w:rsidRDefault="005B29CC" w:rsidP="00EC0D7B">
      <w:pPr>
        <w:pStyle w:val="a6"/>
        <w:numPr>
          <w:ilvl w:val="0"/>
          <w:numId w:val="6"/>
        </w:numPr>
        <w:tabs>
          <w:tab w:val="left" w:pos="709"/>
        </w:tabs>
        <w:jc w:val="both"/>
        <w:rPr>
          <w:rFonts w:ascii="Times New Roman" w:eastAsia="Times New Roman" w:hAnsi="Times New Roman"/>
          <w:sz w:val="28"/>
          <w:szCs w:val="28"/>
          <w:lang w:eastAsia="ru-RU"/>
        </w:rPr>
      </w:pPr>
      <w:r w:rsidRPr="003B59F5">
        <w:rPr>
          <w:rFonts w:ascii="Times New Roman" w:eastAsia="Times New Roman" w:hAnsi="Times New Roman"/>
          <w:sz w:val="28"/>
          <w:szCs w:val="28"/>
          <w:lang w:eastAsia="ru-RU"/>
        </w:rPr>
        <w:t xml:space="preserve">Для </w:t>
      </w:r>
      <w:r w:rsidR="00CD13C4" w:rsidRPr="003B59F5">
        <w:rPr>
          <w:rFonts w:ascii="Times New Roman" w:eastAsia="Times New Roman" w:hAnsi="Times New Roman"/>
          <w:sz w:val="28"/>
          <w:szCs w:val="28"/>
          <w:lang w:eastAsia="ru-RU"/>
        </w:rPr>
        <w:t xml:space="preserve">целей </w:t>
      </w:r>
      <w:r w:rsidRPr="003B59F5">
        <w:rPr>
          <w:rFonts w:ascii="Times New Roman" w:eastAsia="Times New Roman" w:hAnsi="Times New Roman"/>
          <w:sz w:val="28"/>
          <w:szCs w:val="28"/>
          <w:lang w:eastAsia="ru-RU"/>
        </w:rPr>
        <w:t>бухгалтерского учета и анализ</w:t>
      </w:r>
      <w:r w:rsidR="00CD13C4" w:rsidRPr="003B59F5">
        <w:rPr>
          <w:rFonts w:ascii="Times New Roman" w:eastAsia="Times New Roman" w:hAnsi="Times New Roman"/>
          <w:sz w:val="28"/>
          <w:szCs w:val="28"/>
          <w:lang w:eastAsia="ru-RU"/>
        </w:rPr>
        <w:t>а</w:t>
      </w:r>
      <w:r w:rsidRPr="003B59F5">
        <w:rPr>
          <w:rFonts w:ascii="Times New Roman" w:eastAsia="Times New Roman" w:hAnsi="Times New Roman"/>
          <w:sz w:val="28"/>
          <w:szCs w:val="28"/>
          <w:lang w:eastAsia="ru-RU"/>
        </w:rPr>
        <w:t xml:space="preserve"> данных. </w:t>
      </w:r>
    </w:p>
    <w:p w:rsidR="005B29CC" w:rsidRPr="003B59F5" w:rsidRDefault="005B29CC" w:rsidP="00EC0D7B">
      <w:pPr>
        <w:pStyle w:val="a6"/>
        <w:numPr>
          <w:ilvl w:val="0"/>
          <w:numId w:val="6"/>
        </w:numPr>
        <w:tabs>
          <w:tab w:val="left" w:pos="709"/>
        </w:tabs>
        <w:jc w:val="both"/>
        <w:rPr>
          <w:rFonts w:ascii="Times New Roman" w:eastAsia="Times New Roman" w:hAnsi="Times New Roman"/>
          <w:sz w:val="28"/>
          <w:szCs w:val="28"/>
          <w:lang w:eastAsia="ru-RU"/>
        </w:rPr>
      </w:pPr>
      <w:r w:rsidRPr="003B59F5">
        <w:rPr>
          <w:rFonts w:ascii="Times New Roman" w:eastAsia="Times New Roman" w:hAnsi="Times New Roman"/>
          <w:sz w:val="28"/>
          <w:szCs w:val="28"/>
          <w:lang w:eastAsia="ru-RU"/>
        </w:rPr>
        <w:t xml:space="preserve">Для </w:t>
      </w:r>
      <w:r w:rsidR="00CD13C4" w:rsidRPr="003B59F5">
        <w:rPr>
          <w:rFonts w:ascii="Times New Roman" w:eastAsia="Times New Roman" w:hAnsi="Times New Roman"/>
          <w:sz w:val="28"/>
          <w:szCs w:val="28"/>
          <w:lang w:eastAsia="ru-RU"/>
        </w:rPr>
        <w:t xml:space="preserve">улучшения деятельности </w:t>
      </w:r>
      <w:r w:rsidRPr="003B59F5">
        <w:rPr>
          <w:rFonts w:ascii="Times New Roman" w:eastAsia="Times New Roman" w:hAnsi="Times New Roman"/>
          <w:sz w:val="28"/>
          <w:szCs w:val="28"/>
          <w:lang w:eastAsia="ru-RU"/>
        </w:rPr>
        <w:t>транспортных предприятий</w:t>
      </w:r>
      <w:r w:rsidR="00CD13C4" w:rsidRPr="003B59F5">
        <w:rPr>
          <w:rFonts w:ascii="Times New Roman" w:eastAsia="Times New Roman" w:hAnsi="Times New Roman"/>
          <w:sz w:val="28"/>
          <w:szCs w:val="28"/>
          <w:lang w:eastAsia="ru-RU"/>
        </w:rPr>
        <w:t>, повышения эффективности расходов и др</w:t>
      </w:r>
      <w:r w:rsidRPr="003B59F5">
        <w:rPr>
          <w:rFonts w:ascii="Times New Roman" w:eastAsia="Times New Roman" w:hAnsi="Times New Roman"/>
          <w:sz w:val="28"/>
          <w:szCs w:val="28"/>
          <w:lang w:eastAsia="ru-RU"/>
        </w:rPr>
        <w:t>.</w:t>
      </w:r>
    </w:p>
    <w:p w:rsidR="005B29CC" w:rsidRPr="003B59F5" w:rsidRDefault="00CD13C4" w:rsidP="00EC0D7B">
      <w:pPr>
        <w:pStyle w:val="a6"/>
        <w:numPr>
          <w:ilvl w:val="0"/>
          <w:numId w:val="6"/>
        </w:numPr>
        <w:tabs>
          <w:tab w:val="left" w:pos="709"/>
        </w:tabs>
        <w:jc w:val="both"/>
        <w:rPr>
          <w:rFonts w:ascii="Times New Roman" w:eastAsia="Times New Roman" w:hAnsi="Times New Roman"/>
          <w:sz w:val="28"/>
          <w:szCs w:val="28"/>
          <w:lang w:eastAsia="ru-RU"/>
        </w:rPr>
      </w:pPr>
      <w:r w:rsidRPr="003B59F5">
        <w:rPr>
          <w:rFonts w:ascii="Times New Roman" w:eastAsia="Times New Roman" w:hAnsi="Times New Roman"/>
          <w:sz w:val="28"/>
          <w:szCs w:val="28"/>
          <w:lang w:eastAsia="ru-RU"/>
        </w:rPr>
        <w:t>Для повышения безопасности дорожного движения путем соблюдения режимов труда и отдыха водителей.</w:t>
      </w:r>
    </w:p>
    <w:p w:rsidR="005B29CC" w:rsidRPr="003B59F5" w:rsidRDefault="005B29CC" w:rsidP="00CD13C4">
      <w:pPr>
        <w:rPr>
          <w:sz w:val="28"/>
          <w:szCs w:val="28"/>
        </w:rPr>
      </w:pPr>
    </w:p>
    <w:p w:rsidR="005B29CC" w:rsidRPr="003B59F5" w:rsidRDefault="005B29CC" w:rsidP="00832ACF">
      <w:pPr>
        <w:rPr>
          <w:sz w:val="28"/>
          <w:szCs w:val="28"/>
        </w:rPr>
      </w:pPr>
    </w:p>
    <w:p w:rsidR="00E802FB" w:rsidRPr="003B59F5" w:rsidRDefault="00E802FB" w:rsidP="00E802FB">
      <w:pPr>
        <w:pStyle w:val="4"/>
        <w:rPr>
          <w:b/>
          <w:szCs w:val="28"/>
        </w:rPr>
      </w:pPr>
      <w:r w:rsidRPr="003B59F5">
        <w:rPr>
          <w:b/>
          <w:szCs w:val="28"/>
        </w:rPr>
        <w:t>Реализационные риски</w:t>
      </w:r>
    </w:p>
    <w:p w:rsidR="00832ACF" w:rsidRPr="003B59F5" w:rsidRDefault="00E802FB" w:rsidP="00B814B7">
      <w:pPr>
        <w:pStyle w:val="tkNazvanie"/>
        <w:tabs>
          <w:tab w:val="left" w:pos="0"/>
        </w:tabs>
        <w:spacing w:before="0" w:after="0" w:line="240" w:lineRule="auto"/>
        <w:ind w:left="0" w:right="0" w:firstLine="709"/>
        <w:jc w:val="both"/>
        <w:rPr>
          <w:rFonts w:ascii="Times New Roman" w:hAnsi="Times New Roman"/>
          <w:b w:val="0"/>
          <w:sz w:val="28"/>
          <w:szCs w:val="28"/>
        </w:rPr>
      </w:pPr>
      <w:r w:rsidRPr="003B59F5">
        <w:rPr>
          <w:rFonts w:ascii="Times New Roman" w:hAnsi="Times New Roman"/>
          <w:b w:val="0"/>
          <w:sz w:val="28"/>
          <w:szCs w:val="28"/>
        </w:rPr>
        <w:t xml:space="preserve">При технической реализации предлагаемой меры могут возникнуть следующие риски: </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04"/>
        <w:gridCol w:w="4819"/>
      </w:tblGrid>
      <w:tr w:rsidR="002D4198" w:rsidRPr="003B59F5" w:rsidTr="002D4198">
        <w:trPr>
          <w:jc w:val="center"/>
        </w:trPr>
        <w:tc>
          <w:tcPr>
            <w:tcW w:w="3969" w:type="dxa"/>
            <w:shd w:val="clear" w:color="auto" w:fill="auto"/>
          </w:tcPr>
          <w:p w:rsidR="006146CF" w:rsidRPr="003B59F5" w:rsidRDefault="006146CF" w:rsidP="00122885">
            <w:pPr>
              <w:jc w:val="center"/>
              <w:rPr>
                <w:rFonts w:eastAsia="Calibri"/>
                <w:b/>
                <w:sz w:val="28"/>
                <w:szCs w:val="28"/>
                <w:lang w:eastAsia="en-US"/>
              </w:rPr>
            </w:pPr>
            <w:r w:rsidRPr="003B59F5">
              <w:rPr>
                <w:rFonts w:eastAsia="Calibri"/>
                <w:b/>
                <w:sz w:val="28"/>
                <w:szCs w:val="28"/>
                <w:lang w:eastAsia="en-US"/>
              </w:rPr>
              <w:t>Реализационный риск</w:t>
            </w:r>
          </w:p>
        </w:tc>
        <w:tc>
          <w:tcPr>
            <w:tcW w:w="1304" w:type="dxa"/>
            <w:shd w:val="clear" w:color="auto" w:fill="auto"/>
          </w:tcPr>
          <w:p w:rsidR="006146CF" w:rsidRPr="003B59F5" w:rsidRDefault="006146CF" w:rsidP="00680582">
            <w:pPr>
              <w:jc w:val="center"/>
              <w:rPr>
                <w:rFonts w:eastAsia="Calibri"/>
                <w:b/>
                <w:sz w:val="28"/>
                <w:szCs w:val="28"/>
                <w:lang w:eastAsia="en-US"/>
              </w:rPr>
            </w:pPr>
            <w:r w:rsidRPr="003B59F5">
              <w:rPr>
                <w:rFonts w:eastAsia="Calibri"/>
                <w:b/>
                <w:sz w:val="28"/>
                <w:szCs w:val="28"/>
                <w:lang w:eastAsia="en-US"/>
              </w:rPr>
              <w:t>Величи</w:t>
            </w:r>
            <w:r w:rsidR="00680582" w:rsidRPr="003B59F5">
              <w:rPr>
                <w:rFonts w:eastAsia="Calibri"/>
                <w:b/>
                <w:sz w:val="28"/>
                <w:szCs w:val="28"/>
                <w:lang w:eastAsia="en-US"/>
              </w:rPr>
              <w:t>н</w:t>
            </w:r>
            <w:r w:rsidRPr="003B59F5">
              <w:rPr>
                <w:rFonts w:eastAsia="Calibri"/>
                <w:b/>
                <w:sz w:val="28"/>
                <w:szCs w:val="28"/>
                <w:lang w:eastAsia="en-US"/>
              </w:rPr>
              <w:t>а риска</w:t>
            </w:r>
          </w:p>
        </w:tc>
        <w:tc>
          <w:tcPr>
            <w:tcW w:w="4819" w:type="dxa"/>
            <w:shd w:val="clear" w:color="auto" w:fill="auto"/>
          </w:tcPr>
          <w:p w:rsidR="006146CF" w:rsidRPr="003B59F5" w:rsidRDefault="006146CF" w:rsidP="00122885">
            <w:pPr>
              <w:jc w:val="center"/>
              <w:rPr>
                <w:rFonts w:eastAsia="Calibri"/>
                <w:b/>
                <w:sz w:val="28"/>
                <w:szCs w:val="28"/>
                <w:lang w:eastAsia="en-US"/>
              </w:rPr>
            </w:pPr>
            <w:r w:rsidRPr="003B59F5">
              <w:rPr>
                <w:rFonts w:eastAsia="Calibri"/>
                <w:b/>
                <w:sz w:val="28"/>
                <w:szCs w:val="28"/>
                <w:lang w:eastAsia="en-US"/>
              </w:rPr>
              <w:t>Меры по устранению рисков/</w:t>
            </w:r>
          </w:p>
          <w:p w:rsidR="006146CF" w:rsidRPr="003B59F5" w:rsidRDefault="006146CF" w:rsidP="00122885">
            <w:pPr>
              <w:jc w:val="center"/>
              <w:rPr>
                <w:rFonts w:eastAsia="Calibri"/>
                <w:b/>
                <w:sz w:val="28"/>
                <w:szCs w:val="28"/>
                <w:lang w:eastAsia="en-US"/>
              </w:rPr>
            </w:pPr>
            <w:r w:rsidRPr="003B59F5">
              <w:rPr>
                <w:rFonts w:eastAsia="Calibri"/>
                <w:b/>
                <w:sz w:val="28"/>
                <w:szCs w:val="28"/>
                <w:lang w:eastAsia="en-US"/>
              </w:rPr>
              <w:t>смягчению их последствий</w:t>
            </w:r>
          </w:p>
        </w:tc>
      </w:tr>
      <w:tr w:rsidR="002D4198" w:rsidRPr="003B59F5" w:rsidTr="002D4198">
        <w:trPr>
          <w:jc w:val="center"/>
        </w:trPr>
        <w:tc>
          <w:tcPr>
            <w:tcW w:w="3969" w:type="dxa"/>
            <w:shd w:val="clear" w:color="auto" w:fill="auto"/>
          </w:tcPr>
          <w:p w:rsidR="006146CF" w:rsidRPr="003B59F5" w:rsidRDefault="006146CF" w:rsidP="006146CF">
            <w:pPr>
              <w:rPr>
                <w:rFonts w:eastAsia="Calibri"/>
                <w:i/>
                <w:sz w:val="28"/>
                <w:szCs w:val="28"/>
                <w:lang w:eastAsia="en-US"/>
              </w:rPr>
            </w:pPr>
            <w:r w:rsidRPr="003B59F5">
              <w:rPr>
                <w:rFonts w:eastAsia="Calibri"/>
                <w:i/>
                <w:sz w:val="28"/>
                <w:szCs w:val="28"/>
                <w:lang w:eastAsia="en-US"/>
              </w:rPr>
              <w:t>Финансовый риск</w:t>
            </w:r>
          </w:p>
          <w:p w:rsidR="006146CF" w:rsidRPr="003B59F5" w:rsidRDefault="00B814B7" w:rsidP="002A2CC8">
            <w:pPr>
              <w:rPr>
                <w:rFonts w:eastAsia="Calibri"/>
                <w:sz w:val="28"/>
                <w:szCs w:val="28"/>
                <w:lang w:eastAsia="en-US"/>
              </w:rPr>
            </w:pPr>
            <w:r w:rsidRPr="003B59F5">
              <w:rPr>
                <w:sz w:val="28"/>
                <w:szCs w:val="28"/>
              </w:rPr>
              <w:t xml:space="preserve">В среднесрочной перспективе для организации базы данных </w:t>
            </w:r>
            <w:proofErr w:type="spellStart"/>
            <w:r w:rsidRPr="003B59F5">
              <w:rPr>
                <w:sz w:val="28"/>
                <w:szCs w:val="28"/>
              </w:rPr>
              <w:t>тахограф</w:t>
            </w:r>
            <w:r w:rsidR="0046551D" w:rsidRPr="003B59F5">
              <w:rPr>
                <w:sz w:val="28"/>
                <w:szCs w:val="28"/>
              </w:rPr>
              <w:t>ов</w:t>
            </w:r>
            <w:proofErr w:type="spellEnd"/>
            <w:r w:rsidRPr="003B59F5">
              <w:rPr>
                <w:sz w:val="28"/>
                <w:szCs w:val="28"/>
              </w:rPr>
              <w:t xml:space="preserve">, </w:t>
            </w:r>
            <w:r w:rsidR="0046551D" w:rsidRPr="003B59F5">
              <w:rPr>
                <w:sz w:val="28"/>
                <w:szCs w:val="28"/>
              </w:rPr>
              <w:t xml:space="preserve">организации </w:t>
            </w:r>
            <w:proofErr w:type="spellStart"/>
            <w:r w:rsidR="0046551D" w:rsidRPr="003B59F5">
              <w:rPr>
                <w:sz w:val="28"/>
                <w:szCs w:val="28"/>
              </w:rPr>
              <w:t>тахографического</w:t>
            </w:r>
            <w:proofErr w:type="spellEnd"/>
            <w:r w:rsidR="0046551D" w:rsidRPr="003B59F5">
              <w:rPr>
                <w:sz w:val="28"/>
                <w:szCs w:val="28"/>
              </w:rPr>
              <w:t xml:space="preserve"> рынка в стране повысится потребность в государственных ресурсах. </w:t>
            </w:r>
          </w:p>
        </w:tc>
        <w:tc>
          <w:tcPr>
            <w:tcW w:w="1304" w:type="dxa"/>
            <w:shd w:val="clear" w:color="auto" w:fill="auto"/>
          </w:tcPr>
          <w:p w:rsidR="006146CF" w:rsidRPr="003B59F5" w:rsidRDefault="0046551D" w:rsidP="00122885">
            <w:pPr>
              <w:jc w:val="center"/>
              <w:rPr>
                <w:rFonts w:eastAsia="Calibri"/>
                <w:sz w:val="28"/>
                <w:szCs w:val="28"/>
                <w:lang w:eastAsia="en-US"/>
              </w:rPr>
            </w:pPr>
            <w:r w:rsidRPr="003B59F5">
              <w:rPr>
                <w:rFonts w:eastAsia="Calibri"/>
                <w:sz w:val="28"/>
                <w:szCs w:val="28"/>
                <w:lang w:eastAsia="en-US"/>
              </w:rPr>
              <w:t>Низкий</w:t>
            </w:r>
          </w:p>
        </w:tc>
        <w:tc>
          <w:tcPr>
            <w:tcW w:w="4819" w:type="dxa"/>
            <w:shd w:val="clear" w:color="auto" w:fill="auto"/>
          </w:tcPr>
          <w:p w:rsidR="006146CF" w:rsidRPr="003B59F5" w:rsidRDefault="0046551D" w:rsidP="002D4198">
            <w:pPr>
              <w:rPr>
                <w:sz w:val="28"/>
                <w:szCs w:val="28"/>
              </w:rPr>
            </w:pPr>
            <w:r w:rsidRPr="00765541">
              <w:rPr>
                <w:sz w:val="28"/>
                <w:szCs w:val="28"/>
              </w:rPr>
              <w:t xml:space="preserve">На первом этапе реализации проекта постановления ПКР потребность в дополнительных </w:t>
            </w:r>
            <w:r w:rsidR="002D4198" w:rsidRPr="00765541">
              <w:rPr>
                <w:sz w:val="28"/>
                <w:szCs w:val="28"/>
              </w:rPr>
              <w:t xml:space="preserve">государственных </w:t>
            </w:r>
            <w:r w:rsidRPr="00765541">
              <w:rPr>
                <w:sz w:val="28"/>
                <w:szCs w:val="28"/>
              </w:rPr>
              <w:t>финансовых ресурсах отсутствует</w:t>
            </w:r>
            <w:r w:rsidR="002D4198" w:rsidRPr="00765541">
              <w:rPr>
                <w:sz w:val="28"/>
                <w:szCs w:val="28"/>
              </w:rPr>
              <w:t xml:space="preserve"> (оценка потребности возможна после разработки технического задания)</w:t>
            </w:r>
            <w:r w:rsidRPr="00765541">
              <w:rPr>
                <w:sz w:val="28"/>
                <w:szCs w:val="28"/>
              </w:rPr>
              <w:t>.</w:t>
            </w:r>
          </w:p>
        </w:tc>
      </w:tr>
      <w:tr w:rsidR="002D4198" w:rsidRPr="003B59F5" w:rsidTr="002D4198">
        <w:trPr>
          <w:jc w:val="center"/>
        </w:trPr>
        <w:tc>
          <w:tcPr>
            <w:tcW w:w="3969" w:type="dxa"/>
            <w:shd w:val="clear" w:color="auto" w:fill="auto"/>
          </w:tcPr>
          <w:p w:rsidR="006146CF" w:rsidRPr="003B59F5" w:rsidRDefault="006146CF" w:rsidP="006146CF">
            <w:pPr>
              <w:rPr>
                <w:rFonts w:eastAsia="Calibri"/>
                <w:i/>
                <w:sz w:val="28"/>
                <w:szCs w:val="28"/>
                <w:lang w:eastAsia="en-US"/>
              </w:rPr>
            </w:pPr>
            <w:r w:rsidRPr="003B59F5">
              <w:rPr>
                <w:rFonts w:eastAsia="Calibri"/>
                <w:i/>
                <w:sz w:val="28"/>
                <w:szCs w:val="28"/>
                <w:lang w:eastAsia="en-US"/>
              </w:rPr>
              <w:t>Экономический риск</w:t>
            </w:r>
          </w:p>
          <w:p w:rsidR="006146CF" w:rsidRPr="003B59F5" w:rsidRDefault="00190220" w:rsidP="00680582">
            <w:pPr>
              <w:rPr>
                <w:rFonts w:eastAsia="Calibri"/>
                <w:i/>
                <w:sz w:val="28"/>
                <w:szCs w:val="28"/>
                <w:lang w:eastAsia="en-US"/>
              </w:rPr>
            </w:pPr>
            <w:r w:rsidRPr="003B59F5">
              <w:rPr>
                <w:rFonts w:eastAsia="Calibri"/>
                <w:sz w:val="28"/>
                <w:szCs w:val="28"/>
                <w:lang w:eastAsia="en-US"/>
              </w:rPr>
              <w:t>Разовые з</w:t>
            </w:r>
            <w:r w:rsidR="006146CF" w:rsidRPr="003B59F5">
              <w:rPr>
                <w:rFonts w:eastAsia="Calibri"/>
                <w:sz w:val="28"/>
                <w:szCs w:val="28"/>
                <w:lang w:eastAsia="en-US"/>
              </w:rPr>
              <w:t>атрат</w:t>
            </w:r>
            <w:r w:rsidRPr="003B59F5">
              <w:rPr>
                <w:rFonts w:eastAsia="Calibri"/>
                <w:sz w:val="28"/>
                <w:szCs w:val="28"/>
                <w:lang w:eastAsia="en-US"/>
              </w:rPr>
              <w:t>ы</w:t>
            </w:r>
            <w:r w:rsidR="006146CF" w:rsidRPr="003B59F5">
              <w:rPr>
                <w:rFonts w:eastAsia="Calibri"/>
                <w:sz w:val="28"/>
                <w:szCs w:val="28"/>
                <w:lang w:eastAsia="en-US"/>
              </w:rPr>
              <w:t xml:space="preserve"> на </w:t>
            </w:r>
            <w:r w:rsidRPr="003B59F5">
              <w:rPr>
                <w:rFonts w:eastAsia="Calibri"/>
                <w:sz w:val="28"/>
                <w:szCs w:val="28"/>
                <w:lang w:eastAsia="en-US"/>
              </w:rPr>
              <w:t xml:space="preserve">приобретение и </w:t>
            </w:r>
            <w:r w:rsidR="006146CF" w:rsidRPr="003B59F5">
              <w:rPr>
                <w:rFonts w:eastAsia="Calibri"/>
                <w:sz w:val="28"/>
                <w:szCs w:val="28"/>
                <w:lang w:eastAsia="en-US"/>
              </w:rPr>
              <w:t xml:space="preserve">установку </w:t>
            </w:r>
            <w:proofErr w:type="spellStart"/>
            <w:r w:rsidR="00680582" w:rsidRPr="003B59F5">
              <w:rPr>
                <w:rFonts w:eastAsia="Calibri"/>
                <w:sz w:val="28"/>
                <w:szCs w:val="28"/>
                <w:lang w:eastAsia="en-US"/>
              </w:rPr>
              <w:t>тахографов</w:t>
            </w:r>
            <w:proofErr w:type="spellEnd"/>
            <w:r w:rsidR="006146CF" w:rsidRPr="003B59F5">
              <w:rPr>
                <w:rFonts w:eastAsia="Calibri"/>
                <w:sz w:val="28"/>
                <w:szCs w:val="28"/>
                <w:lang w:eastAsia="en-US"/>
              </w:rPr>
              <w:t>,</w:t>
            </w:r>
            <w:r w:rsidR="00680582" w:rsidRPr="003B59F5">
              <w:rPr>
                <w:rFonts w:eastAsia="Calibri"/>
                <w:sz w:val="28"/>
                <w:szCs w:val="28"/>
                <w:lang w:eastAsia="en-US"/>
              </w:rPr>
              <w:t xml:space="preserve"> </w:t>
            </w:r>
            <w:r w:rsidR="002A2CC8" w:rsidRPr="003B59F5">
              <w:rPr>
                <w:rFonts w:eastAsia="Calibri"/>
                <w:sz w:val="28"/>
                <w:szCs w:val="28"/>
                <w:lang w:eastAsia="en-US"/>
              </w:rPr>
              <w:t>периодические</w:t>
            </w:r>
            <w:r w:rsidR="00680582" w:rsidRPr="003B59F5">
              <w:rPr>
                <w:rFonts w:eastAsia="Calibri"/>
                <w:sz w:val="28"/>
                <w:szCs w:val="28"/>
                <w:lang w:eastAsia="en-US"/>
              </w:rPr>
              <w:t xml:space="preserve"> расходы на обслуживание и замену </w:t>
            </w:r>
            <w:proofErr w:type="spellStart"/>
            <w:r w:rsidR="00680582" w:rsidRPr="003B59F5">
              <w:rPr>
                <w:rFonts w:eastAsia="Calibri"/>
                <w:sz w:val="28"/>
                <w:szCs w:val="28"/>
                <w:lang w:eastAsia="en-US"/>
              </w:rPr>
              <w:t>тахографов</w:t>
            </w:r>
            <w:proofErr w:type="spellEnd"/>
            <w:r w:rsidR="00680582" w:rsidRPr="003B59F5">
              <w:rPr>
                <w:rFonts w:eastAsia="Calibri"/>
                <w:sz w:val="28"/>
                <w:szCs w:val="28"/>
                <w:lang w:eastAsia="en-US"/>
              </w:rPr>
              <w:t xml:space="preserve">, возможно вызовут </w:t>
            </w:r>
            <w:r w:rsidR="006146CF" w:rsidRPr="003B59F5">
              <w:rPr>
                <w:rFonts w:eastAsia="Calibri"/>
                <w:sz w:val="28"/>
                <w:szCs w:val="28"/>
                <w:lang w:eastAsia="en-US"/>
              </w:rPr>
              <w:t xml:space="preserve">недовольство со стороны </w:t>
            </w:r>
            <w:r w:rsidRPr="003B59F5">
              <w:rPr>
                <w:rFonts w:eastAsia="Calibri"/>
                <w:i/>
                <w:sz w:val="28"/>
                <w:szCs w:val="28"/>
                <w:lang w:eastAsia="en-US"/>
              </w:rPr>
              <w:t>индивидуальных</w:t>
            </w:r>
            <w:r w:rsidRPr="003B59F5">
              <w:rPr>
                <w:rFonts w:eastAsia="Calibri"/>
                <w:sz w:val="28"/>
                <w:szCs w:val="28"/>
                <w:lang w:eastAsia="en-US"/>
              </w:rPr>
              <w:t xml:space="preserve"> </w:t>
            </w:r>
            <w:r w:rsidR="006146CF" w:rsidRPr="003B59F5">
              <w:rPr>
                <w:rFonts w:eastAsia="Calibri"/>
                <w:sz w:val="28"/>
                <w:szCs w:val="28"/>
                <w:lang w:eastAsia="en-US"/>
              </w:rPr>
              <w:t>перевозчиков</w:t>
            </w:r>
            <w:r w:rsidR="00680582" w:rsidRPr="003B59F5">
              <w:rPr>
                <w:rFonts w:eastAsia="Calibri"/>
                <w:sz w:val="28"/>
                <w:szCs w:val="28"/>
                <w:lang w:eastAsia="en-US"/>
              </w:rPr>
              <w:t xml:space="preserve"> (внутренние перевозки)</w:t>
            </w:r>
            <w:r w:rsidR="006146CF" w:rsidRPr="003B59F5">
              <w:rPr>
                <w:rFonts w:eastAsia="Calibri"/>
                <w:sz w:val="28"/>
                <w:szCs w:val="28"/>
                <w:lang w:eastAsia="en-US"/>
              </w:rPr>
              <w:t>.</w:t>
            </w:r>
          </w:p>
        </w:tc>
        <w:tc>
          <w:tcPr>
            <w:tcW w:w="1304" w:type="dxa"/>
            <w:shd w:val="clear" w:color="auto" w:fill="auto"/>
          </w:tcPr>
          <w:p w:rsidR="006146CF" w:rsidRPr="003B59F5" w:rsidRDefault="0046551D" w:rsidP="00680582">
            <w:pPr>
              <w:jc w:val="center"/>
              <w:rPr>
                <w:rFonts w:eastAsia="Calibri"/>
                <w:sz w:val="28"/>
                <w:szCs w:val="28"/>
                <w:lang w:eastAsia="en-US"/>
              </w:rPr>
            </w:pPr>
            <w:r w:rsidRPr="003B59F5">
              <w:rPr>
                <w:rFonts w:eastAsia="Calibri"/>
                <w:sz w:val="28"/>
                <w:szCs w:val="28"/>
                <w:lang w:eastAsia="en-US"/>
              </w:rPr>
              <w:t>Сред</w:t>
            </w:r>
            <w:r w:rsidR="00680582" w:rsidRPr="003B59F5">
              <w:rPr>
                <w:rFonts w:eastAsia="Calibri"/>
                <w:sz w:val="28"/>
                <w:szCs w:val="28"/>
                <w:lang w:eastAsia="en-US"/>
              </w:rPr>
              <w:t>н</w:t>
            </w:r>
            <w:r w:rsidRPr="003B59F5">
              <w:rPr>
                <w:rFonts w:eastAsia="Calibri"/>
                <w:sz w:val="28"/>
                <w:szCs w:val="28"/>
                <w:lang w:eastAsia="en-US"/>
              </w:rPr>
              <w:t>ий</w:t>
            </w:r>
          </w:p>
        </w:tc>
        <w:tc>
          <w:tcPr>
            <w:tcW w:w="4819" w:type="dxa"/>
            <w:shd w:val="clear" w:color="auto" w:fill="auto"/>
          </w:tcPr>
          <w:p w:rsidR="006146CF" w:rsidRPr="003B59F5" w:rsidRDefault="006146CF" w:rsidP="006146CF">
            <w:pPr>
              <w:rPr>
                <w:rFonts w:eastAsia="Calibri"/>
                <w:sz w:val="28"/>
                <w:szCs w:val="28"/>
                <w:lang w:eastAsia="en-US"/>
              </w:rPr>
            </w:pPr>
            <w:r w:rsidRPr="003B59F5">
              <w:rPr>
                <w:rFonts w:eastAsia="Calibri"/>
                <w:sz w:val="28"/>
                <w:szCs w:val="28"/>
                <w:lang w:eastAsia="en-US"/>
              </w:rPr>
              <w:t xml:space="preserve">Проведение открытых и прозрачных обсуждений с </w:t>
            </w:r>
            <w:proofErr w:type="gramStart"/>
            <w:r w:rsidRPr="003B59F5">
              <w:rPr>
                <w:rFonts w:eastAsia="Calibri"/>
                <w:sz w:val="28"/>
                <w:szCs w:val="28"/>
                <w:lang w:eastAsia="en-US"/>
              </w:rPr>
              <w:t>бизнес-сообществом</w:t>
            </w:r>
            <w:proofErr w:type="gramEnd"/>
            <w:r w:rsidRPr="003B59F5">
              <w:rPr>
                <w:rFonts w:eastAsia="Calibri"/>
                <w:sz w:val="28"/>
                <w:szCs w:val="28"/>
                <w:lang w:eastAsia="en-US"/>
              </w:rPr>
              <w:t xml:space="preserve"> на всех этапах реализации данной меры.</w:t>
            </w:r>
          </w:p>
          <w:p w:rsidR="00190220" w:rsidRPr="003B59F5" w:rsidRDefault="00190220" w:rsidP="0046551D">
            <w:pPr>
              <w:rPr>
                <w:rFonts w:eastAsia="Calibri"/>
                <w:sz w:val="28"/>
                <w:szCs w:val="28"/>
                <w:lang w:eastAsia="en-US"/>
              </w:rPr>
            </w:pPr>
            <w:r w:rsidRPr="003B59F5">
              <w:rPr>
                <w:rFonts w:eastAsia="Calibri"/>
                <w:sz w:val="28"/>
                <w:szCs w:val="28"/>
                <w:lang w:eastAsia="en-US"/>
              </w:rPr>
              <w:t xml:space="preserve">Более того, требование об установке </w:t>
            </w:r>
            <w:proofErr w:type="spellStart"/>
            <w:r w:rsidR="0046551D" w:rsidRPr="003B59F5">
              <w:rPr>
                <w:rFonts w:eastAsia="Calibri"/>
                <w:sz w:val="28"/>
                <w:szCs w:val="28"/>
                <w:lang w:eastAsia="en-US"/>
              </w:rPr>
              <w:t>тахографов</w:t>
            </w:r>
            <w:proofErr w:type="spellEnd"/>
            <w:r w:rsidR="0046551D" w:rsidRPr="003B59F5">
              <w:rPr>
                <w:rFonts w:eastAsia="Calibri"/>
                <w:sz w:val="28"/>
                <w:szCs w:val="28"/>
                <w:lang w:eastAsia="en-US"/>
              </w:rPr>
              <w:t xml:space="preserve"> </w:t>
            </w:r>
            <w:r w:rsidRPr="003B59F5">
              <w:rPr>
                <w:rFonts w:eastAsia="Calibri"/>
                <w:sz w:val="28"/>
                <w:szCs w:val="28"/>
                <w:lang w:eastAsia="en-US"/>
              </w:rPr>
              <w:t>является обязательным на территориях всех стран ЕАЭС (</w:t>
            </w:r>
            <w:proofErr w:type="gramStart"/>
            <w:r w:rsidRPr="003B59F5">
              <w:rPr>
                <w:rFonts w:eastAsia="Calibri"/>
                <w:sz w:val="28"/>
                <w:szCs w:val="28"/>
                <w:lang w:eastAsia="en-US"/>
              </w:rPr>
              <w:t>ТР</w:t>
            </w:r>
            <w:proofErr w:type="gramEnd"/>
            <w:r w:rsidRPr="003B59F5">
              <w:rPr>
                <w:rFonts w:eastAsia="Calibri"/>
                <w:sz w:val="28"/>
                <w:szCs w:val="28"/>
                <w:lang w:eastAsia="en-US"/>
              </w:rPr>
              <w:t xml:space="preserve"> ТС). Соответственно, международные перевозчики заинтересованы в устранении пробелов отечественного законодательства для ведения бизнеса.</w:t>
            </w:r>
          </w:p>
        </w:tc>
      </w:tr>
      <w:tr w:rsidR="00680582" w:rsidRPr="003B59F5" w:rsidTr="002D4198">
        <w:trPr>
          <w:jc w:val="center"/>
        </w:trPr>
        <w:tc>
          <w:tcPr>
            <w:tcW w:w="3969" w:type="dxa"/>
            <w:shd w:val="clear" w:color="auto" w:fill="auto"/>
          </w:tcPr>
          <w:p w:rsidR="00680582" w:rsidRPr="003B59F5" w:rsidRDefault="00680582" w:rsidP="006146CF">
            <w:pPr>
              <w:rPr>
                <w:rFonts w:eastAsia="Calibri"/>
                <w:i/>
                <w:sz w:val="28"/>
                <w:szCs w:val="28"/>
                <w:lang w:eastAsia="en-US"/>
              </w:rPr>
            </w:pPr>
            <w:r w:rsidRPr="003B59F5">
              <w:rPr>
                <w:rFonts w:eastAsia="Calibri"/>
                <w:i/>
                <w:sz w:val="28"/>
                <w:szCs w:val="28"/>
                <w:lang w:eastAsia="en-US"/>
              </w:rPr>
              <w:t>Социальный риск</w:t>
            </w:r>
          </w:p>
          <w:p w:rsidR="00680582" w:rsidRPr="003B59F5" w:rsidRDefault="00680582" w:rsidP="002D4198">
            <w:pPr>
              <w:rPr>
                <w:rFonts w:eastAsia="Calibri"/>
                <w:i/>
                <w:sz w:val="28"/>
                <w:szCs w:val="28"/>
                <w:lang w:eastAsia="en-US"/>
              </w:rPr>
            </w:pPr>
            <w:r w:rsidRPr="003B59F5">
              <w:rPr>
                <w:rFonts w:eastAsia="Calibri"/>
                <w:sz w:val="28"/>
                <w:szCs w:val="28"/>
                <w:lang w:eastAsia="en-US"/>
              </w:rPr>
              <w:t>Учитывая превалирующее большинство индивидуальных предпринимателей и малых предприятий на автотранспортном рынке, существует риск повышения цен на пассажирские перевозки.</w:t>
            </w:r>
          </w:p>
        </w:tc>
        <w:tc>
          <w:tcPr>
            <w:tcW w:w="1304" w:type="dxa"/>
            <w:shd w:val="clear" w:color="auto" w:fill="auto"/>
          </w:tcPr>
          <w:p w:rsidR="00680582" w:rsidRPr="003B59F5" w:rsidRDefault="00680582" w:rsidP="00680582">
            <w:pPr>
              <w:jc w:val="center"/>
              <w:rPr>
                <w:rFonts w:eastAsia="Calibri"/>
                <w:sz w:val="28"/>
                <w:szCs w:val="28"/>
                <w:lang w:eastAsia="en-US"/>
              </w:rPr>
            </w:pPr>
            <w:r w:rsidRPr="003B59F5">
              <w:rPr>
                <w:rFonts w:eastAsia="Calibri"/>
                <w:sz w:val="28"/>
                <w:szCs w:val="28"/>
                <w:lang w:eastAsia="en-US"/>
              </w:rPr>
              <w:t>Средний</w:t>
            </w:r>
          </w:p>
        </w:tc>
        <w:tc>
          <w:tcPr>
            <w:tcW w:w="4819" w:type="dxa"/>
            <w:shd w:val="clear" w:color="auto" w:fill="auto"/>
          </w:tcPr>
          <w:p w:rsidR="00680582" w:rsidRPr="003B59F5" w:rsidRDefault="002D4198" w:rsidP="002D4198">
            <w:pPr>
              <w:rPr>
                <w:rFonts w:eastAsia="Calibri"/>
                <w:sz w:val="28"/>
                <w:szCs w:val="28"/>
                <w:lang w:eastAsia="en-US"/>
              </w:rPr>
            </w:pPr>
            <w:r w:rsidRPr="003B59F5">
              <w:rPr>
                <w:rFonts w:eastAsia="Calibri"/>
                <w:sz w:val="28"/>
                <w:szCs w:val="28"/>
                <w:lang w:eastAsia="en-US"/>
              </w:rPr>
              <w:t>Проведение адресной поддержки социально уязвимых слоев населения. Проведение открытых общественных обсуждений.</w:t>
            </w:r>
          </w:p>
        </w:tc>
      </w:tr>
    </w:tbl>
    <w:p w:rsidR="00E802FB" w:rsidRPr="003B59F5" w:rsidRDefault="00E802FB" w:rsidP="00832ACF">
      <w:pPr>
        <w:rPr>
          <w:sz w:val="28"/>
          <w:szCs w:val="28"/>
        </w:rPr>
      </w:pPr>
    </w:p>
    <w:p w:rsidR="00190220" w:rsidRPr="003B59F5" w:rsidRDefault="00190220" w:rsidP="00832ACF">
      <w:pPr>
        <w:rPr>
          <w:sz w:val="28"/>
          <w:szCs w:val="28"/>
        </w:rPr>
      </w:pPr>
    </w:p>
    <w:p w:rsidR="00190220" w:rsidRPr="003B59F5" w:rsidRDefault="00190220" w:rsidP="00190220">
      <w:pPr>
        <w:pStyle w:val="4"/>
        <w:rPr>
          <w:b/>
          <w:szCs w:val="28"/>
        </w:rPr>
      </w:pPr>
      <w:proofErr w:type="gramStart"/>
      <w:r w:rsidRPr="003B59F5">
        <w:rPr>
          <w:b/>
          <w:szCs w:val="28"/>
        </w:rPr>
        <w:t>Правовой</w:t>
      </w:r>
      <w:proofErr w:type="gramEnd"/>
      <w:r w:rsidRPr="003B59F5">
        <w:rPr>
          <w:b/>
          <w:szCs w:val="28"/>
        </w:rPr>
        <w:t xml:space="preserve"> и иные анализы</w:t>
      </w:r>
    </w:p>
    <w:p w:rsidR="00190220" w:rsidRPr="003B59F5" w:rsidRDefault="00190220" w:rsidP="00190220">
      <w:pPr>
        <w:ind w:firstLine="708"/>
        <w:jc w:val="both"/>
        <w:rPr>
          <w:rFonts w:eastAsia="Calibri"/>
          <w:sz w:val="28"/>
          <w:szCs w:val="28"/>
          <w:lang w:eastAsia="en-US"/>
        </w:rPr>
      </w:pPr>
      <w:r w:rsidRPr="003B59F5">
        <w:rPr>
          <w:rFonts w:eastAsia="Calibri"/>
          <w:sz w:val="28"/>
          <w:szCs w:val="28"/>
          <w:lang w:eastAsia="en-US"/>
        </w:rPr>
        <w:t>Проект согласуется с принципом соответствия технического регулирования интересам национальной экономики и уровню научно-</w:t>
      </w:r>
      <w:r w:rsidRPr="003B59F5">
        <w:rPr>
          <w:rFonts w:eastAsia="Calibri"/>
          <w:sz w:val="28"/>
          <w:szCs w:val="28"/>
          <w:lang w:eastAsia="en-US"/>
        </w:rPr>
        <w:lastRenderedPageBreak/>
        <w:t xml:space="preserve">технического развития, а также международным нормам и правилам, предусмотренным в Законе </w:t>
      </w:r>
      <w:proofErr w:type="gramStart"/>
      <w:r w:rsidRPr="003B59F5">
        <w:rPr>
          <w:rFonts w:eastAsia="Calibri"/>
          <w:sz w:val="28"/>
          <w:szCs w:val="28"/>
          <w:lang w:eastAsia="en-US"/>
        </w:rPr>
        <w:t>КР</w:t>
      </w:r>
      <w:proofErr w:type="gramEnd"/>
      <w:r w:rsidRPr="003B59F5">
        <w:rPr>
          <w:rFonts w:eastAsia="Calibri"/>
          <w:sz w:val="28"/>
          <w:szCs w:val="28"/>
          <w:lang w:eastAsia="en-US"/>
        </w:rPr>
        <w:t xml:space="preserve"> «Об основах технического регулирования в КР». </w:t>
      </w:r>
    </w:p>
    <w:p w:rsidR="00190220" w:rsidRPr="003B59F5" w:rsidRDefault="00190220" w:rsidP="00190220">
      <w:pPr>
        <w:ind w:firstLine="708"/>
        <w:jc w:val="both"/>
        <w:rPr>
          <w:rFonts w:eastAsia="Calibri"/>
          <w:sz w:val="28"/>
          <w:szCs w:val="28"/>
          <w:lang w:eastAsia="en-US"/>
        </w:rPr>
      </w:pPr>
      <w:r w:rsidRPr="003B59F5">
        <w:rPr>
          <w:rFonts w:eastAsia="Calibri"/>
          <w:sz w:val="28"/>
          <w:szCs w:val="28"/>
          <w:lang w:eastAsia="en-US"/>
        </w:rPr>
        <w:t>В ходе подготовки проекта проанализированы и по возможности учтены требования стандартов и норм в части безопасности транспортных средств.</w:t>
      </w:r>
    </w:p>
    <w:p w:rsidR="00190220" w:rsidRPr="003B59F5" w:rsidRDefault="00190220" w:rsidP="00190220">
      <w:pPr>
        <w:ind w:firstLine="708"/>
        <w:jc w:val="both"/>
        <w:rPr>
          <w:rFonts w:eastAsia="Calibri"/>
          <w:sz w:val="28"/>
          <w:szCs w:val="28"/>
          <w:lang w:eastAsia="en-US"/>
        </w:rPr>
      </w:pPr>
      <w:r w:rsidRPr="003B59F5">
        <w:rPr>
          <w:rFonts w:eastAsia="Calibri"/>
          <w:sz w:val="28"/>
          <w:szCs w:val="28"/>
          <w:lang w:eastAsia="en-US"/>
        </w:rPr>
        <w:t>Проект не дублирует нормы, содержащиеся в других нормативных правовых актах.</w:t>
      </w:r>
    </w:p>
    <w:p w:rsidR="00832ACF" w:rsidRPr="003B59F5" w:rsidRDefault="00190220" w:rsidP="00190220">
      <w:pPr>
        <w:ind w:firstLine="708"/>
        <w:jc w:val="both"/>
        <w:rPr>
          <w:sz w:val="28"/>
          <w:szCs w:val="28"/>
        </w:rPr>
      </w:pPr>
      <w:r w:rsidRPr="003B59F5">
        <w:rPr>
          <w:rFonts w:eastAsia="Calibri"/>
          <w:sz w:val="28"/>
          <w:szCs w:val="28"/>
          <w:lang w:eastAsia="en-US"/>
        </w:rPr>
        <w:t>Принятие подготовленного проекта постановления ПКР негативных социальных, правовых, правозащитных, гендерных, экологических, коррупционных последствий за собой не повлечет.</w:t>
      </w:r>
    </w:p>
    <w:p w:rsidR="00832ACF" w:rsidRPr="003B59F5" w:rsidRDefault="00832ACF" w:rsidP="00190220">
      <w:pPr>
        <w:jc w:val="both"/>
        <w:rPr>
          <w:sz w:val="28"/>
          <w:szCs w:val="28"/>
        </w:rPr>
      </w:pPr>
    </w:p>
    <w:p w:rsidR="00190220" w:rsidRPr="003B59F5" w:rsidRDefault="00190220" w:rsidP="00190220">
      <w:pPr>
        <w:jc w:val="both"/>
        <w:rPr>
          <w:sz w:val="28"/>
          <w:szCs w:val="28"/>
        </w:rPr>
      </w:pPr>
    </w:p>
    <w:p w:rsidR="00C8170E" w:rsidRDefault="00C8170E" w:rsidP="00C8170E">
      <w:pPr>
        <w:pStyle w:val="4"/>
        <w:rPr>
          <w:b/>
          <w:szCs w:val="28"/>
        </w:rPr>
      </w:pPr>
      <w:r>
        <w:rPr>
          <w:b/>
          <w:szCs w:val="28"/>
        </w:rPr>
        <w:t>Экономический анализ</w:t>
      </w:r>
    </w:p>
    <w:p w:rsidR="00C8170E" w:rsidRDefault="00C8170E" w:rsidP="00C8170E">
      <w:pPr>
        <w:jc w:val="both"/>
        <w:rPr>
          <w:rFonts w:eastAsia="Calibri"/>
          <w:sz w:val="28"/>
          <w:szCs w:val="28"/>
          <w:u w:val="single"/>
          <w:lang w:eastAsia="en-US"/>
        </w:rPr>
      </w:pPr>
      <w:r>
        <w:rPr>
          <w:rFonts w:eastAsia="Calibri"/>
          <w:sz w:val="28"/>
          <w:szCs w:val="28"/>
          <w:u w:val="single"/>
          <w:lang w:eastAsia="en-US"/>
        </w:rPr>
        <w:t xml:space="preserve">Расчет затрат хозяйствующих субъектов </w:t>
      </w:r>
    </w:p>
    <w:p w:rsidR="00C8170E" w:rsidRDefault="00C8170E" w:rsidP="00C8170E">
      <w:pPr>
        <w:ind w:firstLine="708"/>
        <w:jc w:val="both"/>
        <w:rPr>
          <w:rFonts w:eastAsia="Calibri"/>
          <w:sz w:val="28"/>
          <w:szCs w:val="28"/>
          <w:lang w:eastAsia="en-US"/>
        </w:rPr>
      </w:pPr>
      <w:r>
        <w:rPr>
          <w:rFonts w:eastAsia="Calibri"/>
          <w:sz w:val="28"/>
          <w:szCs w:val="28"/>
          <w:lang w:eastAsia="en-US"/>
        </w:rPr>
        <w:t xml:space="preserve">На основе анализа российского рынка </w:t>
      </w:r>
      <w:proofErr w:type="spellStart"/>
      <w:r>
        <w:rPr>
          <w:rFonts w:eastAsia="Calibri"/>
          <w:sz w:val="28"/>
          <w:szCs w:val="28"/>
          <w:lang w:eastAsia="en-US"/>
        </w:rPr>
        <w:t>тахографических</w:t>
      </w:r>
      <w:proofErr w:type="spellEnd"/>
      <w:r>
        <w:rPr>
          <w:rFonts w:eastAsia="Calibri"/>
          <w:sz w:val="28"/>
          <w:szCs w:val="28"/>
          <w:lang w:eastAsia="en-US"/>
        </w:rPr>
        <w:t xml:space="preserve"> услуг прямые финансовые затраты будут включать:</w:t>
      </w:r>
    </w:p>
    <w:p w:rsidR="00C8170E" w:rsidRDefault="00C8170E" w:rsidP="00C8170E">
      <w:pPr>
        <w:numPr>
          <w:ilvl w:val="0"/>
          <w:numId w:val="8"/>
        </w:numPr>
        <w:jc w:val="both"/>
        <w:rPr>
          <w:rFonts w:eastAsia="Calibri"/>
          <w:sz w:val="28"/>
          <w:szCs w:val="28"/>
          <w:lang w:eastAsia="en-US"/>
        </w:rPr>
      </w:pPr>
      <w:proofErr w:type="gramStart"/>
      <w:r>
        <w:rPr>
          <w:rFonts w:eastAsia="Calibri"/>
          <w:sz w:val="28"/>
          <w:szCs w:val="28"/>
          <w:lang w:eastAsia="en-US"/>
        </w:rPr>
        <w:t xml:space="preserve">стоимость </w:t>
      </w:r>
      <w:proofErr w:type="spellStart"/>
      <w:r>
        <w:rPr>
          <w:rFonts w:eastAsia="Calibri"/>
          <w:sz w:val="28"/>
          <w:szCs w:val="28"/>
          <w:lang w:eastAsia="en-US"/>
        </w:rPr>
        <w:t>тахографа</w:t>
      </w:r>
      <w:proofErr w:type="spellEnd"/>
      <w:r>
        <w:rPr>
          <w:rFonts w:eastAsia="Calibri"/>
          <w:sz w:val="28"/>
          <w:szCs w:val="28"/>
          <w:lang w:eastAsia="en-US"/>
        </w:rPr>
        <w:t xml:space="preserve"> и услуг по установке/калибровке – </w:t>
      </w:r>
      <w:r>
        <w:rPr>
          <w:rFonts w:eastAsia="Calibri"/>
          <w:i/>
          <w:sz w:val="28"/>
          <w:szCs w:val="28"/>
          <w:lang w:eastAsia="en-US"/>
        </w:rPr>
        <w:t xml:space="preserve">разовые издержки </w:t>
      </w:r>
      <w:r>
        <w:rPr>
          <w:rFonts w:eastAsia="Calibri"/>
          <w:b/>
          <w:i/>
          <w:sz w:val="28"/>
          <w:szCs w:val="28"/>
          <w:lang w:eastAsia="en-US"/>
        </w:rPr>
        <w:t>30-40 тысяч сомов (</w:t>
      </w:r>
      <w:r>
        <w:rPr>
          <w:rFonts w:eastAsia="Calibri"/>
          <w:sz w:val="28"/>
          <w:szCs w:val="28"/>
          <w:lang w:eastAsia="en-US"/>
        </w:rPr>
        <w:t>с учетом валютного курса (KGS/RUB)</w:t>
      </w:r>
      <w:proofErr w:type="gramEnd"/>
    </w:p>
    <w:p w:rsidR="00C8170E" w:rsidRDefault="00C8170E" w:rsidP="00C8170E">
      <w:pPr>
        <w:numPr>
          <w:ilvl w:val="0"/>
          <w:numId w:val="8"/>
        </w:numPr>
        <w:jc w:val="both"/>
        <w:rPr>
          <w:rFonts w:eastAsia="Calibri"/>
          <w:b/>
          <w:sz w:val="28"/>
          <w:szCs w:val="28"/>
          <w:lang w:eastAsia="en-US"/>
        </w:rPr>
      </w:pPr>
      <w:r>
        <w:rPr>
          <w:rFonts w:eastAsia="Calibri"/>
          <w:sz w:val="28"/>
          <w:szCs w:val="28"/>
          <w:lang w:eastAsia="en-US"/>
        </w:rPr>
        <w:t xml:space="preserve">стоимость индивидуальной карты водителя – </w:t>
      </w:r>
      <w:r>
        <w:rPr>
          <w:rFonts w:eastAsia="Calibri"/>
          <w:b/>
          <w:i/>
          <w:sz w:val="28"/>
          <w:szCs w:val="28"/>
          <w:lang w:eastAsia="en-US"/>
        </w:rPr>
        <w:t>3-4 тыс. сом</w:t>
      </w:r>
    </w:p>
    <w:p w:rsidR="00C8170E" w:rsidRDefault="00C8170E" w:rsidP="00C8170E">
      <w:pPr>
        <w:jc w:val="both"/>
        <w:rPr>
          <w:rFonts w:eastAsia="Calibri"/>
          <w:i/>
          <w:sz w:val="28"/>
          <w:szCs w:val="28"/>
          <w:lang w:eastAsia="en-US"/>
        </w:rPr>
      </w:pPr>
    </w:p>
    <w:p w:rsidR="00C8170E" w:rsidRDefault="00C8170E" w:rsidP="00C8170E">
      <w:pPr>
        <w:rPr>
          <w:rFonts w:eastAsia="Calibri"/>
          <w:sz w:val="28"/>
          <w:szCs w:val="28"/>
          <w:lang w:eastAsia="en-US"/>
        </w:rPr>
      </w:pPr>
      <w:r>
        <w:rPr>
          <w:rFonts w:eastAsia="Calibri"/>
          <w:sz w:val="28"/>
          <w:szCs w:val="28"/>
          <w:lang w:eastAsia="en-US"/>
        </w:rPr>
        <w:t>Всего единиц автотранспорта, подлежащих оснащению:</w:t>
      </w:r>
    </w:p>
    <w:p w:rsidR="00C8170E" w:rsidRDefault="00C8170E" w:rsidP="00C8170E">
      <w:pPr>
        <w:rPr>
          <w:rFonts w:eastAsia="Calibri"/>
          <w:sz w:val="28"/>
          <w:szCs w:val="28"/>
          <w:lang w:eastAsia="en-US"/>
        </w:rPr>
      </w:pPr>
    </w:p>
    <w:p w:rsidR="00C8170E" w:rsidRDefault="00C8170E" w:rsidP="00C8170E">
      <w:pPr>
        <w:rPr>
          <w:rFonts w:eastAsia="Calibri"/>
          <w:b/>
          <w:sz w:val="28"/>
          <w:szCs w:val="28"/>
          <w:lang w:eastAsia="en-US"/>
        </w:rPr>
      </w:pPr>
      <w:r>
        <w:rPr>
          <w:rFonts w:eastAsia="Calibri"/>
          <w:sz w:val="28"/>
          <w:szCs w:val="28"/>
          <w:lang w:eastAsia="en-US"/>
        </w:rPr>
        <w:t xml:space="preserve">1.Количество автомашин, перевозящих опасные грузы – </w:t>
      </w:r>
      <w:r>
        <w:rPr>
          <w:rFonts w:eastAsia="Calibri"/>
          <w:b/>
          <w:sz w:val="28"/>
          <w:szCs w:val="28"/>
          <w:lang w:eastAsia="en-US"/>
        </w:rPr>
        <w:t>1 017 ед.</w:t>
      </w:r>
    </w:p>
    <w:p w:rsidR="00C8170E" w:rsidRDefault="00C8170E" w:rsidP="00C8170E">
      <w:pPr>
        <w:rPr>
          <w:rFonts w:eastAsia="Calibri"/>
          <w:b/>
          <w:sz w:val="28"/>
          <w:szCs w:val="28"/>
          <w:lang w:eastAsia="en-US"/>
        </w:rPr>
      </w:pPr>
      <w:r>
        <w:rPr>
          <w:rFonts w:eastAsia="Calibri"/>
          <w:sz w:val="28"/>
          <w:szCs w:val="28"/>
          <w:lang w:eastAsia="en-US"/>
        </w:rPr>
        <w:t xml:space="preserve">2.Количество микроавтобусов, осуществляющих перевозку пассажиров на международных и межобластных маршрутах – </w:t>
      </w:r>
      <w:r>
        <w:rPr>
          <w:rFonts w:eastAsia="Calibri"/>
          <w:b/>
          <w:sz w:val="28"/>
          <w:szCs w:val="28"/>
          <w:lang w:eastAsia="en-US"/>
        </w:rPr>
        <w:t>1510 ед.</w:t>
      </w:r>
    </w:p>
    <w:p w:rsidR="00C8170E" w:rsidRDefault="00C8170E" w:rsidP="00C8170E">
      <w:pPr>
        <w:rPr>
          <w:rFonts w:eastAsia="Calibri"/>
          <w:sz w:val="28"/>
          <w:szCs w:val="28"/>
          <w:lang w:eastAsia="en-US"/>
        </w:rPr>
      </w:pPr>
      <w:r>
        <w:rPr>
          <w:rFonts w:eastAsia="Calibri"/>
          <w:sz w:val="28"/>
          <w:szCs w:val="28"/>
          <w:lang w:eastAsia="en-US"/>
        </w:rPr>
        <w:t xml:space="preserve">3.Количество машин, осуществляющих международные грузовые перевозки – </w:t>
      </w:r>
      <w:r>
        <w:rPr>
          <w:rFonts w:eastAsia="Calibri"/>
          <w:b/>
          <w:sz w:val="28"/>
          <w:szCs w:val="28"/>
          <w:lang w:eastAsia="en-US"/>
        </w:rPr>
        <w:t>2500 ед.</w:t>
      </w:r>
    </w:p>
    <w:p w:rsidR="00C8170E" w:rsidRDefault="00C8170E" w:rsidP="00C8170E">
      <w:pPr>
        <w:rPr>
          <w:rFonts w:eastAsia="Calibri"/>
          <w:sz w:val="16"/>
          <w:szCs w:val="16"/>
          <w:lang w:eastAsia="en-US"/>
        </w:rPr>
      </w:pPr>
    </w:p>
    <w:p w:rsidR="00C8170E" w:rsidRPr="00C8170E" w:rsidRDefault="00C8170E" w:rsidP="00C8170E">
      <w:pPr>
        <w:jc w:val="both"/>
        <w:rPr>
          <w:rFonts w:eastAsia="Calibri"/>
          <w:b/>
          <w:sz w:val="28"/>
          <w:szCs w:val="28"/>
          <w:lang w:eastAsia="en-US"/>
        </w:rPr>
      </w:pPr>
      <w:r w:rsidRPr="00C8170E">
        <w:rPr>
          <w:rFonts w:eastAsia="Calibri"/>
          <w:b/>
          <w:i/>
          <w:sz w:val="28"/>
          <w:szCs w:val="28"/>
          <w:lang w:eastAsia="en-US"/>
        </w:rPr>
        <w:t>Общая оценка затрат хозяйствующих субъектов</w:t>
      </w:r>
      <w:r w:rsidRPr="00C8170E">
        <w:rPr>
          <w:rFonts w:eastAsia="Calibri"/>
          <w:b/>
          <w:sz w:val="28"/>
          <w:szCs w:val="28"/>
          <w:lang w:eastAsia="en-US"/>
        </w:rPr>
        <w:t xml:space="preserve">: </w:t>
      </w:r>
    </w:p>
    <w:p w:rsidR="00C8170E" w:rsidRPr="00C8170E" w:rsidRDefault="00C8170E" w:rsidP="00C8170E">
      <w:pPr>
        <w:jc w:val="both"/>
        <w:rPr>
          <w:rFonts w:eastAsia="Calibri"/>
          <w:sz w:val="16"/>
          <w:szCs w:val="16"/>
          <w:lang w:eastAsia="en-US"/>
        </w:rPr>
      </w:pPr>
    </w:p>
    <w:p w:rsidR="00C8170E" w:rsidRPr="00C8170E" w:rsidRDefault="00C8170E" w:rsidP="00C8170E">
      <w:pPr>
        <w:rPr>
          <w:rFonts w:eastAsia="Calibri"/>
          <w:sz w:val="28"/>
          <w:szCs w:val="28"/>
          <w:u w:val="single"/>
          <w:lang w:eastAsia="en-US"/>
        </w:rPr>
      </w:pPr>
      <w:r w:rsidRPr="00C8170E">
        <w:rPr>
          <w:rFonts w:eastAsia="Calibri"/>
          <w:sz w:val="28"/>
          <w:szCs w:val="28"/>
          <w:u w:val="single"/>
          <w:lang w:eastAsia="en-US"/>
        </w:rPr>
        <w:t xml:space="preserve">По приобретению и установке </w:t>
      </w:r>
      <w:proofErr w:type="spellStart"/>
      <w:r w:rsidRPr="00C8170E">
        <w:rPr>
          <w:rFonts w:eastAsia="Calibri"/>
          <w:sz w:val="28"/>
          <w:szCs w:val="28"/>
          <w:u w:val="single"/>
          <w:lang w:eastAsia="en-US"/>
        </w:rPr>
        <w:t>тахографов</w:t>
      </w:r>
      <w:proofErr w:type="spellEnd"/>
    </w:p>
    <w:p w:rsidR="00C8170E" w:rsidRPr="00C8170E" w:rsidRDefault="00C8170E" w:rsidP="00C8170E">
      <w:pPr>
        <w:pStyle w:val="af0"/>
        <w:numPr>
          <w:ilvl w:val="0"/>
          <w:numId w:val="10"/>
        </w:numPr>
        <w:spacing w:after="0" w:line="240" w:lineRule="auto"/>
        <w:rPr>
          <w:rFonts w:ascii="Times New Roman" w:hAnsi="Times New Roman"/>
          <w:sz w:val="28"/>
          <w:szCs w:val="28"/>
        </w:rPr>
      </w:pPr>
      <w:r w:rsidRPr="00C8170E">
        <w:rPr>
          <w:rFonts w:ascii="Times New Roman" w:hAnsi="Times New Roman"/>
          <w:sz w:val="28"/>
          <w:szCs w:val="28"/>
        </w:rPr>
        <w:t>1017 х 35 000= 35 595, 0 тыс. сом (для автомашин, перевозящих опасные грузы),</w:t>
      </w:r>
    </w:p>
    <w:p w:rsidR="00C8170E" w:rsidRPr="00C8170E" w:rsidRDefault="00C8170E" w:rsidP="00C8170E">
      <w:pPr>
        <w:pStyle w:val="af0"/>
        <w:numPr>
          <w:ilvl w:val="0"/>
          <w:numId w:val="10"/>
        </w:numPr>
        <w:spacing w:after="0" w:line="240" w:lineRule="auto"/>
        <w:rPr>
          <w:rFonts w:ascii="Times New Roman" w:hAnsi="Times New Roman"/>
          <w:sz w:val="28"/>
          <w:szCs w:val="28"/>
        </w:rPr>
      </w:pPr>
      <w:r w:rsidRPr="00C8170E">
        <w:rPr>
          <w:rFonts w:ascii="Times New Roman" w:hAnsi="Times New Roman"/>
          <w:sz w:val="28"/>
          <w:szCs w:val="28"/>
        </w:rPr>
        <w:t>1 510 х 35 000=52 850,0 тыс. сом (для автомашин, осуществляющих перевозку пассажиров на международных и межобластных маршрута</w:t>
      </w:r>
      <w:proofErr w:type="gramStart"/>
      <w:r w:rsidRPr="00C8170E">
        <w:rPr>
          <w:rFonts w:ascii="Times New Roman" w:hAnsi="Times New Roman"/>
          <w:sz w:val="28"/>
          <w:szCs w:val="28"/>
        </w:rPr>
        <w:t>х-</w:t>
      </w:r>
      <w:proofErr w:type="gramEnd"/>
      <w:r w:rsidRPr="00C8170E">
        <w:rPr>
          <w:rFonts w:ascii="Times New Roman" w:hAnsi="Times New Roman"/>
          <w:sz w:val="28"/>
          <w:szCs w:val="28"/>
        </w:rPr>
        <w:t xml:space="preserve"> микроавтобусы),</w:t>
      </w:r>
    </w:p>
    <w:p w:rsidR="00C8170E" w:rsidRPr="00C8170E" w:rsidRDefault="00C8170E" w:rsidP="00C8170E">
      <w:pPr>
        <w:pStyle w:val="af0"/>
        <w:numPr>
          <w:ilvl w:val="0"/>
          <w:numId w:val="10"/>
        </w:numPr>
        <w:spacing w:after="0" w:line="240" w:lineRule="auto"/>
        <w:jc w:val="both"/>
        <w:rPr>
          <w:rFonts w:ascii="Times New Roman" w:hAnsi="Times New Roman"/>
          <w:sz w:val="28"/>
          <w:szCs w:val="28"/>
        </w:rPr>
      </w:pPr>
      <w:r w:rsidRPr="00C8170E">
        <w:rPr>
          <w:rFonts w:ascii="Times New Roman" w:hAnsi="Times New Roman"/>
          <w:sz w:val="28"/>
          <w:szCs w:val="28"/>
        </w:rPr>
        <w:t xml:space="preserve"> 2500 х 35 000=87 500,0 тыс. сом (для автомашин, осуществляющих международные грузовые перевозки)</w:t>
      </w:r>
    </w:p>
    <w:p w:rsidR="00C8170E" w:rsidRPr="00C8170E" w:rsidRDefault="00C8170E" w:rsidP="00C8170E">
      <w:pPr>
        <w:jc w:val="both"/>
        <w:rPr>
          <w:rFonts w:eastAsia="Calibri"/>
          <w:sz w:val="16"/>
          <w:szCs w:val="16"/>
          <w:lang w:eastAsia="en-US"/>
        </w:rPr>
      </w:pPr>
    </w:p>
    <w:p w:rsidR="00C8170E" w:rsidRPr="00C8170E" w:rsidRDefault="00C8170E" w:rsidP="00C8170E">
      <w:pPr>
        <w:rPr>
          <w:rFonts w:eastAsia="Calibri"/>
          <w:sz w:val="28"/>
          <w:szCs w:val="28"/>
          <w:lang w:eastAsia="en-US"/>
        </w:rPr>
      </w:pPr>
      <w:r w:rsidRPr="00C8170E">
        <w:rPr>
          <w:rFonts w:eastAsia="Calibri"/>
          <w:sz w:val="28"/>
          <w:szCs w:val="28"/>
          <w:lang w:eastAsia="en-US"/>
        </w:rPr>
        <w:t>Итого: 175 945 тыс. сом</w:t>
      </w:r>
    </w:p>
    <w:p w:rsidR="00C8170E" w:rsidRPr="00C8170E" w:rsidRDefault="00C8170E" w:rsidP="00C8170E">
      <w:pPr>
        <w:rPr>
          <w:rFonts w:eastAsia="Calibri"/>
          <w:sz w:val="16"/>
          <w:szCs w:val="16"/>
          <w:lang w:eastAsia="en-US"/>
        </w:rPr>
      </w:pPr>
    </w:p>
    <w:p w:rsidR="00C8170E" w:rsidRPr="00C8170E" w:rsidRDefault="00C8170E" w:rsidP="00C8170E">
      <w:pPr>
        <w:rPr>
          <w:rFonts w:eastAsia="Calibri"/>
          <w:sz w:val="28"/>
          <w:szCs w:val="28"/>
          <w:u w:val="single"/>
          <w:lang w:eastAsia="en-US"/>
        </w:rPr>
      </w:pPr>
      <w:r w:rsidRPr="00C8170E">
        <w:rPr>
          <w:rFonts w:eastAsia="Calibri"/>
          <w:sz w:val="28"/>
          <w:szCs w:val="28"/>
          <w:u w:val="single"/>
          <w:lang w:eastAsia="en-US"/>
        </w:rPr>
        <w:t>По приобретению индивидуальной карты водителя:</w:t>
      </w:r>
    </w:p>
    <w:p w:rsidR="00C8170E" w:rsidRPr="00C8170E" w:rsidRDefault="00C8170E" w:rsidP="00C8170E">
      <w:pPr>
        <w:pStyle w:val="af0"/>
        <w:numPr>
          <w:ilvl w:val="0"/>
          <w:numId w:val="11"/>
        </w:numPr>
        <w:spacing w:after="0" w:line="240" w:lineRule="auto"/>
        <w:rPr>
          <w:rFonts w:ascii="Times New Roman" w:hAnsi="Times New Roman"/>
          <w:sz w:val="28"/>
          <w:szCs w:val="28"/>
        </w:rPr>
      </w:pPr>
      <w:r w:rsidRPr="00C8170E">
        <w:rPr>
          <w:rFonts w:ascii="Times New Roman" w:hAnsi="Times New Roman"/>
          <w:sz w:val="28"/>
          <w:szCs w:val="28"/>
        </w:rPr>
        <w:t>1017 х 4000= 4 068, 0 тыс. сом (для автомашин, перевозящих опасные грузы),</w:t>
      </w:r>
    </w:p>
    <w:p w:rsidR="00C8170E" w:rsidRPr="00C8170E" w:rsidRDefault="00C8170E" w:rsidP="00C8170E">
      <w:pPr>
        <w:pStyle w:val="af0"/>
        <w:numPr>
          <w:ilvl w:val="0"/>
          <w:numId w:val="12"/>
        </w:numPr>
        <w:spacing w:after="0" w:line="240" w:lineRule="auto"/>
        <w:jc w:val="both"/>
        <w:rPr>
          <w:rFonts w:ascii="Times New Roman" w:hAnsi="Times New Roman"/>
          <w:sz w:val="28"/>
          <w:szCs w:val="28"/>
        </w:rPr>
      </w:pPr>
      <w:r w:rsidRPr="00C8170E">
        <w:rPr>
          <w:rFonts w:ascii="Times New Roman" w:hAnsi="Times New Roman"/>
          <w:sz w:val="28"/>
          <w:szCs w:val="28"/>
        </w:rPr>
        <w:t>1 510 х 4000 = 6 040,0 тыс. сом (для автомашин, осуществляющих перевозку пассажиров на международных и межобластных маршрутах - микроавтобусы),</w:t>
      </w:r>
    </w:p>
    <w:p w:rsidR="00C8170E" w:rsidRPr="00C8170E" w:rsidRDefault="00C8170E" w:rsidP="00C8170E">
      <w:pPr>
        <w:pStyle w:val="af0"/>
        <w:numPr>
          <w:ilvl w:val="0"/>
          <w:numId w:val="12"/>
        </w:numPr>
        <w:spacing w:after="0" w:line="240" w:lineRule="auto"/>
        <w:jc w:val="both"/>
        <w:rPr>
          <w:rFonts w:ascii="Times New Roman" w:hAnsi="Times New Roman"/>
          <w:sz w:val="28"/>
          <w:szCs w:val="28"/>
        </w:rPr>
      </w:pPr>
      <w:r w:rsidRPr="00C8170E">
        <w:rPr>
          <w:rFonts w:ascii="Times New Roman" w:hAnsi="Times New Roman"/>
          <w:sz w:val="28"/>
          <w:szCs w:val="28"/>
        </w:rPr>
        <w:lastRenderedPageBreak/>
        <w:t>2500 х 4000 = 10 000,0 тыс. сом (для автомашин, осуществляющих международные грузовые перевозки),</w:t>
      </w:r>
    </w:p>
    <w:p w:rsidR="00C8170E" w:rsidRPr="00C8170E" w:rsidRDefault="00C8170E" w:rsidP="00C8170E">
      <w:pPr>
        <w:jc w:val="both"/>
        <w:rPr>
          <w:rFonts w:eastAsia="Calibri"/>
          <w:sz w:val="28"/>
          <w:szCs w:val="28"/>
          <w:lang w:eastAsia="en-US"/>
        </w:rPr>
      </w:pPr>
    </w:p>
    <w:p w:rsidR="00C8170E" w:rsidRPr="00C8170E" w:rsidRDefault="00C8170E" w:rsidP="00C8170E">
      <w:pPr>
        <w:jc w:val="both"/>
        <w:rPr>
          <w:rFonts w:eastAsia="Calibri"/>
          <w:sz w:val="28"/>
          <w:szCs w:val="28"/>
          <w:lang w:eastAsia="en-US"/>
        </w:rPr>
      </w:pPr>
      <w:r w:rsidRPr="00C8170E">
        <w:rPr>
          <w:rFonts w:eastAsia="Calibri"/>
          <w:sz w:val="28"/>
          <w:szCs w:val="28"/>
          <w:lang w:eastAsia="en-US"/>
        </w:rPr>
        <w:t>Итого: 20 108,0 тыс. сом.</w:t>
      </w:r>
    </w:p>
    <w:p w:rsidR="00C8170E" w:rsidRDefault="00C8170E" w:rsidP="00C8170E">
      <w:pPr>
        <w:jc w:val="both"/>
        <w:rPr>
          <w:rFonts w:eastAsia="Calibri"/>
          <w:sz w:val="28"/>
          <w:szCs w:val="28"/>
          <w:lang w:eastAsia="en-US"/>
        </w:rPr>
      </w:pPr>
    </w:p>
    <w:p w:rsidR="00C8170E" w:rsidRDefault="00C8170E" w:rsidP="00C8170E">
      <w:pPr>
        <w:jc w:val="both"/>
        <w:rPr>
          <w:rFonts w:eastAsia="Calibri"/>
          <w:sz w:val="28"/>
          <w:szCs w:val="28"/>
          <w:lang w:eastAsia="en-US"/>
        </w:rPr>
      </w:pPr>
      <w:r>
        <w:rPr>
          <w:rFonts w:eastAsia="Calibri"/>
          <w:b/>
          <w:sz w:val="28"/>
          <w:szCs w:val="28"/>
          <w:lang w:eastAsia="en-US"/>
        </w:rPr>
        <w:t xml:space="preserve">Всего затрат хозяйствующих субъектов по приобретению, установке </w:t>
      </w:r>
      <w:proofErr w:type="spellStart"/>
      <w:r>
        <w:rPr>
          <w:rFonts w:eastAsia="Calibri"/>
          <w:b/>
          <w:sz w:val="28"/>
          <w:szCs w:val="28"/>
          <w:lang w:eastAsia="en-US"/>
        </w:rPr>
        <w:t>тахографов</w:t>
      </w:r>
      <w:proofErr w:type="spellEnd"/>
      <w:r>
        <w:rPr>
          <w:rFonts w:eastAsia="Calibri"/>
          <w:b/>
          <w:sz w:val="28"/>
          <w:szCs w:val="28"/>
          <w:lang w:eastAsia="en-US"/>
        </w:rPr>
        <w:t xml:space="preserve"> и приобретению карточки водителей, оценочно составит </w:t>
      </w:r>
      <w:r>
        <w:rPr>
          <w:rFonts w:eastAsia="Calibri"/>
          <w:b/>
          <w:sz w:val="28"/>
          <w:szCs w:val="28"/>
          <w:u w:val="single"/>
          <w:lang w:eastAsia="en-US"/>
        </w:rPr>
        <w:t xml:space="preserve">216 161 ,0 тыс. сом </w:t>
      </w:r>
      <w:r>
        <w:rPr>
          <w:rFonts w:eastAsia="Calibri"/>
          <w:sz w:val="28"/>
          <w:szCs w:val="28"/>
          <w:lang w:eastAsia="en-US"/>
        </w:rPr>
        <w:t>(175 945,0 тыс. сом+20 108,0 тыс. сом).</w:t>
      </w:r>
    </w:p>
    <w:p w:rsidR="00C8170E" w:rsidRDefault="00C8170E" w:rsidP="00C8170E">
      <w:pPr>
        <w:pStyle w:val="af0"/>
        <w:ind w:left="0"/>
        <w:jc w:val="both"/>
        <w:rPr>
          <w:sz w:val="28"/>
          <w:szCs w:val="28"/>
        </w:rPr>
      </w:pPr>
    </w:p>
    <w:p w:rsidR="00C8170E" w:rsidRDefault="00C8170E" w:rsidP="00C8170E">
      <w:pPr>
        <w:rPr>
          <w:rFonts w:eastAsia="Calibri"/>
          <w:sz w:val="28"/>
          <w:szCs w:val="28"/>
          <w:lang w:eastAsia="en-US"/>
        </w:rPr>
      </w:pPr>
    </w:p>
    <w:p w:rsidR="00C8170E" w:rsidRDefault="00C8170E" w:rsidP="00C8170E">
      <w:pPr>
        <w:tabs>
          <w:tab w:val="left" w:pos="5055"/>
        </w:tabs>
        <w:jc w:val="both"/>
        <w:rPr>
          <w:rFonts w:eastAsia="Calibri"/>
          <w:b/>
          <w:sz w:val="28"/>
          <w:szCs w:val="28"/>
          <w:u w:val="single"/>
          <w:lang w:eastAsia="en-US"/>
        </w:rPr>
      </w:pPr>
      <w:r>
        <w:rPr>
          <w:rFonts w:eastAsia="Calibri"/>
          <w:b/>
          <w:sz w:val="28"/>
          <w:szCs w:val="28"/>
          <w:u w:val="single"/>
          <w:lang w:eastAsia="en-US"/>
        </w:rPr>
        <w:t>Расчет выгод хозяйствующих субъектов:</w:t>
      </w:r>
    </w:p>
    <w:p w:rsidR="00C8170E" w:rsidRDefault="00C8170E" w:rsidP="00C8170E">
      <w:pPr>
        <w:ind w:firstLine="708"/>
        <w:jc w:val="both"/>
        <w:rPr>
          <w:rFonts w:eastAsia="Calibri"/>
          <w:sz w:val="28"/>
          <w:szCs w:val="28"/>
          <w:lang w:eastAsia="en-US"/>
        </w:rPr>
      </w:pPr>
      <w:r>
        <w:rPr>
          <w:rFonts w:eastAsia="Calibri"/>
          <w:sz w:val="28"/>
          <w:szCs w:val="28"/>
          <w:lang w:eastAsia="en-US"/>
        </w:rPr>
        <w:t xml:space="preserve">Внедрение </w:t>
      </w:r>
      <w:proofErr w:type="spellStart"/>
      <w:r>
        <w:rPr>
          <w:rFonts w:eastAsia="Calibri"/>
          <w:sz w:val="28"/>
          <w:szCs w:val="28"/>
          <w:lang w:eastAsia="en-US"/>
        </w:rPr>
        <w:t>тахографического</w:t>
      </w:r>
      <w:proofErr w:type="spellEnd"/>
      <w:r>
        <w:rPr>
          <w:rFonts w:eastAsia="Calibri"/>
          <w:sz w:val="28"/>
          <w:szCs w:val="28"/>
          <w:lang w:eastAsia="en-US"/>
        </w:rPr>
        <w:t xml:space="preserve"> контроля позволит хозяйствующим субъектам сократить расходы на обслуживание и содержание автопарка, повысить экономическую эффективность деятельности, а также получить следующие преимущества: </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снижение пробега ТС;</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снижение расхода топлива;</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снижение расходов на эксплуатацию ТС;</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увеличение сроков службы ТС;</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снижение затрат на персонал, благодаря снижению времени простоя;</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снижение расходов, связанных с потерей и порчей грузов;</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оптимизация маршрутов;</w:t>
      </w:r>
    </w:p>
    <w:p w:rsidR="00C8170E" w:rsidRDefault="00C8170E" w:rsidP="00C8170E">
      <w:pPr>
        <w:numPr>
          <w:ilvl w:val="0"/>
          <w:numId w:val="9"/>
        </w:numPr>
        <w:jc w:val="both"/>
        <w:rPr>
          <w:rFonts w:eastAsia="Calibri"/>
          <w:sz w:val="28"/>
          <w:szCs w:val="28"/>
          <w:lang w:eastAsia="en-US"/>
        </w:rPr>
      </w:pPr>
      <w:r>
        <w:rPr>
          <w:rFonts w:eastAsia="Calibri"/>
          <w:sz w:val="28"/>
          <w:szCs w:val="28"/>
          <w:lang w:eastAsia="en-US"/>
        </w:rPr>
        <w:t>создание благоприятного имиджа компании.</w:t>
      </w:r>
    </w:p>
    <w:p w:rsidR="00C8170E" w:rsidRDefault="00C8170E" w:rsidP="00C8170E">
      <w:pPr>
        <w:ind w:firstLine="708"/>
        <w:jc w:val="both"/>
        <w:rPr>
          <w:rFonts w:eastAsia="Calibri"/>
          <w:sz w:val="28"/>
          <w:szCs w:val="28"/>
          <w:lang w:eastAsia="en-US"/>
        </w:rPr>
      </w:pPr>
    </w:p>
    <w:p w:rsidR="00C8170E" w:rsidRDefault="00C8170E" w:rsidP="00C8170E">
      <w:pPr>
        <w:ind w:firstLine="708"/>
        <w:jc w:val="both"/>
        <w:rPr>
          <w:rFonts w:eastAsia="Calibri"/>
          <w:sz w:val="28"/>
          <w:szCs w:val="28"/>
          <w:lang w:eastAsia="en-US"/>
        </w:rPr>
      </w:pPr>
      <w:r>
        <w:rPr>
          <w:rFonts w:eastAsia="Calibri"/>
          <w:sz w:val="28"/>
          <w:szCs w:val="28"/>
          <w:lang w:eastAsia="en-US"/>
        </w:rPr>
        <w:t xml:space="preserve">В нижеследующей таблице представлен примерный расчет экономических выгод в расчете на 1 машину только за счет снижения времени простоев и сокращению расходов на топливо. В расчете приняты допущения, основанные на статистике транспортных компаний после внедрения системы мониторинга и установления </w:t>
      </w:r>
      <w:proofErr w:type="spellStart"/>
      <w:r>
        <w:rPr>
          <w:rFonts w:eastAsia="Calibri"/>
          <w:sz w:val="28"/>
          <w:szCs w:val="28"/>
          <w:lang w:eastAsia="en-US"/>
        </w:rPr>
        <w:t>тахографов</w:t>
      </w:r>
      <w:proofErr w:type="spellEnd"/>
      <w:r>
        <w:rPr>
          <w:rFonts w:eastAsia="Calibri"/>
          <w:sz w:val="28"/>
          <w:szCs w:val="28"/>
          <w:lang w:eastAsia="en-US"/>
        </w:rPr>
        <w:t>, по экономии рабочего времени (70 минут в день) и сокращении на 8% пробега транспортного средства и соответствующего снижения расходов на топливо.</w:t>
      </w:r>
    </w:p>
    <w:p w:rsidR="00C8170E" w:rsidRDefault="00C8170E" w:rsidP="00C8170E">
      <w:pPr>
        <w:ind w:firstLine="708"/>
        <w:jc w:val="both"/>
        <w:rPr>
          <w:rFonts w:eastAsia="Calibri"/>
          <w:sz w:val="28"/>
          <w:szCs w:val="28"/>
          <w:lang w:eastAsia="en-US"/>
        </w:rPr>
      </w:pPr>
    </w:p>
    <w:tbl>
      <w:tblPr>
        <w:tblW w:w="9214" w:type="dxa"/>
        <w:tblInd w:w="108" w:type="dxa"/>
        <w:tblLayout w:type="fixed"/>
        <w:tblLook w:val="04A0" w:firstRow="1" w:lastRow="0" w:firstColumn="1" w:lastColumn="0" w:noHBand="0" w:noVBand="1"/>
      </w:tblPr>
      <w:tblGrid>
        <w:gridCol w:w="5245"/>
        <w:gridCol w:w="1418"/>
        <w:gridCol w:w="1275"/>
        <w:gridCol w:w="1276"/>
      </w:tblGrid>
      <w:tr w:rsidR="00C8170E" w:rsidTr="00C8170E">
        <w:trPr>
          <w:trHeight w:val="270"/>
          <w:tblHeader/>
        </w:trPr>
        <w:tc>
          <w:tcPr>
            <w:tcW w:w="524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8170E" w:rsidRDefault="00C8170E" w:rsidP="00C8170E">
            <w:pPr>
              <w:jc w:val="center"/>
              <w:rPr>
                <w:b/>
                <w:bCs/>
                <w:sz w:val="28"/>
                <w:szCs w:val="28"/>
              </w:rPr>
            </w:pPr>
            <w:r>
              <w:rPr>
                <w:b/>
                <w:bCs/>
                <w:sz w:val="28"/>
                <w:szCs w:val="28"/>
              </w:rPr>
              <w:t> </w:t>
            </w:r>
          </w:p>
        </w:tc>
        <w:tc>
          <w:tcPr>
            <w:tcW w:w="1418" w:type="dxa"/>
            <w:tcBorders>
              <w:top w:val="single" w:sz="12" w:space="0" w:color="auto"/>
              <w:left w:val="nil"/>
              <w:bottom w:val="single" w:sz="12" w:space="0" w:color="auto"/>
              <w:right w:val="single" w:sz="4" w:space="0" w:color="auto"/>
            </w:tcBorders>
            <w:shd w:val="clear" w:color="auto" w:fill="auto"/>
            <w:noWrap/>
            <w:vAlign w:val="bottom"/>
            <w:hideMark/>
          </w:tcPr>
          <w:p w:rsidR="00C8170E" w:rsidRDefault="00C8170E" w:rsidP="00C8170E">
            <w:pPr>
              <w:jc w:val="center"/>
              <w:rPr>
                <w:b/>
                <w:bCs/>
                <w:sz w:val="28"/>
                <w:szCs w:val="28"/>
              </w:rPr>
            </w:pPr>
            <w:r>
              <w:rPr>
                <w:b/>
                <w:bCs/>
                <w:sz w:val="28"/>
                <w:szCs w:val="28"/>
              </w:rPr>
              <w:t>1 вар.</w:t>
            </w:r>
          </w:p>
        </w:tc>
        <w:tc>
          <w:tcPr>
            <w:tcW w:w="1275" w:type="dxa"/>
            <w:tcBorders>
              <w:top w:val="single" w:sz="12" w:space="0" w:color="auto"/>
              <w:left w:val="nil"/>
              <w:bottom w:val="single" w:sz="12" w:space="0" w:color="auto"/>
              <w:right w:val="single" w:sz="4" w:space="0" w:color="auto"/>
            </w:tcBorders>
            <w:shd w:val="clear" w:color="auto" w:fill="auto"/>
            <w:noWrap/>
            <w:vAlign w:val="bottom"/>
            <w:hideMark/>
          </w:tcPr>
          <w:p w:rsidR="00C8170E" w:rsidRDefault="00C8170E" w:rsidP="00C8170E">
            <w:pPr>
              <w:jc w:val="center"/>
              <w:rPr>
                <w:b/>
                <w:bCs/>
                <w:sz w:val="28"/>
                <w:szCs w:val="28"/>
              </w:rPr>
            </w:pPr>
            <w:r>
              <w:rPr>
                <w:b/>
                <w:bCs/>
                <w:sz w:val="28"/>
                <w:szCs w:val="28"/>
              </w:rPr>
              <w:t>2 вар.</w:t>
            </w:r>
          </w:p>
        </w:tc>
        <w:tc>
          <w:tcPr>
            <w:tcW w:w="1276" w:type="dxa"/>
            <w:tcBorders>
              <w:top w:val="single" w:sz="12" w:space="0" w:color="auto"/>
              <w:left w:val="nil"/>
              <w:bottom w:val="single" w:sz="12" w:space="0" w:color="auto"/>
              <w:right w:val="single" w:sz="12" w:space="0" w:color="auto"/>
            </w:tcBorders>
            <w:shd w:val="clear" w:color="auto" w:fill="auto"/>
            <w:noWrap/>
            <w:vAlign w:val="bottom"/>
            <w:hideMark/>
          </w:tcPr>
          <w:p w:rsidR="00C8170E" w:rsidRDefault="00C8170E" w:rsidP="00C8170E">
            <w:pPr>
              <w:jc w:val="center"/>
              <w:rPr>
                <w:b/>
                <w:bCs/>
                <w:sz w:val="28"/>
                <w:szCs w:val="28"/>
              </w:rPr>
            </w:pPr>
            <w:r>
              <w:rPr>
                <w:b/>
                <w:bCs/>
                <w:sz w:val="28"/>
                <w:szCs w:val="28"/>
              </w:rPr>
              <w:t>3 вар.</w:t>
            </w:r>
          </w:p>
        </w:tc>
      </w:tr>
      <w:tr w:rsidR="00C8170E" w:rsidTr="00C8170E">
        <w:trPr>
          <w:trHeight w:val="255"/>
        </w:trPr>
        <w:tc>
          <w:tcPr>
            <w:tcW w:w="9214" w:type="dxa"/>
            <w:gridSpan w:val="4"/>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8170E" w:rsidRDefault="00C8170E" w:rsidP="00C8170E">
            <w:pPr>
              <w:jc w:val="center"/>
              <w:rPr>
                <w:b/>
                <w:bCs/>
                <w:sz w:val="28"/>
                <w:szCs w:val="28"/>
              </w:rPr>
            </w:pPr>
            <w:r>
              <w:rPr>
                <w:b/>
                <w:bCs/>
                <w:sz w:val="28"/>
                <w:szCs w:val="28"/>
              </w:rPr>
              <w:t>Расчет выгод от сокращения простоев</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Оклад водителя, сомов в месяц</w:t>
            </w:r>
          </w:p>
        </w:tc>
        <w:tc>
          <w:tcPr>
            <w:tcW w:w="1418"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25 000</w:t>
            </w:r>
          </w:p>
        </w:tc>
        <w:tc>
          <w:tcPr>
            <w:tcW w:w="1275"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30 000</w:t>
            </w:r>
          </w:p>
        </w:tc>
        <w:tc>
          <w:tcPr>
            <w:tcW w:w="1276" w:type="dxa"/>
            <w:tcBorders>
              <w:top w:val="nil"/>
              <w:left w:val="nil"/>
              <w:bottom w:val="single" w:sz="4" w:space="0" w:color="auto"/>
              <w:right w:val="single" w:sz="12"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40 000</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Оклад за 1 час при 21-дневном месяце, сом/час</w:t>
            </w:r>
          </w:p>
        </w:tc>
        <w:tc>
          <w:tcPr>
            <w:tcW w:w="1418"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148,81</w:t>
            </w:r>
          </w:p>
        </w:tc>
        <w:tc>
          <w:tcPr>
            <w:tcW w:w="1275"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178,57</w:t>
            </w:r>
          </w:p>
        </w:tc>
        <w:tc>
          <w:tcPr>
            <w:tcW w:w="1276" w:type="dxa"/>
            <w:tcBorders>
              <w:top w:val="nil"/>
              <w:left w:val="nil"/>
              <w:bottom w:val="single" w:sz="4" w:space="0" w:color="auto"/>
              <w:right w:val="single" w:sz="12"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238,10</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Экономия рабочего времени, мин/день</w:t>
            </w:r>
          </w:p>
        </w:tc>
        <w:tc>
          <w:tcPr>
            <w:tcW w:w="1418"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70</w:t>
            </w:r>
          </w:p>
        </w:tc>
        <w:tc>
          <w:tcPr>
            <w:tcW w:w="1275"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70</w:t>
            </w:r>
          </w:p>
        </w:tc>
        <w:tc>
          <w:tcPr>
            <w:tcW w:w="1276" w:type="dxa"/>
            <w:tcBorders>
              <w:top w:val="nil"/>
              <w:left w:val="nil"/>
              <w:bottom w:val="single" w:sz="4"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70</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Экономия затрат, сомов в день</w:t>
            </w:r>
          </w:p>
        </w:tc>
        <w:tc>
          <w:tcPr>
            <w:tcW w:w="1418"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173,61</w:t>
            </w:r>
          </w:p>
        </w:tc>
        <w:tc>
          <w:tcPr>
            <w:tcW w:w="1275"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208,33</w:t>
            </w:r>
          </w:p>
        </w:tc>
        <w:tc>
          <w:tcPr>
            <w:tcW w:w="1276" w:type="dxa"/>
            <w:tcBorders>
              <w:top w:val="nil"/>
              <w:left w:val="nil"/>
              <w:bottom w:val="single" w:sz="4" w:space="0" w:color="auto"/>
              <w:right w:val="single" w:sz="12"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277,78</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Месячная экономия, сомов</w:t>
            </w:r>
          </w:p>
        </w:tc>
        <w:tc>
          <w:tcPr>
            <w:tcW w:w="1418"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3 645,81</w:t>
            </w:r>
          </w:p>
        </w:tc>
        <w:tc>
          <w:tcPr>
            <w:tcW w:w="1275"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4 374,93</w:t>
            </w:r>
          </w:p>
        </w:tc>
        <w:tc>
          <w:tcPr>
            <w:tcW w:w="1276" w:type="dxa"/>
            <w:tcBorders>
              <w:top w:val="nil"/>
              <w:left w:val="nil"/>
              <w:bottom w:val="single" w:sz="4" w:space="0" w:color="auto"/>
              <w:right w:val="single" w:sz="12"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5 833,38</w:t>
            </w:r>
          </w:p>
        </w:tc>
      </w:tr>
      <w:tr w:rsidR="00C8170E" w:rsidTr="00C8170E">
        <w:trPr>
          <w:trHeight w:val="270"/>
        </w:trPr>
        <w:tc>
          <w:tcPr>
            <w:tcW w:w="5245" w:type="dxa"/>
            <w:tcBorders>
              <w:top w:val="nil"/>
              <w:left w:val="single" w:sz="12" w:space="0" w:color="auto"/>
              <w:bottom w:val="single" w:sz="12" w:space="0" w:color="auto"/>
              <w:right w:val="single" w:sz="4" w:space="0" w:color="auto"/>
            </w:tcBorders>
            <w:shd w:val="clear" w:color="auto" w:fill="auto"/>
            <w:noWrap/>
            <w:vAlign w:val="bottom"/>
            <w:hideMark/>
          </w:tcPr>
          <w:p w:rsidR="00C8170E" w:rsidRDefault="00C8170E" w:rsidP="00C8170E">
            <w:pPr>
              <w:rPr>
                <w:b/>
                <w:bCs/>
                <w:sz w:val="28"/>
                <w:szCs w:val="28"/>
              </w:rPr>
            </w:pPr>
            <w:r>
              <w:rPr>
                <w:b/>
                <w:bCs/>
                <w:sz w:val="28"/>
                <w:szCs w:val="28"/>
              </w:rPr>
              <w:t>Годовая экономия, сомов</w:t>
            </w:r>
          </w:p>
        </w:tc>
        <w:tc>
          <w:tcPr>
            <w:tcW w:w="1418" w:type="dxa"/>
            <w:tcBorders>
              <w:top w:val="nil"/>
              <w:left w:val="nil"/>
              <w:bottom w:val="single" w:sz="12" w:space="0" w:color="auto"/>
              <w:right w:val="single" w:sz="4"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43 750</w:t>
            </w:r>
          </w:p>
        </w:tc>
        <w:tc>
          <w:tcPr>
            <w:tcW w:w="1275" w:type="dxa"/>
            <w:tcBorders>
              <w:top w:val="nil"/>
              <w:left w:val="nil"/>
              <w:bottom w:val="single" w:sz="12" w:space="0" w:color="auto"/>
              <w:right w:val="single" w:sz="4"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52 500</w:t>
            </w:r>
          </w:p>
        </w:tc>
        <w:tc>
          <w:tcPr>
            <w:tcW w:w="1276" w:type="dxa"/>
            <w:tcBorders>
              <w:top w:val="nil"/>
              <w:left w:val="nil"/>
              <w:bottom w:val="single" w:sz="12" w:space="0" w:color="auto"/>
              <w:right w:val="single" w:sz="12"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70 000</w:t>
            </w:r>
          </w:p>
        </w:tc>
      </w:tr>
      <w:tr w:rsidR="00C8170E" w:rsidTr="00C8170E">
        <w:trPr>
          <w:trHeight w:val="255"/>
        </w:trPr>
        <w:tc>
          <w:tcPr>
            <w:tcW w:w="9214" w:type="dxa"/>
            <w:gridSpan w:val="4"/>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8170E" w:rsidRDefault="00C8170E" w:rsidP="00C8170E">
            <w:pPr>
              <w:jc w:val="center"/>
              <w:rPr>
                <w:b/>
                <w:bCs/>
                <w:sz w:val="28"/>
                <w:szCs w:val="28"/>
              </w:rPr>
            </w:pPr>
            <w:r>
              <w:rPr>
                <w:b/>
                <w:bCs/>
                <w:sz w:val="28"/>
                <w:szCs w:val="28"/>
              </w:rPr>
              <w:t>Расчет экономии топлива</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 xml:space="preserve">Фактический пробег автомашины в день, </w:t>
            </w:r>
            <w:proofErr w:type="gramStart"/>
            <w:r>
              <w:rPr>
                <w:sz w:val="28"/>
                <w:szCs w:val="28"/>
              </w:rPr>
              <w:t>км</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300</w:t>
            </w:r>
          </w:p>
        </w:tc>
        <w:tc>
          <w:tcPr>
            <w:tcW w:w="1276" w:type="dxa"/>
            <w:tcBorders>
              <w:top w:val="nil"/>
              <w:left w:val="nil"/>
              <w:bottom w:val="single" w:sz="4"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300</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 xml:space="preserve">Пробег после внедрения системы (-8%), </w:t>
            </w:r>
            <w:r>
              <w:rPr>
                <w:sz w:val="28"/>
                <w:szCs w:val="28"/>
              </w:rPr>
              <w:lastRenderedPageBreak/>
              <w:t>км</w:t>
            </w:r>
          </w:p>
        </w:tc>
        <w:tc>
          <w:tcPr>
            <w:tcW w:w="1418"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lastRenderedPageBreak/>
              <w:t>276</w:t>
            </w:r>
          </w:p>
        </w:tc>
        <w:tc>
          <w:tcPr>
            <w:tcW w:w="1275"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276</w:t>
            </w:r>
          </w:p>
        </w:tc>
        <w:tc>
          <w:tcPr>
            <w:tcW w:w="1276" w:type="dxa"/>
            <w:tcBorders>
              <w:top w:val="nil"/>
              <w:left w:val="nil"/>
              <w:bottom w:val="single" w:sz="4"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276</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lastRenderedPageBreak/>
              <w:t xml:space="preserve">Среднее потребление топлива, </w:t>
            </w:r>
            <w:proofErr w:type="gramStart"/>
            <w:r>
              <w:rPr>
                <w:sz w:val="28"/>
                <w:szCs w:val="28"/>
              </w:rPr>
              <w:t>л</w:t>
            </w:r>
            <w:proofErr w:type="gramEnd"/>
            <w:r>
              <w:rPr>
                <w:sz w:val="28"/>
                <w:szCs w:val="28"/>
              </w:rPr>
              <w:t>/100 км</w:t>
            </w:r>
          </w:p>
        </w:tc>
        <w:tc>
          <w:tcPr>
            <w:tcW w:w="1418"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35</w:t>
            </w:r>
          </w:p>
        </w:tc>
        <w:tc>
          <w:tcPr>
            <w:tcW w:w="1275"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35</w:t>
            </w:r>
          </w:p>
        </w:tc>
        <w:tc>
          <w:tcPr>
            <w:tcW w:w="1276" w:type="dxa"/>
            <w:tcBorders>
              <w:top w:val="nil"/>
              <w:left w:val="nil"/>
              <w:bottom w:val="single" w:sz="4"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35</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Средняя цена 1 л топлива, сом</w:t>
            </w:r>
          </w:p>
        </w:tc>
        <w:tc>
          <w:tcPr>
            <w:tcW w:w="1418"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45</w:t>
            </w:r>
          </w:p>
        </w:tc>
        <w:tc>
          <w:tcPr>
            <w:tcW w:w="1275" w:type="dxa"/>
            <w:tcBorders>
              <w:top w:val="nil"/>
              <w:left w:val="nil"/>
              <w:bottom w:val="single" w:sz="4"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45</w:t>
            </w:r>
          </w:p>
        </w:tc>
        <w:tc>
          <w:tcPr>
            <w:tcW w:w="1276" w:type="dxa"/>
            <w:tcBorders>
              <w:top w:val="nil"/>
              <w:left w:val="nil"/>
              <w:bottom w:val="single" w:sz="4"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45</w:t>
            </w:r>
          </w:p>
        </w:tc>
      </w:tr>
      <w:tr w:rsidR="00C8170E" w:rsidTr="00C8170E">
        <w:trPr>
          <w:trHeight w:val="255"/>
        </w:trPr>
        <w:tc>
          <w:tcPr>
            <w:tcW w:w="5245" w:type="dxa"/>
            <w:tcBorders>
              <w:top w:val="nil"/>
              <w:left w:val="single" w:sz="12" w:space="0" w:color="auto"/>
              <w:bottom w:val="single" w:sz="4"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Месячная экономия, сомов</w:t>
            </w:r>
          </w:p>
        </w:tc>
        <w:tc>
          <w:tcPr>
            <w:tcW w:w="1418"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3 969</w:t>
            </w:r>
          </w:p>
        </w:tc>
        <w:tc>
          <w:tcPr>
            <w:tcW w:w="1275" w:type="dxa"/>
            <w:tcBorders>
              <w:top w:val="nil"/>
              <w:left w:val="nil"/>
              <w:bottom w:val="single" w:sz="4" w:space="0" w:color="auto"/>
              <w:right w:val="single" w:sz="4"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3 969</w:t>
            </w:r>
          </w:p>
        </w:tc>
        <w:tc>
          <w:tcPr>
            <w:tcW w:w="1276" w:type="dxa"/>
            <w:tcBorders>
              <w:top w:val="nil"/>
              <w:left w:val="nil"/>
              <w:bottom w:val="single" w:sz="4" w:space="0" w:color="auto"/>
              <w:right w:val="single" w:sz="12" w:space="0" w:color="auto"/>
            </w:tcBorders>
            <w:shd w:val="clear" w:color="auto" w:fill="auto"/>
            <w:vAlign w:val="center"/>
            <w:hideMark/>
          </w:tcPr>
          <w:p w:rsidR="00C8170E" w:rsidRDefault="00C8170E" w:rsidP="00C8170E">
            <w:pPr>
              <w:jc w:val="right"/>
              <w:rPr>
                <w:color w:val="000000"/>
                <w:sz w:val="28"/>
                <w:szCs w:val="28"/>
              </w:rPr>
            </w:pPr>
            <w:r>
              <w:rPr>
                <w:color w:val="000000"/>
                <w:sz w:val="28"/>
                <w:szCs w:val="28"/>
              </w:rPr>
              <w:t>3 969</w:t>
            </w:r>
          </w:p>
        </w:tc>
      </w:tr>
      <w:tr w:rsidR="00C8170E" w:rsidTr="00C8170E">
        <w:trPr>
          <w:trHeight w:val="270"/>
        </w:trPr>
        <w:tc>
          <w:tcPr>
            <w:tcW w:w="5245" w:type="dxa"/>
            <w:tcBorders>
              <w:top w:val="nil"/>
              <w:left w:val="single" w:sz="12" w:space="0" w:color="auto"/>
              <w:bottom w:val="single" w:sz="12" w:space="0" w:color="auto"/>
              <w:right w:val="single" w:sz="4" w:space="0" w:color="auto"/>
            </w:tcBorders>
            <w:shd w:val="clear" w:color="auto" w:fill="auto"/>
            <w:noWrap/>
            <w:vAlign w:val="bottom"/>
            <w:hideMark/>
          </w:tcPr>
          <w:p w:rsidR="00C8170E" w:rsidRDefault="00C8170E" w:rsidP="00C8170E">
            <w:pPr>
              <w:rPr>
                <w:b/>
                <w:bCs/>
                <w:sz w:val="28"/>
                <w:szCs w:val="28"/>
              </w:rPr>
            </w:pPr>
            <w:r>
              <w:rPr>
                <w:b/>
                <w:bCs/>
                <w:sz w:val="28"/>
                <w:szCs w:val="28"/>
              </w:rPr>
              <w:t>Годовая экономия, сомов</w:t>
            </w:r>
          </w:p>
        </w:tc>
        <w:tc>
          <w:tcPr>
            <w:tcW w:w="1418" w:type="dxa"/>
            <w:tcBorders>
              <w:top w:val="nil"/>
              <w:left w:val="nil"/>
              <w:bottom w:val="single" w:sz="12" w:space="0" w:color="auto"/>
              <w:right w:val="single" w:sz="4"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47 630</w:t>
            </w:r>
          </w:p>
        </w:tc>
        <w:tc>
          <w:tcPr>
            <w:tcW w:w="1275" w:type="dxa"/>
            <w:tcBorders>
              <w:top w:val="nil"/>
              <w:left w:val="nil"/>
              <w:bottom w:val="single" w:sz="12" w:space="0" w:color="auto"/>
              <w:right w:val="single" w:sz="4"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47 630</w:t>
            </w:r>
          </w:p>
        </w:tc>
        <w:tc>
          <w:tcPr>
            <w:tcW w:w="1276" w:type="dxa"/>
            <w:tcBorders>
              <w:top w:val="nil"/>
              <w:left w:val="nil"/>
              <w:bottom w:val="single" w:sz="12" w:space="0" w:color="auto"/>
              <w:right w:val="single" w:sz="12" w:space="0" w:color="auto"/>
            </w:tcBorders>
            <w:shd w:val="clear" w:color="auto" w:fill="auto"/>
            <w:vAlign w:val="center"/>
            <w:hideMark/>
          </w:tcPr>
          <w:p w:rsidR="00C8170E" w:rsidRDefault="00C8170E" w:rsidP="00C8170E">
            <w:pPr>
              <w:jc w:val="right"/>
              <w:rPr>
                <w:b/>
                <w:bCs/>
                <w:color w:val="000000"/>
                <w:sz w:val="28"/>
                <w:szCs w:val="28"/>
              </w:rPr>
            </w:pPr>
            <w:r>
              <w:rPr>
                <w:b/>
                <w:bCs/>
                <w:color w:val="000000"/>
                <w:sz w:val="28"/>
                <w:szCs w:val="28"/>
              </w:rPr>
              <w:t>47 630</w:t>
            </w:r>
          </w:p>
        </w:tc>
      </w:tr>
      <w:tr w:rsidR="00C8170E" w:rsidTr="00C8170E">
        <w:trPr>
          <w:trHeight w:val="91"/>
        </w:trPr>
        <w:tc>
          <w:tcPr>
            <w:tcW w:w="524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8170E" w:rsidRDefault="00C8170E" w:rsidP="00C8170E">
            <w:pPr>
              <w:rPr>
                <w:sz w:val="28"/>
                <w:szCs w:val="28"/>
              </w:rPr>
            </w:pPr>
            <w:r>
              <w:rPr>
                <w:sz w:val="28"/>
                <w:szCs w:val="28"/>
              </w:rPr>
              <w:t> </w:t>
            </w:r>
          </w:p>
        </w:tc>
        <w:tc>
          <w:tcPr>
            <w:tcW w:w="1418" w:type="dxa"/>
            <w:tcBorders>
              <w:top w:val="single" w:sz="12" w:space="0" w:color="auto"/>
              <w:left w:val="nil"/>
              <w:bottom w:val="single" w:sz="12" w:space="0" w:color="auto"/>
              <w:right w:val="single" w:sz="4" w:space="0" w:color="auto"/>
            </w:tcBorders>
            <w:shd w:val="clear" w:color="auto" w:fill="auto"/>
            <w:vAlign w:val="center"/>
            <w:hideMark/>
          </w:tcPr>
          <w:p w:rsidR="00C8170E" w:rsidRDefault="00C8170E" w:rsidP="00C8170E">
            <w:pPr>
              <w:rPr>
                <w:color w:val="000000"/>
                <w:sz w:val="28"/>
                <w:szCs w:val="28"/>
              </w:rPr>
            </w:pPr>
            <w:r>
              <w:rPr>
                <w:color w:val="000000"/>
                <w:sz w:val="28"/>
                <w:szCs w:val="28"/>
              </w:rPr>
              <w:t> </w:t>
            </w:r>
          </w:p>
        </w:tc>
        <w:tc>
          <w:tcPr>
            <w:tcW w:w="1275" w:type="dxa"/>
            <w:tcBorders>
              <w:top w:val="single" w:sz="12" w:space="0" w:color="auto"/>
              <w:left w:val="nil"/>
              <w:bottom w:val="single" w:sz="12" w:space="0" w:color="auto"/>
              <w:right w:val="single" w:sz="4" w:space="0" w:color="auto"/>
            </w:tcBorders>
            <w:shd w:val="clear" w:color="auto" w:fill="auto"/>
            <w:noWrap/>
            <w:vAlign w:val="bottom"/>
            <w:hideMark/>
          </w:tcPr>
          <w:p w:rsidR="00C8170E" w:rsidRDefault="00C8170E" w:rsidP="00C8170E">
            <w:pPr>
              <w:jc w:val="right"/>
              <w:rPr>
                <w:sz w:val="28"/>
                <w:szCs w:val="28"/>
              </w:rPr>
            </w:pPr>
            <w:r>
              <w:rPr>
                <w:sz w:val="28"/>
                <w:szCs w:val="28"/>
              </w:rPr>
              <w:t> </w:t>
            </w:r>
          </w:p>
        </w:tc>
        <w:tc>
          <w:tcPr>
            <w:tcW w:w="1276" w:type="dxa"/>
            <w:tcBorders>
              <w:top w:val="single" w:sz="12" w:space="0" w:color="auto"/>
              <w:left w:val="nil"/>
              <w:bottom w:val="single" w:sz="12" w:space="0" w:color="auto"/>
              <w:right w:val="single" w:sz="12" w:space="0" w:color="auto"/>
            </w:tcBorders>
            <w:shd w:val="clear" w:color="auto" w:fill="auto"/>
            <w:noWrap/>
            <w:vAlign w:val="bottom"/>
            <w:hideMark/>
          </w:tcPr>
          <w:p w:rsidR="00C8170E" w:rsidRDefault="00C8170E" w:rsidP="00C8170E">
            <w:pPr>
              <w:jc w:val="right"/>
              <w:rPr>
                <w:sz w:val="28"/>
                <w:szCs w:val="28"/>
              </w:rPr>
            </w:pPr>
            <w:r>
              <w:rPr>
                <w:sz w:val="28"/>
                <w:szCs w:val="28"/>
              </w:rPr>
              <w:t> </w:t>
            </w:r>
          </w:p>
        </w:tc>
      </w:tr>
      <w:tr w:rsidR="00C8170E" w:rsidTr="00C8170E">
        <w:trPr>
          <w:trHeight w:val="270"/>
        </w:trPr>
        <w:tc>
          <w:tcPr>
            <w:tcW w:w="524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8170E" w:rsidRDefault="00C8170E" w:rsidP="00C8170E">
            <w:pPr>
              <w:rPr>
                <w:b/>
                <w:bCs/>
                <w:sz w:val="28"/>
                <w:szCs w:val="28"/>
              </w:rPr>
            </w:pPr>
            <w:r>
              <w:rPr>
                <w:b/>
                <w:bCs/>
                <w:sz w:val="28"/>
                <w:szCs w:val="28"/>
              </w:rPr>
              <w:t>Общая экономия на 1 автомашину в год, сом</w:t>
            </w:r>
          </w:p>
        </w:tc>
        <w:tc>
          <w:tcPr>
            <w:tcW w:w="1418" w:type="dxa"/>
            <w:tcBorders>
              <w:top w:val="single" w:sz="12" w:space="0" w:color="auto"/>
              <w:left w:val="nil"/>
              <w:bottom w:val="single" w:sz="12" w:space="0" w:color="auto"/>
              <w:right w:val="single" w:sz="4" w:space="0" w:color="auto"/>
            </w:tcBorders>
            <w:shd w:val="clear" w:color="auto" w:fill="auto"/>
            <w:noWrap/>
            <w:vAlign w:val="bottom"/>
            <w:hideMark/>
          </w:tcPr>
          <w:p w:rsidR="00C8170E" w:rsidRDefault="00C8170E" w:rsidP="00C8170E">
            <w:pPr>
              <w:jc w:val="right"/>
              <w:rPr>
                <w:b/>
                <w:bCs/>
                <w:sz w:val="28"/>
                <w:szCs w:val="28"/>
              </w:rPr>
            </w:pPr>
            <w:r>
              <w:rPr>
                <w:b/>
                <w:bCs/>
                <w:sz w:val="28"/>
                <w:szCs w:val="28"/>
              </w:rPr>
              <w:t>91 380</w:t>
            </w:r>
          </w:p>
        </w:tc>
        <w:tc>
          <w:tcPr>
            <w:tcW w:w="1275" w:type="dxa"/>
            <w:tcBorders>
              <w:top w:val="single" w:sz="12" w:space="0" w:color="auto"/>
              <w:left w:val="nil"/>
              <w:bottom w:val="single" w:sz="12" w:space="0" w:color="auto"/>
              <w:right w:val="single" w:sz="4" w:space="0" w:color="auto"/>
            </w:tcBorders>
            <w:shd w:val="clear" w:color="auto" w:fill="auto"/>
            <w:noWrap/>
            <w:vAlign w:val="bottom"/>
            <w:hideMark/>
          </w:tcPr>
          <w:p w:rsidR="00C8170E" w:rsidRDefault="00C8170E" w:rsidP="00C8170E">
            <w:pPr>
              <w:jc w:val="right"/>
              <w:rPr>
                <w:b/>
                <w:bCs/>
                <w:sz w:val="28"/>
                <w:szCs w:val="28"/>
              </w:rPr>
            </w:pPr>
            <w:r>
              <w:rPr>
                <w:b/>
                <w:bCs/>
                <w:sz w:val="28"/>
                <w:szCs w:val="28"/>
              </w:rPr>
              <w:t>100 130</w:t>
            </w:r>
          </w:p>
        </w:tc>
        <w:tc>
          <w:tcPr>
            <w:tcW w:w="1276" w:type="dxa"/>
            <w:tcBorders>
              <w:top w:val="single" w:sz="12" w:space="0" w:color="auto"/>
              <w:left w:val="nil"/>
              <w:bottom w:val="single" w:sz="12" w:space="0" w:color="auto"/>
              <w:right w:val="single" w:sz="12" w:space="0" w:color="auto"/>
            </w:tcBorders>
            <w:shd w:val="clear" w:color="auto" w:fill="auto"/>
            <w:noWrap/>
            <w:vAlign w:val="bottom"/>
            <w:hideMark/>
          </w:tcPr>
          <w:p w:rsidR="00C8170E" w:rsidRDefault="00C8170E" w:rsidP="00C8170E">
            <w:pPr>
              <w:jc w:val="right"/>
              <w:rPr>
                <w:b/>
                <w:bCs/>
                <w:sz w:val="28"/>
                <w:szCs w:val="28"/>
              </w:rPr>
            </w:pPr>
            <w:r>
              <w:rPr>
                <w:b/>
                <w:bCs/>
                <w:sz w:val="28"/>
                <w:szCs w:val="28"/>
              </w:rPr>
              <w:t>117 630</w:t>
            </w:r>
          </w:p>
        </w:tc>
      </w:tr>
    </w:tbl>
    <w:p w:rsidR="00C8170E" w:rsidRDefault="00C8170E" w:rsidP="00C8170E">
      <w:pPr>
        <w:ind w:firstLine="708"/>
        <w:jc w:val="both"/>
        <w:rPr>
          <w:rFonts w:eastAsia="Calibri"/>
          <w:sz w:val="28"/>
          <w:szCs w:val="28"/>
          <w:lang w:eastAsia="en-US"/>
        </w:rPr>
      </w:pPr>
    </w:p>
    <w:p w:rsidR="00C8170E" w:rsidRDefault="00C8170E" w:rsidP="00C8170E">
      <w:pPr>
        <w:ind w:firstLine="708"/>
        <w:jc w:val="both"/>
        <w:rPr>
          <w:rFonts w:eastAsia="Calibri"/>
          <w:sz w:val="28"/>
          <w:szCs w:val="28"/>
          <w:lang w:eastAsia="en-US"/>
        </w:rPr>
      </w:pPr>
      <w:r>
        <w:rPr>
          <w:rFonts w:eastAsia="Calibri"/>
          <w:sz w:val="28"/>
          <w:szCs w:val="28"/>
          <w:lang w:eastAsia="en-US"/>
        </w:rPr>
        <w:t xml:space="preserve">Таким образом, минимальная экономия расходов в течение года составит более </w:t>
      </w:r>
      <w:r>
        <w:rPr>
          <w:rFonts w:eastAsia="Calibri"/>
          <w:i/>
          <w:sz w:val="28"/>
          <w:szCs w:val="28"/>
          <w:lang w:eastAsia="en-US"/>
        </w:rPr>
        <w:t>90 тысяч сомов</w:t>
      </w:r>
      <w:r>
        <w:rPr>
          <w:rFonts w:eastAsia="Calibri"/>
          <w:sz w:val="28"/>
          <w:szCs w:val="28"/>
          <w:lang w:eastAsia="en-US"/>
        </w:rPr>
        <w:t xml:space="preserve"> на 1 транспортное средство. </w:t>
      </w:r>
    </w:p>
    <w:p w:rsidR="00C8170E" w:rsidRDefault="00C8170E" w:rsidP="00C8170E">
      <w:pPr>
        <w:ind w:firstLine="708"/>
        <w:jc w:val="both"/>
        <w:rPr>
          <w:rFonts w:eastAsia="Calibri"/>
          <w:sz w:val="28"/>
          <w:szCs w:val="28"/>
          <w:lang w:eastAsia="en-US"/>
        </w:rPr>
      </w:pPr>
    </w:p>
    <w:p w:rsidR="00C8170E" w:rsidRDefault="00C8170E" w:rsidP="00C8170E">
      <w:pPr>
        <w:jc w:val="both"/>
        <w:rPr>
          <w:rFonts w:eastAsia="Calibri"/>
          <w:sz w:val="28"/>
          <w:szCs w:val="28"/>
          <w:lang w:eastAsia="en-US"/>
        </w:rPr>
      </w:pPr>
      <w:r>
        <w:rPr>
          <w:rFonts w:eastAsia="Calibri"/>
          <w:b/>
          <w:i/>
          <w:sz w:val="28"/>
          <w:szCs w:val="28"/>
          <w:lang w:eastAsia="en-US"/>
        </w:rPr>
        <w:t>Общая оценка экономических выгод хозяйствующих субъектов</w:t>
      </w:r>
      <w:r>
        <w:rPr>
          <w:rFonts w:eastAsia="Calibri"/>
          <w:sz w:val="28"/>
          <w:szCs w:val="28"/>
          <w:lang w:eastAsia="en-US"/>
        </w:rPr>
        <w:t xml:space="preserve">: </w:t>
      </w:r>
    </w:p>
    <w:p w:rsidR="00C8170E" w:rsidRDefault="00C8170E" w:rsidP="00C8170E">
      <w:pPr>
        <w:jc w:val="both"/>
        <w:rPr>
          <w:rFonts w:eastAsia="Calibri"/>
          <w:sz w:val="28"/>
          <w:szCs w:val="28"/>
          <w:lang w:eastAsia="en-US"/>
        </w:rPr>
      </w:pPr>
    </w:p>
    <w:p w:rsidR="00C8170E" w:rsidRDefault="00C8170E" w:rsidP="00C8170E">
      <w:pPr>
        <w:ind w:left="360"/>
        <w:rPr>
          <w:rFonts w:eastAsia="Calibri"/>
          <w:sz w:val="28"/>
          <w:szCs w:val="28"/>
          <w:lang w:eastAsia="en-US"/>
        </w:rPr>
      </w:pPr>
      <w:r>
        <w:rPr>
          <w:rFonts w:eastAsia="Calibri"/>
          <w:sz w:val="28"/>
          <w:szCs w:val="28"/>
          <w:lang w:eastAsia="en-US"/>
        </w:rPr>
        <w:t xml:space="preserve">(1017+1510+2500) х 90 000 сом= </w:t>
      </w:r>
      <w:r>
        <w:rPr>
          <w:rFonts w:eastAsia="Calibri"/>
          <w:b/>
          <w:sz w:val="28"/>
          <w:szCs w:val="28"/>
          <w:lang w:eastAsia="en-US"/>
        </w:rPr>
        <w:t>452 430, тыс. сом</w:t>
      </w:r>
      <w:r>
        <w:rPr>
          <w:rFonts w:eastAsia="Calibri"/>
          <w:sz w:val="28"/>
          <w:szCs w:val="28"/>
          <w:lang w:eastAsia="en-US"/>
        </w:rPr>
        <w:t>,</w:t>
      </w:r>
    </w:p>
    <w:p w:rsidR="00C8170E" w:rsidRDefault="00C8170E" w:rsidP="00C8170E">
      <w:pPr>
        <w:ind w:left="360"/>
        <w:rPr>
          <w:rFonts w:eastAsia="Calibri"/>
          <w:sz w:val="28"/>
          <w:szCs w:val="28"/>
          <w:lang w:eastAsia="en-US"/>
        </w:rPr>
      </w:pPr>
      <w:r>
        <w:rPr>
          <w:rFonts w:eastAsia="Calibri"/>
          <w:sz w:val="28"/>
          <w:szCs w:val="28"/>
          <w:lang w:eastAsia="en-US"/>
        </w:rPr>
        <w:t>где</w:t>
      </w:r>
    </w:p>
    <w:p w:rsidR="00C8170E" w:rsidRDefault="00C8170E" w:rsidP="00C8170E">
      <w:pPr>
        <w:ind w:left="360"/>
        <w:rPr>
          <w:rFonts w:eastAsia="Calibri"/>
          <w:sz w:val="28"/>
          <w:szCs w:val="28"/>
          <w:lang w:eastAsia="en-US"/>
        </w:rPr>
      </w:pPr>
      <w:r>
        <w:rPr>
          <w:rFonts w:eastAsia="Calibri"/>
          <w:b/>
          <w:sz w:val="28"/>
          <w:szCs w:val="28"/>
          <w:lang w:eastAsia="en-US"/>
        </w:rPr>
        <w:t>1017</w:t>
      </w:r>
      <w:r>
        <w:rPr>
          <w:rFonts w:eastAsia="Calibri"/>
          <w:sz w:val="28"/>
          <w:szCs w:val="28"/>
          <w:lang w:eastAsia="en-US"/>
        </w:rPr>
        <w:t xml:space="preserve"> единиц автомашин, перевозящих опасные грузы,</w:t>
      </w:r>
    </w:p>
    <w:p w:rsidR="00C8170E" w:rsidRDefault="00C8170E" w:rsidP="00C8170E">
      <w:pPr>
        <w:ind w:left="360"/>
        <w:jc w:val="both"/>
        <w:rPr>
          <w:rFonts w:eastAsia="Calibri"/>
          <w:sz w:val="28"/>
          <w:szCs w:val="28"/>
          <w:lang w:eastAsia="en-US"/>
        </w:rPr>
      </w:pPr>
      <w:r>
        <w:rPr>
          <w:rFonts w:eastAsia="Calibri"/>
          <w:b/>
          <w:sz w:val="28"/>
          <w:szCs w:val="28"/>
          <w:lang w:eastAsia="en-US"/>
        </w:rPr>
        <w:t>1 510</w:t>
      </w:r>
      <w:r>
        <w:rPr>
          <w:rFonts w:eastAsia="Calibri"/>
          <w:sz w:val="28"/>
          <w:szCs w:val="28"/>
          <w:lang w:eastAsia="en-US"/>
        </w:rPr>
        <w:t xml:space="preserve"> единиц автомашин, осуществляющих перевозку пассажиров на международных и межобластных маршрутах,</w:t>
      </w:r>
    </w:p>
    <w:p w:rsidR="00C8170E" w:rsidRDefault="00C8170E" w:rsidP="00C8170E">
      <w:pPr>
        <w:ind w:left="360"/>
        <w:jc w:val="both"/>
        <w:rPr>
          <w:rFonts w:eastAsia="Calibri"/>
          <w:sz w:val="28"/>
          <w:szCs w:val="28"/>
          <w:lang w:eastAsia="en-US"/>
        </w:rPr>
      </w:pPr>
      <w:proofErr w:type="gramStart"/>
      <w:r>
        <w:rPr>
          <w:rFonts w:eastAsia="Calibri"/>
          <w:b/>
          <w:sz w:val="28"/>
          <w:szCs w:val="28"/>
          <w:lang w:eastAsia="en-US"/>
        </w:rPr>
        <w:t>2 500</w:t>
      </w:r>
      <w:r>
        <w:rPr>
          <w:rFonts w:eastAsia="Calibri"/>
          <w:sz w:val="28"/>
          <w:szCs w:val="28"/>
          <w:lang w:eastAsia="en-US"/>
        </w:rPr>
        <w:t xml:space="preserve"> единиц автомашин, осуществляющих международные грузовые перевозки).</w:t>
      </w:r>
      <w:proofErr w:type="gramEnd"/>
    </w:p>
    <w:p w:rsidR="00C8170E" w:rsidRDefault="00C8170E" w:rsidP="00C8170E"/>
    <w:p w:rsidR="009C5865" w:rsidRPr="003B59F5" w:rsidRDefault="00D92D72" w:rsidP="00D92D72">
      <w:pPr>
        <w:ind w:firstLine="708"/>
        <w:jc w:val="both"/>
        <w:rPr>
          <w:rFonts w:eastAsia="Calibri"/>
          <w:sz w:val="28"/>
          <w:szCs w:val="28"/>
          <w:lang w:eastAsia="en-US"/>
        </w:rPr>
      </w:pPr>
      <w:proofErr w:type="gramStart"/>
      <w:r w:rsidRPr="003B59F5">
        <w:rPr>
          <w:rFonts w:eastAsia="Calibri"/>
          <w:sz w:val="28"/>
          <w:szCs w:val="28"/>
          <w:lang w:eastAsia="en-US"/>
        </w:rPr>
        <w:t>Кроме того, в качестве дополнительных потенциальных экономических выгод</w:t>
      </w:r>
      <w:r w:rsidR="00B62C2E" w:rsidRPr="003B59F5">
        <w:rPr>
          <w:rFonts w:eastAsia="Calibri"/>
          <w:sz w:val="28"/>
          <w:szCs w:val="28"/>
          <w:lang w:eastAsia="en-US"/>
        </w:rPr>
        <w:t xml:space="preserve"> можно назвать с</w:t>
      </w:r>
      <w:r w:rsidRPr="003B59F5">
        <w:rPr>
          <w:rFonts w:eastAsia="Calibri"/>
          <w:sz w:val="28"/>
          <w:szCs w:val="28"/>
          <w:lang w:eastAsia="en-US"/>
        </w:rPr>
        <w:t>окращение</w:t>
      </w:r>
      <w:r w:rsidR="00B62C2E" w:rsidRPr="003B59F5">
        <w:rPr>
          <w:rFonts w:eastAsia="Calibri"/>
          <w:sz w:val="28"/>
          <w:szCs w:val="28"/>
          <w:lang w:eastAsia="en-US"/>
        </w:rPr>
        <w:t>,</w:t>
      </w:r>
      <w:r w:rsidRPr="003B59F5">
        <w:rPr>
          <w:rFonts w:eastAsia="Calibri"/>
          <w:sz w:val="28"/>
          <w:szCs w:val="28"/>
          <w:lang w:eastAsia="en-US"/>
        </w:rPr>
        <w:t xml:space="preserve"> </w:t>
      </w:r>
      <w:r w:rsidR="00B62C2E" w:rsidRPr="003B59F5">
        <w:rPr>
          <w:rFonts w:eastAsia="Calibri"/>
          <w:sz w:val="28"/>
          <w:szCs w:val="28"/>
          <w:lang w:eastAsia="en-US"/>
        </w:rPr>
        <w:t>в результате снижения числа ДТП, потенциальных издержек хозяйствующих субъектов на возмещение материального и морального ущерба в результате ДТП при перевозках пассажиров и опасных грузов</w:t>
      </w:r>
      <w:r w:rsidR="006A18CF" w:rsidRPr="003B59F5">
        <w:rPr>
          <w:rFonts w:eastAsia="Calibri"/>
          <w:sz w:val="28"/>
          <w:szCs w:val="28"/>
          <w:lang w:eastAsia="en-US"/>
        </w:rPr>
        <w:t xml:space="preserve"> </w:t>
      </w:r>
      <w:r w:rsidR="006A18CF" w:rsidRPr="003B59F5">
        <w:rPr>
          <w:rFonts w:eastAsia="Calibri"/>
          <w:i/>
          <w:sz w:val="28"/>
          <w:szCs w:val="28"/>
          <w:lang w:eastAsia="en-US"/>
        </w:rPr>
        <w:t>(по оценкам, потенциальный объем возмещения может достигнуть 756 млн. сомов)</w:t>
      </w:r>
      <w:r w:rsidRPr="003B59F5">
        <w:rPr>
          <w:rFonts w:eastAsia="Calibri"/>
          <w:sz w:val="28"/>
          <w:szCs w:val="28"/>
          <w:lang w:eastAsia="en-US"/>
        </w:rPr>
        <w:t xml:space="preserve">, </w:t>
      </w:r>
      <w:r w:rsidR="00B62C2E" w:rsidRPr="003B59F5">
        <w:rPr>
          <w:rFonts w:eastAsia="Calibri"/>
          <w:sz w:val="28"/>
          <w:szCs w:val="28"/>
          <w:lang w:eastAsia="en-US"/>
        </w:rPr>
        <w:t>а также с</w:t>
      </w:r>
      <w:r w:rsidR="009C5865" w:rsidRPr="003B59F5">
        <w:rPr>
          <w:rFonts w:eastAsia="Calibri"/>
          <w:sz w:val="28"/>
          <w:szCs w:val="28"/>
          <w:lang w:eastAsia="en-US"/>
        </w:rPr>
        <w:t xml:space="preserve">оздание нового рынка </w:t>
      </w:r>
      <w:proofErr w:type="spellStart"/>
      <w:r w:rsidR="00B62C2E" w:rsidRPr="003B59F5">
        <w:rPr>
          <w:rFonts w:eastAsia="Calibri"/>
          <w:sz w:val="28"/>
          <w:szCs w:val="28"/>
          <w:lang w:eastAsia="en-US"/>
        </w:rPr>
        <w:t>тахографических</w:t>
      </w:r>
      <w:proofErr w:type="spellEnd"/>
      <w:r w:rsidR="00B62C2E" w:rsidRPr="003B59F5">
        <w:rPr>
          <w:rFonts w:eastAsia="Calibri"/>
          <w:sz w:val="28"/>
          <w:szCs w:val="28"/>
          <w:lang w:eastAsia="en-US"/>
        </w:rPr>
        <w:t xml:space="preserve"> </w:t>
      </w:r>
      <w:r w:rsidR="00B62C2E" w:rsidRPr="003B59F5">
        <w:rPr>
          <w:rFonts w:eastAsia="Calibri"/>
          <w:i/>
          <w:sz w:val="28"/>
          <w:szCs w:val="28"/>
          <w:lang w:eastAsia="en-US"/>
        </w:rPr>
        <w:t>услуг</w:t>
      </w:r>
      <w:r w:rsidR="008D7344" w:rsidRPr="003B59F5">
        <w:rPr>
          <w:rFonts w:eastAsia="Calibri"/>
          <w:i/>
          <w:sz w:val="28"/>
          <w:szCs w:val="28"/>
          <w:lang w:eastAsia="en-US"/>
        </w:rPr>
        <w:t xml:space="preserve"> (как минимум, равное объему издержек </w:t>
      </w:r>
      <w:proofErr w:type="spellStart"/>
      <w:r w:rsidR="008D7344" w:rsidRPr="003B59F5">
        <w:rPr>
          <w:rFonts w:eastAsia="Calibri"/>
          <w:i/>
          <w:sz w:val="28"/>
          <w:szCs w:val="28"/>
          <w:lang w:eastAsia="en-US"/>
        </w:rPr>
        <w:t>хозсубъектов</w:t>
      </w:r>
      <w:proofErr w:type="spellEnd"/>
      <w:r w:rsidR="006A18CF" w:rsidRPr="003B59F5">
        <w:rPr>
          <w:rFonts w:eastAsia="Calibri"/>
          <w:i/>
          <w:sz w:val="28"/>
          <w:szCs w:val="28"/>
          <w:lang w:eastAsia="en-US"/>
        </w:rPr>
        <w:t xml:space="preserve"> на </w:t>
      </w:r>
      <w:proofErr w:type="spellStart"/>
      <w:r w:rsidR="006A18CF" w:rsidRPr="003B59F5">
        <w:rPr>
          <w:rFonts w:eastAsia="Calibri"/>
          <w:i/>
          <w:sz w:val="28"/>
          <w:szCs w:val="28"/>
          <w:lang w:eastAsia="en-US"/>
        </w:rPr>
        <w:t>тахографы</w:t>
      </w:r>
      <w:proofErr w:type="spellEnd"/>
      <w:proofErr w:type="gramEnd"/>
      <w:r w:rsidR="008D7344" w:rsidRPr="003B59F5">
        <w:rPr>
          <w:rFonts w:eastAsia="Calibri"/>
          <w:i/>
          <w:sz w:val="28"/>
          <w:szCs w:val="28"/>
          <w:lang w:eastAsia="en-US"/>
        </w:rPr>
        <w:t>)</w:t>
      </w:r>
      <w:r w:rsidR="00B62C2E" w:rsidRPr="003B59F5">
        <w:rPr>
          <w:rFonts w:eastAsia="Calibri"/>
          <w:sz w:val="28"/>
          <w:szCs w:val="28"/>
          <w:lang w:eastAsia="en-US"/>
        </w:rPr>
        <w:t>, и соответственно, повышение занятости и доходов населения, расширение налоговой базы.</w:t>
      </w:r>
    </w:p>
    <w:p w:rsidR="009C5865" w:rsidRPr="003B59F5" w:rsidRDefault="009C5865" w:rsidP="008E6D32">
      <w:pPr>
        <w:ind w:firstLine="708"/>
        <w:jc w:val="both"/>
        <w:rPr>
          <w:rFonts w:eastAsia="Calibri"/>
          <w:sz w:val="28"/>
          <w:szCs w:val="28"/>
          <w:lang w:eastAsia="en-US"/>
        </w:rPr>
      </w:pPr>
    </w:p>
    <w:p w:rsidR="000B695F" w:rsidRPr="003B59F5" w:rsidRDefault="00B62C2E" w:rsidP="000B695F">
      <w:pPr>
        <w:jc w:val="both"/>
        <w:rPr>
          <w:b/>
          <w:i/>
          <w:sz w:val="28"/>
          <w:szCs w:val="28"/>
        </w:rPr>
      </w:pPr>
      <w:r w:rsidRPr="003B59F5">
        <w:rPr>
          <w:i/>
          <w:sz w:val="28"/>
          <w:szCs w:val="28"/>
        </w:rPr>
        <w:t>Таким образом, о</w:t>
      </w:r>
      <w:r w:rsidR="000B695F" w:rsidRPr="003B59F5">
        <w:rPr>
          <w:i/>
          <w:sz w:val="28"/>
          <w:szCs w:val="28"/>
        </w:rPr>
        <w:t xml:space="preserve">сновной вывод экономического анализа: </w:t>
      </w:r>
      <w:r w:rsidR="000B695F" w:rsidRPr="003B59F5">
        <w:rPr>
          <w:b/>
          <w:i/>
          <w:sz w:val="28"/>
          <w:szCs w:val="28"/>
        </w:rPr>
        <w:t xml:space="preserve">Оцененные экономические выгоды превышают потенциальные издержки субъектов предпринимательства. </w:t>
      </w:r>
    </w:p>
    <w:p w:rsidR="000B695F" w:rsidRPr="003B59F5" w:rsidRDefault="000B695F" w:rsidP="000B695F">
      <w:pPr>
        <w:jc w:val="both"/>
        <w:rPr>
          <w:sz w:val="28"/>
          <w:szCs w:val="28"/>
        </w:rPr>
      </w:pPr>
    </w:p>
    <w:p w:rsidR="00E42B4B" w:rsidRPr="003B59F5" w:rsidRDefault="00E42B4B" w:rsidP="00832ACF">
      <w:pPr>
        <w:rPr>
          <w:sz w:val="28"/>
          <w:szCs w:val="28"/>
        </w:rPr>
      </w:pPr>
    </w:p>
    <w:p w:rsidR="00E42B4B" w:rsidRPr="003B59F5" w:rsidRDefault="00E42B4B" w:rsidP="00E42B4B">
      <w:pPr>
        <w:pStyle w:val="4"/>
        <w:rPr>
          <w:b/>
          <w:szCs w:val="28"/>
        </w:rPr>
      </w:pPr>
      <w:r w:rsidRPr="003B59F5">
        <w:rPr>
          <w:b/>
          <w:szCs w:val="28"/>
        </w:rPr>
        <w:t>Результаты обсуждений</w:t>
      </w:r>
    </w:p>
    <w:p w:rsidR="00E42B4B" w:rsidRPr="003B59F5" w:rsidRDefault="000B695F" w:rsidP="000B695F">
      <w:pPr>
        <w:ind w:firstLine="708"/>
        <w:jc w:val="both"/>
        <w:rPr>
          <w:sz w:val="28"/>
          <w:szCs w:val="28"/>
        </w:rPr>
      </w:pPr>
      <w:r w:rsidRPr="003B59F5">
        <w:rPr>
          <w:rFonts w:eastAsia="Calibri"/>
          <w:sz w:val="28"/>
          <w:szCs w:val="28"/>
          <w:lang w:eastAsia="en-US"/>
        </w:rPr>
        <w:t xml:space="preserve">Проект постановления </w:t>
      </w:r>
      <w:r w:rsidR="00241A58">
        <w:rPr>
          <w:rFonts w:eastAsia="Calibri"/>
          <w:sz w:val="28"/>
          <w:szCs w:val="28"/>
          <w:lang w:eastAsia="en-US"/>
        </w:rPr>
        <w:t xml:space="preserve">КМ </w:t>
      </w:r>
      <w:proofErr w:type="gramStart"/>
      <w:r w:rsidRPr="003B59F5">
        <w:rPr>
          <w:rFonts w:eastAsia="Calibri"/>
          <w:sz w:val="28"/>
          <w:szCs w:val="28"/>
          <w:lang w:eastAsia="en-US"/>
        </w:rPr>
        <w:t>КР</w:t>
      </w:r>
      <w:proofErr w:type="gramEnd"/>
      <w:r w:rsidRPr="003B59F5">
        <w:rPr>
          <w:rFonts w:eastAsia="Calibri"/>
          <w:sz w:val="28"/>
          <w:szCs w:val="28"/>
          <w:lang w:eastAsia="en-US"/>
        </w:rPr>
        <w:t xml:space="preserve"> в соответствии с Законом КР «О нормативных правовых актах  в Кыргызской Республике» был размещен на официальном сайте МТ</w:t>
      </w:r>
      <w:r w:rsidR="00241A58">
        <w:rPr>
          <w:rFonts w:eastAsia="Calibri"/>
          <w:sz w:val="28"/>
          <w:szCs w:val="28"/>
          <w:lang w:eastAsia="en-US"/>
        </w:rPr>
        <w:t>К</w:t>
      </w:r>
      <w:r w:rsidRPr="003B59F5">
        <w:rPr>
          <w:rFonts w:eastAsia="Calibri"/>
          <w:sz w:val="28"/>
          <w:szCs w:val="28"/>
          <w:lang w:eastAsia="en-US"/>
        </w:rPr>
        <w:t xml:space="preserve"> для общественного обсуждения. </w:t>
      </w:r>
      <w:r w:rsidRPr="003B59F5">
        <w:rPr>
          <w:sz w:val="28"/>
          <w:szCs w:val="28"/>
        </w:rPr>
        <w:t xml:space="preserve">Данный вариант регулирования обсужден </w:t>
      </w:r>
      <w:r w:rsidR="00062EE6">
        <w:rPr>
          <w:sz w:val="28"/>
          <w:szCs w:val="28"/>
        </w:rPr>
        <w:t xml:space="preserve">в </w:t>
      </w:r>
      <w:r w:rsidR="00241A58">
        <w:rPr>
          <w:sz w:val="28"/>
          <w:szCs w:val="28"/>
        </w:rPr>
        <w:t>июне</w:t>
      </w:r>
      <w:r w:rsidRPr="003B59F5">
        <w:rPr>
          <w:sz w:val="28"/>
          <w:szCs w:val="28"/>
        </w:rPr>
        <w:t xml:space="preserve"> 20</w:t>
      </w:r>
      <w:r w:rsidR="00241A58">
        <w:rPr>
          <w:sz w:val="28"/>
          <w:szCs w:val="28"/>
        </w:rPr>
        <w:t>21</w:t>
      </w:r>
      <w:r w:rsidRPr="003B59F5">
        <w:rPr>
          <w:sz w:val="28"/>
          <w:szCs w:val="28"/>
        </w:rPr>
        <w:t xml:space="preserve"> года рабочей группой по проведению АРВ с приглашением предпринимателей из числа представителей ассоциации грузовых и пассажирских перевозчиков. </w:t>
      </w:r>
    </w:p>
    <w:p w:rsidR="00E42B4B" w:rsidRPr="003B59F5" w:rsidRDefault="000B695F" w:rsidP="00F76EAB">
      <w:pPr>
        <w:ind w:firstLine="708"/>
        <w:jc w:val="both"/>
        <w:rPr>
          <w:sz w:val="28"/>
          <w:szCs w:val="28"/>
        </w:rPr>
      </w:pPr>
      <w:r w:rsidRPr="003B59F5">
        <w:rPr>
          <w:sz w:val="28"/>
          <w:szCs w:val="28"/>
        </w:rPr>
        <w:lastRenderedPageBreak/>
        <w:t xml:space="preserve">По результатам обсуждений </w:t>
      </w:r>
      <w:r w:rsidRPr="003B59F5">
        <w:rPr>
          <w:b/>
          <w:i/>
          <w:sz w:val="28"/>
          <w:szCs w:val="28"/>
        </w:rPr>
        <w:t>принято решение</w:t>
      </w:r>
      <w:r w:rsidRPr="003B59F5">
        <w:rPr>
          <w:sz w:val="28"/>
          <w:szCs w:val="28"/>
        </w:rPr>
        <w:t xml:space="preserve"> </w:t>
      </w:r>
      <w:r w:rsidR="00F76EAB" w:rsidRPr="003B59F5">
        <w:rPr>
          <w:b/>
          <w:i/>
          <w:sz w:val="28"/>
          <w:szCs w:val="28"/>
        </w:rPr>
        <w:t xml:space="preserve">одобрить предлагаемый проект постановления </w:t>
      </w:r>
      <w:r w:rsidR="00241A58">
        <w:rPr>
          <w:b/>
          <w:i/>
          <w:sz w:val="28"/>
          <w:szCs w:val="28"/>
        </w:rPr>
        <w:t xml:space="preserve">КМ </w:t>
      </w:r>
      <w:proofErr w:type="gramStart"/>
      <w:r w:rsidR="00F76EAB" w:rsidRPr="003B59F5">
        <w:rPr>
          <w:b/>
          <w:i/>
          <w:sz w:val="28"/>
          <w:szCs w:val="28"/>
        </w:rPr>
        <w:t>КР</w:t>
      </w:r>
      <w:proofErr w:type="gramEnd"/>
      <w:r w:rsidR="00F76EAB" w:rsidRPr="003B59F5">
        <w:rPr>
          <w:b/>
          <w:i/>
          <w:sz w:val="28"/>
          <w:szCs w:val="28"/>
        </w:rPr>
        <w:t xml:space="preserve"> и направить на согласование в министерства и ведомства в установленном порядке</w:t>
      </w:r>
      <w:r w:rsidR="00F76EAB" w:rsidRPr="003B59F5">
        <w:rPr>
          <w:sz w:val="28"/>
          <w:szCs w:val="28"/>
        </w:rPr>
        <w:t xml:space="preserve">. </w:t>
      </w:r>
      <w:r w:rsidRPr="003B59F5">
        <w:rPr>
          <w:sz w:val="28"/>
          <w:szCs w:val="28"/>
        </w:rPr>
        <w:t xml:space="preserve"> </w:t>
      </w:r>
    </w:p>
    <w:p w:rsidR="00F76EAB" w:rsidRPr="003B59F5" w:rsidRDefault="00F76EAB" w:rsidP="006539A7">
      <w:pPr>
        <w:pStyle w:val="1"/>
        <w:jc w:val="both"/>
      </w:pPr>
      <w:bookmarkStart w:id="16" w:name="_Toc518588999"/>
      <w:r w:rsidRPr="003B59F5">
        <w:t xml:space="preserve">Вариант № 3. </w:t>
      </w:r>
      <w:r w:rsidRPr="003B59F5">
        <w:rPr>
          <w:rFonts w:eastAsia="Calibri"/>
        </w:rPr>
        <w:t xml:space="preserve">Ввести требование </w:t>
      </w:r>
      <w:r w:rsidR="00971CFF" w:rsidRPr="003B59F5">
        <w:rPr>
          <w:rFonts w:eastAsia="Calibri"/>
        </w:rPr>
        <w:t xml:space="preserve">об обязательном оснащении </w:t>
      </w:r>
      <w:proofErr w:type="spellStart"/>
      <w:r w:rsidR="00971CFF" w:rsidRPr="003B59F5">
        <w:t>тахографами</w:t>
      </w:r>
      <w:proofErr w:type="spellEnd"/>
      <w:r w:rsidR="00971CFF" w:rsidRPr="003B59F5">
        <w:t xml:space="preserve"> расширенного перечня транспортных средств</w:t>
      </w:r>
      <w:bookmarkEnd w:id="16"/>
      <w:r w:rsidR="00971CFF" w:rsidRPr="003B59F5">
        <w:t xml:space="preserve"> </w:t>
      </w:r>
    </w:p>
    <w:p w:rsidR="00F76EAB" w:rsidRPr="003B59F5" w:rsidRDefault="00F76EAB" w:rsidP="00F76EAB">
      <w:pPr>
        <w:pStyle w:val="4"/>
        <w:rPr>
          <w:b/>
          <w:szCs w:val="28"/>
        </w:rPr>
      </w:pPr>
      <w:r w:rsidRPr="003B59F5">
        <w:rPr>
          <w:b/>
          <w:szCs w:val="28"/>
        </w:rPr>
        <w:t xml:space="preserve">Способ регулирования </w:t>
      </w:r>
    </w:p>
    <w:p w:rsidR="00F76EAB" w:rsidRPr="003B59F5" w:rsidRDefault="00F76EAB" w:rsidP="00F76EAB">
      <w:pPr>
        <w:ind w:firstLine="708"/>
        <w:jc w:val="both"/>
        <w:rPr>
          <w:sz w:val="28"/>
          <w:szCs w:val="28"/>
        </w:rPr>
      </w:pPr>
      <w:proofErr w:type="gramStart"/>
      <w:r w:rsidRPr="003B59F5">
        <w:rPr>
          <w:sz w:val="28"/>
          <w:szCs w:val="28"/>
        </w:rPr>
        <w:t>Идентичен</w:t>
      </w:r>
      <w:proofErr w:type="gramEnd"/>
      <w:r w:rsidRPr="003B59F5">
        <w:rPr>
          <w:sz w:val="28"/>
          <w:szCs w:val="28"/>
        </w:rPr>
        <w:t xml:space="preserve"> варианту № 2.</w:t>
      </w:r>
      <w:r w:rsidRPr="003B59F5">
        <w:rPr>
          <w:rFonts w:eastAsia="Calibri"/>
          <w:sz w:val="28"/>
          <w:szCs w:val="28"/>
          <w:lang w:eastAsia="en-US"/>
        </w:rPr>
        <w:t xml:space="preserve"> за исключением масштаба распространения государственного регулирования: предлагается оснащение </w:t>
      </w:r>
      <w:proofErr w:type="spellStart"/>
      <w:r w:rsidR="00971CFF" w:rsidRPr="003B59F5">
        <w:rPr>
          <w:sz w:val="28"/>
          <w:szCs w:val="28"/>
        </w:rPr>
        <w:t>тахографами</w:t>
      </w:r>
      <w:proofErr w:type="spellEnd"/>
      <w:r w:rsidR="00971CFF" w:rsidRPr="003B59F5">
        <w:rPr>
          <w:sz w:val="28"/>
          <w:szCs w:val="28"/>
        </w:rPr>
        <w:t xml:space="preserve"> </w:t>
      </w:r>
      <w:r w:rsidRPr="003B59F5">
        <w:rPr>
          <w:rFonts w:eastAsia="Calibri"/>
          <w:sz w:val="28"/>
          <w:szCs w:val="28"/>
          <w:lang w:eastAsia="en-US"/>
        </w:rPr>
        <w:t xml:space="preserve">всех </w:t>
      </w:r>
      <w:r w:rsidR="00971CFF" w:rsidRPr="003B59F5">
        <w:rPr>
          <w:rFonts w:eastAsia="Calibri"/>
          <w:sz w:val="28"/>
          <w:szCs w:val="28"/>
          <w:lang w:eastAsia="en-US"/>
        </w:rPr>
        <w:t>грузовых и пассажирских перевозчиков</w:t>
      </w:r>
      <w:r w:rsidRPr="003B59F5">
        <w:rPr>
          <w:rFonts w:eastAsia="Calibri"/>
          <w:sz w:val="28"/>
          <w:szCs w:val="28"/>
          <w:lang w:eastAsia="en-US"/>
        </w:rPr>
        <w:t>.</w:t>
      </w:r>
    </w:p>
    <w:p w:rsidR="00F76EAB" w:rsidRPr="003B59F5" w:rsidRDefault="00F76EAB" w:rsidP="00832ACF">
      <w:pPr>
        <w:rPr>
          <w:sz w:val="28"/>
          <w:szCs w:val="28"/>
        </w:rPr>
      </w:pPr>
    </w:p>
    <w:p w:rsidR="00F76EAB" w:rsidRPr="003B59F5" w:rsidRDefault="00F76EAB" w:rsidP="00F76EAB">
      <w:pPr>
        <w:pStyle w:val="4"/>
        <w:rPr>
          <w:b/>
          <w:szCs w:val="28"/>
        </w:rPr>
      </w:pPr>
      <w:r w:rsidRPr="003B59F5">
        <w:rPr>
          <w:b/>
          <w:szCs w:val="28"/>
        </w:rPr>
        <w:t>Регулятивное воздействие</w:t>
      </w:r>
    </w:p>
    <w:p w:rsidR="00F76EAB" w:rsidRPr="003B59F5" w:rsidRDefault="00F76EAB" w:rsidP="00F76EAB">
      <w:pPr>
        <w:ind w:firstLine="708"/>
        <w:jc w:val="both"/>
        <w:rPr>
          <w:rFonts w:eastAsia="Calibri"/>
          <w:sz w:val="28"/>
          <w:szCs w:val="28"/>
          <w:lang w:eastAsia="en-US"/>
        </w:rPr>
      </w:pPr>
      <w:r w:rsidRPr="003B59F5">
        <w:rPr>
          <w:rFonts w:eastAsia="Calibri"/>
          <w:sz w:val="28"/>
          <w:szCs w:val="28"/>
          <w:lang w:eastAsia="en-US"/>
        </w:rPr>
        <w:t xml:space="preserve">В случае варианта № 3 ожидается достижение </w:t>
      </w:r>
      <w:r w:rsidR="00971CFF" w:rsidRPr="003B59F5">
        <w:rPr>
          <w:rFonts w:eastAsia="Calibri"/>
          <w:sz w:val="28"/>
          <w:szCs w:val="28"/>
          <w:lang w:eastAsia="en-US"/>
        </w:rPr>
        <w:t>более высоких показателей снижения количества ДТП и смертности на автомобильных дорогах (до 30%)</w:t>
      </w:r>
      <w:r w:rsidR="00777C39" w:rsidRPr="003B59F5">
        <w:rPr>
          <w:rFonts w:eastAsia="Calibri"/>
          <w:sz w:val="28"/>
          <w:szCs w:val="28"/>
          <w:lang w:eastAsia="en-US"/>
        </w:rPr>
        <w:t>, достижение качественных показателей – идентично варианту № 2.</w:t>
      </w:r>
    </w:p>
    <w:p w:rsidR="000A0427" w:rsidRPr="003B59F5" w:rsidRDefault="00F76EAB" w:rsidP="000A0427">
      <w:pPr>
        <w:ind w:firstLine="708"/>
        <w:jc w:val="both"/>
        <w:rPr>
          <w:rFonts w:eastAsia="Calibri"/>
          <w:sz w:val="28"/>
          <w:szCs w:val="28"/>
          <w:lang w:eastAsia="en-US"/>
        </w:rPr>
      </w:pPr>
      <w:r w:rsidRPr="003B59F5">
        <w:rPr>
          <w:rFonts w:eastAsia="Calibri"/>
          <w:sz w:val="28"/>
          <w:szCs w:val="28"/>
          <w:lang w:eastAsia="en-US"/>
        </w:rPr>
        <w:t>Воздействие на заинтересованные стороны:</w:t>
      </w:r>
      <w:r w:rsidR="000A0427" w:rsidRPr="003B59F5">
        <w:rPr>
          <w:rFonts w:eastAsia="Calibri"/>
          <w:sz w:val="28"/>
          <w:szCs w:val="28"/>
          <w:lang w:eastAsia="en-US"/>
        </w:rPr>
        <w:t xml:space="preserve"> идентично варианту № 2, за исключением увеличением негативных последствий для перевозчиков и населения, в результате увеличения издержек большего числа хозяйствующих субъектов и, соответствующего, роста тарифов на транспортные услуги, который, в свою очередь, приведет к росту цен на другие товары и услуги.</w:t>
      </w:r>
    </w:p>
    <w:p w:rsidR="000A0427" w:rsidRPr="003B59F5" w:rsidRDefault="000A0427" w:rsidP="000A0427">
      <w:pPr>
        <w:ind w:firstLine="708"/>
        <w:jc w:val="both"/>
        <w:rPr>
          <w:rFonts w:eastAsia="Calibri"/>
          <w:sz w:val="28"/>
          <w:szCs w:val="28"/>
          <w:lang w:eastAsia="en-US"/>
        </w:rPr>
      </w:pPr>
    </w:p>
    <w:p w:rsidR="004A6BE8" w:rsidRPr="003B59F5" w:rsidRDefault="004A6BE8" w:rsidP="004A6BE8">
      <w:pPr>
        <w:pStyle w:val="4"/>
        <w:rPr>
          <w:b/>
          <w:szCs w:val="28"/>
        </w:rPr>
      </w:pPr>
      <w:r w:rsidRPr="003B59F5">
        <w:rPr>
          <w:b/>
          <w:szCs w:val="28"/>
        </w:rPr>
        <w:t>Реализационные риски</w:t>
      </w:r>
    </w:p>
    <w:p w:rsidR="004A6BE8" w:rsidRPr="003B59F5" w:rsidRDefault="004A6BE8" w:rsidP="004A6BE8">
      <w:pPr>
        <w:rPr>
          <w:sz w:val="28"/>
          <w:szCs w:val="28"/>
        </w:rPr>
      </w:pPr>
      <w:r w:rsidRPr="003B59F5">
        <w:rPr>
          <w:rFonts w:eastAsia="Calibri"/>
          <w:sz w:val="28"/>
          <w:szCs w:val="28"/>
          <w:lang w:eastAsia="en-US"/>
        </w:rPr>
        <w:t>Риски аналогичны варианту № 2 со следующими дополнениями: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1467"/>
        <w:gridCol w:w="4366"/>
      </w:tblGrid>
      <w:tr w:rsidR="00122885" w:rsidRPr="003B59F5" w:rsidTr="000A0427">
        <w:trPr>
          <w:jc w:val="center"/>
        </w:trPr>
        <w:tc>
          <w:tcPr>
            <w:tcW w:w="4165" w:type="dxa"/>
            <w:shd w:val="clear" w:color="auto" w:fill="auto"/>
          </w:tcPr>
          <w:p w:rsidR="004A6BE8" w:rsidRPr="003B59F5" w:rsidRDefault="004A6BE8" w:rsidP="00122885">
            <w:pPr>
              <w:jc w:val="center"/>
              <w:rPr>
                <w:rFonts w:eastAsia="Calibri"/>
                <w:b/>
                <w:sz w:val="28"/>
                <w:szCs w:val="28"/>
                <w:lang w:eastAsia="en-US"/>
              </w:rPr>
            </w:pPr>
            <w:r w:rsidRPr="003B59F5">
              <w:rPr>
                <w:rFonts w:eastAsia="Calibri"/>
                <w:b/>
                <w:sz w:val="28"/>
                <w:szCs w:val="28"/>
                <w:lang w:eastAsia="en-US"/>
              </w:rPr>
              <w:t>Реализационный риск</w:t>
            </w:r>
          </w:p>
        </w:tc>
        <w:tc>
          <w:tcPr>
            <w:tcW w:w="884" w:type="dxa"/>
            <w:shd w:val="clear" w:color="auto" w:fill="auto"/>
          </w:tcPr>
          <w:p w:rsidR="004A6BE8" w:rsidRPr="003B59F5" w:rsidRDefault="004A6BE8" w:rsidP="00122885">
            <w:pPr>
              <w:jc w:val="center"/>
              <w:rPr>
                <w:rFonts w:eastAsia="Calibri"/>
                <w:b/>
                <w:sz w:val="28"/>
                <w:szCs w:val="28"/>
                <w:lang w:eastAsia="en-US"/>
              </w:rPr>
            </w:pPr>
            <w:r w:rsidRPr="003B59F5">
              <w:rPr>
                <w:rFonts w:eastAsia="Calibri"/>
                <w:b/>
                <w:sz w:val="28"/>
                <w:szCs w:val="28"/>
                <w:lang w:eastAsia="en-US"/>
              </w:rPr>
              <w:t>Величина риска</w:t>
            </w:r>
          </w:p>
        </w:tc>
        <w:tc>
          <w:tcPr>
            <w:tcW w:w="4698" w:type="dxa"/>
            <w:shd w:val="clear" w:color="auto" w:fill="auto"/>
          </w:tcPr>
          <w:p w:rsidR="004A6BE8" w:rsidRPr="003B59F5" w:rsidRDefault="00F50048" w:rsidP="00122885">
            <w:pPr>
              <w:jc w:val="center"/>
              <w:rPr>
                <w:rFonts w:eastAsia="Calibri"/>
                <w:b/>
                <w:sz w:val="28"/>
                <w:szCs w:val="28"/>
                <w:lang w:eastAsia="en-US"/>
              </w:rPr>
            </w:pPr>
            <w:r w:rsidRPr="003B59F5">
              <w:rPr>
                <w:rFonts w:eastAsia="Calibri"/>
                <w:b/>
                <w:sz w:val="28"/>
                <w:szCs w:val="28"/>
                <w:lang w:eastAsia="en-US"/>
              </w:rPr>
              <w:t>Пояснение</w:t>
            </w:r>
          </w:p>
        </w:tc>
      </w:tr>
      <w:tr w:rsidR="00122885" w:rsidRPr="003B59F5" w:rsidTr="000A0427">
        <w:trPr>
          <w:jc w:val="center"/>
        </w:trPr>
        <w:tc>
          <w:tcPr>
            <w:tcW w:w="4165" w:type="dxa"/>
            <w:shd w:val="clear" w:color="auto" w:fill="auto"/>
          </w:tcPr>
          <w:p w:rsidR="004A6BE8" w:rsidRPr="003B59F5" w:rsidRDefault="004A6BE8" w:rsidP="00ED4CC9">
            <w:pPr>
              <w:rPr>
                <w:rFonts w:eastAsia="Calibri"/>
                <w:i/>
                <w:sz w:val="28"/>
                <w:szCs w:val="28"/>
                <w:lang w:eastAsia="en-US"/>
              </w:rPr>
            </w:pPr>
            <w:r w:rsidRPr="003B59F5">
              <w:rPr>
                <w:rFonts w:eastAsia="Calibri"/>
                <w:i/>
                <w:sz w:val="28"/>
                <w:szCs w:val="28"/>
                <w:lang w:eastAsia="en-US"/>
              </w:rPr>
              <w:t>Финансовый риск</w:t>
            </w:r>
          </w:p>
          <w:p w:rsidR="004A6BE8" w:rsidRPr="003B59F5" w:rsidRDefault="004A6BE8" w:rsidP="004A6BE8">
            <w:pPr>
              <w:rPr>
                <w:rFonts w:eastAsia="Calibri"/>
                <w:sz w:val="28"/>
                <w:szCs w:val="28"/>
                <w:lang w:eastAsia="en-US"/>
              </w:rPr>
            </w:pPr>
            <w:r w:rsidRPr="003B59F5">
              <w:rPr>
                <w:rFonts w:eastAsia="Calibri"/>
                <w:sz w:val="28"/>
                <w:szCs w:val="28"/>
                <w:lang w:eastAsia="en-US"/>
              </w:rPr>
              <w:t>Дефицит финансирования.</w:t>
            </w:r>
          </w:p>
        </w:tc>
        <w:tc>
          <w:tcPr>
            <w:tcW w:w="884" w:type="dxa"/>
            <w:shd w:val="clear" w:color="auto" w:fill="auto"/>
          </w:tcPr>
          <w:p w:rsidR="004A6BE8" w:rsidRPr="003B59F5" w:rsidRDefault="000A0427" w:rsidP="00122885">
            <w:pPr>
              <w:jc w:val="center"/>
              <w:rPr>
                <w:rFonts w:eastAsia="Calibri"/>
                <w:sz w:val="28"/>
                <w:szCs w:val="28"/>
                <w:lang w:eastAsia="en-US"/>
              </w:rPr>
            </w:pPr>
            <w:r w:rsidRPr="003B59F5">
              <w:rPr>
                <w:rFonts w:eastAsia="Calibri"/>
                <w:sz w:val="28"/>
                <w:szCs w:val="28"/>
                <w:lang w:eastAsia="en-US"/>
              </w:rPr>
              <w:t>Средняя</w:t>
            </w:r>
          </w:p>
        </w:tc>
        <w:tc>
          <w:tcPr>
            <w:tcW w:w="4698" w:type="dxa"/>
            <w:shd w:val="clear" w:color="auto" w:fill="auto"/>
          </w:tcPr>
          <w:p w:rsidR="004A6BE8" w:rsidRPr="003B59F5" w:rsidRDefault="000A0427" w:rsidP="00ED4CC9">
            <w:pPr>
              <w:rPr>
                <w:sz w:val="28"/>
                <w:szCs w:val="28"/>
              </w:rPr>
            </w:pPr>
            <w:r w:rsidRPr="003B59F5">
              <w:rPr>
                <w:rFonts w:eastAsia="Calibri"/>
                <w:sz w:val="28"/>
                <w:szCs w:val="28"/>
                <w:lang w:eastAsia="en-US"/>
              </w:rPr>
              <w:t>В</w:t>
            </w:r>
            <w:r w:rsidR="004A6BE8" w:rsidRPr="003B59F5">
              <w:rPr>
                <w:rFonts w:eastAsia="Calibri"/>
                <w:sz w:val="28"/>
                <w:szCs w:val="28"/>
                <w:lang w:eastAsia="en-US"/>
              </w:rPr>
              <w:t xml:space="preserve"> связи с расширением охвата ТС, потребность в государственных расходах возрастет, что приведет к увеличению разрыва между финансовой потребностью и реальными возможностями государственного бюджета.</w:t>
            </w:r>
          </w:p>
        </w:tc>
      </w:tr>
      <w:tr w:rsidR="00122885" w:rsidRPr="003B59F5" w:rsidTr="000A0427">
        <w:trPr>
          <w:jc w:val="center"/>
        </w:trPr>
        <w:tc>
          <w:tcPr>
            <w:tcW w:w="4165" w:type="dxa"/>
            <w:shd w:val="clear" w:color="auto" w:fill="auto"/>
          </w:tcPr>
          <w:p w:rsidR="00F50048" w:rsidRPr="003B59F5" w:rsidRDefault="00F50048" w:rsidP="00F50048">
            <w:pPr>
              <w:rPr>
                <w:rFonts w:eastAsia="Calibri"/>
                <w:i/>
                <w:sz w:val="28"/>
                <w:szCs w:val="28"/>
                <w:lang w:eastAsia="en-US"/>
              </w:rPr>
            </w:pPr>
            <w:r w:rsidRPr="003B59F5">
              <w:rPr>
                <w:rFonts w:eastAsia="Calibri"/>
                <w:i/>
                <w:sz w:val="28"/>
                <w:szCs w:val="28"/>
                <w:lang w:eastAsia="en-US"/>
              </w:rPr>
              <w:t>Социально-экономический риск</w:t>
            </w:r>
          </w:p>
          <w:p w:rsidR="00F50048" w:rsidRPr="003B59F5" w:rsidRDefault="000A0427" w:rsidP="00F50048">
            <w:pPr>
              <w:rPr>
                <w:rFonts w:eastAsia="Calibri"/>
                <w:sz w:val="28"/>
                <w:szCs w:val="28"/>
                <w:lang w:eastAsia="en-US"/>
              </w:rPr>
            </w:pPr>
            <w:r w:rsidRPr="003B59F5">
              <w:rPr>
                <w:rFonts w:eastAsia="Calibri"/>
                <w:sz w:val="28"/>
                <w:szCs w:val="28"/>
                <w:lang w:eastAsia="en-US"/>
              </w:rPr>
              <w:t>Повышение издержек</w:t>
            </w:r>
            <w:r w:rsidR="00F50048" w:rsidRPr="003B59F5">
              <w:rPr>
                <w:rFonts w:eastAsia="Calibri"/>
                <w:sz w:val="28"/>
                <w:szCs w:val="28"/>
                <w:lang w:eastAsia="en-US"/>
              </w:rPr>
              <w:t>.</w:t>
            </w:r>
          </w:p>
          <w:p w:rsidR="00F50048" w:rsidRPr="003B59F5" w:rsidRDefault="00F50048" w:rsidP="00F50048">
            <w:pPr>
              <w:rPr>
                <w:rFonts w:eastAsia="Calibri"/>
                <w:i/>
                <w:sz w:val="28"/>
                <w:szCs w:val="28"/>
                <w:lang w:eastAsia="en-US"/>
              </w:rPr>
            </w:pPr>
            <w:r w:rsidRPr="003B59F5">
              <w:rPr>
                <w:rFonts w:eastAsia="Calibri"/>
                <w:sz w:val="28"/>
                <w:szCs w:val="28"/>
                <w:lang w:eastAsia="en-US"/>
              </w:rPr>
              <w:t>Рост цен на товары и услуги</w:t>
            </w:r>
            <w:r w:rsidR="000A0427" w:rsidRPr="003B59F5">
              <w:rPr>
                <w:rFonts w:eastAsia="Calibri"/>
                <w:sz w:val="28"/>
                <w:szCs w:val="28"/>
                <w:lang w:eastAsia="en-US"/>
              </w:rPr>
              <w:t>.</w:t>
            </w:r>
          </w:p>
        </w:tc>
        <w:tc>
          <w:tcPr>
            <w:tcW w:w="884" w:type="dxa"/>
            <w:shd w:val="clear" w:color="auto" w:fill="auto"/>
          </w:tcPr>
          <w:p w:rsidR="00F50048" w:rsidRPr="003B59F5" w:rsidRDefault="00F50048" w:rsidP="00122885">
            <w:pPr>
              <w:jc w:val="center"/>
              <w:rPr>
                <w:rFonts w:eastAsia="Calibri"/>
                <w:sz w:val="28"/>
                <w:szCs w:val="28"/>
                <w:lang w:eastAsia="en-US"/>
              </w:rPr>
            </w:pPr>
            <w:r w:rsidRPr="003B59F5">
              <w:rPr>
                <w:rFonts w:eastAsia="Calibri"/>
                <w:sz w:val="28"/>
                <w:szCs w:val="28"/>
                <w:lang w:eastAsia="en-US"/>
              </w:rPr>
              <w:t>Высокий</w:t>
            </w:r>
          </w:p>
        </w:tc>
        <w:tc>
          <w:tcPr>
            <w:tcW w:w="4698" w:type="dxa"/>
            <w:shd w:val="clear" w:color="auto" w:fill="auto"/>
          </w:tcPr>
          <w:p w:rsidR="00F50048" w:rsidRPr="003B59F5" w:rsidRDefault="00F50048" w:rsidP="000A0427">
            <w:pPr>
              <w:rPr>
                <w:rFonts w:eastAsia="Calibri"/>
                <w:sz w:val="28"/>
                <w:szCs w:val="28"/>
                <w:lang w:eastAsia="en-US"/>
              </w:rPr>
            </w:pPr>
            <w:r w:rsidRPr="003B59F5">
              <w:rPr>
                <w:rFonts w:eastAsia="Calibri"/>
                <w:sz w:val="28"/>
                <w:szCs w:val="28"/>
                <w:lang w:eastAsia="en-US"/>
              </w:rPr>
              <w:t xml:space="preserve">Ввиду расширения круга </w:t>
            </w:r>
            <w:r w:rsidR="000A0427" w:rsidRPr="003B59F5">
              <w:rPr>
                <w:rFonts w:eastAsia="Calibri"/>
                <w:sz w:val="28"/>
                <w:szCs w:val="28"/>
                <w:lang w:eastAsia="en-US"/>
              </w:rPr>
              <w:t>вовлеченных</w:t>
            </w:r>
            <w:r w:rsidRPr="003B59F5">
              <w:rPr>
                <w:rFonts w:eastAsia="Calibri"/>
                <w:sz w:val="28"/>
                <w:szCs w:val="28"/>
                <w:lang w:eastAsia="en-US"/>
              </w:rPr>
              <w:t xml:space="preserve"> лиц, существует риск возникновения социальной напряженности в обществе по причине роста издержек по приобретению и установке </w:t>
            </w:r>
            <w:proofErr w:type="spellStart"/>
            <w:r w:rsidR="000A0427" w:rsidRPr="003B59F5">
              <w:rPr>
                <w:rFonts w:eastAsia="Calibri"/>
                <w:sz w:val="28"/>
                <w:szCs w:val="28"/>
                <w:lang w:eastAsia="en-US"/>
              </w:rPr>
              <w:t>тахографов</w:t>
            </w:r>
            <w:proofErr w:type="spellEnd"/>
            <w:r w:rsidRPr="003B59F5">
              <w:rPr>
                <w:rFonts w:eastAsia="Calibri"/>
                <w:sz w:val="28"/>
                <w:szCs w:val="28"/>
                <w:lang w:eastAsia="en-US"/>
              </w:rPr>
              <w:t>, а также в связи с ростом цен на товары и услуги.</w:t>
            </w:r>
          </w:p>
        </w:tc>
      </w:tr>
    </w:tbl>
    <w:p w:rsidR="00F76EAB" w:rsidRPr="003B59F5" w:rsidRDefault="00F76EAB" w:rsidP="00832ACF">
      <w:pPr>
        <w:rPr>
          <w:sz w:val="28"/>
          <w:szCs w:val="28"/>
        </w:rPr>
      </w:pPr>
    </w:p>
    <w:p w:rsidR="00F50048" w:rsidRPr="003B59F5" w:rsidRDefault="00F50048" w:rsidP="00F50048">
      <w:pPr>
        <w:pStyle w:val="4"/>
        <w:rPr>
          <w:b/>
          <w:szCs w:val="28"/>
        </w:rPr>
      </w:pPr>
      <w:proofErr w:type="gramStart"/>
      <w:r w:rsidRPr="003B59F5">
        <w:rPr>
          <w:b/>
          <w:szCs w:val="28"/>
        </w:rPr>
        <w:t>Правовой</w:t>
      </w:r>
      <w:proofErr w:type="gramEnd"/>
      <w:r w:rsidRPr="003B59F5">
        <w:rPr>
          <w:b/>
          <w:szCs w:val="28"/>
        </w:rPr>
        <w:t xml:space="preserve"> и иные анализы</w:t>
      </w:r>
    </w:p>
    <w:p w:rsidR="00F50048" w:rsidRPr="003B59F5" w:rsidRDefault="00F50048" w:rsidP="00F50048">
      <w:pPr>
        <w:ind w:firstLine="708"/>
        <w:jc w:val="both"/>
        <w:rPr>
          <w:rFonts w:eastAsia="Calibri"/>
          <w:sz w:val="28"/>
          <w:szCs w:val="28"/>
          <w:lang w:eastAsia="en-US"/>
        </w:rPr>
      </w:pPr>
      <w:r w:rsidRPr="003B59F5">
        <w:rPr>
          <w:rFonts w:eastAsia="Calibri"/>
          <w:sz w:val="28"/>
          <w:szCs w:val="28"/>
          <w:lang w:eastAsia="en-US"/>
        </w:rPr>
        <w:t xml:space="preserve">Правовой анализ идентичен Варианту </w:t>
      </w:r>
      <w:r w:rsidR="000A0427" w:rsidRPr="003B59F5">
        <w:rPr>
          <w:rFonts w:eastAsia="Calibri"/>
          <w:sz w:val="28"/>
          <w:szCs w:val="28"/>
          <w:lang w:eastAsia="en-US"/>
        </w:rPr>
        <w:t>2</w:t>
      </w:r>
      <w:r w:rsidRPr="003B59F5">
        <w:rPr>
          <w:rFonts w:eastAsia="Calibri"/>
          <w:sz w:val="28"/>
          <w:szCs w:val="28"/>
          <w:lang w:eastAsia="en-US"/>
        </w:rPr>
        <w:t xml:space="preserve">. </w:t>
      </w:r>
    </w:p>
    <w:p w:rsidR="00F50048" w:rsidRPr="003B59F5" w:rsidRDefault="0037230A" w:rsidP="00F50048">
      <w:pPr>
        <w:ind w:firstLine="708"/>
        <w:jc w:val="both"/>
        <w:rPr>
          <w:rFonts w:eastAsia="Calibri"/>
          <w:sz w:val="28"/>
          <w:szCs w:val="28"/>
          <w:lang w:eastAsia="en-US"/>
        </w:rPr>
      </w:pPr>
      <w:r w:rsidRPr="003B59F5">
        <w:rPr>
          <w:rFonts w:eastAsia="Calibri"/>
          <w:sz w:val="28"/>
          <w:szCs w:val="28"/>
          <w:lang w:eastAsia="en-US"/>
        </w:rPr>
        <w:t>Д</w:t>
      </w:r>
      <w:r w:rsidR="00F50048" w:rsidRPr="003B59F5">
        <w:rPr>
          <w:rFonts w:eastAsia="Calibri"/>
          <w:sz w:val="28"/>
          <w:szCs w:val="28"/>
          <w:lang w:eastAsia="en-US"/>
        </w:rPr>
        <w:t>анный вариант регулирования выз</w:t>
      </w:r>
      <w:r w:rsidR="008D7344" w:rsidRPr="003B59F5">
        <w:rPr>
          <w:rFonts w:eastAsia="Calibri"/>
          <w:sz w:val="28"/>
          <w:szCs w:val="28"/>
          <w:lang w:eastAsia="en-US"/>
        </w:rPr>
        <w:t>о</w:t>
      </w:r>
      <w:r w:rsidR="00F50048" w:rsidRPr="003B59F5">
        <w:rPr>
          <w:rFonts w:eastAsia="Calibri"/>
          <w:sz w:val="28"/>
          <w:szCs w:val="28"/>
          <w:lang w:eastAsia="en-US"/>
        </w:rPr>
        <w:t>в</w:t>
      </w:r>
      <w:r w:rsidR="008D7344" w:rsidRPr="003B59F5">
        <w:rPr>
          <w:rFonts w:eastAsia="Calibri"/>
          <w:sz w:val="28"/>
          <w:szCs w:val="28"/>
          <w:lang w:eastAsia="en-US"/>
        </w:rPr>
        <w:t>ет</w:t>
      </w:r>
      <w:r w:rsidR="00F50048" w:rsidRPr="003B59F5">
        <w:rPr>
          <w:rFonts w:eastAsia="Calibri"/>
          <w:sz w:val="28"/>
          <w:szCs w:val="28"/>
          <w:lang w:eastAsia="en-US"/>
        </w:rPr>
        <w:t xml:space="preserve"> </w:t>
      </w:r>
      <w:r w:rsidR="00F50048" w:rsidRPr="003B59F5">
        <w:rPr>
          <w:rFonts w:eastAsia="Calibri"/>
          <w:i/>
          <w:sz w:val="28"/>
          <w:szCs w:val="28"/>
          <w:lang w:eastAsia="en-US"/>
        </w:rPr>
        <w:t>негативные социальные последствия</w:t>
      </w:r>
      <w:r w:rsidR="00F50048" w:rsidRPr="003B59F5">
        <w:rPr>
          <w:rFonts w:eastAsia="Calibri"/>
          <w:sz w:val="28"/>
          <w:szCs w:val="28"/>
          <w:lang w:eastAsia="en-US"/>
        </w:rPr>
        <w:t xml:space="preserve">, в связи с ростом социальной напряженности, а также </w:t>
      </w:r>
      <w:r w:rsidR="00F50048" w:rsidRPr="003B59F5">
        <w:rPr>
          <w:rFonts w:eastAsia="Calibri"/>
          <w:sz w:val="28"/>
          <w:szCs w:val="28"/>
          <w:lang w:eastAsia="en-US"/>
        </w:rPr>
        <w:lastRenderedPageBreak/>
        <w:t>отрицательные экономические последствия в виде роста стоимости грузовых и пассажирских перевозок, и/или роста цен на иные товары, услуги.</w:t>
      </w:r>
    </w:p>
    <w:p w:rsidR="00F50048" w:rsidRPr="003B59F5" w:rsidRDefault="00F50048" w:rsidP="00832ACF">
      <w:pPr>
        <w:rPr>
          <w:sz w:val="28"/>
          <w:szCs w:val="28"/>
        </w:rPr>
      </w:pPr>
    </w:p>
    <w:p w:rsidR="00F50048" w:rsidRPr="003B59F5" w:rsidRDefault="00F50048" w:rsidP="00F50048">
      <w:pPr>
        <w:pStyle w:val="4"/>
        <w:rPr>
          <w:b/>
          <w:szCs w:val="28"/>
        </w:rPr>
      </w:pPr>
      <w:r w:rsidRPr="003B59F5">
        <w:rPr>
          <w:b/>
          <w:szCs w:val="28"/>
        </w:rPr>
        <w:t>Экономический анализ</w:t>
      </w:r>
    </w:p>
    <w:p w:rsidR="003F294F" w:rsidRPr="003B59F5" w:rsidRDefault="003F294F" w:rsidP="0037230A">
      <w:pPr>
        <w:ind w:firstLine="708"/>
        <w:jc w:val="both"/>
        <w:rPr>
          <w:rFonts w:eastAsia="Calibri"/>
          <w:i/>
          <w:sz w:val="28"/>
          <w:szCs w:val="28"/>
          <w:lang w:eastAsia="en-US"/>
        </w:rPr>
      </w:pPr>
      <w:proofErr w:type="gramStart"/>
      <w:r w:rsidRPr="003B59F5">
        <w:rPr>
          <w:rFonts w:eastAsia="Calibri"/>
          <w:i/>
          <w:sz w:val="28"/>
          <w:szCs w:val="28"/>
          <w:lang w:eastAsia="en-US"/>
        </w:rPr>
        <w:t>Основной</w:t>
      </w:r>
      <w:proofErr w:type="gramEnd"/>
      <w:r w:rsidRPr="003B59F5">
        <w:rPr>
          <w:rFonts w:eastAsia="Calibri"/>
          <w:i/>
          <w:sz w:val="28"/>
          <w:szCs w:val="28"/>
          <w:lang w:eastAsia="en-US"/>
        </w:rPr>
        <w:t xml:space="preserve"> выводы экономического анализа: идентичен варианту № 2, за исключением размера </w:t>
      </w:r>
      <w:r w:rsidR="00D35373" w:rsidRPr="003B59F5">
        <w:rPr>
          <w:rFonts w:eastAsia="Calibri"/>
          <w:i/>
          <w:sz w:val="28"/>
          <w:szCs w:val="28"/>
          <w:lang w:eastAsia="en-US"/>
        </w:rPr>
        <w:t>потенциальных выгод и затрат</w:t>
      </w:r>
      <w:r w:rsidRPr="003B59F5">
        <w:rPr>
          <w:rFonts w:eastAsia="Calibri"/>
          <w:i/>
          <w:sz w:val="28"/>
          <w:szCs w:val="28"/>
          <w:lang w:eastAsia="en-US"/>
        </w:rPr>
        <w:t>.</w:t>
      </w:r>
    </w:p>
    <w:p w:rsidR="00F76EAB" w:rsidRPr="003B59F5" w:rsidRDefault="00F76EAB" w:rsidP="00832ACF">
      <w:pPr>
        <w:rPr>
          <w:sz w:val="28"/>
          <w:szCs w:val="28"/>
        </w:rPr>
      </w:pPr>
    </w:p>
    <w:p w:rsidR="00D35373" w:rsidRPr="003B59F5" w:rsidRDefault="00D35373" w:rsidP="00D35373">
      <w:pPr>
        <w:pStyle w:val="4"/>
        <w:rPr>
          <w:b/>
          <w:szCs w:val="28"/>
        </w:rPr>
      </w:pPr>
      <w:r w:rsidRPr="003B59F5">
        <w:rPr>
          <w:b/>
          <w:szCs w:val="28"/>
        </w:rPr>
        <w:t>Результаты обсуждений</w:t>
      </w:r>
    </w:p>
    <w:p w:rsidR="00D35373" w:rsidRDefault="00D35373" w:rsidP="00D35373">
      <w:pPr>
        <w:ind w:firstLine="708"/>
        <w:jc w:val="both"/>
        <w:rPr>
          <w:sz w:val="28"/>
          <w:szCs w:val="28"/>
        </w:rPr>
      </w:pPr>
      <w:r w:rsidRPr="003B59F5">
        <w:rPr>
          <w:sz w:val="28"/>
          <w:szCs w:val="28"/>
        </w:rPr>
        <w:t xml:space="preserve">Данный вариант регулирования обсужден </w:t>
      </w:r>
      <w:r w:rsidR="003E33E0">
        <w:rPr>
          <w:sz w:val="28"/>
          <w:szCs w:val="28"/>
        </w:rPr>
        <w:t>в сентябре</w:t>
      </w:r>
      <w:r w:rsidRPr="003B59F5">
        <w:rPr>
          <w:sz w:val="28"/>
          <w:szCs w:val="28"/>
        </w:rPr>
        <w:t xml:space="preserve"> 2018 года рабочей группой по проведению АРВ с приглашением предпринимателей из числа представителей ассоциации грузовых и пассажирских перевозчиков. </w:t>
      </w:r>
    </w:p>
    <w:p w:rsidR="008651CD" w:rsidRPr="003B59F5" w:rsidRDefault="008651CD" w:rsidP="008651CD">
      <w:pPr>
        <w:ind w:firstLine="708"/>
        <w:jc w:val="both"/>
        <w:rPr>
          <w:sz w:val="28"/>
          <w:szCs w:val="28"/>
        </w:rPr>
      </w:pPr>
      <w:r>
        <w:rPr>
          <w:sz w:val="28"/>
          <w:szCs w:val="28"/>
        </w:rPr>
        <w:t xml:space="preserve">Было отмечено, что </w:t>
      </w:r>
      <w:r w:rsidRPr="008651CD">
        <w:rPr>
          <w:sz w:val="28"/>
          <w:szCs w:val="28"/>
        </w:rPr>
        <w:t>Техническ</w:t>
      </w:r>
      <w:r>
        <w:rPr>
          <w:sz w:val="28"/>
          <w:szCs w:val="28"/>
        </w:rPr>
        <w:t>ий</w:t>
      </w:r>
      <w:r w:rsidRPr="008651CD">
        <w:rPr>
          <w:sz w:val="28"/>
          <w:szCs w:val="28"/>
        </w:rPr>
        <w:t xml:space="preserve"> регламент</w:t>
      </w:r>
      <w:r>
        <w:rPr>
          <w:sz w:val="28"/>
          <w:szCs w:val="28"/>
        </w:rPr>
        <w:t xml:space="preserve"> </w:t>
      </w:r>
      <w:r w:rsidRPr="008651CD">
        <w:rPr>
          <w:sz w:val="28"/>
          <w:szCs w:val="28"/>
        </w:rPr>
        <w:t xml:space="preserve"> «О безопасности колесных транспортных средств» </w:t>
      </w:r>
      <w:r>
        <w:rPr>
          <w:sz w:val="28"/>
          <w:szCs w:val="28"/>
        </w:rPr>
        <w:t xml:space="preserve">устанавливает </w:t>
      </w:r>
      <w:r w:rsidRPr="008651CD">
        <w:rPr>
          <w:sz w:val="28"/>
          <w:szCs w:val="28"/>
        </w:rPr>
        <w:t>необходимост</w:t>
      </w:r>
      <w:r>
        <w:rPr>
          <w:sz w:val="28"/>
          <w:szCs w:val="28"/>
        </w:rPr>
        <w:t>ь</w:t>
      </w:r>
      <w:r w:rsidRPr="008651CD">
        <w:rPr>
          <w:sz w:val="28"/>
          <w:szCs w:val="28"/>
        </w:rPr>
        <w:t xml:space="preserve"> оснащения техническими средствами  контроля  за  соблюдением  водителями  режимов  движения,  труда и отдыха (</w:t>
      </w:r>
      <w:proofErr w:type="spellStart"/>
      <w:r w:rsidRPr="008651CD">
        <w:rPr>
          <w:sz w:val="28"/>
          <w:szCs w:val="28"/>
        </w:rPr>
        <w:t>тахографами</w:t>
      </w:r>
      <w:proofErr w:type="spellEnd"/>
      <w:r w:rsidRPr="008651CD">
        <w:rPr>
          <w:sz w:val="28"/>
          <w:szCs w:val="28"/>
        </w:rPr>
        <w:t xml:space="preserve">) </w:t>
      </w:r>
      <w:r w:rsidRPr="008651CD">
        <w:rPr>
          <w:i/>
          <w:sz w:val="28"/>
          <w:szCs w:val="28"/>
        </w:rPr>
        <w:t>все</w:t>
      </w:r>
      <w:r w:rsidR="006A4405">
        <w:rPr>
          <w:i/>
          <w:sz w:val="28"/>
          <w:szCs w:val="28"/>
        </w:rPr>
        <w:t>х</w:t>
      </w:r>
      <w:r w:rsidRPr="008651CD">
        <w:rPr>
          <w:i/>
          <w:sz w:val="28"/>
          <w:szCs w:val="28"/>
        </w:rPr>
        <w:t xml:space="preserve"> </w:t>
      </w:r>
      <w:r w:rsidRPr="008651CD">
        <w:rPr>
          <w:sz w:val="28"/>
          <w:szCs w:val="28"/>
        </w:rPr>
        <w:t>транспортны</w:t>
      </w:r>
      <w:r w:rsidR="006A4405">
        <w:rPr>
          <w:sz w:val="28"/>
          <w:szCs w:val="28"/>
        </w:rPr>
        <w:t>х</w:t>
      </w:r>
      <w:r w:rsidRPr="008651CD">
        <w:rPr>
          <w:sz w:val="28"/>
          <w:szCs w:val="28"/>
        </w:rPr>
        <w:t xml:space="preserve">  средств категорий  М</w:t>
      </w:r>
      <w:proofErr w:type="gramStart"/>
      <w:r w:rsidRPr="008651CD">
        <w:rPr>
          <w:sz w:val="28"/>
          <w:szCs w:val="28"/>
        </w:rPr>
        <w:t>2</w:t>
      </w:r>
      <w:proofErr w:type="gramEnd"/>
      <w:r w:rsidRPr="008651CD">
        <w:rPr>
          <w:sz w:val="28"/>
          <w:szCs w:val="28"/>
        </w:rPr>
        <w:t xml:space="preserve">  и  М3,  осуществляющих  коммерческие  перевозки пассажиров</w:t>
      </w:r>
      <w:r>
        <w:rPr>
          <w:sz w:val="28"/>
          <w:szCs w:val="28"/>
        </w:rPr>
        <w:t xml:space="preserve"> и</w:t>
      </w:r>
      <w:r w:rsidRPr="008651CD">
        <w:rPr>
          <w:sz w:val="28"/>
          <w:szCs w:val="28"/>
        </w:rPr>
        <w:t xml:space="preserve">  категорий N2  и N3, осуществляющих  коммерческие перевозки  грузов</w:t>
      </w:r>
      <w:r>
        <w:rPr>
          <w:sz w:val="28"/>
          <w:szCs w:val="28"/>
        </w:rPr>
        <w:t xml:space="preserve">. Вместе с тем профильный закон в сфере автомобильного транспорта перечень транспортных средств определил лишь 3 категории, которые необходимо оснащать. </w:t>
      </w:r>
      <w:proofErr w:type="gramStart"/>
      <w:r>
        <w:rPr>
          <w:sz w:val="28"/>
          <w:szCs w:val="28"/>
        </w:rPr>
        <w:t xml:space="preserve">Члены рабочей группы, признавая обязанности государства по выполнения обязательств в рамках межгосударственных соглашений, вместе с тем единодушно сошлись во мнении, что реализация данного варианта в настоящее время неприемлема для страны, так как может повлечь волну недовольства по стороны </w:t>
      </w:r>
      <w:r w:rsidR="006A4405">
        <w:rPr>
          <w:sz w:val="28"/>
          <w:szCs w:val="28"/>
        </w:rPr>
        <w:t xml:space="preserve">порядка 8 000 автобусов и </w:t>
      </w:r>
      <w:proofErr w:type="spellStart"/>
      <w:r w:rsidR="006A4405">
        <w:rPr>
          <w:sz w:val="28"/>
          <w:szCs w:val="28"/>
        </w:rPr>
        <w:t>микровоавтобусов</w:t>
      </w:r>
      <w:proofErr w:type="spellEnd"/>
      <w:r w:rsidR="006A4405">
        <w:rPr>
          <w:sz w:val="28"/>
          <w:szCs w:val="28"/>
        </w:rPr>
        <w:t>, осуществляющих внутриобластные и городские виды маршрутов, не говоря о многочисленных такси.</w:t>
      </w:r>
      <w:proofErr w:type="gramEnd"/>
      <w:r w:rsidR="006A4405">
        <w:rPr>
          <w:sz w:val="28"/>
          <w:szCs w:val="28"/>
        </w:rPr>
        <w:t xml:space="preserve"> Однако</w:t>
      </w:r>
      <w:proofErr w:type="gramStart"/>
      <w:r w:rsidR="006A4405">
        <w:rPr>
          <w:sz w:val="28"/>
          <w:szCs w:val="28"/>
        </w:rPr>
        <w:t>,</w:t>
      </w:r>
      <w:proofErr w:type="gramEnd"/>
      <w:r w:rsidR="006A4405">
        <w:rPr>
          <w:sz w:val="28"/>
          <w:szCs w:val="28"/>
        </w:rPr>
        <w:t xml:space="preserve"> если в результате реализации проекта внедрение </w:t>
      </w:r>
      <w:proofErr w:type="spellStart"/>
      <w:r w:rsidR="006A4405">
        <w:rPr>
          <w:sz w:val="28"/>
          <w:szCs w:val="28"/>
        </w:rPr>
        <w:t>тахографа</w:t>
      </w:r>
      <w:proofErr w:type="spellEnd"/>
      <w:r w:rsidR="006A4405">
        <w:rPr>
          <w:sz w:val="28"/>
          <w:szCs w:val="28"/>
        </w:rPr>
        <w:t xml:space="preserve"> покажет положительные результаты, к обсуждению данного варианта можно вернуться значительно позже. </w:t>
      </w:r>
    </w:p>
    <w:p w:rsidR="00D35373" w:rsidRPr="008651CD" w:rsidRDefault="00D35373" w:rsidP="00D35373">
      <w:pPr>
        <w:ind w:firstLine="708"/>
        <w:jc w:val="both"/>
        <w:rPr>
          <w:b/>
          <w:sz w:val="28"/>
          <w:szCs w:val="28"/>
        </w:rPr>
      </w:pPr>
      <w:r w:rsidRPr="003B59F5">
        <w:rPr>
          <w:sz w:val="28"/>
          <w:szCs w:val="28"/>
        </w:rPr>
        <w:t xml:space="preserve">По результатам обсуждений </w:t>
      </w:r>
      <w:r w:rsidRPr="003B59F5">
        <w:rPr>
          <w:b/>
          <w:i/>
          <w:sz w:val="28"/>
          <w:szCs w:val="28"/>
        </w:rPr>
        <w:t>принято решение</w:t>
      </w:r>
      <w:r w:rsidRPr="003B59F5">
        <w:rPr>
          <w:sz w:val="28"/>
          <w:szCs w:val="28"/>
        </w:rPr>
        <w:t xml:space="preserve"> </w:t>
      </w:r>
      <w:r w:rsidRPr="003B59F5">
        <w:rPr>
          <w:b/>
          <w:i/>
          <w:sz w:val="28"/>
          <w:szCs w:val="28"/>
        </w:rPr>
        <w:t xml:space="preserve">отклонить вариант № 3, в связи с потенциальными негативными социальными последствиями такого решения. </w:t>
      </w:r>
    </w:p>
    <w:p w:rsidR="00D35373" w:rsidRPr="003B59F5" w:rsidRDefault="00D35373" w:rsidP="00832ACF">
      <w:pPr>
        <w:rPr>
          <w:sz w:val="28"/>
          <w:szCs w:val="28"/>
        </w:rPr>
      </w:pPr>
    </w:p>
    <w:p w:rsidR="00786AE8" w:rsidRPr="003B59F5" w:rsidRDefault="00786AE8" w:rsidP="00786AE8">
      <w:pPr>
        <w:rPr>
          <w:rFonts w:eastAsia="Calibri"/>
          <w:sz w:val="28"/>
          <w:szCs w:val="28"/>
          <w:lang w:eastAsia="en-US"/>
        </w:rPr>
      </w:pPr>
    </w:p>
    <w:p w:rsidR="008E22C0" w:rsidRPr="003B59F5" w:rsidRDefault="008E22C0" w:rsidP="008E7806">
      <w:pPr>
        <w:pStyle w:val="1"/>
        <w:rPr>
          <w:rFonts w:eastAsia="Calibri"/>
          <w:lang w:eastAsia="en-US"/>
        </w:rPr>
      </w:pPr>
      <w:bookmarkStart w:id="17" w:name="_Toc518589000"/>
      <w:r w:rsidRPr="003B59F5">
        <w:rPr>
          <w:rFonts w:eastAsia="Calibri"/>
          <w:lang w:eastAsia="en-US"/>
        </w:rPr>
        <w:t>Рекомендуемое регулирование</w:t>
      </w:r>
      <w:bookmarkEnd w:id="17"/>
    </w:p>
    <w:p w:rsidR="008E7806" w:rsidRDefault="008E7806" w:rsidP="008F0C1B">
      <w:pPr>
        <w:ind w:firstLine="708"/>
        <w:jc w:val="both"/>
        <w:rPr>
          <w:sz w:val="28"/>
          <w:szCs w:val="28"/>
        </w:rPr>
      </w:pPr>
    </w:p>
    <w:p w:rsidR="008E7806" w:rsidRDefault="008E7806" w:rsidP="008F0C1B">
      <w:pPr>
        <w:ind w:firstLine="708"/>
        <w:jc w:val="both"/>
        <w:rPr>
          <w:sz w:val="28"/>
          <w:szCs w:val="28"/>
        </w:rPr>
      </w:pPr>
    </w:p>
    <w:p w:rsidR="00D810E2" w:rsidRPr="003B59F5" w:rsidRDefault="00D810E2" w:rsidP="008F0C1B">
      <w:pPr>
        <w:ind w:firstLine="708"/>
        <w:jc w:val="both"/>
        <w:rPr>
          <w:sz w:val="28"/>
          <w:szCs w:val="28"/>
        </w:rPr>
      </w:pPr>
      <w:r w:rsidRPr="003B59F5">
        <w:rPr>
          <w:sz w:val="28"/>
          <w:szCs w:val="28"/>
        </w:rPr>
        <w:t>Сравнение вариантов регулирования показало следующее:</w:t>
      </w:r>
    </w:p>
    <w:p w:rsidR="00D810E2" w:rsidRPr="003B59F5" w:rsidRDefault="0037230A" w:rsidP="0037230A">
      <w:pPr>
        <w:ind w:firstLine="708"/>
        <w:jc w:val="both"/>
        <w:rPr>
          <w:sz w:val="28"/>
          <w:szCs w:val="28"/>
        </w:rPr>
      </w:pPr>
      <w:r w:rsidRPr="003B59F5">
        <w:rPr>
          <w:sz w:val="28"/>
          <w:szCs w:val="28"/>
        </w:rPr>
        <w:t xml:space="preserve">(1) </w:t>
      </w:r>
      <w:r w:rsidR="00D810E2" w:rsidRPr="003B59F5">
        <w:rPr>
          <w:sz w:val="28"/>
          <w:szCs w:val="28"/>
        </w:rPr>
        <w:t>при варианте № 3 достигается лучши</w:t>
      </w:r>
      <w:r w:rsidRPr="003B59F5">
        <w:rPr>
          <w:sz w:val="28"/>
          <w:szCs w:val="28"/>
        </w:rPr>
        <w:t>е</w:t>
      </w:r>
      <w:r w:rsidR="00D810E2" w:rsidRPr="003B59F5">
        <w:rPr>
          <w:sz w:val="28"/>
          <w:szCs w:val="28"/>
        </w:rPr>
        <w:t xml:space="preserve"> количественны</w:t>
      </w:r>
      <w:r w:rsidRPr="003B59F5">
        <w:rPr>
          <w:sz w:val="28"/>
          <w:szCs w:val="28"/>
        </w:rPr>
        <w:t>е</w:t>
      </w:r>
      <w:r w:rsidR="00D810E2" w:rsidRPr="003B59F5">
        <w:rPr>
          <w:sz w:val="28"/>
          <w:szCs w:val="28"/>
        </w:rPr>
        <w:t xml:space="preserve"> показател</w:t>
      </w:r>
      <w:r w:rsidRPr="003B59F5">
        <w:rPr>
          <w:sz w:val="28"/>
          <w:szCs w:val="28"/>
        </w:rPr>
        <w:t>и</w:t>
      </w:r>
      <w:r w:rsidR="00D810E2" w:rsidRPr="003B59F5">
        <w:rPr>
          <w:sz w:val="28"/>
          <w:szCs w:val="28"/>
        </w:rPr>
        <w:t xml:space="preserve"> достижения цели регулирования в </w:t>
      </w:r>
      <w:r w:rsidR="001932AD" w:rsidRPr="003B59F5">
        <w:rPr>
          <w:sz w:val="28"/>
          <w:szCs w:val="28"/>
        </w:rPr>
        <w:t>первый год после реализации меры, а именно: снижение показа</w:t>
      </w:r>
      <w:r w:rsidRPr="003B59F5">
        <w:rPr>
          <w:sz w:val="28"/>
          <w:szCs w:val="28"/>
        </w:rPr>
        <w:t xml:space="preserve">телей числа ДТП и </w:t>
      </w:r>
      <w:r w:rsidR="001932AD" w:rsidRPr="003B59F5">
        <w:rPr>
          <w:sz w:val="28"/>
          <w:szCs w:val="28"/>
        </w:rPr>
        <w:t xml:space="preserve">смертности на </w:t>
      </w:r>
      <w:r w:rsidRPr="003B59F5">
        <w:rPr>
          <w:sz w:val="28"/>
          <w:szCs w:val="28"/>
        </w:rPr>
        <w:t>3</w:t>
      </w:r>
      <w:r w:rsidR="00D810E2" w:rsidRPr="003B59F5">
        <w:rPr>
          <w:sz w:val="28"/>
          <w:szCs w:val="28"/>
        </w:rPr>
        <w:t>0%;</w:t>
      </w:r>
    </w:p>
    <w:p w:rsidR="00D810E2" w:rsidRPr="003B59F5" w:rsidRDefault="0037230A" w:rsidP="0037230A">
      <w:pPr>
        <w:ind w:firstLine="708"/>
        <w:jc w:val="both"/>
        <w:rPr>
          <w:sz w:val="28"/>
          <w:szCs w:val="28"/>
        </w:rPr>
      </w:pPr>
      <w:r w:rsidRPr="003B59F5">
        <w:rPr>
          <w:sz w:val="28"/>
          <w:szCs w:val="28"/>
        </w:rPr>
        <w:t xml:space="preserve">(2) </w:t>
      </w:r>
      <w:r w:rsidR="001932AD" w:rsidRPr="003B59F5">
        <w:rPr>
          <w:sz w:val="28"/>
          <w:szCs w:val="28"/>
        </w:rPr>
        <w:t xml:space="preserve">в то же время </w:t>
      </w:r>
      <w:r w:rsidR="00D810E2" w:rsidRPr="003B59F5">
        <w:rPr>
          <w:sz w:val="28"/>
          <w:szCs w:val="28"/>
        </w:rPr>
        <w:t xml:space="preserve">при варианте № 3 возникает высокий риск социальной напряженности в обществе, который невозможно устранить </w:t>
      </w:r>
      <w:r w:rsidR="001932AD" w:rsidRPr="003B59F5">
        <w:rPr>
          <w:sz w:val="28"/>
          <w:szCs w:val="28"/>
        </w:rPr>
        <w:t>без значительных бюджетных расходов;</w:t>
      </w:r>
    </w:p>
    <w:p w:rsidR="001932AD" w:rsidRPr="003B59F5" w:rsidRDefault="0037230A" w:rsidP="0037230A">
      <w:pPr>
        <w:ind w:firstLine="708"/>
        <w:jc w:val="both"/>
        <w:rPr>
          <w:sz w:val="28"/>
          <w:szCs w:val="28"/>
        </w:rPr>
      </w:pPr>
      <w:r w:rsidRPr="003B59F5">
        <w:rPr>
          <w:sz w:val="28"/>
          <w:szCs w:val="28"/>
        </w:rPr>
        <w:t xml:space="preserve">(3) </w:t>
      </w:r>
      <w:r w:rsidR="001932AD" w:rsidRPr="003B59F5">
        <w:rPr>
          <w:sz w:val="28"/>
          <w:szCs w:val="28"/>
        </w:rPr>
        <w:t xml:space="preserve">вариант № 2 представляет поэтапный путь достижения цели с меньшими </w:t>
      </w:r>
      <w:r w:rsidRPr="003B59F5">
        <w:rPr>
          <w:sz w:val="28"/>
          <w:szCs w:val="28"/>
        </w:rPr>
        <w:t>издержками</w:t>
      </w:r>
      <w:r w:rsidR="001932AD" w:rsidRPr="003B59F5">
        <w:rPr>
          <w:sz w:val="28"/>
          <w:szCs w:val="28"/>
        </w:rPr>
        <w:t xml:space="preserve"> и </w:t>
      </w:r>
      <w:r w:rsidRPr="003B59F5">
        <w:rPr>
          <w:sz w:val="28"/>
          <w:szCs w:val="28"/>
        </w:rPr>
        <w:t>средним</w:t>
      </w:r>
      <w:r w:rsidR="001932AD" w:rsidRPr="003B59F5">
        <w:rPr>
          <w:sz w:val="28"/>
          <w:szCs w:val="28"/>
        </w:rPr>
        <w:t xml:space="preserve"> </w:t>
      </w:r>
      <w:r w:rsidRPr="003B59F5">
        <w:rPr>
          <w:sz w:val="28"/>
          <w:szCs w:val="28"/>
        </w:rPr>
        <w:t xml:space="preserve">уровнем </w:t>
      </w:r>
      <w:r w:rsidR="001932AD" w:rsidRPr="003B59F5">
        <w:rPr>
          <w:sz w:val="28"/>
          <w:szCs w:val="28"/>
        </w:rPr>
        <w:t xml:space="preserve">риска социального </w:t>
      </w:r>
      <w:r w:rsidRPr="003B59F5">
        <w:rPr>
          <w:sz w:val="28"/>
          <w:szCs w:val="28"/>
        </w:rPr>
        <w:t>недовольства</w:t>
      </w:r>
      <w:r w:rsidR="001932AD" w:rsidRPr="003B59F5">
        <w:rPr>
          <w:sz w:val="28"/>
          <w:szCs w:val="28"/>
        </w:rPr>
        <w:t>;</w:t>
      </w:r>
    </w:p>
    <w:p w:rsidR="001932AD" w:rsidRPr="003B59F5" w:rsidRDefault="0037230A" w:rsidP="0037230A">
      <w:pPr>
        <w:ind w:firstLine="708"/>
        <w:jc w:val="both"/>
        <w:rPr>
          <w:sz w:val="28"/>
          <w:szCs w:val="28"/>
        </w:rPr>
      </w:pPr>
      <w:r w:rsidRPr="003B59F5">
        <w:rPr>
          <w:sz w:val="28"/>
          <w:szCs w:val="28"/>
        </w:rPr>
        <w:lastRenderedPageBreak/>
        <w:t xml:space="preserve">(4) </w:t>
      </w:r>
      <w:r w:rsidR="001932AD" w:rsidRPr="003B59F5">
        <w:rPr>
          <w:sz w:val="28"/>
          <w:szCs w:val="28"/>
        </w:rPr>
        <w:t>вариант № 2 прошел все предусмотренные законодательством обсуждения.</w:t>
      </w:r>
    </w:p>
    <w:p w:rsidR="001932AD" w:rsidRPr="003B59F5" w:rsidRDefault="001932AD" w:rsidP="008F0C1B">
      <w:pPr>
        <w:ind w:firstLine="708"/>
        <w:jc w:val="both"/>
        <w:rPr>
          <w:sz w:val="28"/>
          <w:szCs w:val="28"/>
        </w:rPr>
      </w:pPr>
    </w:p>
    <w:p w:rsidR="007451CD" w:rsidRPr="003B59F5" w:rsidRDefault="001932AD" w:rsidP="008F0C1B">
      <w:pPr>
        <w:ind w:firstLine="708"/>
        <w:jc w:val="both"/>
        <w:rPr>
          <w:rFonts w:eastAsia="Calibri"/>
          <w:sz w:val="28"/>
          <w:szCs w:val="28"/>
          <w:lang w:eastAsia="en-US"/>
        </w:rPr>
      </w:pPr>
      <w:r w:rsidRPr="003B59F5">
        <w:rPr>
          <w:rFonts w:eastAsia="Calibri"/>
          <w:sz w:val="28"/>
          <w:szCs w:val="28"/>
          <w:lang w:eastAsia="en-US"/>
        </w:rPr>
        <w:t xml:space="preserve">Таким образом, по совокупности сравниваемых критериев </w:t>
      </w:r>
      <w:r w:rsidR="00D810E2" w:rsidRPr="003B59F5">
        <w:rPr>
          <w:rFonts w:eastAsia="Calibri"/>
          <w:sz w:val="28"/>
          <w:szCs w:val="28"/>
          <w:lang w:eastAsia="en-US"/>
        </w:rPr>
        <w:t>в</w:t>
      </w:r>
      <w:r w:rsidR="007451CD" w:rsidRPr="003B59F5">
        <w:rPr>
          <w:rFonts w:eastAsia="Calibri"/>
          <w:sz w:val="28"/>
          <w:szCs w:val="28"/>
          <w:lang w:eastAsia="en-US"/>
        </w:rPr>
        <w:t xml:space="preserve">ариант регулирования </w:t>
      </w:r>
      <w:r w:rsidR="00D810E2" w:rsidRPr="003B59F5">
        <w:rPr>
          <w:rFonts w:eastAsia="Calibri"/>
          <w:sz w:val="28"/>
          <w:szCs w:val="28"/>
          <w:lang w:eastAsia="en-US"/>
        </w:rPr>
        <w:t xml:space="preserve">№ 2 </w:t>
      </w:r>
      <w:r w:rsidR="007451CD" w:rsidRPr="003B59F5">
        <w:rPr>
          <w:rFonts w:eastAsia="Calibri"/>
          <w:sz w:val="28"/>
          <w:szCs w:val="28"/>
          <w:lang w:eastAsia="en-US"/>
        </w:rPr>
        <w:t xml:space="preserve">в соответствии с подготовленным </w:t>
      </w:r>
      <w:r w:rsidR="007A3723" w:rsidRPr="003B59F5">
        <w:rPr>
          <w:rFonts w:eastAsia="Calibri"/>
          <w:sz w:val="28"/>
          <w:szCs w:val="28"/>
          <w:lang w:eastAsia="en-US"/>
        </w:rPr>
        <w:t xml:space="preserve">проектом </w:t>
      </w:r>
      <w:r w:rsidR="007451CD" w:rsidRPr="003B59F5">
        <w:rPr>
          <w:rFonts w:eastAsia="Calibri"/>
          <w:sz w:val="28"/>
          <w:szCs w:val="28"/>
          <w:lang w:eastAsia="en-US"/>
        </w:rPr>
        <w:t>постановлени</w:t>
      </w:r>
      <w:r w:rsidR="00323745" w:rsidRPr="003B59F5">
        <w:rPr>
          <w:rFonts w:eastAsia="Calibri"/>
          <w:sz w:val="28"/>
          <w:szCs w:val="28"/>
          <w:lang w:eastAsia="en-US"/>
        </w:rPr>
        <w:t>я</w:t>
      </w:r>
      <w:r w:rsidR="007451CD" w:rsidRPr="003B59F5">
        <w:rPr>
          <w:rFonts w:eastAsia="Calibri"/>
          <w:sz w:val="28"/>
          <w:szCs w:val="28"/>
          <w:lang w:eastAsia="en-US"/>
        </w:rPr>
        <w:t xml:space="preserve"> </w:t>
      </w:r>
      <w:r w:rsidR="00241A58">
        <w:rPr>
          <w:rFonts w:eastAsia="Calibri"/>
          <w:sz w:val="28"/>
          <w:szCs w:val="28"/>
          <w:lang w:eastAsia="en-US"/>
        </w:rPr>
        <w:t>КМ</w:t>
      </w:r>
      <w:r w:rsidR="007451CD" w:rsidRPr="003B59F5">
        <w:rPr>
          <w:rFonts w:eastAsia="Calibri"/>
          <w:sz w:val="28"/>
          <w:szCs w:val="28"/>
          <w:lang w:eastAsia="en-US"/>
        </w:rPr>
        <w:t>КР является наиболее приемлемым и полезным для участников перевозочного п</w:t>
      </w:r>
      <w:r w:rsidR="008F0C1B" w:rsidRPr="003B59F5">
        <w:rPr>
          <w:rFonts w:eastAsia="Calibri"/>
          <w:sz w:val="28"/>
          <w:szCs w:val="28"/>
          <w:lang w:eastAsia="en-US"/>
        </w:rPr>
        <w:t xml:space="preserve">роцесса, водителей, пассажиров </w:t>
      </w:r>
      <w:r w:rsidR="007451CD" w:rsidRPr="003B59F5">
        <w:rPr>
          <w:rFonts w:eastAsia="Calibri"/>
          <w:sz w:val="28"/>
          <w:szCs w:val="28"/>
          <w:lang w:eastAsia="en-US"/>
        </w:rPr>
        <w:t>и государства по причинам,</w:t>
      </w:r>
      <w:r w:rsidRPr="003B59F5">
        <w:rPr>
          <w:rFonts w:eastAsia="Calibri"/>
          <w:sz w:val="28"/>
          <w:szCs w:val="28"/>
          <w:lang w:eastAsia="en-US"/>
        </w:rPr>
        <w:t xml:space="preserve"> описанным ранее. </w:t>
      </w:r>
    </w:p>
    <w:p w:rsidR="00AB7C7B" w:rsidRPr="003B59F5" w:rsidRDefault="008E22C0" w:rsidP="00323745">
      <w:pPr>
        <w:ind w:firstLine="708"/>
        <w:jc w:val="both"/>
        <w:rPr>
          <w:b/>
          <w:i/>
          <w:sz w:val="28"/>
          <w:szCs w:val="28"/>
        </w:rPr>
      </w:pPr>
      <w:r w:rsidRPr="003B59F5">
        <w:rPr>
          <w:rFonts w:eastAsia="Calibri"/>
          <w:sz w:val="28"/>
          <w:szCs w:val="28"/>
          <w:lang w:eastAsia="en-US"/>
        </w:rPr>
        <w:t>Учитывая ожидаемые положительные результаты</w:t>
      </w:r>
      <w:r w:rsidR="001932AD" w:rsidRPr="003B59F5">
        <w:rPr>
          <w:rFonts w:eastAsia="Calibri"/>
          <w:sz w:val="28"/>
          <w:szCs w:val="28"/>
          <w:lang w:eastAsia="en-US"/>
        </w:rPr>
        <w:t xml:space="preserve"> </w:t>
      </w:r>
      <w:r w:rsidR="005512D2" w:rsidRPr="003B59F5">
        <w:rPr>
          <w:rFonts w:eastAsia="Calibri"/>
          <w:b/>
          <w:i/>
          <w:sz w:val="28"/>
          <w:szCs w:val="28"/>
          <w:lang w:eastAsia="en-US"/>
        </w:rPr>
        <w:t>рекомендуется</w:t>
      </w:r>
      <w:r w:rsidR="005512D2" w:rsidRPr="003B59F5">
        <w:rPr>
          <w:rFonts w:eastAsia="Calibri"/>
          <w:i/>
          <w:sz w:val="28"/>
          <w:szCs w:val="28"/>
          <w:lang w:eastAsia="en-US"/>
        </w:rPr>
        <w:t xml:space="preserve"> </w:t>
      </w:r>
      <w:r w:rsidR="005512D2" w:rsidRPr="003B59F5">
        <w:rPr>
          <w:rFonts w:eastAsia="Calibri"/>
          <w:b/>
          <w:i/>
          <w:sz w:val="28"/>
          <w:szCs w:val="28"/>
          <w:lang w:eastAsia="en-US"/>
        </w:rPr>
        <w:t xml:space="preserve">принять </w:t>
      </w:r>
      <w:r w:rsidR="00B850FA" w:rsidRPr="003B59F5">
        <w:rPr>
          <w:b/>
          <w:i/>
          <w:sz w:val="28"/>
          <w:szCs w:val="28"/>
        </w:rPr>
        <w:t>проект постановлени</w:t>
      </w:r>
      <w:r w:rsidR="005339F1" w:rsidRPr="003B59F5">
        <w:rPr>
          <w:b/>
          <w:i/>
          <w:sz w:val="28"/>
          <w:szCs w:val="28"/>
        </w:rPr>
        <w:t>я</w:t>
      </w:r>
      <w:r w:rsidR="00B850FA" w:rsidRPr="003B59F5">
        <w:rPr>
          <w:b/>
          <w:i/>
          <w:sz w:val="28"/>
          <w:szCs w:val="28"/>
        </w:rPr>
        <w:t xml:space="preserve"> </w:t>
      </w:r>
      <w:r w:rsidR="00241A58">
        <w:rPr>
          <w:b/>
          <w:i/>
          <w:sz w:val="28"/>
          <w:szCs w:val="28"/>
        </w:rPr>
        <w:t xml:space="preserve">КМ </w:t>
      </w:r>
      <w:proofErr w:type="gramStart"/>
      <w:r w:rsidR="005339F1" w:rsidRPr="003B59F5">
        <w:rPr>
          <w:b/>
          <w:i/>
          <w:sz w:val="28"/>
          <w:szCs w:val="28"/>
        </w:rPr>
        <w:t>КР</w:t>
      </w:r>
      <w:proofErr w:type="gramEnd"/>
      <w:r w:rsidR="00B850FA" w:rsidRPr="003B59F5">
        <w:rPr>
          <w:b/>
          <w:i/>
          <w:sz w:val="28"/>
          <w:szCs w:val="28"/>
        </w:rPr>
        <w:t xml:space="preserve"> </w:t>
      </w:r>
      <w:r w:rsidR="00AB7C7B" w:rsidRPr="003B59F5">
        <w:rPr>
          <w:b/>
          <w:i/>
          <w:sz w:val="28"/>
          <w:szCs w:val="28"/>
        </w:rPr>
        <w:t>«</w:t>
      </w:r>
      <w:r w:rsidR="00CD6E30" w:rsidRPr="003B59F5">
        <w:rPr>
          <w:b/>
          <w:i/>
          <w:sz w:val="28"/>
          <w:szCs w:val="28"/>
        </w:rPr>
        <w:t>О мерах по оснащению автотранспортных средств необходимыми средствами контроля режима труда и отдыха водителей»</w:t>
      </w:r>
      <w:r w:rsidR="00AB7C7B" w:rsidRPr="003B59F5">
        <w:rPr>
          <w:b/>
          <w:i/>
          <w:sz w:val="28"/>
          <w:szCs w:val="28"/>
        </w:rPr>
        <w:t xml:space="preserve">. </w:t>
      </w:r>
    </w:p>
    <w:p w:rsidR="004811E0" w:rsidRPr="003B59F5" w:rsidRDefault="004811E0" w:rsidP="00AB7C7B">
      <w:pPr>
        <w:ind w:firstLine="708"/>
        <w:jc w:val="both"/>
        <w:rPr>
          <w:sz w:val="28"/>
          <w:szCs w:val="28"/>
        </w:rPr>
      </w:pPr>
    </w:p>
    <w:p w:rsidR="00620855" w:rsidRPr="003B59F5" w:rsidRDefault="00620855" w:rsidP="008D7344">
      <w:pPr>
        <w:ind w:firstLine="708"/>
        <w:jc w:val="both"/>
        <w:rPr>
          <w:sz w:val="28"/>
          <w:szCs w:val="28"/>
        </w:rPr>
      </w:pPr>
    </w:p>
    <w:sectPr w:rsidR="00620855" w:rsidRPr="003B59F5" w:rsidSect="00F95969">
      <w:pgSz w:w="11906" w:h="16838"/>
      <w:pgMar w:top="965" w:right="849" w:bottom="6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DE" w:rsidRDefault="00513DDE" w:rsidP="00FB5029">
      <w:r>
        <w:separator/>
      </w:r>
    </w:p>
  </w:endnote>
  <w:endnote w:type="continuationSeparator" w:id="0">
    <w:p w:rsidR="00513DDE" w:rsidRDefault="00513DDE" w:rsidP="00FB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DE" w:rsidRDefault="00513DDE" w:rsidP="00FB5029">
      <w:r>
        <w:separator/>
      </w:r>
    </w:p>
  </w:footnote>
  <w:footnote w:type="continuationSeparator" w:id="0">
    <w:p w:rsidR="00513DDE" w:rsidRDefault="00513DDE" w:rsidP="00FB5029">
      <w:r>
        <w:continuationSeparator/>
      </w:r>
    </w:p>
  </w:footnote>
  <w:footnote w:id="1">
    <w:p w:rsidR="00EA4C69" w:rsidRPr="003816A0" w:rsidRDefault="00EA4C69" w:rsidP="00BD50D0">
      <w:pPr>
        <w:pStyle w:val="af7"/>
        <w:rPr>
          <w:i/>
        </w:rPr>
      </w:pPr>
      <w:r>
        <w:rPr>
          <w:rStyle w:val="af9"/>
        </w:rPr>
        <w:footnoteRef/>
      </w:r>
      <w:r>
        <w:t xml:space="preserve"> </w:t>
      </w:r>
      <w:r>
        <w:rPr>
          <w:i/>
          <w:shd w:val="clear" w:color="auto" w:fill="FFFFFF"/>
        </w:rPr>
        <w:t>у</w:t>
      </w:r>
      <w:r w:rsidRPr="003816A0">
        <w:rPr>
          <w:i/>
          <w:shd w:val="clear" w:color="auto" w:fill="FFFFFF"/>
        </w:rPr>
        <w:t>тверждены постановлением Правительства Кыргызской Республики от 4 августа 1999 года № 421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577"/>
    <w:multiLevelType w:val="hybridMultilevel"/>
    <w:tmpl w:val="4E78D66C"/>
    <w:lvl w:ilvl="0" w:tplc="16B6B4F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D7E27"/>
    <w:multiLevelType w:val="hybridMultilevel"/>
    <w:tmpl w:val="9C783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EE4624"/>
    <w:multiLevelType w:val="hybridMultilevel"/>
    <w:tmpl w:val="4998DBEE"/>
    <w:lvl w:ilvl="0" w:tplc="D5A2373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0F44697"/>
    <w:multiLevelType w:val="hybridMultilevel"/>
    <w:tmpl w:val="C7DA9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339A3"/>
    <w:multiLevelType w:val="hybridMultilevel"/>
    <w:tmpl w:val="CA7CB4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E35D8"/>
    <w:multiLevelType w:val="hybridMultilevel"/>
    <w:tmpl w:val="96582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8D6F7C"/>
    <w:multiLevelType w:val="hybridMultilevel"/>
    <w:tmpl w:val="6276BA0E"/>
    <w:lvl w:ilvl="0" w:tplc="CBC4B4C4">
      <w:start w:val="1"/>
      <w:numFmt w:val="decimal"/>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207EC3"/>
    <w:multiLevelType w:val="hybridMultilevel"/>
    <w:tmpl w:val="B0CAE4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2238FF"/>
    <w:multiLevelType w:val="hybridMultilevel"/>
    <w:tmpl w:val="A224C638"/>
    <w:lvl w:ilvl="0" w:tplc="0419001B">
      <w:start w:val="1"/>
      <w:numFmt w:val="lowerRoman"/>
      <w:lvlText w:val="%1."/>
      <w:lvlJc w:val="righ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53BA439E"/>
    <w:multiLevelType w:val="hybridMultilevel"/>
    <w:tmpl w:val="09F4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9445EF"/>
    <w:multiLevelType w:val="hybridMultilevel"/>
    <w:tmpl w:val="B220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D2BFB"/>
    <w:multiLevelType w:val="hybridMultilevel"/>
    <w:tmpl w:val="D9F4F67C"/>
    <w:lvl w:ilvl="0" w:tplc="D5A237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4"/>
  </w:num>
  <w:num w:numId="6">
    <w:abstractNumId w:val="7"/>
  </w:num>
  <w:num w:numId="7">
    <w:abstractNumId w:val="3"/>
  </w:num>
  <w:num w:numId="8">
    <w:abstractNumId w:val="11"/>
  </w:num>
  <w:num w:numId="9">
    <w:abstractNumId w:val="2"/>
  </w:num>
  <w:num w:numId="10">
    <w:abstractNumId w:val="10"/>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67"/>
    <w:rsid w:val="0000007C"/>
    <w:rsid w:val="000029B1"/>
    <w:rsid w:val="00003DAF"/>
    <w:rsid w:val="00006E5B"/>
    <w:rsid w:val="00011563"/>
    <w:rsid w:val="000147A4"/>
    <w:rsid w:val="00016FFE"/>
    <w:rsid w:val="00023310"/>
    <w:rsid w:val="0002616A"/>
    <w:rsid w:val="00027D5A"/>
    <w:rsid w:val="00031357"/>
    <w:rsid w:val="00032099"/>
    <w:rsid w:val="0003602E"/>
    <w:rsid w:val="00037A5D"/>
    <w:rsid w:val="00044829"/>
    <w:rsid w:val="00051DFF"/>
    <w:rsid w:val="000537FA"/>
    <w:rsid w:val="00062EE6"/>
    <w:rsid w:val="00066F77"/>
    <w:rsid w:val="00074398"/>
    <w:rsid w:val="00076804"/>
    <w:rsid w:val="00080E45"/>
    <w:rsid w:val="00081234"/>
    <w:rsid w:val="00082112"/>
    <w:rsid w:val="0008329C"/>
    <w:rsid w:val="00083CFC"/>
    <w:rsid w:val="00085BFE"/>
    <w:rsid w:val="00086BEB"/>
    <w:rsid w:val="00093853"/>
    <w:rsid w:val="00096E50"/>
    <w:rsid w:val="000A0427"/>
    <w:rsid w:val="000A3CF6"/>
    <w:rsid w:val="000A604A"/>
    <w:rsid w:val="000A7F19"/>
    <w:rsid w:val="000A7FB8"/>
    <w:rsid w:val="000B0985"/>
    <w:rsid w:val="000B11D8"/>
    <w:rsid w:val="000B695F"/>
    <w:rsid w:val="000C35F9"/>
    <w:rsid w:val="000C689E"/>
    <w:rsid w:val="000C7646"/>
    <w:rsid w:val="000C7A14"/>
    <w:rsid w:val="000C7DC4"/>
    <w:rsid w:val="000D2559"/>
    <w:rsid w:val="000D6C17"/>
    <w:rsid w:val="000E4278"/>
    <w:rsid w:val="000E4B1A"/>
    <w:rsid w:val="00100557"/>
    <w:rsid w:val="0010190A"/>
    <w:rsid w:val="001027C2"/>
    <w:rsid w:val="00103F24"/>
    <w:rsid w:val="00111833"/>
    <w:rsid w:val="00112DF0"/>
    <w:rsid w:val="001134DE"/>
    <w:rsid w:val="00113B13"/>
    <w:rsid w:val="00117014"/>
    <w:rsid w:val="0012053D"/>
    <w:rsid w:val="00122885"/>
    <w:rsid w:val="0013530E"/>
    <w:rsid w:val="00146B00"/>
    <w:rsid w:val="0015431F"/>
    <w:rsid w:val="00154755"/>
    <w:rsid w:val="0015648D"/>
    <w:rsid w:val="00160CE0"/>
    <w:rsid w:val="001623D8"/>
    <w:rsid w:val="001628D7"/>
    <w:rsid w:val="00163256"/>
    <w:rsid w:val="001636F5"/>
    <w:rsid w:val="0017389B"/>
    <w:rsid w:val="001738BD"/>
    <w:rsid w:val="00182B0A"/>
    <w:rsid w:val="001857D4"/>
    <w:rsid w:val="0018688A"/>
    <w:rsid w:val="00187ED8"/>
    <w:rsid w:val="00190220"/>
    <w:rsid w:val="001932AD"/>
    <w:rsid w:val="00195E94"/>
    <w:rsid w:val="001A0836"/>
    <w:rsid w:val="001A0EF2"/>
    <w:rsid w:val="001A37A9"/>
    <w:rsid w:val="001B02C7"/>
    <w:rsid w:val="001B0DE3"/>
    <w:rsid w:val="001B10DD"/>
    <w:rsid w:val="001B1B70"/>
    <w:rsid w:val="001B4988"/>
    <w:rsid w:val="001B5273"/>
    <w:rsid w:val="001B64CE"/>
    <w:rsid w:val="001B6936"/>
    <w:rsid w:val="001C0B74"/>
    <w:rsid w:val="001C5775"/>
    <w:rsid w:val="001C727D"/>
    <w:rsid w:val="001C7302"/>
    <w:rsid w:val="001D3294"/>
    <w:rsid w:val="001D5058"/>
    <w:rsid w:val="001D628A"/>
    <w:rsid w:val="001D6680"/>
    <w:rsid w:val="001E22F4"/>
    <w:rsid w:val="001F056A"/>
    <w:rsid w:val="001F0965"/>
    <w:rsid w:val="001F399D"/>
    <w:rsid w:val="001F43EC"/>
    <w:rsid w:val="001F4567"/>
    <w:rsid w:val="001F4BF6"/>
    <w:rsid w:val="002001A3"/>
    <w:rsid w:val="00202CFD"/>
    <w:rsid w:val="00202D8D"/>
    <w:rsid w:val="00205A43"/>
    <w:rsid w:val="00205AB9"/>
    <w:rsid w:val="00213268"/>
    <w:rsid w:val="00213517"/>
    <w:rsid w:val="002170B2"/>
    <w:rsid w:val="00217B7B"/>
    <w:rsid w:val="002207F2"/>
    <w:rsid w:val="00227F71"/>
    <w:rsid w:val="00233DB8"/>
    <w:rsid w:val="00233E9B"/>
    <w:rsid w:val="00235A6E"/>
    <w:rsid w:val="00236A90"/>
    <w:rsid w:val="002371BA"/>
    <w:rsid w:val="002375E3"/>
    <w:rsid w:val="00240BB7"/>
    <w:rsid w:val="00241A58"/>
    <w:rsid w:val="0024392F"/>
    <w:rsid w:val="002458E2"/>
    <w:rsid w:val="00247983"/>
    <w:rsid w:val="00251226"/>
    <w:rsid w:val="00251317"/>
    <w:rsid w:val="00255513"/>
    <w:rsid w:val="002601E7"/>
    <w:rsid w:val="00261EDA"/>
    <w:rsid w:val="00262888"/>
    <w:rsid w:val="002634CE"/>
    <w:rsid w:val="00263643"/>
    <w:rsid w:val="002657E0"/>
    <w:rsid w:val="002663DC"/>
    <w:rsid w:val="0026682A"/>
    <w:rsid w:val="002668F2"/>
    <w:rsid w:val="00271071"/>
    <w:rsid w:val="00274290"/>
    <w:rsid w:val="00274768"/>
    <w:rsid w:val="00281CB9"/>
    <w:rsid w:val="00282A43"/>
    <w:rsid w:val="0028424A"/>
    <w:rsid w:val="002876CA"/>
    <w:rsid w:val="00293F20"/>
    <w:rsid w:val="00295138"/>
    <w:rsid w:val="00296C35"/>
    <w:rsid w:val="002A024B"/>
    <w:rsid w:val="002A2CC8"/>
    <w:rsid w:val="002A2F63"/>
    <w:rsid w:val="002A40B0"/>
    <w:rsid w:val="002A5F64"/>
    <w:rsid w:val="002A791D"/>
    <w:rsid w:val="002B2937"/>
    <w:rsid w:val="002B2C59"/>
    <w:rsid w:val="002C4009"/>
    <w:rsid w:val="002C40FD"/>
    <w:rsid w:val="002C573D"/>
    <w:rsid w:val="002C6188"/>
    <w:rsid w:val="002C6BB4"/>
    <w:rsid w:val="002D4198"/>
    <w:rsid w:val="002D4ADA"/>
    <w:rsid w:val="002D59FE"/>
    <w:rsid w:val="002D6A16"/>
    <w:rsid w:val="002D74E9"/>
    <w:rsid w:val="002E0458"/>
    <w:rsid w:val="002E0FC5"/>
    <w:rsid w:val="002E1230"/>
    <w:rsid w:val="002F554E"/>
    <w:rsid w:val="002F78DD"/>
    <w:rsid w:val="00303502"/>
    <w:rsid w:val="00305A83"/>
    <w:rsid w:val="00313121"/>
    <w:rsid w:val="003159D8"/>
    <w:rsid w:val="003210FE"/>
    <w:rsid w:val="00323745"/>
    <w:rsid w:val="003277CA"/>
    <w:rsid w:val="00331500"/>
    <w:rsid w:val="00333561"/>
    <w:rsid w:val="0033704E"/>
    <w:rsid w:val="0033707A"/>
    <w:rsid w:val="00341BAD"/>
    <w:rsid w:val="00342871"/>
    <w:rsid w:val="003428A6"/>
    <w:rsid w:val="00344D93"/>
    <w:rsid w:val="003473DB"/>
    <w:rsid w:val="00355A7F"/>
    <w:rsid w:val="003574D8"/>
    <w:rsid w:val="00357FD9"/>
    <w:rsid w:val="00364198"/>
    <w:rsid w:val="00364D6B"/>
    <w:rsid w:val="0037230A"/>
    <w:rsid w:val="003754F7"/>
    <w:rsid w:val="00375C9C"/>
    <w:rsid w:val="00376AC0"/>
    <w:rsid w:val="003816A0"/>
    <w:rsid w:val="00386079"/>
    <w:rsid w:val="00387022"/>
    <w:rsid w:val="003924AF"/>
    <w:rsid w:val="00392514"/>
    <w:rsid w:val="003952AE"/>
    <w:rsid w:val="00395B4A"/>
    <w:rsid w:val="003A2EB8"/>
    <w:rsid w:val="003A3217"/>
    <w:rsid w:val="003A5A8C"/>
    <w:rsid w:val="003A74B4"/>
    <w:rsid w:val="003B2945"/>
    <w:rsid w:val="003B37D3"/>
    <w:rsid w:val="003B3FDC"/>
    <w:rsid w:val="003B59F5"/>
    <w:rsid w:val="003C567D"/>
    <w:rsid w:val="003C5C4C"/>
    <w:rsid w:val="003C5DD8"/>
    <w:rsid w:val="003C76A0"/>
    <w:rsid w:val="003D0D79"/>
    <w:rsid w:val="003D260F"/>
    <w:rsid w:val="003D6A69"/>
    <w:rsid w:val="003E0043"/>
    <w:rsid w:val="003E28E5"/>
    <w:rsid w:val="003E2F12"/>
    <w:rsid w:val="003E33E0"/>
    <w:rsid w:val="003F11B9"/>
    <w:rsid w:val="003F294F"/>
    <w:rsid w:val="00400046"/>
    <w:rsid w:val="004021F1"/>
    <w:rsid w:val="00403B2B"/>
    <w:rsid w:val="00405D49"/>
    <w:rsid w:val="00410C90"/>
    <w:rsid w:val="00410FDF"/>
    <w:rsid w:val="004123A8"/>
    <w:rsid w:val="00413BBE"/>
    <w:rsid w:val="00420F95"/>
    <w:rsid w:val="00423D35"/>
    <w:rsid w:val="00424360"/>
    <w:rsid w:val="0043095F"/>
    <w:rsid w:val="00433702"/>
    <w:rsid w:val="00437A95"/>
    <w:rsid w:val="0044220D"/>
    <w:rsid w:val="00442A71"/>
    <w:rsid w:val="00445860"/>
    <w:rsid w:val="00447389"/>
    <w:rsid w:val="00462081"/>
    <w:rsid w:val="0046551D"/>
    <w:rsid w:val="004728D5"/>
    <w:rsid w:val="00476360"/>
    <w:rsid w:val="004811E0"/>
    <w:rsid w:val="00482994"/>
    <w:rsid w:val="00482F76"/>
    <w:rsid w:val="004834E3"/>
    <w:rsid w:val="00487B5E"/>
    <w:rsid w:val="00487DDA"/>
    <w:rsid w:val="004927DD"/>
    <w:rsid w:val="004A08D8"/>
    <w:rsid w:val="004A0A24"/>
    <w:rsid w:val="004A0C3D"/>
    <w:rsid w:val="004A2081"/>
    <w:rsid w:val="004A2432"/>
    <w:rsid w:val="004A3AF6"/>
    <w:rsid w:val="004A4337"/>
    <w:rsid w:val="004A6554"/>
    <w:rsid w:val="004A6BE8"/>
    <w:rsid w:val="004A7775"/>
    <w:rsid w:val="004B4E87"/>
    <w:rsid w:val="004C0A8F"/>
    <w:rsid w:val="004C70F1"/>
    <w:rsid w:val="004D3107"/>
    <w:rsid w:val="004D36A0"/>
    <w:rsid w:val="004D60D0"/>
    <w:rsid w:val="004D7E69"/>
    <w:rsid w:val="004D7F88"/>
    <w:rsid w:val="004E15E0"/>
    <w:rsid w:val="004E472A"/>
    <w:rsid w:val="004E6546"/>
    <w:rsid w:val="004E70F5"/>
    <w:rsid w:val="004F773B"/>
    <w:rsid w:val="00502564"/>
    <w:rsid w:val="005054F3"/>
    <w:rsid w:val="0051359D"/>
    <w:rsid w:val="00513DDE"/>
    <w:rsid w:val="0051694B"/>
    <w:rsid w:val="00520075"/>
    <w:rsid w:val="00525826"/>
    <w:rsid w:val="00525AF3"/>
    <w:rsid w:val="005306D3"/>
    <w:rsid w:val="005310CA"/>
    <w:rsid w:val="00531E23"/>
    <w:rsid w:val="00532763"/>
    <w:rsid w:val="005339F1"/>
    <w:rsid w:val="00535FF5"/>
    <w:rsid w:val="0054050E"/>
    <w:rsid w:val="00542728"/>
    <w:rsid w:val="0054431D"/>
    <w:rsid w:val="0054504A"/>
    <w:rsid w:val="005457C3"/>
    <w:rsid w:val="005475B9"/>
    <w:rsid w:val="005512D2"/>
    <w:rsid w:val="00555540"/>
    <w:rsid w:val="0055569D"/>
    <w:rsid w:val="00556B02"/>
    <w:rsid w:val="00556E88"/>
    <w:rsid w:val="00557C74"/>
    <w:rsid w:val="00560EC5"/>
    <w:rsid w:val="00564A08"/>
    <w:rsid w:val="00565751"/>
    <w:rsid w:val="00565C90"/>
    <w:rsid w:val="00570D8B"/>
    <w:rsid w:val="005722B2"/>
    <w:rsid w:val="00575D30"/>
    <w:rsid w:val="005817FD"/>
    <w:rsid w:val="00582E00"/>
    <w:rsid w:val="0058566A"/>
    <w:rsid w:val="005865F0"/>
    <w:rsid w:val="00593159"/>
    <w:rsid w:val="005A3533"/>
    <w:rsid w:val="005A3F38"/>
    <w:rsid w:val="005A41D3"/>
    <w:rsid w:val="005A7595"/>
    <w:rsid w:val="005B0F16"/>
    <w:rsid w:val="005B29CC"/>
    <w:rsid w:val="005C50C4"/>
    <w:rsid w:val="005C71FA"/>
    <w:rsid w:val="005D0198"/>
    <w:rsid w:val="005D2AE7"/>
    <w:rsid w:val="005D4805"/>
    <w:rsid w:val="005D4CFC"/>
    <w:rsid w:val="005D4FB4"/>
    <w:rsid w:val="005D52D7"/>
    <w:rsid w:val="005D65C2"/>
    <w:rsid w:val="005D6939"/>
    <w:rsid w:val="005D7724"/>
    <w:rsid w:val="005E04E2"/>
    <w:rsid w:val="005E0F87"/>
    <w:rsid w:val="005E10AF"/>
    <w:rsid w:val="005E41F8"/>
    <w:rsid w:val="005E68F0"/>
    <w:rsid w:val="005F4678"/>
    <w:rsid w:val="0060091B"/>
    <w:rsid w:val="00602926"/>
    <w:rsid w:val="0060551D"/>
    <w:rsid w:val="006146CF"/>
    <w:rsid w:val="00616287"/>
    <w:rsid w:val="00620855"/>
    <w:rsid w:val="00620A72"/>
    <w:rsid w:val="006220C6"/>
    <w:rsid w:val="00622B82"/>
    <w:rsid w:val="0062432C"/>
    <w:rsid w:val="006263EC"/>
    <w:rsid w:val="006270DF"/>
    <w:rsid w:val="00627A8D"/>
    <w:rsid w:val="006333FD"/>
    <w:rsid w:val="006370CF"/>
    <w:rsid w:val="0064502B"/>
    <w:rsid w:val="00653660"/>
    <w:rsid w:val="006539A7"/>
    <w:rsid w:val="006571CA"/>
    <w:rsid w:val="00664354"/>
    <w:rsid w:val="00670EFE"/>
    <w:rsid w:val="00671373"/>
    <w:rsid w:val="00672F9C"/>
    <w:rsid w:val="00680582"/>
    <w:rsid w:val="0068117A"/>
    <w:rsid w:val="00681CF5"/>
    <w:rsid w:val="00685C5C"/>
    <w:rsid w:val="006870C8"/>
    <w:rsid w:val="00694FE1"/>
    <w:rsid w:val="00696D3B"/>
    <w:rsid w:val="006A08E0"/>
    <w:rsid w:val="006A18CF"/>
    <w:rsid w:val="006A28F8"/>
    <w:rsid w:val="006A4405"/>
    <w:rsid w:val="006A543D"/>
    <w:rsid w:val="006B1CA7"/>
    <w:rsid w:val="006B2080"/>
    <w:rsid w:val="006B2213"/>
    <w:rsid w:val="006B2FF6"/>
    <w:rsid w:val="006B351E"/>
    <w:rsid w:val="006B40E3"/>
    <w:rsid w:val="006C1584"/>
    <w:rsid w:val="006C454C"/>
    <w:rsid w:val="006C72B1"/>
    <w:rsid w:val="006C770B"/>
    <w:rsid w:val="006C784E"/>
    <w:rsid w:val="006D0A8E"/>
    <w:rsid w:val="006D1A5C"/>
    <w:rsid w:val="006D1F20"/>
    <w:rsid w:val="006D2ADA"/>
    <w:rsid w:val="006D4F1A"/>
    <w:rsid w:val="006D57B2"/>
    <w:rsid w:val="006E05D8"/>
    <w:rsid w:val="006E4FEF"/>
    <w:rsid w:val="006E5849"/>
    <w:rsid w:val="006F069A"/>
    <w:rsid w:val="006F06F5"/>
    <w:rsid w:val="006F1861"/>
    <w:rsid w:val="006F3F0B"/>
    <w:rsid w:val="006F5AD4"/>
    <w:rsid w:val="006F76B0"/>
    <w:rsid w:val="006F7B34"/>
    <w:rsid w:val="00705DFB"/>
    <w:rsid w:val="00707027"/>
    <w:rsid w:val="00710A2E"/>
    <w:rsid w:val="00712A06"/>
    <w:rsid w:val="00713216"/>
    <w:rsid w:val="00717D88"/>
    <w:rsid w:val="00722797"/>
    <w:rsid w:val="007241E8"/>
    <w:rsid w:val="0072425B"/>
    <w:rsid w:val="00734472"/>
    <w:rsid w:val="00735F08"/>
    <w:rsid w:val="00736C0F"/>
    <w:rsid w:val="007424C9"/>
    <w:rsid w:val="007451CD"/>
    <w:rsid w:val="007454D1"/>
    <w:rsid w:val="00753F09"/>
    <w:rsid w:val="00756A2E"/>
    <w:rsid w:val="00765541"/>
    <w:rsid w:val="00766FA1"/>
    <w:rsid w:val="007672DC"/>
    <w:rsid w:val="00772942"/>
    <w:rsid w:val="00777279"/>
    <w:rsid w:val="00777C39"/>
    <w:rsid w:val="00777C7E"/>
    <w:rsid w:val="00781E1C"/>
    <w:rsid w:val="007835CF"/>
    <w:rsid w:val="00786AE8"/>
    <w:rsid w:val="007925B0"/>
    <w:rsid w:val="00792771"/>
    <w:rsid w:val="00797D45"/>
    <w:rsid w:val="007A30BD"/>
    <w:rsid w:val="007A3723"/>
    <w:rsid w:val="007A49F2"/>
    <w:rsid w:val="007A5C03"/>
    <w:rsid w:val="007A6A0E"/>
    <w:rsid w:val="007A7F33"/>
    <w:rsid w:val="007B1E20"/>
    <w:rsid w:val="007B21B4"/>
    <w:rsid w:val="007B48D2"/>
    <w:rsid w:val="007B7836"/>
    <w:rsid w:val="007B7F9C"/>
    <w:rsid w:val="007C6664"/>
    <w:rsid w:val="007D2F4D"/>
    <w:rsid w:val="007D3832"/>
    <w:rsid w:val="007D52E2"/>
    <w:rsid w:val="007E2582"/>
    <w:rsid w:val="007E3EEC"/>
    <w:rsid w:val="007E7AC3"/>
    <w:rsid w:val="007F17EB"/>
    <w:rsid w:val="007F2371"/>
    <w:rsid w:val="007F3420"/>
    <w:rsid w:val="007F4657"/>
    <w:rsid w:val="007F48E4"/>
    <w:rsid w:val="007F512A"/>
    <w:rsid w:val="007F633E"/>
    <w:rsid w:val="007F6701"/>
    <w:rsid w:val="00802265"/>
    <w:rsid w:val="008162D7"/>
    <w:rsid w:val="008163C0"/>
    <w:rsid w:val="0081717A"/>
    <w:rsid w:val="00817184"/>
    <w:rsid w:val="00822F9F"/>
    <w:rsid w:val="00824D08"/>
    <w:rsid w:val="008251C1"/>
    <w:rsid w:val="008261B3"/>
    <w:rsid w:val="00832ACF"/>
    <w:rsid w:val="008344D3"/>
    <w:rsid w:val="0083786D"/>
    <w:rsid w:val="00840F33"/>
    <w:rsid w:val="00841087"/>
    <w:rsid w:val="0084260E"/>
    <w:rsid w:val="008440AE"/>
    <w:rsid w:val="00844C10"/>
    <w:rsid w:val="00847A65"/>
    <w:rsid w:val="00847BF9"/>
    <w:rsid w:val="008514A5"/>
    <w:rsid w:val="008516CB"/>
    <w:rsid w:val="00862D5A"/>
    <w:rsid w:val="00862D6D"/>
    <w:rsid w:val="00863224"/>
    <w:rsid w:val="00864289"/>
    <w:rsid w:val="008651CD"/>
    <w:rsid w:val="00875DA1"/>
    <w:rsid w:val="00875F4A"/>
    <w:rsid w:val="00882173"/>
    <w:rsid w:val="00887DCE"/>
    <w:rsid w:val="008902B9"/>
    <w:rsid w:val="008905AD"/>
    <w:rsid w:val="00892FD5"/>
    <w:rsid w:val="0089549C"/>
    <w:rsid w:val="008B3DDF"/>
    <w:rsid w:val="008C6E5B"/>
    <w:rsid w:val="008D7344"/>
    <w:rsid w:val="008E0D63"/>
    <w:rsid w:val="008E1EC5"/>
    <w:rsid w:val="008E22C0"/>
    <w:rsid w:val="008E6A0F"/>
    <w:rsid w:val="008E6D32"/>
    <w:rsid w:val="008E7806"/>
    <w:rsid w:val="008F0C1B"/>
    <w:rsid w:val="008F3108"/>
    <w:rsid w:val="008F322C"/>
    <w:rsid w:val="008F3B4F"/>
    <w:rsid w:val="008F3CC2"/>
    <w:rsid w:val="008F542F"/>
    <w:rsid w:val="008F7983"/>
    <w:rsid w:val="009008CD"/>
    <w:rsid w:val="0090132F"/>
    <w:rsid w:val="009027AA"/>
    <w:rsid w:val="00903ED5"/>
    <w:rsid w:val="00904F92"/>
    <w:rsid w:val="0090501C"/>
    <w:rsid w:val="009107D2"/>
    <w:rsid w:val="00916566"/>
    <w:rsid w:val="00922213"/>
    <w:rsid w:val="009260BC"/>
    <w:rsid w:val="009267B7"/>
    <w:rsid w:val="00934C61"/>
    <w:rsid w:val="009369CD"/>
    <w:rsid w:val="0094023E"/>
    <w:rsid w:val="00940DB9"/>
    <w:rsid w:val="00942232"/>
    <w:rsid w:val="0094691C"/>
    <w:rsid w:val="00955CD6"/>
    <w:rsid w:val="00960894"/>
    <w:rsid w:val="00960D2A"/>
    <w:rsid w:val="00970AF4"/>
    <w:rsid w:val="00971CFF"/>
    <w:rsid w:val="009729CB"/>
    <w:rsid w:val="00972F83"/>
    <w:rsid w:val="0097409B"/>
    <w:rsid w:val="00976649"/>
    <w:rsid w:val="00980136"/>
    <w:rsid w:val="009816AC"/>
    <w:rsid w:val="0098227F"/>
    <w:rsid w:val="00982B8B"/>
    <w:rsid w:val="0098394F"/>
    <w:rsid w:val="00992B1E"/>
    <w:rsid w:val="00995041"/>
    <w:rsid w:val="009A3F29"/>
    <w:rsid w:val="009A7486"/>
    <w:rsid w:val="009A7FB7"/>
    <w:rsid w:val="009B2F76"/>
    <w:rsid w:val="009B334A"/>
    <w:rsid w:val="009B3415"/>
    <w:rsid w:val="009B3861"/>
    <w:rsid w:val="009B76AC"/>
    <w:rsid w:val="009B781E"/>
    <w:rsid w:val="009C059D"/>
    <w:rsid w:val="009C12DF"/>
    <w:rsid w:val="009C5865"/>
    <w:rsid w:val="009C6867"/>
    <w:rsid w:val="009C7156"/>
    <w:rsid w:val="009C7F19"/>
    <w:rsid w:val="009D0DDD"/>
    <w:rsid w:val="009D105B"/>
    <w:rsid w:val="009D6ABD"/>
    <w:rsid w:val="009D6C6B"/>
    <w:rsid w:val="009E2E02"/>
    <w:rsid w:val="009E3629"/>
    <w:rsid w:val="009E4455"/>
    <w:rsid w:val="009E4F58"/>
    <w:rsid w:val="009F03AE"/>
    <w:rsid w:val="009F0D71"/>
    <w:rsid w:val="009F33B4"/>
    <w:rsid w:val="009F3E77"/>
    <w:rsid w:val="009F6090"/>
    <w:rsid w:val="00A017AB"/>
    <w:rsid w:val="00A0233E"/>
    <w:rsid w:val="00A0566C"/>
    <w:rsid w:val="00A0658C"/>
    <w:rsid w:val="00A07E26"/>
    <w:rsid w:val="00A10B01"/>
    <w:rsid w:val="00A10C38"/>
    <w:rsid w:val="00A10F1D"/>
    <w:rsid w:val="00A11470"/>
    <w:rsid w:val="00A20ADB"/>
    <w:rsid w:val="00A21955"/>
    <w:rsid w:val="00A234CD"/>
    <w:rsid w:val="00A2433C"/>
    <w:rsid w:val="00A2464F"/>
    <w:rsid w:val="00A25B6D"/>
    <w:rsid w:val="00A31F11"/>
    <w:rsid w:val="00A36A6A"/>
    <w:rsid w:val="00A4131D"/>
    <w:rsid w:val="00A41D0D"/>
    <w:rsid w:val="00A42A88"/>
    <w:rsid w:val="00A435BA"/>
    <w:rsid w:val="00A46337"/>
    <w:rsid w:val="00A46F2E"/>
    <w:rsid w:val="00A4727B"/>
    <w:rsid w:val="00A474EB"/>
    <w:rsid w:val="00A50E9E"/>
    <w:rsid w:val="00A5697E"/>
    <w:rsid w:val="00A664F8"/>
    <w:rsid w:val="00A674FC"/>
    <w:rsid w:val="00A711F7"/>
    <w:rsid w:val="00A71B37"/>
    <w:rsid w:val="00A74A79"/>
    <w:rsid w:val="00A77243"/>
    <w:rsid w:val="00A773FD"/>
    <w:rsid w:val="00A86D22"/>
    <w:rsid w:val="00A871D6"/>
    <w:rsid w:val="00A871DF"/>
    <w:rsid w:val="00A92A89"/>
    <w:rsid w:val="00AA29D6"/>
    <w:rsid w:val="00AA339C"/>
    <w:rsid w:val="00AA48E0"/>
    <w:rsid w:val="00AB05A2"/>
    <w:rsid w:val="00AB105B"/>
    <w:rsid w:val="00AB7C7B"/>
    <w:rsid w:val="00AC50E1"/>
    <w:rsid w:val="00AC749E"/>
    <w:rsid w:val="00AC7EC1"/>
    <w:rsid w:val="00AD3045"/>
    <w:rsid w:val="00AD58B9"/>
    <w:rsid w:val="00AD6BC1"/>
    <w:rsid w:val="00AE1605"/>
    <w:rsid w:val="00AE4888"/>
    <w:rsid w:val="00AE6627"/>
    <w:rsid w:val="00AF079F"/>
    <w:rsid w:val="00AF309F"/>
    <w:rsid w:val="00AF3B7F"/>
    <w:rsid w:val="00AF7082"/>
    <w:rsid w:val="00B04C99"/>
    <w:rsid w:val="00B0796C"/>
    <w:rsid w:val="00B145E3"/>
    <w:rsid w:val="00B1633D"/>
    <w:rsid w:val="00B173CA"/>
    <w:rsid w:val="00B218AE"/>
    <w:rsid w:val="00B22C3C"/>
    <w:rsid w:val="00B22FC9"/>
    <w:rsid w:val="00B273D6"/>
    <w:rsid w:val="00B27D22"/>
    <w:rsid w:val="00B30D92"/>
    <w:rsid w:val="00B31811"/>
    <w:rsid w:val="00B34583"/>
    <w:rsid w:val="00B34933"/>
    <w:rsid w:val="00B40B22"/>
    <w:rsid w:val="00B41393"/>
    <w:rsid w:val="00B44E92"/>
    <w:rsid w:val="00B4589C"/>
    <w:rsid w:val="00B46DF8"/>
    <w:rsid w:val="00B47E2D"/>
    <w:rsid w:val="00B535B4"/>
    <w:rsid w:val="00B60B49"/>
    <w:rsid w:val="00B62C2E"/>
    <w:rsid w:val="00B63619"/>
    <w:rsid w:val="00B64326"/>
    <w:rsid w:val="00B6599C"/>
    <w:rsid w:val="00B67008"/>
    <w:rsid w:val="00B670A1"/>
    <w:rsid w:val="00B67AC6"/>
    <w:rsid w:val="00B715C1"/>
    <w:rsid w:val="00B71BB9"/>
    <w:rsid w:val="00B75601"/>
    <w:rsid w:val="00B814B7"/>
    <w:rsid w:val="00B8433A"/>
    <w:rsid w:val="00B850FA"/>
    <w:rsid w:val="00B853CD"/>
    <w:rsid w:val="00B90795"/>
    <w:rsid w:val="00B91694"/>
    <w:rsid w:val="00B92A4A"/>
    <w:rsid w:val="00B93DA0"/>
    <w:rsid w:val="00B94847"/>
    <w:rsid w:val="00BA0454"/>
    <w:rsid w:val="00BA1B0D"/>
    <w:rsid w:val="00BA60F5"/>
    <w:rsid w:val="00BA79B8"/>
    <w:rsid w:val="00BB532D"/>
    <w:rsid w:val="00BB6FEE"/>
    <w:rsid w:val="00BB76F7"/>
    <w:rsid w:val="00BC05D8"/>
    <w:rsid w:val="00BC0769"/>
    <w:rsid w:val="00BC3A89"/>
    <w:rsid w:val="00BD0BAA"/>
    <w:rsid w:val="00BD3E5F"/>
    <w:rsid w:val="00BD50D0"/>
    <w:rsid w:val="00BD5852"/>
    <w:rsid w:val="00BD71DC"/>
    <w:rsid w:val="00BE2648"/>
    <w:rsid w:val="00BE2B8F"/>
    <w:rsid w:val="00BE4062"/>
    <w:rsid w:val="00BE7495"/>
    <w:rsid w:val="00BE7CD7"/>
    <w:rsid w:val="00BF2027"/>
    <w:rsid w:val="00BF323D"/>
    <w:rsid w:val="00BF4120"/>
    <w:rsid w:val="00BF73F1"/>
    <w:rsid w:val="00BF7852"/>
    <w:rsid w:val="00C0445C"/>
    <w:rsid w:val="00C1112F"/>
    <w:rsid w:val="00C135D5"/>
    <w:rsid w:val="00C17994"/>
    <w:rsid w:val="00C20C24"/>
    <w:rsid w:val="00C24FC9"/>
    <w:rsid w:val="00C26020"/>
    <w:rsid w:val="00C306F8"/>
    <w:rsid w:val="00C37827"/>
    <w:rsid w:val="00C414E6"/>
    <w:rsid w:val="00C445A3"/>
    <w:rsid w:val="00C45BF5"/>
    <w:rsid w:val="00C45FC9"/>
    <w:rsid w:val="00C51478"/>
    <w:rsid w:val="00C54635"/>
    <w:rsid w:val="00C55D11"/>
    <w:rsid w:val="00C56D53"/>
    <w:rsid w:val="00C6376F"/>
    <w:rsid w:val="00C65568"/>
    <w:rsid w:val="00C70E5E"/>
    <w:rsid w:val="00C71A7A"/>
    <w:rsid w:val="00C755F3"/>
    <w:rsid w:val="00C8170E"/>
    <w:rsid w:val="00C84739"/>
    <w:rsid w:val="00C84963"/>
    <w:rsid w:val="00C858C6"/>
    <w:rsid w:val="00C91037"/>
    <w:rsid w:val="00C915C9"/>
    <w:rsid w:val="00C95EDF"/>
    <w:rsid w:val="00CA1104"/>
    <w:rsid w:val="00CB19BD"/>
    <w:rsid w:val="00CB4D3A"/>
    <w:rsid w:val="00CC116F"/>
    <w:rsid w:val="00CC4B0E"/>
    <w:rsid w:val="00CC50CA"/>
    <w:rsid w:val="00CC57DE"/>
    <w:rsid w:val="00CD02BD"/>
    <w:rsid w:val="00CD100D"/>
    <w:rsid w:val="00CD13C4"/>
    <w:rsid w:val="00CD15EB"/>
    <w:rsid w:val="00CD2B98"/>
    <w:rsid w:val="00CD5C93"/>
    <w:rsid w:val="00CD5CAF"/>
    <w:rsid w:val="00CD6E30"/>
    <w:rsid w:val="00CD7998"/>
    <w:rsid w:val="00CE1144"/>
    <w:rsid w:val="00CE2A73"/>
    <w:rsid w:val="00CE395B"/>
    <w:rsid w:val="00CE52CC"/>
    <w:rsid w:val="00CE763D"/>
    <w:rsid w:val="00CE7CF8"/>
    <w:rsid w:val="00CF08A3"/>
    <w:rsid w:val="00CF7E31"/>
    <w:rsid w:val="00D171DB"/>
    <w:rsid w:val="00D17937"/>
    <w:rsid w:val="00D17D73"/>
    <w:rsid w:val="00D21B44"/>
    <w:rsid w:val="00D2582D"/>
    <w:rsid w:val="00D27D21"/>
    <w:rsid w:val="00D300DC"/>
    <w:rsid w:val="00D31708"/>
    <w:rsid w:val="00D35373"/>
    <w:rsid w:val="00D36343"/>
    <w:rsid w:val="00D42153"/>
    <w:rsid w:val="00D44321"/>
    <w:rsid w:val="00D467E4"/>
    <w:rsid w:val="00D578A0"/>
    <w:rsid w:val="00D60377"/>
    <w:rsid w:val="00D60A68"/>
    <w:rsid w:val="00D62579"/>
    <w:rsid w:val="00D660A4"/>
    <w:rsid w:val="00D66968"/>
    <w:rsid w:val="00D67033"/>
    <w:rsid w:val="00D671CA"/>
    <w:rsid w:val="00D7030A"/>
    <w:rsid w:val="00D71E25"/>
    <w:rsid w:val="00D75D07"/>
    <w:rsid w:val="00D75D1B"/>
    <w:rsid w:val="00D806AD"/>
    <w:rsid w:val="00D810E2"/>
    <w:rsid w:val="00D85869"/>
    <w:rsid w:val="00D87883"/>
    <w:rsid w:val="00D87D3D"/>
    <w:rsid w:val="00D9008D"/>
    <w:rsid w:val="00D9183F"/>
    <w:rsid w:val="00D92D72"/>
    <w:rsid w:val="00D92E2F"/>
    <w:rsid w:val="00D939AE"/>
    <w:rsid w:val="00D942F5"/>
    <w:rsid w:val="00D9457E"/>
    <w:rsid w:val="00D94ADB"/>
    <w:rsid w:val="00D9721C"/>
    <w:rsid w:val="00DA0129"/>
    <w:rsid w:val="00DA60B1"/>
    <w:rsid w:val="00DA7369"/>
    <w:rsid w:val="00DB5CCE"/>
    <w:rsid w:val="00DC2124"/>
    <w:rsid w:val="00DC3C16"/>
    <w:rsid w:val="00DC6684"/>
    <w:rsid w:val="00DD1BDC"/>
    <w:rsid w:val="00DD369B"/>
    <w:rsid w:val="00DD3F41"/>
    <w:rsid w:val="00DD64BD"/>
    <w:rsid w:val="00DE1164"/>
    <w:rsid w:val="00DE1683"/>
    <w:rsid w:val="00DE2F28"/>
    <w:rsid w:val="00DE304B"/>
    <w:rsid w:val="00DE44DE"/>
    <w:rsid w:val="00DE4744"/>
    <w:rsid w:val="00DE6F0A"/>
    <w:rsid w:val="00DF06A0"/>
    <w:rsid w:val="00DF2D90"/>
    <w:rsid w:val="00E01901"/>
    <w:rsid w:val="00E01D64"/>
    <w:rsid w:val="00E035AE"/>
    <w:rsid w:val="00E03969"/>
    <w:rsid w:val="00E0619C"/>
    <w:rsid w:val="00E10789"/>
    <w:rsid w:val="00E16CBF"/>
    <w:rsid w:val="00E268C3"/>
    <w:rsid w:val="00E272BB"/>
    <w:rsid w:val="00E30883"/>
    <w:rsid w:val="00E32903"/>
    <w:rsid w:val="00E3648D"/>
    <w:rsid w:val="00E41E52"/>
    <w:rsid w:val="00E41F98"/>
    <w:rsid w:val="00E42B4B"/>
    <w:rsid w:val="00E44CFB"/>
    <w:rsid w:val="00E47555"/>
    <w:rsid w:val="00E508D4"/>
    <w:rsid w:val="00E509EA"/>
    <w:rsid w:val="00E55A85"/>
    <w:rsid w:val="00E57B97"/>
    <w:rsid w:val="00E60FF3"/>
    <w:rsid w:val="00E61822"/>
    <w:rsid w:val="00E620B3"/>
    <w:rsid w:val="00E649D8"/>
    <w:rsid w:val="00E66627"/>
    <w:rsid w:val="00E715E2"/>
    <w:rsid w:val="00E72BC9"/>
    <w:rsid w:val="00E769B8"/>
    <w:rsid w:val="00E802FB"/>
    <w:rsid w:val="00E80464"/>
    <w:rsid w:val="00E80EAD"/>
    <w:rsid w:val="00E82DD1"/>
    <w:rsid w:val="00E84ED0"/>
    <w:rsid w:val="00E84F56"/>
    <w:rsid w:val="00E85DF7"/>
    <w:rsid w:val="00E8797A"/>
    <w:rsid w:val="00E9248A"/>
    <w:rsid w:val="00E94265"/>
    <w:rsid w:val="00EA3653"/>
    <w:rsid w:val="00EA3D70"/>
    <w:rsid w:val="00EA4C48"/>
    <w:rsid w:val="00EA4C69"/>
    <w:rsid w:val="00EA6B72"/>
    <w:rsid w:val="00EA7D4C"/>
    <w:rsid w:val="00EB40BD"/>
    <w:rsid w:val="00EB61C4"/>
    <w:rsid w:val="00EC0D7B"/>
    <w:rsid w:val="00EC2FD3"/>
    <w:rsid w:val="00EC30E5"/>
    <w:rsid w:val="00EC46F7"/>
    <w:rsid w:val="00EC6018"/>
    <w:rsid w:val="00EC63D1"/>
    <w:rsid w:val="00ED12D1"/>
    <w:rsid w:val="00ED4CC9"/>
    <w:rsid w:val="00EE6205"/>
    <w:rsid w:val="00EE6D7F"/>
    <w:rsid w:val="00EF02D7"/>
    <w:rsid w:val="00EF3028"/>
    <w:rsid w:val="00EF3DD9"/>
    <w:rsid w:val="00EF6632"/>
    <w:rsid w:val="00EF6C01"/>
    <w:rsid w:val="00EF73FD"/>
    <w:rsid w:val="00F00EF3"/>
    <w:rsid w:val="00F03FF3"/>
    <w:rsid w:val="00F04308"/>
    <w:rsid w:val="00F05783"/>
    <w:rsid w:val="00F1341D"/>
    <w:rsid w:val="00F149CE"/>
    <w:rsid w:val="00F14D8F"/>
    <w:rsid w:val="00F1549B"/>
    <w:rsid w:val="00F157B8"/>
    <w:rsid w:val="00F205C0"/>
    <w:rsid w:val="00F21597"/>
    <w:rsid w:val="00F25746"/>
    <w:rsid w:val="00F31503"/>
    <w:rsid w:val="00F32B21"/>
    <w:rsid w:val="00F3315B"/>
    <w:rsid w:val="00F3557C"/>
    <w:rsid w:val="00F42D07"/>
    <w:rsid w:val="00F47834"/>
    <w:rsid w:val="00F50048"/>
    <w:rsid w:val="00F50846"/>
    <w:rsid w:val="00F5522B"/>
    <w:rsid w:val="00F671F6"/>
    <w:rsid w:val="00F67917"/>
    <w:rsid w:val="00F729F2"/>
    <w:rsid w:val="00F73006"/>
    <w:rsid w:val="00F74D28"/>
    <w:rsid w:val="00F76EAB"/>
    <w:rsid w:val="00F76FB8"/>
    <w:rsid w:val="00F777D0"/>
    <w:rsid w:val="00F779F8"/>
    <w:rsid w:val="00F807DE"/>
    <w:rsid w:val="00F863A7"/>
    <w:rsid w:val="00F865C3"/>
    <w:rsid w:val="00F872D8"/>
    <w:rsid w:val="00F87644"/>
    <w:rsid w:val="00F925AB"/>
    <w:rsid w:val="00F92800"/>
    <w:rsid w:val="00F95969"/>
    <w:rsid w:val="00F95EE2"/>
    <w:rsid w:val="00F9612B"/>
    <w:rsid w:val="00F97FB9"/>
    <w:rsid w:val="00FA2689"/>
    <w:rsid w:val="00FA2D18"/>
    <w:rsid w:val="00FA7FE4"/>
    <w:rsid w:val="00FB3CDF"/>
    <w:rsid w:val="00FB4375"/>
    <w:rsid w:val="00FB5029"/>
    <w:rsid w:val="00FB5F90"/>
    <w:rsid w:val="00FB6154"/>
    <w:rsid w:val="00FB6814"/>
    <w:rsid w:val="00FB759E"/>
    <w:rsid w:val="00FC157B"/>
    <w:rsid w:val="00FD132C"/>
    <w:rsid w:val="00FD2D89"/>
    <w:rsid w:val="00FD3903"/>
    <w:rsid w:val="00FE2B08"/>
    <w:rsid w:val="00FE48EA"/>
    <w:rsid w:val="00FE4E64"/>
    <w:rsid w:val="00FF0277"/>
    <w:rsid w:val="00FF2DF5"/>
    <w:rsid w:val="00FF3642"/>
    <w:rsid w:val="00FF5A68"/>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61"/>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autoRedefine/>
    <w:qFormat/>
    <w:rsid w:val="00DE6F0A"/>
    <w:pPr>
      <w:keepNext/>
      <w:spacing w:before="120" w:after="120"/>
      <w:outlineLvl w:val="1"/>
    </w:pPr>
    <w:rPr>
      <w:b/>
      <w:smallCaps/>
      <w:sz w:val="28"/>
      <w:szCs w:val="28"/>
    </w:rPr>
  </w:style>
  <w:style w:type="paragraph" w:styleId="3">
    <w:name w:val="heading 3"/>
    <w:basedOn w:val="a"/>
    <w:next w:val="a"/>
    <w:autoRedefine/>
    <w:qFormat/>
    <w:rsid w:val="00971CFF"/>
    <w:pPr>
      <w:keepNext/>
      <w:spacing w:before="120" w:after="120"/>
      <w:jc w:val="both"/>
      <w:outlineLvl w:val="2"/>
    </w:pPr>
    <w:rPr>
      <w:b/>
      <w:smallCaps/>
      <w:color w:val="000000"/>
    </w:rPr>
  </w:style>
  <w:style w:type="paragraph" w:styleId="4">
    <w:name w:val="heading 4"/>
    <w:basedOn w:val="a"/>
    <w:next w:val="a"/>
    <w:qFormat/>
    <w:rsid w:val="00016FFE"/>
    <w:pPr>
      <w:keepNext/>
      <w:outlineLvl w:val="3"/>
    </w:pPr>
    <w:rPr>
      <w:bCs/>
      <w:i/>
      <w:sz w:val="28"/>
    </w:rPr>
  </w:style>
  <w:style w:type="paragraph" w:styleId="5">
    <w:name w:val="heading 5"/>
    <w:basedOn w:val="a"/>
    <w:next w:val="a"/>
    <w:qFormat/>
    <w:pPr>
      <w:keepNext/>
      <w:outlineLvl w:val="4"/>
    </w:pPr>
    <w:rPr>
      <w:sz w:val="32"/>
    </w:rPr>
  </w:style>
  <w:style w:type="paragraph" w:styleId="6">
    <w:name w:val="heading 6"/>
    <w:basedOn w:val="a"/>
    <w:next w:val="a"/>
    <w:qFormat/>
    <w:pPr>
      <w:keepNext/>
      <w:ind w:left="510"/>
      <w:outlineLvl w:val="5"/>
    </w:pPr>
    <w:rPr>
      <w:b/>
      <w:bCs/>
      <w:sz w:val="32"/>
    </w:rPr>
  </w:style>
  <w:style w:type="paragraph" w:styleId="7">
    <w:name w:val="heading 7"/>
    <w:basedOn w:val="a"/>
    <w:next w:val="a"/>
    <w:qFormat/>
    <w:pPr>
      <w:keepNext/>
      <w:outlineLvl w:val="6"/>
    </w:pPr>
    <w:rPr>
      <w:b/>
      <w:bCs/>
    </w:rPr>
  </w:style>
  <w:style w:type="paragraph" w:styleId="8">
    <w:name w:val="heading 8"/>
    <w:basedOn w:val="a"/>
    <w:next w:val="a"/>
    <w:qFormat/>
    <w:pPr>
      <w:keepNext/>
      <w:ind w:right="99"/>
      <w:outlineLvl w:val="7"/>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left="14" w:firstLine="496"/>
    </w:pPr>
    <w:rPr>
      <w:sz w:val="32"/>
    </w:rPr>
  </w:style>
  <w:style w:type="paragraph" w:styleId="20">
    <w:name w:val="Body Text 2"/>
    <w:basedOn w:val="a"/>
    <w:rPr>
      <w:sz w:val="28"/>
    </w:rPr>
  </w:style>
  <w:style w:type="paragraph" w:styleId="a5">
    <w:name w:val="Document Map"/>
    <w:basedOn w:val="a"/>
    <w:semiHidden/>
    <w:pPr>
      <w:shd w:val="clear" w:color="auto" w:fill="000080"/>
    </w:pPr>
    <w:rPr>
      <w:rFonts w:ascii="Tahoma" w:hAnsi="Tahoma" w:cs="Tahoma"/>
    </w:rPr>
  </w:style>
  <w:style w:type="paragraph" w:styleId="30">
    <w:name w:val="Body Text 3"/>
    <w:basedOn w:val="a"/>
    <w:pPr>
      <w:ind w:right="99"/>
    </w:pPr>
    <w:rPr>
      <w:b/>
      <w:bCs/>
    </w:rPr>
  </w:style>
  <w:style w:type="paragraph" w:styleId="a6">
    <w:name w:val="No Spacing"/>
    <w:uiPriority w:val="1"/>
    <w:qFormat/>
    <w:rsid w:val="0013530E"/>
    <w:rPr>
      <w:rFonts w:ascii="Calibri" w:eastAsia="Calibri" w:hAnsi="Calibri"/>
      <w:sz w:val="22"/>
      <w:szCs w:val="22"/>
      <w:lang w:eastAsia="en-US"/>
    </w:rPr>
  </w:style>
  <w:style w:type="character" w:customStyle="1" w:styleId="s1">
    <w:name w:val="s1"/>
    <w:uiPriority w:val="99"/>
    <w:rsid w:val="0013530E"/>
    <w:rPr>
      <w:rFonts w:ascii="Times New Roman" w:hAnsi="Times New Roman" w:cs="Times New Roman" w:hint="default"/>
      <w:b/>
      <w:bCs/>
      <w:strike w:val="0"/>
      <w:dstrike w:val="0"/>
      <w:color w:val="000000"/>
      <w:sz w:val="20"/>
      <w:szCs w:val="20"/>
      <w:u w:val="none"/>
      <w:effect w:val="none"/>
    </w:rPr>
  </w:style>
  <w:style w:type="character" w:customStyle="1" w:styleId="s0">
    <w:name w:val="s0"/>
    <w:uiPriority w:val="99"/>
    <w:rsid w:val="00D171D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tkNazvanie">
    <w:name w:val="_Название (tkNazvanie)"/>
    <w:basedOn w:val="a"/>
    <w:rsid w:val="003754F7"/>
    <w:pPr>
      <w:spacing w:before="400" w:after="400" w:line="276" w:lineRule="auto"/>
      <w:ind w:left="1134" w:right="1134"/>
      <w:jc w:val="center"/>
    </w:pPr>
    <w:rPr>
      <w:rFonts w:ascii="Arial" w:hAnsi="Arial" w:cs="Arial"/>
      <w:b/>
      <w:bCs/>
    </w:rPr>
  </w:style>
  <w:style w:type="paragraph" w:customStyle="1" w:styleId="tkRekvizit">
    <w:name w:val="_Реквизит (tkRekvizit)"/>
    <w:basedOn w:val="a"/>
    <w:rsid w:val="003754F7"/>
    <w:pPr>
      <w:spacing w:before="200" w:after="200" w:line="276" w:lineRule="auto"/>
      <w:jc w:val="center"/>
    </w:pPr>
    <w:rPr>
      <w:rFonts w:ascii="Arial" w:hAnsi="Arial" w:cs="Arial"/>
      <w:i/>
      <w:iCs/>
      <w:sz w:val="20"/>
      <w:szCs w:val="20"/>
    </w:rPr>
  </w:style>
  <w:style w:type="paragraph" w:customStyle="1" w:styleId="tkForma">
    <w:name w:val="_Форма (tkForma)"/>
    <w:basedOn w:val="a"/>
    <w:rsid w:val="003754F7"/>
    <w:pPr>
      <w:spacing w:after="200" w:line="276" w:lineRule="auto"/>
      <w:ind w:left="1134" w:right="1134"/>
      <w:jc w:val="center"/>
    </w:pPr>
    <w:rPr>
      <w:rFonts w:ascii="Arial" w:hAnsi="Arial" w:cs="Arial"/>
      <w:b/>
      <w:bCs/>
      <w:caps/>
    </w:rPr>
  </w:style>
  <w:style w:type="paragraph" w:styleId="a7">
    <w:name w:val="Balloon Text"/>
    <w:basedOn w:val="a"/>
    <w:link w:val="a8"/>
    <w:rsid w:val="007A5C03"/>
    <w:rPr>
      <w:rFonts w:ascii="Calibri" w:hAnsi="Calibri" w:cs="Calibri"/>
      <w:sz w:val="16"/>
      <w:szCs w:val="16"/>
    </w:rPr>
  </w:style>
  <w:style w:type="character" w:customStyle="1" w:styleId="a8">
    <w:name w:val="Текст выноски Знак"/>
    <w:link w:val="a7"/>
    <w:rsid w:val="007A5C03"/>
    <w:rPr>
      <w:rFonts w:ascii="Calibri" w:hAnsi="Calibri" w:cs="Calibri"/>
      <w:sz w:val="16"/>
      <w:szCs w:val="16"/>
    </w:rPr>
  </w:style>
  <w:style w:type="character" w:styleId="a9">
    <w:name w:val="Hyperlink"/>
    <w:uiPriority w:val="99"/>
    <w:unhideWhenUsed/>
    <w:rsid w:val="00777C7E"/>
    <w:rPr>
      <w:color w:val="0000FF"/>
      <w:u w:val="single"/>
    </w:rPr>
  </w:style>
  <w:style w:type="paragraph" w:styleId="aa">
    <w:name w:val="Normal (Web)"/>
    <w:basedOn w:val="a"/>
    <w:uiPriority w:val="99"/>
    <w:unhideWhenUsed/>
    <w:rsid w:val="006D1F20"/>
    <w:pPr>
      <w:spacing w:before="100" w:beforeAutospacing="1" w:after="100" w:afterAutospacing="1"/>
    </w:pPr>
  </w:style>
  <w:style w:type="character" w:styleId="ab">
    <w:name w:val="Strong"/>
    <w:uiPriority w:val="22"/>
    <w:qFormat/>
    <w:rsid w:val="002D6A16"/>
    <w:rPr>
      <w:b/>
      <w:bCs/>
    </w:rPr>
  </w:style>
  <w:style w:type="character" w:styleId="ac">
    <w:name w:val="Emphasis"/>
    <w:uiPriority w:val="20"/>
    <w:qFormat/>
    <w:rsid w:val="002D6A16"/>
    <w:rPr>
      <w:i/>
      <w:iCs/>
    </w:rPr>
  </w:style>
  <w:style w:type="paragraph" w:styleId="ad">
    <w:name w:val="caption"/>
    <w:basedOn w:val="a"/>
    <w:next w:val="a"/>
    <w:unhideWhenUsed/>
    <w:qFormat/>
    <w:rsid w:val="00C56D53"/>
    <w:rPr>
      <w:b/>
      <w:bCs/>
      <w:sz w:val="20"/>
      <w:szCs w:val="20"/>
    </w:rPr>
  </w:style>
  <w:style w:type="paragraph" w:styleId="ae">
    <w:name w:val="Title"/>
    <w:basedOn w:val="a"/>
    <w:next w:val="a"/>
    <w:link w:val="af"/>
    <w:uiPriority w:val="10"/>
    <w:qFormat/>
    <w:rsid w:val="000C689E"/>
    <w:pPr>
      <w:spacing w:before="240" w:after="240"/>
      <w:jc w:val="center"/>
      <w:outlineLvl w:val="0"/>
    </w:pPr>
    <w:rPr>
      <w:b/>
      <w:bCs/>
      <w:kern w:val="28"/>
      <w:sz w:val="28"/>
      <w:szCs w:val="32"/>
    </w:rPr>
  </w:style>
  <w:style w:type="character" w:customStyle="1" w:styleId="af">
    <w:name w:val="Название Знак"/>
    <w:link w:val="ae"/>
    <w:uiPriority w:val="10"/>
    <w:rsid w:val="000C689E"/>
    <w:rPr>
      <w:rFonts w:eastAsia="Times New Roman" w:cs="Times New Roman"/>
      <w:b/>
      <w:bCs/>
      <w:kern w:val="28"/>
      <w:sz w:val="28"/>
      <w:szCs w:val="32"/>
    </w:rPr>
  </w:style>
  <w:style w:type="character" w:customStyle="1" w:styleId="fontstyle01">
    <w:name w:val="fontstyle01"/>
    <w:rsid w:val="003952AE"/>
    <w:rPr>
      <w:rFonts w:ascii="MyriadPro-Regular" w:hAnsi="MyriadPro-Regular" w:hint="default"/>
      <w:b w:val="0"/>
      <w:bCs w:val="0"/>
      <w:i w:val="0"/>
      <w:iCs w:val="0"/>
      <w:color w:val="231F20"/>
      <w:sz w:val="20"/>
      <w:szCs w:val="20"/>
    </w:rPr>
  </w:style>
  <w:style w:type="paragraph" w:styleId="af0">
    <w:name w:val="List Paragraph"/>
    <w:basedOn w:val="a"/>
    <w:uiPriority w:val="34"/>
    <w:qFormat/>
    <w:rsid w:val="00D9457E"/>
    <w:pPr>
      <w:spacing w:after="160" w:line="259" w:lineRule="auto"/>
      <w:ind w:left="720"/>
      <w:contextualSpacing/>
    </w:pPr>
    <w:rPr>
      <w:rFonts w:ascii="Calibri" w:eastAsia="Calibri" w:hAnsi="Calibri"/>
      <w:sz w:val="22"/>
      <w:szCs w:val="22"/>
      <w:lang w:eastAsia="en-US"/>
    </w:rPr>
  </w:style>
  <w:style w:type="character" w:styleId="af1">
    <w:name w:val="annotation reference"/>
    <w:uiPriority w:val="99"/>
    <w:rsid w:val="00DE44DE"/>
    <w:rPr>
      <w:sz w:val="16"/>
      <w:szCs w:val="16"/>
    </w:rPr>
  </w:style>
  <w:style w:type="paragraph" w:styleId="af2">
    <w:name w:val="annotation text"/>
    <w:basedOn w:val="a"/>
    <w:link w:val="af3"/>
    <w:uiPriority w:val="99"/>
    <w:rsid w:val="00DE44DE"/>
    <w:rPr>
      <w:sz w:val="20"/>
      <w:szCs w:val="20"/>
    </w:rPr>
  </w:style>
  <w:style w:type="character" w:customStyle="1" w:styleId="af3">
    <w:name w:val="Текст примечания Знак"/>
    <w:basedOn w:val="a0"/>
    <w:link w:val="af2"/>
    <w:uiPriority w:val="99"/>
    <w:rsid w:val="00DE44DE"/>
  </w:style>
  <w:style w:type="paragraph" w:styleId="af4">
    <w:name w:val="annotation subject"/>
    <w:basedOn w:val="af2"/>
    <w:next w:val="af2"/>
    <w:link w:val="af5"/>
    <w:rsid w:val="00DE44DE"/>
    <w:rPr>
      <w:b/>
      <w:bCs/>
    </w:rPr>
  </w:style>
  <w:style w:type="character" w:customStyle="1" w:styleId="af5">
    <w:name w:val="Тема примечания Знак"/>
    <w:link w:val="af4"/>
    <w:rsid w:val="00DE44DE"/>
    <w:rPr>
      <w:b/>
      <w:bCs/>
    </w:rPr>
  </w:style>
  <w:style w:type="table" w:styleId="af6">
    <w:name w:val="Table Grid"/>
    <w:basedOn w:val="a1"/>
    <w:uiPriority w:val="39"/>
    <w:rsid w:val="0097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rsid w:val="00FB5029"/>
    <w:rPr>
      <w:sz w:val="20"/>
      <w:szCs w:val="20"/>
    </w:rPr>
  </w:style>
  <w:style w:type="character" w:customStyle="1" w:styleId="af8">
    <w:name w:val="Текст сноски Знак"/>
    <w:basedOn w:val="a0"/>
    <w:link w:val="af7"/>
    <w:rsid w:val="00FB5029"/>
  </w:style>
  <w:style w:type="character" w:styleId="af9">
    <w:name w:val="footnote reference"/>
    <w:rsid w:val="00FB5029"/>
    <w:rPr>
      <w:vertAlign w:val="superscript"/>
    </w:rPr>
  </w:style>
  <w:style w:type="paragraph" w:styleId="afa">
    <w:name w:val="Revision"/>
    <w:hidden/>
    <w:uiPriority w:val="99"/>
    <w:semiHidden/>
    <w:rsid w:val="00F74D28"/>
    <w:rPr>
      <w:sz w:val="24"/>
      <w:szCs w:val="24"/>
    </w:rPr>
  </w:style>
  <w:style w:type="paragraph" w:styleId="afb">
    <w:name w:val="TOC Heading"/>
    <w:basedOn w:val="1"/>
    <w:next w:val="a"/>
    <w:uiPriority w:val="39"/>
    <w:unhideWhenUsed/>
    <w:qFormat/>
    <w:rsid w:val="001D6680"/>
    <w:pPr>
      <w:keepLines/>
      <w:spacing w:before="240" w:line="259" w:lineRule="auto"/>
      <w:outlineLvl w:val="9"/>
    </w:pPr>
    <w:rPr>
      <w:rFonts w:ascii="Calibri Light" w:hAnsi="Calibri Light"/>
      <w:b w:val="0"/>
      <w:bCs w:val="0"/>
      <w:color w:val="2E74B5"/>
      <w:szCs w:val="32"/>
    </w:rPr>
  </w:style>
  <w:style w:type="paragraph" w:styleId="10">
    <w:name w:val="toc 1"/>
    <w:basedOn w:val="a"/>
    <w:next w:val="a"/>
    <w:autoRedefine/>
    <w:uiPriority w:val="39"/>
    <w:unhideWhenUsed/>
    <w:rsid w:val="001D6680"/>
  </w:style>
  <w:style w:type="paragraph" w:styleId="21">
    <w:name w:val="toc 2"/>
    <w:basedOn w:val="a"/>
    <w:next w:val="a"/>
    <w:autoRedefine/>
    <w:uiPriority w:val="39"/>
    <w:unhideWhenUsed/>
    <w:rsid w:val="00DE6F0A"/>
    <w:pPr>
      <w:tabs>
        <w:tab w:val="left" w:pos="567"/>
        <w:tab w:val="right" w:leader="dot" w:pos="9346"/>
      </w:tabs>
      <w:ind w:left="284"/>
    </w:pPr>
  </w:style>
  <w:style w:type="paragraph" w:styleId="31">
    <w:name w:val="toc 3"/>
    <w:basedOn w:val="a"/>
    <w:next w:val="a"/>
    <w:autoRedefine/>
    <w:uiPriority w:val="39"/>
    <w:unhideWhenUsed/>
    <w:rsid w:val="001D6680"/>
    <w:pPr>
      <w:ind w:left="480"/>
    </w:pPr>
  </w:style>
  <w:style w:type="paragraph" w:customStyle="1" w:styleId="tkTekst">
    <w:name w:val="_Текст обычный (tkTekst)"/>
    <w:basedOn w:val="a"/>
    <w:rsid w:val="00C1112F"/>
    <w:pPr>
      <w:suppressAutoHyphens/>
      <w:spacing w:after="60" w:line="276" w:lineRule="auto"/>
      <w:ind w:firstLine="567"/>
      <w:jc w:val="both"/>
    </w:pPr>
    <w:rPr>
      <w:rFonts w:ascii="Arial" w:hAnsi="Arial" w:cs="Arial"/>
      <w:sz w:val="20"/>
      <w:szCs w:val="20"/>
      <w:lang w:eastAsia="zh-CN"/>
    </w:rPr>
  </w:style>
  <w:style w:type="character" w:customStyle="1" w:styleId="fontstyle21">
    <w:name w:val="fontstyle21"/>
    <w:rsid w:val="004021F1"/>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61"/>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autoRedefine/>
    <w:qFormat/>
    <w:rsid w:val="00DE6F0A"/>
    <w:pPr>
      <w:keepNext/>
      <w:spacing w:before="120" w:after="120"/>
      <w:outlineLvl w:val="1"/>
    </w:pPr>
    <w:rPr>
      <w:b/>
      <w:smallCaps/>
      <w:sz w:val="28"/>
      <w:szCs w:val="28"/>
    </w:rPr>
  </w:style>
  <w:style w:type="paragraph" w:styleId="3">
    <w:name w:val="heading 3"/>
    <w:basedOn w:val="a"/>
    <w:next w:val="a"/>
    <w:autoRedefine/>
    <w:qFormat/>
    <w:rsid w:val="00971CFF"/>
    <w:pPr>
      <w:keepNext/>
      <w:spacing w:before="120" w:after="120"/>
      <w:jc w:val="both"/>
      <w:outlineLvl w:val="2"/>
    </w:pPr>
    <w:rPr>
      <w:b/>
      <w:smallCaps/>
      <w:color w:val="000000"/>
    </w:rPr>
  </w:style>
  <w:style w:type="paragraph" w:styleId="4">
    <w:name w:val="heading 4"/>
    <w:basedOn w:val="a"/>
    <w:next w:val="a"/>
    <w:qFormat/>
    <w:rsid w:val="00016FFE"/>
    <w:pPr>
      <w:keepNext/>
      <w:outlineLvl w:val="3"/>
    </w:pPr>
    <w:rPr>
      <w:bCs/>
      <w:i/>
      <w:sz w:val="28"/>
    </w:rPr>
  </w:style>
  <w:style w:type="paragraph" w:styleId="5">
    <w:name w:val="heading 5"/>
    <w:basedOn w:val="a"/>
    <w:next w:val="a"/>
    <w:qFormat/>
    <w:pPr>
      <w:keepNext/>
      <w:outlineLvl w:val="4"/>
    </w:pPr>
    <w:rPr>
      <w:sz w:val="32"/>
    </w:rPr>
  </w:style>
  <w:style w:type="paragraph" w:styleId="6">
    <w:name w:val="heading 6"/>
    <w:basedOn w:val="a"/>
    <w:next w:val="a"/>
    <w:qFormat/>
    <w:pPr>
      <w:keepNext/>
      <w:ind w:left="510"/>
      <w:outlineLvl w:val="5"/>
    </w:pPr>
    <w:rPr>
      <w:b/>
      <w:bCs/>
      <w:sz w:val="32"/>
    </w:rPr>
  </w:style>
  <w:style w:type="paragraph" w:styleId="7">
    <w:name w:val="heading 7"/>
    <w:basedOn w:val="a"/>
    <w:next w:val="a"/>
    <w:qFormat/>
    <w:pPr>
      <w:keepNext/>
      <w:outlineLvl w:val="6"/>
    </w:pPr>
    <w:rPr>
      <w:b/>
      <w:bCs/>
    </w:rPr>
  </w:style>
  <w:style w:type="paragraph" w:styleId="8">
    <w:name w:val="heading 8"/>
    <w:basedOn w:val="a"/>
    <w:next w:val="a"/>
    <w:qFormat/>
    <w:pPr>
      <w:keepNext/>
      <w:ind w:right="99"/>
      <w:outlineLvl w:val="7"/>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left="14" w:firstLine="496"/>
    </w:pPr>
    <w:rPr>
      <w:sz w:val="32"/>
    </w:rPr>
  </w:style>
  <w:style w:type="paragraph" w:styleId="20">
    <w:name w:val="Body Text 2"/>
    <w:basedOn w:val="a"/>
    <w:rPr>
      <w:sz w:val="28"/>
    </w:rPr>
  </w:style>
  <w:style w:type="paragraph" w:styleId="a5">
    <w:name w:val="Document Map"/>
    <w:basedOn w:val="a"/>
    <w:semiHidden/>
    <w:pPr>
      <w:shd w:val="clear" w:color="auto" w:fill="000080"/>
    </w:pPr>
    <w:rPr>
      <w:rFonts w:ascii="Tahoma" w:hAnsi="Tahoma" w:cs="Tahoma"/>
    </w:rPr>
  </w:style>
  <w:style w:type="paragraph" w:styleId="30">
    <w:name w:val="Body Text 3"/>
    <w:basedOn w:val="a"/>
    <w:pPr>
      <w:ind w:right="99"/>
    </w:pPr>
    <w:rPr>
      <w:b/>
      <w:bCs/>
    </w:rPr>
  </w:style>
  <w:style w:type="paragraph" w:styleId="a6">
    <w:name w:val="No Spacing"/>
    <w:uiPriority w:val="1"/>
    <w:qFormat/>
    <w:rsid w:val="0013530E"/>
    <w:rPr>
      <w:rFonts w:ascii="Calibri" w:eastAsia="Calibri" w:hAnsi="Calibri"/>
      <w:sz w:val="22"/>
      <w:szCs w:val="22"/>
      <w:lang w:eastAsia="en-US"/>
    </w:rPr>
  </w:style>
  <w:style w:type="character" w:customStyle="1" w:styleId="s1">
    <w:name w:val="s1"/>
    <w:uiPriority w:val="99"/>
    <w:rsid w:val="0013530E"/>
    <w:rPr>
      <w:rFonts w:ascii="Times New Roman" w:hAnsi="Times New Roman" w:cs="Times New Roman" w:hint="default"/>
      <w:b/>
      <w:bCs/>
      <w:strike w:val="0"/>
      <w:dstrike w:val="0"/>
      <w:color w:val="000000"/>
      <w:sz w:val="20"/>
      <w:szCs w:val="20"/>
      <w:u w:val="none"/>
      <w:effect w:val="none"/>
    </w:rPr>
  </w:style>
  <w:style w:type="character" w:customStyle="1" w:styleId="s0">
    <w:name w:val="s0"/>
    <w:uiPriority w:val="99"/>
    <w:rsid w:val="00D171D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tkNazvanie">
    <w:name w:val="_Название (tkNazvanie)"/>
    <w:basedOn w:val="a"/>
    <w:rsid w:val="003754F7"/>
    <w:pPr>
      <w:spacing w:before="400" w:after="400" w:line="276" w:lineRule="auto"/>
      <w:ind w:left="1134" w:right="1134"/>
      <w:jc w:val="center"/>
    </w:pPr>
    <w:rPr>
      <w:rFonts w:ascii="Arial" w:hAnsi="Arial" w:cs="Arial"/>
      <w:b/>
      <w:bCs/>
    </w:rPr>
  </w:style>
  <w:style w:type="paragraph" w:customStyle="1" w:styleId="tkRekvizit">
    <w:name w:val="_Реквизит (tkRekvizit)"/>
    <w:basedOn w:val="a"/>
    <w:rsid w:val="003754F7"/>
    <w:pPr>
      <w:spacing w:before="200" w:after="200" w:line="276" w:lineRule="auto"/>
      <w:jc w:val="center"/>
    </w:pPr>
    <w:rPr>
      <w:rFonts w:ascii="Arial" w:hAnsi="Arial" w:cs="Arial"/>
      <w:i/>
      <w:iCs/>
      <w:sz w:val="20"/>
      <w:szCs w:val="20"/>
    </w:rPr>
  </w:style>
  <w:style w:type="paragraph" w:customStyle="1" w:styleId="tkForma">
    <w:name w:val="_Форма (tkForma)"/>
    <w:basedOn w:val="a"/>
    <w:rsid w:val="003754F7"/>
    <w:pPr>
      <w:spacing w:after="200" w:line="276" w:lineRule="auto"/>
      <w:ind w:left="1134" w:right="1134"/>
      <w:jc w:val="center"/>
    </w:pPr>
    <w:rPr>
      <w:rFonts w:ascii="Arial" w:hAnsi="Arial" w:cs="Arial"/>
      <w:b/>
      <w:bCs/>
      <w:caps/>
    </w:rPr>
  </w:style>
  <w:style w:type="paragraph" w:styleId="a7">
    <w:name w:val="Balloon Text"/>
    <w:basedOn w:val="a"/>
    <w:link w:val="a8"/>
    <w:rsid w:val="007A5C03"/>
    <w:rPr>
      <w:rFonts w:ascii="Calibri" w:hAnsi="Calibri" w:cs="Calibri"/>
      <w:sz w:val="16"/>
      <w:szCs w:val="16"/>
    </w:rPr>
  </w:style>
  <w:style w:type="character" w:customStyle="1" w:styleId="a8">
    <w:name w:val="Текст выноски Знак"/>
    <w:link w:val="a7"/>
    <w:rsid w:val="007A5C03"/>
    <w:rPr>
      <w:rFonts w:ascii="Calibri" w:hAnsi="Calibri" w:cs="Calibri"/>
      <w:sz w:val="16"/>
      <w:szCs w:val="16"/>
    </w:rPr>
  </w:style>
  <w:style w:type="character" w:styleId="a9">
    <w:name w:val="Hyperlink"/>
    <w:uiPriority w:val="99"/>
    <w:unhideWhenUsed/>
    <w:rsid w:val="00777C7E"/>
    <w:rPr>
      <w:color w:val="0000FF"/>
      <w:u w:val="single"/>
    </w:rPr>
  </w:style>
  <w:style w:type="paragraph" w:styleId="aa">
    <w:name w:val="Normal (Web)"/>
    <w:basedOn w:val="a"/>
    <w:uiPriority w:val="99"/>
    <w:unhideWhenUsed/>
    <w:rsid w:val="006D1F20"/>
    <w:pPr>
      <w:spacing w:before="100" w:beforeAutospacing="1" w:after="100" w:afterAutospacing="1"/>
    </w:pPr>
  </w:style>
  <w:style w:type="character" w:styleId="ab">
    <w:name w:val="Strong"/>
    <w:uiPriority w:val="22"/>
    <w:qFormat/>
    <w:rsid w:val="002D6A16"/>
    <w:rPr>
      <w:b/>
      <w:bCs/>
    </w:rPr>
  </w:style>
  <w:style w:type="character" w:styleId="ac">
    <w:name w:val="Emphasis"/>
    <w:uiPriority w:val="20"/>
    <w:qFormat/>
    <w:rsid w:val="002D6A16"/>
    <w:rPr>
      <w:i/>
      <w:iCs/>
    </w:rPr>
  </w:style>
  <w:style w:type="paragraph" w:styleId="ad">
    <w:name w:val="caption"/>
    <w:basedOn w:val="a"/>
    <w:next w:val="a"/>
    <w:unhideWhenUsed/>
    <w:qFormat/>
    <w:rsid w:val="00C56D53"/>
    <w:rPr>
      <w:b/>
      <w:bCs/>
      <w:sz w:val="20"/>
      <w:szCs w:val="20"/>
    </w:rPr>
  </w:style>
  <w:style w:type="paragraph" w:styleId="ae">
    <w:name w:val="Title"/>
    <w:basedOn w:val="a"/>
    <w:next w:val="a"/>
    <w:link w:val="af"/>
    <w:uiPriority w:val="10"/>
    <w:qFormat/>
    <w:rsid w:val="000C689E"/>
    <w:pPr>
      <w:spacing w:before="240" w:after="240"/>
      <w:jc w:val="center"/>
      <w:outlineLvl w:val="0"/>
    </w:pPr>
    <w:rPr>
      <w:b/>
      <w:bCs/>
      <w:kern w:val="28"/>
      <w:sz w:val="28"/>
      <w:szCs w:val="32"/>
    </w:rPr>
  </w:style>
  <w:style w:type="character" w:customStyle="1" w:styleId="af">
    <w:name w:val="Название Знак"/>
    <w:link w:val="ae"/>
    <w:uiPriority w:val="10"/>
    <w:rsid w:val="000C689E"/>
    <w:rPr>
      <w:rFonts w:eastAsia="Times New Roman" w:cs="Times New Roman"/>
      <w:b/>
      <w:bCs/>
      <w:kern w:val="28"/>
      <w:sz w:val="28"/>
      <w:szCs w:val="32"/>
    </w:rPr>
  </w:style>
  <w:style w:type="character" w:customStyle="1" w:styleId="fontstyle01">
    <w:name w:val="fontstyle01"/>
    <w:rsid w:val="003952AE"/>
    <w:rPr>
      <w:rFonts w:ascii="MyriadPro-Regular" w:hAnsi="MyriadPro-Regular" w:hint="default"/>
      <w:b w:val="0"/>
      <w:bCs w:val="0"/>
      <w:i w:val="0"/>
      <w:iCs w:val="0"/>
      <w:color w:val="231F20"/>
      <w:sz w:val="20"/>
      <w:szCs w:val="20"/>
    </w:rPr>
  </w:style>
  <w:style w:type="paragraph" w:styleId="af0">
    <w:name w:val="List Paragraph"/>
    <w:basedOn w:val="a"/>
    <w:uiPriority w:val="34"/>
    <w:qFormat/>
    <w:rsid w:val="00D9457E"/>
    <w:pPr>
      <w:spacing w:after="160" w:line="259" w:lineRule="auto"/>
      <w:ind w:left="720"/>
      <w:contextualSpacing/>
    </w:pPr>
    <w:rPr>
      <w:rFonts w:ascii="Calibri" w:eastAsia="Calibri" w:hAnsi="Calibri"/>
      <w:sz w:val="22"/>
      <w:szCs w:val="22"/>
      <w:lang w:eastAsia="en-US"/>
    </w:rPr>
  </w:style>
  <w:style w:type="character" w:styleId="af1">
    <w:name w:val="annotation reference"/>
    <w:uiPriority w:val="99"/>
    <w:rsid w:val="00DE44DE"/>
    <w:rPr>
      <w:sz w:val="16"/>
      <w:szCs w:val="16"/>
    </w:rPr>
  </w:style>
  <w:style w:type="paragraph" w:styleId="af2">
    <w:name w:val="annotation text"/>
    <w:basedOn w:val="a"/>
    <w:link w:val="af3"/>
    <w:uiPriority w:val="99"/>
    <w:rsid w:val="00DE44DE"/>
    <w:rPr>
      <w:sz w:val="20"/>
      <w:szCs w:val="20"/>
    </w:rPr>
  </w:style>
  <w:style w:type="character" w:customStyle="1" w:styleId="af3">
    <w:name w:val="Текст примечания Знак"/>
    <w:basedOn w:val="a0"/>
    <w:link w:val="af2"/>
    <w:uiPriority w:val="99"/>
    <w:rsid w:val="00DE44DE"/>
  </w:style>
  <w:style w:type="paragraph" w:styleId="af4">
    <w:name w:val="annotation subject"/>
    <w:basedOn w:val="af2"/>
    <w:next w:val="af2"/>
    <w:link w:val="af5"/>
    <w:rsid w:val="00DE44DE"/>
    <w:rPr>
      <w:b/>
      <w:bCs/>
    </w:rPr>
  </w:style>
  <w:style w:type="character" w:customStyle="1" w:styleId="af5">
    <w:name w:val="Тема примечания Знак"/>
    <w:link w:val="af4"/>
    <w:rsid w:val="00DE44DE"/>
    <w:rPr>
      <w:b/>
      <w:bCs/>
    </w:rPr>
  </w:style>
  <w:style w:type="table" w:styleId="af6">
    <w:name w:val="Table Grid"/>
    <w:basedOn w:val="a1"/>
    <w:uiPriority w:val="39"/>
    <w:rsid w:val="0097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rsid w:val="00FB5029"/>
    <w:rPr>
      <w:sz w:val="20"/>
      <w:szCs w:val="20"/>
    </w:rPr>
  </w:style>
  <w:style w:type="character" w:customStyle="1" w:styleId="af8">
    <w:name w:val="Текст сноски Знак"/>
    <w:basedOn w:val="a0"/>
    <w:link w:val="af7"/>
    <w:rsid w:val="00FB5029"/>
  </w:style>
  <w:style w:type="character" w:styleId="af9">
    <w:name w:val="footnote reference"/>
    <w:rsid w:val="00FB5029"/>
    <w:rPr>
      <w:vertAlign w:val="superscript"/>
    </w:rPr>
  </w:style>
  <w:style w:type="paragraph" w:styleId="afa">
    <w:name w:val="Revision"/>
    <w:hidden/>
    <w:uiPriority w:val="99"/>
    <w:semiHidden/>
    <w:rsid w:val="00F74D28"/>
    <w:rPr>
      <w:sz w:val="24"/>
      <w:szCs w:val="24"/>
    </w:rPr>
  </w:style>
  <w:style w:type="paragraph" w:styleId="afb">
    <w:name w:val="TOC Heading"/>
    <w:basedOn w:val="1"/>
    <w:next w:val="a"/>
    <w:uiPriority w:val="39"/>
    <w:unhideWhenUsed/>
    <w:qFormat/>
    <w:rsid w:val="001D6680"/>
    <w:pPr>
      <w:keepLines/>
      <w:spacing w:before="240" w:line="259" w:lineRule="auto"/>
      <w:outlineLvl w:val="9"/>
    </w:pPr>
    <w:rPr>
      <w:rFonts w:ascii="Calibri Light" w:hAnsi="Calibri Light"/>
      <w:b w:val="0"/>
      <w:bCs w:val="0"/>
      <w:color w:val="2E74B5"/>
      <w:szCs w:val="32"/>
    </w:rPr>
  </w:style>
  <w:style w:type="paragraph" w:styleId="10">
    <w:name w:val="toc 1"/>
    <w:basedOn w:val="a"/>
    <w:next w:val="a"/>
    <w:autoRedefine/>
    <w:uiPriority w:val="39"/>
    <w:unhideWhenUsed/>
    <w:rsid w:val="001D6680"/>
  </w:style>
  <w:style w:type="paragraph" w:styleId="21">
    <w:name w:val="toc 2"/>
    <w:basedOn w:val="a"/>
    <w:next w:val="a"/>
    <w:autoRedefine/>
    <w:uiPriority w:val="39"/>
    <w:unhideWhenUsed/>
    <w:rsid w:val="00DE6F0A"/>
    <w:pPr>
      <w:tabs>
        <w:tab w:val="left" w:pos="567"/>
        <w:tab w:val="right" w:leader="dot" w:pos="9346"/>
      </w:tabs>
      <w:ind w:left="284"/>
    </w:pPr>
  </w:style>
  <w:style w:type="paragraph" w:styleId="31">
    <w:name w:val="toc 3"/>
    <w:basedOn w:val="a"/>
    <w:next w:val="a"/>
    <w:autoRedefine/>
    <w:uiPriority w:val="39"/>
    <w:unhideWhenUsed/>
    <w:rsid w:val="001D6680"/>
    <w:pPr>
      <w:ind w:left="480"/>
    </w:pPr>
  </w:style>
  <w:style w:type="paragraph" w:customStyle="1" w:styleId="tkTekst">
    <w:name w:val="_Текст обычный (tkTekst)"/>
    <w:basedOn w:val="a"/>
    <w:rsid w:val="00C1112F"/>
    <w:pPr>
      <w:suppressAutoHyphens/>
      <w:spacing w:after="60" w:line="276" w:lineRule="auto"/>
      <w:ind w:firstLine="567"/>
      <w:jc w:val="both"/>
    </w:pPr>
    <w:rPr>
      <w:rFonts w:ascii="Arial" w:hAnsi="Arial" w:cs="Arial"/>
      <w:sz w:val="20"/>
      <w:szCs w:val="20"/>
      <w:lang w:eastAsia="zh-CN"/>
    </w:rPr>
  </w:style>
  <w:style w:type="character" w:customStyle="1" w:styleId="fontstyle21">
    <w:name w:val="fontstyle21"/>
    <w:rsid w:val="004021F1"/>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4">
      <w:bodyDiv w:val="1"/>
      <w:marLeft w:val="0"/>
      <w:marRight w:val="0"/>
      <w:marTop w:val="0"/>
      <w:marBottom w:val="0"/>
      <w:divBdr>
        <w:top w:val="none" w:sz="0" w:space="0" w:color="auto"/>
        <w:left w:val="none" w:sz="0" w:space="0" w:color="auto"/>
        <w:bottom w:val="none" w:sz="0" w:space="0" w:color="auto"/>
        <w:right w:val="none" w:sz="0" w:space="0" w:color="auto"/>
      </w:divBdr>
      <w:divsChild>
        <w:div w:id="1550067464">
          <w:marLeft w:val="0"/>
          <w:marRight w:val="0"/>
          <w:marTop w:val="0"/>
          <w:marBottom w:val="0"/>
          <w:divBdr>
            <w:top w:val="none" w:sz="0" w:space="0" w:color="auto"/>
            <w:left w:val="none" w:sz="0" w:space="0" w:color="auto"/>
            <w:bottom w:val="none" w:sz="0" w:space="0" w:color="auto"/>
            <w:right w:val="none" w:sz="0" w:space="0" w:color="auto"/>
          </w:divBdr>
        </w:div>
      </w:divsChild>
    </w:div>
    <w:div w:id="14549410">
      <w:bodyDiv w:val="1"/>
      <w:marLeft w:val="0"/>
      <w:marRight w:val="0"/>
      <w:marTop w:val="0"/>
      <w:marBottom w:val="0"/>
      <w:divBdr>
        <w:top w:val="none" w:sz="0" w:space="0" w:color="auto"/>
        <w:left w:val="none" w:sz="0" w:space="0" w:color="auto"/>
        <w:bottom w:val="none" w:sz="0" w:space="0" w:color="auto"/>
        <w:right w:val="none" w:sz="0" w:space="0" w:color="auto"/>
      </w:divBdr>
    </w:div>
    <w:div w:id="140855350">
      <w:bodyDiv w:val="1"/>
      <w:marLeft w:val="0"/>
      <w:marRight w:val="0"/>
      <w:marTop w:val="0"/>
      <w:marBottom w:val="0"/>
      <w:divBdr>
        <w:top w:val="none" w:sz="0" w:space="0" w:color="auto"/>
        <w:left w:val="none" w:sz="0" w:space="0" w:color="auto"/>
        <w:bottom w:val="none" w:sz="0" w:space="0" w:color="auto"/>
        <w:right w:val="none" w:sz="0" w:space="0" w:color="auto"/>
      </w:divBdr>
    </w:div>
    <w:div w:id="238636051">
      <w:bodyDiv w:val="1"/>
      <w:marLeft w:val="0"/>
      <w:marRight w:val="0"/>
      <w:marTop w:val="0"/>
      <w:marBottom w:val="0"/>
      <w:divBdr>
        <w:top w:val="none" w:sz="0" w:space="0" w:color="auto"/>
        <w:left w:val="none" w:sz="0" w:space="0" w:color="auto"/>
        <w:bottom w:val="none" w:sz="0" w:space="0" w:color="auto"/>
        <w:right w:val="none" w:sz="0" w:space="0" w:color="auto"/>
      </w:divBdr>
      <w:divsChild>
        <w:div w:id="620653046">
          <w:marLeft w:val="0"/>
          <w:marRight w:val="0"/>
          <w:marTop w:val="0"/>
          <w:marBottom w:val="0"/>
          <w:divBdr>
            <w:top w:val="none" w:sz="0" w:space="0" w:color="auto"/>
            <w:left w:val="none" w:sz="0" w:space="0" w:color="auto"/>
            <w:bottom w:val="none" w:sz="0" w:space="0" w:color="auto"/>
            <w:right w:val="none" w:sz="0" w:space="0" w:color="auto"/>
          </w:divBdr>
        </w:div>
        <w:div w:id="840631590">
          <w:marLeft w:val="0"/>
          <w:marRight w:val="0"/>
          <w:marTop w:val="0"/>
          <w:marBottom w:val="0"/>
          <w:divBdr>
            <w:top w:val="none" w:sz="0" w:space="0" w:color="auto"/>
            <w:left w:val="none" w:sz="0" w:space="0" w:color="auto"/>
            <w:bottom w:val="none" w:sz="0" w:space="0" w:color="auto"/>
            <w:right w:val="none" w:sz="0" w:space="0" w:color="auto"/>
          </w:divBdr>
        </w:div>
        <w:div w:id="308949238">
          <w:marLeft w:val="0"/>
          <w:marRight w:val="0"/>
          <w:marTop w:val="0"/>
          <w:marBottom w:val="0"/>
          <w:divBdr>
            <w:top w:val="none" w:sz="0" w:space="0" w:color="auto"/>
            <w:left w:val="none" w:sz="0" w:space="0" w:color="auto"/>
            <w:bottom w:val="none" w:sz="0" w:space="0" w:color="auto"/>
            <w:right w:val="none" w:sz="0" w:space="0" w:color="auto"/>
          </w:divBdr>
        </w:div>
        <w:div w:id="1391660500">
          <w:marLeft w:val="0"/>
          <w:marRight w:val="0"/>
          <w:marTop w:val="0"/>
          <w:marBottom w:val="0"/>
          <w:divBdr>
            <w:top w:val="none" w:sz="0" w:space="0" w:color="auto"/>
            <w:left w:val="none" w:sz="0" w:space="0" w:color="auto"/>
            <w:bottom w:val="none" w:sz="0" w:space="0" w:color="auto"/>
            <w:right w:val="none" w:sz="0" w:space="0" w:color="auto"/>
          </w:divBdr>
        </w:div>
        <w:div w:id="337657652">
          <w:marLeft w:val="0"/>
          <w:marRight w:val="0"/>
          <w:marTop w:val="0"/>
          <w:marBottom w:val="0"/>
          <w:divBdr>
            <w:top w:val="none" w:sz="0" w:space="0" w:color="auto"/>
            <w:left w:val="none" w:sz="0" w:space="0" w:color="auto"/>
            <w:bottom w:val="none" w:sz="0" w:space="0" w:color="auto"/>
            <w:right w:val="none" w:sz="0" w:space="0" w:color="auto"/>
          </w:divBdr>
        </w:div>
        <w:div w:id="1110052315">
          <w:marLeft w:val="0"/>
          <w:marRight w:val="0"/>
          <w:marTop w:val="0"/>
          <w:marBottom w:val="0"/>
          <w:divBdr>
            <w:top w:val="none" w:sz="0" w:space="0" w:color="auto"/>
            <w:left w:val="none" w:sz="0" w:space="0" w:color="auto"/>
            <w:bottom w:val="none" w:sz="0" w:space="0" w:color="auto"/>
            <w:right w:val="none" w:sz="0" w:space="0" w:color="auto"/>
          </w:divBdr>
        </w:div>
        <w:div w:id="415781824">
          <w:marLeft w:val="0"/>
          <w:marRight w:val="0"/>
          <w:marTop w:val="0"/>
          <w:marBottom w:val="0"/>
          <w:divBdr>
            <w:top w:val="none" w:sz="0" w:space="0" w:color="auto"/>
            <w:left w:val="none" w:sz="0" w:space="0" w:color="auto"/>
            <w:bottom w:val="none" w:sz="0" w:space="0" w:color="auto"/>
            <w:right w:val="none" w:sz="0" w:space="0" w:color="auto"/>
          </w:divBdr>
        </w:div>
        <w:div w:id="2065712384">
          <w:marLeft w:val="0"/>
          <w:marRight w:val="0"/>
          <w:marTop w:val="0"/>
          <w:marBottom w:val="0"/>
          <w:divBdr>
            <w:top w:val="none" w:sz="0" w:space="0" w:color="auto"/>
            <w:left w:val="none" w:sz="0" w:space="0" w:color="auto"/>
            <w:bottom w:val="none" w:sz="0" w:space="0" w:color="auto"/>
            <w:right w:val="none" w:sz="0" w:space="0" w:color="auto"/>
          </w:divBdr>
        </w:div>
        <w:div w:id="956838349">
          <w:marLeft w:val="0"/>
          <w:marRight w:val="0"/>
          <w:marTop w:val="0"/>
          <w:marBottom w:val="0"/>
          <w:divBdr>
            <w:top w:val="none" w:sz="0" w:space="0" w:color="auto"/>
            <w:left w:val="none" w:sz="0" w:space="0" w:color="auto"/>
            <w:bottom w:val="none" w:sz="0" w:space="0" w:color="auto"/>
            <w:right w:val="none" w:sz="0" w:space="0" w:color="auto"/>
          </w:divBdr>
        </w:div>
      </w:divsChild>
    </w:div>
    <w:div w:id="239098045">
      <w:bodyDiv w:val="1"/>
      <w:marLeft w:val="0"/>
      <w:marRight w:val="0"/>
      <w:marTop w:val="0"/>
      <w:marBottom w:val="0"/>
      <w:divBdr>
        <w:top w:val="none" w:sz="0" w:space="0" w:color="auto"/>
        <w:left w:val="none" w:sz="0" w:space="0" w:color="auto"/>
        <w:bottom w:val="none" w:sz="0" w:space="0" w:color="auto"/>
        <w:right w:val="none" w:sz="0" w:space="0" w:color="auto"/>
      </w:divBdr>
    </w:div>
    <w:div w:id="276254536">
      <w:bodyDiv w:val="1"/>
      <w:marLeft w:val="0"/>
      <w:marRight w:val="0"/>
      <w:marTop w:val="0"/>
      <w:marBottom w:val="0"/>
      <w:divBdr>
        <w:top w:val="none" w:sz="0" w:space="0" w:color="auto"/>
        <w:left w:val="none" w:sz="0" w:space="0" w:color="auto"/>
        <w:bottom w:val="none" w:sz="0" w:space="0" w:color="auto"/>
        <w:right w:val="none" w:sz="0" w:space="0" w:color="auto"/>
      </w:divBdr>
    </w:div>
    <w:div w:id="308831842">
      <w:bodyDiv w:val="1"/>
      <w:marLeft w:val="0"/>
      <w:marRight w:val="0"/>
      <w:marTop w:val="0"/>
      <w:marBottom w:val="0"/>
      <w:divBdr>
        <w:top w:val="none" w:sz="0" w:space="0" w:color="auto"/>
        <w:left w:val="none" w:sz="0" w:space="0" w:color="auto"/>
        <w:bottom w:val="none" w:sz="0" w:space="0" w:color="auto"/>
        <w:right w:val="none" w:sz="0" w:space="0" w:color="auto"/>
      </w:divBdr>
      <w:divsChild>
        <w:div w:id="61686317">
          <w:marLeft w:val="0"/>
          <w:marRight w:val="0"/>
          <w:marTop w:val="0"/>
          <w:marBottom w:val="0"/>
          <w:divBdr>
            <w:top w:val="none" w:sz="0" w:space="11" w:color="auto"/>
            <w:left w:val="none" w:sz="0" w:space="31" w:color="auto"/>
            <w:bottom w:val="single" w:sz="6" w:space="11" w:color="DFDFDF"/>
            <w:right w:val="none" w:sz="0" w:space="15" w:color="auto"/>
          </w:divBdr>
        </w:div>
        <w:div w:id="96797193">
          <w:marLeft w:val="0"/>
          <w:marRight w:val="0"/>
          <w:marTop w:val="300"/>
          <w:marBottom w:val="0"/>
          <w:divBdr>
            <w:top w:val="none" w:sz="0" w:space="0" w:color="auto"/>
            <w:left w:val="none" w:sz="0" w:space="0" w:color="auto"/>
            <w:bottom w:val="none" w:sz="0" w:space="0" w:color="auto"/>
            <w:right w:val="none" w:sz="0" w:space="0" w:color="auto"/>
          </w:divBdr>
          <w:divsChild>
            <w:div w:id="1948073415">
              <w:marLeft w:val="0"/>
              <w:marRight w:val="0"/>
              <w:marTop w:val="0"/>
              <w:marBottom w:val="0"/>
              <w:divBdr>
                <w:top w:val="none" w:sz="0" w:space="0" w:color="auto"/>
                <w:left w:val="none" w:sz="0" w:space="0" w:color="auto"/>
                <w:bottom w:val="none" w:sz="0" w:space="0" w:color="auto"/>
                <w:right w:val="none" w:sz="0" w:space="0" w:color="auto"/>
              </w:divBdr>
              <w:divsChild>
                <w:div w:id="1322807018">
                  <w:marLeft w:val="0"/>
                  <w:marRight w:val="300"/>
                  <w:marTop w:val="0"/>
                  <w:marBottom w:val="540"/>
                  <w:divBdr>
                    <w:top w:val="none" w:sz="0" w:space="0" w:color="auto"/>
                    <w:left w:val="none" w:sz="0" w:space="0" w:color="auto"/>
                    <w:bottom w:val="none" w:sz="0" w:space="0" w:color="auto"/>
                    <w:right w:val="none" w:sz="0" w:space="0" w:color="auto"/>
                  </w:divBdr>
                </w:div>
              </w:divsChild>
            </w:div>
          </w:divsChild>
        </w:div>
        <w:div w:id="1467352607">
          <w:marLeft w:val="0"/>
          <w:marRight w:val="0"/>
          <w:marTop w:val="0"/>
          <w:marBottom w:val="0"/>
          <w:divBdr>
            <w:top w:val="none" w:sz="0" w:space="0" w:color="auto"/>
            <w:left w:val="none" w:sz="0" w:space="0" w:color="auto"/>
            <w:bottom w:val="none" w:sz="0" w:space="0" w:color="auto"/>
            <w:right w:val="none" w:sz="0" w:space="0" w:color="auto"/>
          </w:divBdr>
          <w:divsChild>
            <w:div w:id="14530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1418">
      <w:bodyDiv w:val="1"/>
      <w:marLeft w:val="0"/>
      <w:marRight w:val="0"/>
      <w:marTop w:val="0"/>
      <w:marBottom w:val="0"/>
      <w:divBdr>
        <w:top w:val="none" w:sz="0" w:space="0" w:color="auto"/>
        <w:left w:val="none" w:sz="0" w:space="0" w:color="auto"/>
        <w:bottom w:val="none" w:sz="0" w:space="0" w:color="auto"/>
        <w:right w:val="none" w:sz="0" w:space="0" w:color="auto"/>
      </w:divBdr>
    </w:div>
    <w:div w:id="608194866">
      <w:bodyDiv w:val="1"/>
      <w:marLeft w:val="0"/>
      <w:marRight w:val="0"/>
      <w:marTop w:val="0"/>
      <w:marBottom w:val="0"/>
      <w:divBdr>
        <w:top w:val="none" w:sz="0" w:space="0" w:color="auto"/>
        <w:left w:val="none" w:sz="0" w:space="0" w:color="auto"/>
        <w:bottom w:val="none" w:sz="0" w:space="0" w:color="auto"/>
        <w:right w:val="none" w:sz="0" w:space="0" w:color="auto"/>
      </w:divBdr>
    </w:div>
    <w:div w:id="609093197">
      <w:bodyDiv w:val="1"/>
      <w:marLeft w:val="0"/>
      <w:marRight w:val="0"/>
      <w:marTop w:val="0"/>
      <w:marBottom w:val="0"/>
      <w:divBdr>
        <w:top w:val="none" w:sz="0" w:space="0" w:color="auto"/>
        <w:left w:val="none" w:sz="0" w:space="0" w:color="auto"/>
        <w:bottom w:val="none" w:sz="0" w:space="0" w:color="auto"/>
        <w:right w:val="none" w:sz="0" w:space="0" w:color="auto"/>
      </w:divBdr>
    </w:div>
    <w:div w:id="665287344">
      <w:bodyDiv w:val="1"/>
      <w:marLeft w:val="0"/>
      <w:marRight w:val="0"/>
      <w:marTop w:val="0"/>
      <w:marBottom w:val="0"/>
      <w:divBdr>
        <w:top w:val="none" w:sz="0" w:space="0" w:color="auto"/>
        <w:left w:val="none" w:sz="0" w:space="0" w:color="auto"/>
        <w:bottom w:val="none" w:sz="0" w:space="0" w:color="auto"/>
        <w:right w:val="none" w:sz="0" w:space="0" w:color="auto"/>
      </w:divBdr>
    </w:div>
    <w:div w:id="781808316">
      <w:bodyDiv w:val="1"/>
      <w:marLeft w:val="0"/>
      <w:marRight w:val="0"/>
      <w:marTop w:val="0"/>
      <w:marBottom w:val="0"/>
      <w:divBdr>
        <w:top w:val="none" w:sz="0" w:space="0" w:color="auto"/>
        <w:left w:val="none" w:sz="0" w:space="0" w:color="auto"/>
        <w:bottom w:val="none" w:sz="0" w:space="0" w:color="auto"/>
        <w:right w:val="none" w:sz="0" w:space="0" w:color="auto"/>
      </w:divBdr>
    </w:div>
    <w:div w:id="796919676">
      <w:bodyDiv w:val="1"/>
      <w:marLeft w:val="0"/>
      <w:marRight w:val="0"/>
      <w:marTop w:val="0"/>
      <w:marBottom w:val="0"/>
      <w:divBdr>
        <w:top w:val="none" w:sz="0" w:space="0" w:color="auto"/>
        <w:left w:val="none" w:sz="0" w:space="0" w:color="auto"/>
        <w:bottom w:val="none" w:sz="0" w:space="0" w:color="auto"/>
        <w:right w:val="none" w:sz="0" w:space="0" w:color="auto"/>
      </w:divBdr>
    </w:div>
    <w:div w:id="805774873">
      <w:bodyDiv w:val="1"/>
      <w:marLeft w:val="0"/>
      <w:marRight w:val="0"/>
      <w:marTop w:val="0"/>
      <w:marBottom w:val="0"/>
      <w:divBdr>
        <w:top w:val="none" w:sz="0" w:space="0" w:color="auto"/>
        <w:left w:val="none" w:sz="0" w:space="0" w:color="auto"/>
        <w:bottom w:val="none" w:sz="0" w:space="0" w:color="auto"/>
        <w:right w:val="none" w:sz="0" w:space="0" w:color="auto"/>
      </w:divBdr>
    </w:div>
    <w:div w:id="847452257">
      <w:bodyDiv w:val="1"/>
      <w:marLeft w:val="0"/>
      <w:marRight w:val="0"/>
      <w:marTop w:val="0"/>
      <w:marBottom w:val="0"/>
      <w:divBdr>
        <w:top w:val="none" w:sz="0" w:space="0" w:color="auto"/>
        <w:left w:val="none" w:sz="0" w:space="0" w:color="auto"/>
        <w:bottom w:val="none" w:sz="0" w:space="0" w:color="auto"/>
        <w:right w:val="none" w:sz="0" w:space="0" w:color="auto"/>
      </w:divBdr>
    </w:div>
    <w:div w:id="961233886">
      <w:bodyDiv w:val="1"/>
      <w:marLeft w:val="0"/>
      <w:marRight w:val="0"/>
      <w:marTop w:val="0"/>
      <w:marBottom w:val="0"/>
      <w:divBdr>
        <w:top w:val="none" w:sz="0" w:space="0" w:color="auto"/>
        <w:left w:val="none" w:sz="0" w:space="0" w:color="auto"/>
        <w:bottom w:val="none" w:sz="0" w:space="0" w:color="auto"/>
        <w:right w:val="none" w:sz="0" w:space="0" w:color="auto"/>
      </w:divBdr>
    </w:div>
    <w:div w:id="1142426670">
      <w:bodyDiv w:val="1"/>
      <w:marLeft w:val="0"/>
      <w:marRight w:val="0"/>
      <w:marTop w:val="0"/>
      <w:marBottom w:val="0"/>
      <w:divBdr>
        <w:top w:val="none" w:sz="0" w:space="0" w:color="auto"/>
        <w:left w:val="none" w:sz="0" w:space="0" w:color="auto"/>
        <w:bottom w:val="none" w:sz="0" w:space="0" w:color="auto"/>
        <w:right w:val="none" w:sz="0" w:space="0" w:color="auto"/>
      </w:divBdr>
    </w:div>
    <w:div w:id="1180663480">
      <w:bodyDiv w:val="1"/>
      <w:marLeft w:val="0"/>
      <w:marRight w:val="0"/>
      <w:marTop w:val="0"/>
      <w:marBottom w:val="0"/>
      <w:divBdr>
        <w:top w:val="none" w:sz="0" w:space="0" w:color="auto"/>
        <w:left w:val="none" w:sz="0" w:space="0" w:color="auto"/>
        <w:bottom w:val="none" w:sz="0" w:space="0" w:color="auto"/>
        <w:right w:val="none" w:sz="0" w:space="0" w:color="auto"/>
      </w:divBdr>
    </w:div>
    <w:div w:id="1192304318">
      <w:bodyDiv w:val="1"/>
      <w:marLeft w:val="0"/>
      <w:marRight w:val="0"/>
      <w:marTop w:val="0"/>
      <w:marBottom w:val="0"/>
      <w:divBdr>
        <w:top w:val="none" w:sz="0" w:space="0" w:color="auto"/>
        <w:left w:val="none" w:sz="0" w:space="0" w:color="auto"/>
        <w:bottom w:val="none" w:sz="0" w:space="0" w:color="auto"/>
        <w:right w:val="none" w:sz="0" w:space="0" w:color="auto"/>
      </w:divBdr>
    </w:div>
    <w:div w:id="1233002777">
      <w:bodyDiv w:val="1"/>
      <w:marLeft w:val="0"/>
      <w:marRight w:val="0"/>
      <w:marTop w:val="0"/>
      <w:marBottom w:val="0"/>
      <w:divBdr>
        <w:top w:val="none" w:sz="0" w:space="0" w:color="auto"/>
        <w:left w:val="none" w:sz="0" w:space="0" w:color="auto"/>
        <w:bottom w:val="none" w:sz="0" w:space="0" w:color="auto"/>
        <w:right w:val="none" w:sz="0" w:space="0" w:color="auto"/>
      </w:divBdr>
      <w:divsChild>
        <w:div w:id="83461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50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1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5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5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12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06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52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98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73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95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2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5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0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34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82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709343">
      <w:bodyDiv w:val="1"/>
      <w:marLeft w:val="0"/>
      <w:marRight w:val="0"/>
      <w:marTop w:val="0"/>
      <w:marBottom w:val="0"/>
      <w:divBdr>
        <w:top w:val="none" w:sz="0" w:space="0" w:color="auto"/>
        <w:left w:val="none" w:sz="0" w:space="0" w:color="auto"/>
        <w:bottom w:val="none" w:sz="0" w:space="0" w:color="auto"/>
        <w:right w:val="none" w:sz="0" w:space="0" w:color="auto"/>
      </w:divBdr>
    </w:div>
    <w:div w:id="1410730363">
      <w:bodyDiv w:val="1"/>
      <w:marLeft w:val="0"/>
      <w:marRight w:val="0"/>
      <w:marTop w:val="0"/>
      <w:marBottom w:val="0"/>
      <w:divBdr>
        <w:top w:val="none" w:sz="0" w:space="0" w:color="auto"/>
        <w:left w:val="none" w:sz="0" w:space="0" w:color="auto"/>
        <w:bottom w:val="none" w:sz="0" w:space="0" w:color="auto"/>
        <w:right w:val="none" w:sz="0" w:space="0" w:color="auto"/>
      </w:divBdr>
    </w:div>
    <w:div w:id="1510367371">
      <w:bodyDiv w:val="1"/>
      <w:marLeft w:val="0"/>
      <w:marRight w:val="0"/>
      <w:marTop w:val="0"/>
      <w:marBottom w:val="0"/>
      <w:divBdr>
        <w:top w:val="none" w:sz="0" w:space="0" w:color="auto"/>
        <w:left w:val="none" w:sz="0" w:space="0" w:color="auto"/>
        <w:bottom w:val="none" w:sz="0" w:space="0" w:color="auto"/>
        <w:right w:val="none" w:sz="0" w:space="0" w:color="auto"/>
      </w:divBdr>
    </w:div>
    <w:div w:id="1600063567">
      <w:bodyDiv w:val="1"/>
      <w:marLeft w:val="0"/>
      <w:marRight w:val="0"/>
      <w:marTop w:val="0"/>
      <w:marBottom w:val="0"/>
      <w:divBdr>
        <w:top w:val="none" w:sz="0" w:space="0" w:color="auto"/>
        <w:left w:val="none" w:sz="0" w:space="0" w:color="auto"/>
        <w:bottom w:val="none" w:sz="0" w:space="0" w:color="auto"/>
        <w:right w:val="none" w:sz="0" w:space="0" w:color="auto"/>
      </w:divBdr>
    </w:div>
    <w:div w:id="1615363992">
      <w:bodyDiv w:val="1"/>
      <w:marLeft w:val="0"/>
      <w:marRight w:val="0"/>
      <w:marTop w:val="0"/>
      <w:marBottom w:val="0"/>
      <w:divBdr>
        <w:top w:val="none" w:sz="0" w:space="0" w:color="auto"/>
        <w:left w:val="none" w:sz="0" w:space="0" w:color="auto"/>
        <w:bottom w:val="none" w:sz="0" w:space="0" w:color="auto"/>
        <w:right w:val="none" w:sz="0" w:space="0" w:color="auto"/>
      </w:divBdr>
    </w:div>
    <w:div w:id="1678923466">
      <w:bodyDiv w:val="1"/>
      <w:marLeft w:val="0"/>
      <w:marRight w:val="0"/>
      <w:marTop w:val="0"/>
      <w:marBottom w:val="0"/>
      <w:divBdr>
        <w:top w:val="none" w:sz="0" w:space="0" w:color="auto"/>
        <w:left w:val="none" w:sz="0" w:space="0" w:color="auto"/>
        <w:bottom w:val="none" w:sz="0" w:space="0" w:color="auto"/>
        <w:right w:val="none" w:sz="0" w:space="0" w:color="auto"/>
      </w:divBdr>
    </w:div>
    <w:div w:id="1793091747">
      <w:bodyDiv w:val="1"/>
      <w:marLeft w:val="0"/>
      <w:marRight w:val="0"/>
      <w:marTop w:val="0"/>
      <w:marBottom w:val="0"/>
      <w:divBdr>
        <w:top w:val="none" w:sz="0" w:space="0" w:color="auto"/>
        <w:left w:val="none" w:sz="0" w:space="0" w:color="auto"/>
        <w:bottom w:val="none" w:sz="0" w:space="0" w:color="auto"/>
        <w:right w:val="none" w:sz="0" w:space="0" w:color="auto"/>
      </w:divBdr>
    </w:div>
    <w:div w:id="1844129730">
      <w:bodyDiv w:val="1"/>
      <w:marLeft w:val="0"/>
      <w:marRight w:val="0"/>
      <w:marTop w:val="0"/>
      <w:marBottom w:val="0"/>
      <w:divBdr>
        <w:top w:val="none" w:sz="0" w:space="0" w:color="auto"/>
        <w:left w:val="none" w:sz="0" w:space="0" w:color="auto"/>
        <w:bottom w:val="none" w:sz="0" w:space="0" w:color="auto"/>
        <w:right w:val="none" w:sz="0" w:space="0" w:color="auto"/>
      </w:divBdr>
    </w:div>
    <w:div w:id="1883863239">
      <w:bodyDiv w:val="1"/>
      <w:marLeft w:val="0"/>
      <w:marRight w:val="0"/>
      <w:marTop w:val="0"/>
      <w:marBottom w:val="0"/>
      <w:divBdr>
        <w:top w:val="none" w:sz="0" w:space="0" w:color="auto"/>
        <w:left w:val="none" w:sz="0" w:space="0" w:color="auto"/>
        <w:bottom w:val="none" w:sz="0" w:space="0" w:color="auto"/>
        <w:right w:val="none" w:sz="0" w:space="0" w:color="auto"/>
      </w:divBdr>
    </w:div>
    <w:div w:id="1968275032">
      <w:bodyDiv w:val="1"/>
      <w:marLeft w:val="0"/>
      <w:marRight w:val="0"/>
      <w:marTop w:val="0"/>
      <w:marBottom w:val="0"/>
      <w:divBdr>
        <w:top w:val="none" w:sz="0" w:space="0" w:color="auto"/>
        <w:left w:val="none" w:sz="0" w:space="0" w:color="auto"/>
        <w:bottom w:val="none" w:sz="0" w:space="0" w:color="auto"/>
        <w:right w:val="none" w:sz="0" w:space="0" w:color="auto"/>
      </w:divBdr>
      <w:divsChild>
        <w:div w:id="1919515439">
          <w:marLeft w:val="0"/>
          <w:marRight w:val="0"/>
          <w:marTop w:val="0"/>
          <w:marBottom w:val="0"/>
          <w:divBdr>
            <w:top w:val="none" w:sz="0" w:space="0" w:color="auto"/>
            <w:left w:val="none" w:sz="0" w:space="0" w:color="auto"/>
            <w:bottom w:val="none" w:sz="0" w:space="0" w:color="auto"/>
            <w:right w:val="none" w:sz="0" w:space="0" w:color="auto"/>
          </w:divBdr>
          <w:divsChild>
            <w:div w:id="505946851">
              <w:marLeft w:val="0"/>
              <w:marRight w:val="0"/>
              <w:marTop w:val="0"/>
              <w:marBottom w:val="0"/>
              <w:divBdr>
                <w:top w:val="none" w:sz="0" w:space="0" w:color="auto"/>
                <w:left w:val="none" w:sz="0" w:space="0" w:color="auto"/>
                <w:bottom w:val="none" w:sz="0" w:space="0" w:color="auto"/>
                <w:right w:val="none" w:sz="0" w:space="0" w:color="auto"/>
              </w:divBdr>
              <w:divsChild>
                <w:div w:id="1893034232">
                  <w:marLeft w:val="0"/>
                  <w:marRight w:val="0"/>
                  <w:marTop w:val="0"/>
                  <w:marBottom w:val="0"/>
                  <w:divBdr>
                    <w:top w:val="none" w:sz="0" w:space="0" w:color="auto"/>
                    <w:left w:val="none" w:sz="0" w:space="0" w:color="auto"/>
                    <w:bottom w:val="none" w:sz="0" w:space="0" w:color="auto"/>
                    <w:right w:val="none" w:sz="0" w:space="0" w:color="auto"/>
                  </w:divBdr>
                  <w:divsChild>
                    <w:div w:id="942952310">
                      <w:marLeft w:val="0"/>
                      <w:marRight w:val="0"/>
                      <w:marTop w:val="0"/>
                      <w:marBottom w:val="0"/>
                      <w:divBdr>
                        <w:top w:val="none" w:sz="0" w:space="0" w:color="auto"/>
                        <w:left w:val="none" w:sz="0" w:space="0" w:color="auto"/>
                        <w:bottom w:val="none" w:sz="0" w:space="0" w:color="auto"/>
                        <w:right w:val="none" w:sz="0" w:space="0" w:color="auto"/>
                      </w:divBdr>
                      <w:divsChild>
                        <w:div w:id="622462621">
                          <w:marLeft w:val="0"/>
                          <w:marRight w:val="0"/>
                          <w:marTop w:val="0"/>
                          <w:marBottom w:val="0"/>
                          <w:divBdr>
                            <w:top w:val="none" w:sz="0" w:space="0" w:color="auto"/>
                            <w:left w:val="none" w:sz="0" w:space="0" w:color="auto"/>
                            <w:bottom w:val="none" w:sz="0" w:space="0" w:color="auto"/>
                            <w:right w:val="none" w:sz="0" w:space="0" w:color="auto"/>
                          </w:divBdr>
                          <w:divsChild>
                            <w:div w:id="419110091">
                              <w:marLeft w:val="0"/>
                              <w:marRight w:val="0"/>
                              <w:marTop w:val="0"/>
                              <w:marBottom w:val="0"/>
                              <w:divBdr>
                                <w:top w:val="none" w:sz="0" w:space="0" w:color="auto"/>
                                <w:left w:val="none" w:sz="0" w:space="0" w:color="auto"/>
                                <w:bottom w:val="none" w:sz="0" w:space="0" w:color="auto"/>
                                <w:right w:val="none" w:sz="0" w:space="0" w:color="auto"/>
                              </w:divBdr>
                              <w:divsChild>
                                <w:div w:id="16347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9002">
      <w:bodyDiv w:val="1"/>
      <w:marLeft w:val="0"/>
      <w:marRight w:val="0"/>
      <w:marTop w:val="0"/>
      <w:marBottom w:val="0"/>
      <w:divBdr>
        <w:top w:val="none" w:sz="0" w:space="0" w:color="auto"/>
        <w:left w:val="none" w:sz="0" w:space="0" w:color="auto"/>
        <w:bottom w:val="none" w:sz="0" w:space="0" w:color="auto"/>
        <w:right w:val="none" w:sz="0" w:space="0" w:color="auto"/>
      </w:divBdr>
    </w:div>
    <w:div w:id="2030714336">
      <w:bodyDiv w:val="1"/>
      <w:marLeft w:val="0"/>
      <w:marRight w:val="0"/>
      <w:marTop w:val="0"/>
      <w:marBottom w:val="0"/>
      <w:divBdr>
        <w:top w:val="none" w:sz="0" w:space="0" w:color="auto"/>
        <w:left w:val="none" w:sz="0" w:space="0" w:color="auto"/>
        <w:bottom w:val="none" w:sz="0" w:space="0" w:color="auto"/>
        <w:right w:val="none" w:sz="0" w:space="0" w:color="auto"/>
      </w:divBdr>
    </w:div>
    <w:div w:id="20382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aidai_s@mail.ru" TargetMode="External"/><Relationship Id="rId4" Type="http://schemas.microsoft.com/office/2007/relationships/stylesWithEffects" Target="stylesWithEffects.xml"/><Relationship Id="rId9" Type="http://schemas.openxmlformats.org/officeDocument/2006/relationships/hyperlink" Target="mailto:medersatar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8885-88D7-4CF1-B7C1-DD2D3F8D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KTI</Company>
  <LinksUpToDate>false</LinksUpToDate>
  <CharactersWithSpaces>41755</CharactersWithSpaces>
  <SharedDoc>false</SharedDoc>
  <HLinks>
    <vt:vector size="18" baseType="variant">
      <vt:variant>
        <vt:i4>1507450</vt:i4>
      </vt:variant>
      <vt:variant>
        <vt:i4>6</vt:i4>
      </vt:variant>
      <vt:variant>
        <vt:i4>0</vt:i4>
      </vt:variant>
      <vt:variant>
        <vt:i4>5</vt:i4>
      </vt:variant>
      <vt:variant>
        <vt:lpwstr>mailto:a.abdrahmanova@gmail.com</vt:lpwstr>
      </vt:variant>
      <vt:variant>
        <vt:lpwstr/>
      </vt:variant>
      <vt:variant>
        <vt:i4>2228258</vt:i4>
      </vt:variant>
      <vt:variant>
        <vt:i4>3</vt:i4>
      </vt:variant>
      <vt:variant>
        <vt:i4>0</vt:i4>
      </vt:variant>
      <vt:variant>
        <vt:i4>5</vt:i4>
      </vt:variant>
      <vt:variant>
        <vt:lpwstr>mailto:aidai_s@mail.ru</vt:lpwstr>
      </vt:variant>
      <vt:variant>
        <vt:lpwstr/>
      </vt:variant>
      <vt:variant>
        <vt:i4>4784227</vt:i4>
      </vt:variant>
      <vt:variant>
        <vt:i4>0</vt:i4>
      </vt:variant>
      <vt:variant>
        <vt:i4>0</vt:i4>
      </vt:variant>
      <vt:variant>
        <vt:i4>5</vt:i4>
      </vt:variant>
      <vt:variant>
        <vt:lpwstr>mailto:medersatarov@mail.ru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1</dc:creator>
  <cp:lastModifiedBy>USER</cp:lastModifiedBy>
  <cp:revision>5</cp:revision>
  <cp:lastPrinted>2021-06-10T04:47:00Z</cp:lastPrinted>
  <dcterms:created xsi:type="dcterms:W3CDTF">2021-06-10T06:03:00Z</dcterms:created>
  <dcterms:modified xsi:type="dcterms:W3CDTF">2021-07-01T10:20:00Z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2049315308</vt:i4>
  </property>
</Properties>
</file>