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F70" w:rsidRPr="003D7F70" w:rsidRDefault="003D7F70" w:rsidP="003D7F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7F70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3D7F70" w:rsidRPr="003D7F70" w:rsidRDefault="003D7F70" w:rsidP="003D7F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F70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«О внесении изменений в постановление Правительства Кыргызской Республики </w:t>
      </w:r>
      <w:r w:rsidRPr="003D7F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Положения о порядке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платежей» </w:t>
      </w:r>
    </w:p>
    <w:p w:rsidR="002022F3" w:rsidRPr="003D7F70" w:rsidRDefault="003D7F70" w:rsidP="002022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F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 12 апреля 2011 года №155</w:t>
      </w:r>
    </w:p>
    <w:p w:rsidR="003D7F70" w:rsidRDefault="003D7F70" w:rsidP="003D7F7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2022F3" w:rsidRPr="003D7F70" w:rsidRDefault="002022F3" w:rsidP="003D7F7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3D7F70" w:rsidRPr="003D7F70" w:rsidRDefault="003D7F70" w:rsidP="003D7F70">
      <w:pPr>
        <w:numPr>
          <w:ilvl w:val="0"/>
          <w:numId w:val="1"/>
        </w:numPr>
        <w:spacing w:after="0" w:line="240" w:lineRule="auto"/>
        <w:ind w:right="283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:rsidR="003D7F70" w:rsidRPr="003D7F70" w:rsidRDefault="003D7F70" w:rsidP="003D7F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Целью и задачей данного проекта постановления является совершенствование нормативной правовой базы и актуализация порядка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платежей. </w:t>
      </w:r>
    </w:p>
    <w:p w:rsidR="003D7F70" w:rsidRPr="003D7F70" w:rsidRDefault="003D7F70" w:rsidP="003D7F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Описательная часть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Положение «О порядке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платежей» (далее – Положение) утверждено постановлением Правительства Кыргызской Республики от 12 апреля 2011 года №155.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>Положение определяет порядок реализации международных договоров и иных соглашений, участницей которых является Кыргызская Республика, ратифицированных в установленном законодательством Кыргызской Республики порядке и предусматривающих освобождение от уплаты налогов, пошлин и иных платежей.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день, в соответствии с международными договорами и иными соглашениями и вышеуказанным Положением, государственные органы, ответственные за реализацию проектов, в части освобождения от уплаты налогов, пошлин и иных платежей обращаются в уполномоченный государственный орган по проведению налоговой и таможенной политики.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При обращении государственные органы предоставляют списки юридических лиц, участвующих в реализации проектов – это генеральные подрядчики и субподрядные организации, которые поставляют в адрес генеральных подрядчиков товары, работы и услуги, а также копии коммерческих документов.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В последующем, согласно ратифицированным международным договорам и иным соглашениям уполномоченный государственный орган по проведению налоговой и таможенной политики на основе предоставленной информации направляет письма в налоговые и таможенные органы относительно порядка налогообложения проекта. 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при каждом заключении контрактов генеральными подрядчиками с субподрядными организациями процесс </w:t>
      </w:r>
      <w:r w:rsidRPr="003D7F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подтверждения порядка налогообложения проектов повторяется, что препятствует продвижению проектов в рамках реализации международных договоров и иных соглашений.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В этой связи, проектом постановления предусматривается исключение предоставления со стороны государственных органов, органов местного самоуправления и государственных предприятий списка субподрядных организаций и </w:t>
      </w:r>
      <w:r w:rsidR="009B438C" w:rsidRPr="003D7F70">
        <w:rPr>
          <w:rFonts w:ascii="Times New Roman" w:eastAsia="Calibri" w:hAnsi="Times New Roman" w:cs="Times New Roman"/>
          <w:sz w:val="28"/>
          <w:szCs w:val="28"/>
        </w:rPr>
        <w:t>контрактов,</w:t>
      </w: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 заключенных между генеральными подрядчиками и субподрядными организациями.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Кроме того, ежегодно со стороны уполномоченного органа в сфере иностранных дел, по информации международных организаций, направляются в уполномоченный государственный орган по проведению налоговой и таможенной политики списки проектов международных организаций, которые в последующем перенаправляются в налоговые и таможенные органы в целях исполнения международных договоров и иных соглашений. </w:t>
      </w:r>
    </w:p>
    <w:p w:rsidR="003D7F70" w:rsidRDefault="003D7F70" w:rsidP="003D7F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F70">
        <w:rPr>
          <w:rFonts w:ascii="Times New Roman" w:eastAsia="Calibri" w:hAnsi="Times New Roman" w:cs="Times New Roman"/>
          <w:sz w:val="28"/>
          <w:szCs w:val="28"/>
        </w:rPr>
        <w:t xml:space="preserve">Также, в пункте 9 Положения слова «государственные органы» дополняются словами «, органы местного самоуправления и государственные предприятия», так как ответственным за реализацию проектов могут быть и органы местного самоуправления, а также государственные предприятия. </w:t>
      </w:r>
    </w:p>
    <w:p w:rsidR="00FF2ED6" w:rsidRDefault="009D7F44" w:rsidP="004704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D7F44">
        <w:rPr>
          <w:rFonts w:ascii="Times New Roman" w:eastAsia="Calibri" w:hAnsi="Times New Roman" w:cs="Times New Roman"/>
          <w:sz w:val="28"/>
          <w:szCs w:val="28"/>
        </w:rPr>
        <w:t xml:space="preserve">В ходе </w:t>
      </w:r>
      <w:r>
        <w:rPr>
          <w:rFonts w:ascii="Times New Roman" w:eastAsia="Calibri" w:hAnsi="Times New Roman" w:cs="Times New Roman"/>
          <w:sz w:val="28"/>
          <w:szCs w:val="28"/>
        </w:rPr>
        <w:t>согласования проект</w:t>
      </w:r>
      <w:r w:rsidR="003E52C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52C9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9D7F44">
        <w:rPr>
          <w:rFonts w:ascii="Times New Roman" w:eastAsia="Calibri" w:hAnsi="Times New Roman" w:cs="Times New Roman"/>
          <w:sz w:val="28"/>
          <w:szCs w:val="28"/>
        </w:rPr>
        <w:t>Кыргы</w:t>
      </w:r>
      <w:r>
        <w:rPr>
          <w:rFonts w:ascii="Times New Roman" w:eastAsia="Calibri" w:hAnsi="Times New Roman" w:cs="Times New Roman"/>
          <w:sz w:val="28"/>
          <w:szCs w:val="28"/>
        </w:rPr>
        <w:t>зской Республики</w:t>
      </w:r>
      <w:r w:rsidR="003E52C9">
        <w:rPr>
          <w:rFonts w:ascii="Times New Roman" w:eastAsia="Calibri" w:hAnsi="Times New Roman" w:cs="Times New Roman"/>
          <w:sz w:val="28"/>
          <w:szCs w:val="28"/>
        </w:rPr>
        <w:t xml:space="preserve"> с министерствами и ведомствами,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DCD">
        <w:rPr>
          <w:rFonts w:ascii="Times New Roman" w:eastAsia="Calibri" w:hAnsi="Times New Roman" w:cs="Times New Roman"/>
          <w:sz w:val="28"/>
          <w:szCs w:val="28"/>
        </w:rPr>
        <w:t xml:space="preserve">поступили замечания и </w:t>
      </w:r>
      <w:r w:rsidR="003E52C9">
        <w:rPr>
          <w:rFonts w:ascii="Times New Roman" w:eastAsia="Calibri" w:hAnsi="Times New Roman" w:cs="Times New Roman"/>
          <w:sz w:val="28"/>
          <w:szCs w:val="28"/>
        </w:rPr>
        <w:t>предложения</w:t>
      </w:r>
      <w:r w:rsidRPr="009D7F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DCD">
        <w:rPr>
          <w:rFonts w:ascii="Times New Roman" w:eastAsia="Calibri" w:hAnsi="Times New Roman" w:cs="Times New Roman"/>
          <w:sz w:val="28"/>
          <w:szCs w:val="28"/>
          <w:lang w:val="ky-KG"/>
        </w:rPr>
        <w:t>от М</w:t>
      </w:r>
      <w:r w:rsidRPr="009D7F44">
        <w:rPr>
          <w:rFonts w:ascii="Times New Roman" w:eastAsia="Calibri" w:hAnsi="Times New Roman" w:cs="Times New Roman"/>
          <w:sz w:val="28"/>
          <w:szCs w:val="28"/>
        </w:rPr>
        <w:t>инистерств</w:t>
      </w:r>
      <w:r w:rsidR="003D3DC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 </w:t>
      </w:r>
      <w:r w:rsidR="003E52C9">
        <w:rPr>
          <w:rFonts w:ascii="Times New Roman" w:eastAsia="Calibri" w:hAnsi="Times New Roman" w:cs="Times New Roman"/>
          <w:sz w:val="28"/>
          <w:szCs w:val="28"/>
          <w:lang w:val="ky-KG"/>
        </w:rPr>
        <w:t>ю</w:t>
      </w:r>
      <w:r w:rsidR="003D3DCD">
        <w:rPr>
          <w:rFonts w:ascii="Times New Roman" w:eastAsia="Calibri" w:hAnsi="Times New Roman" w:cs="Times New Roman"/>
          <w:sz w:val="28"/>
          <w:szCs w:val="28"/>
          <w:lang w:val="ky-KG"/>
        </w:rPr>
        <w:t>стиции</w:t>
      </w:r>
      <w:r w:rsidR="003E52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4704B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D3DCD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="004704B3">
        <w:rPr>
          <w:rFonts w:ascii="Times New Roman" w:eastAsia="Calibri" w:hAnsi="Times New Roman" w:cs="Times New Roman"/>
          <w:sz w:val="28"/>
          <w:szCs w:val="28"/>
        </w:rPr>
        <w:t xml:space="preserve"> таможенной службы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 xml:space="preserve">при Министерстве финансов Кыргызской Республики </w:t>
      </w:r>
      <w:r w:rsidR="004704B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4704B3" w:rsidRPr="004704B3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налоговой службы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при Министерстве финансов Кыргызской Республики</w:t>
      </w:r>
      <w:r w:rsidR="004704B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A1121" w:rsidRDefault="004704B3" w:rsidP="00DA11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 </w:t>
      </w:r>
      <w:r w:rsidRPr="004704B3">
        <w:rPr>
          <w:rFonts w:ascii="Times New Roman" w:eastAsia="Calibri" w:hAnsi="Times New Roman" w:cs="Times New Roman"/>
          <w:sz w:val="28"/>
          <w:szCs w:val="28"/>
        </w:rPr>
        <w:t>Министерст</w:t>
      </w:r>
      <w:r w:rsidR="00D65C68">
        <w:rPr>
          <w:rFonts w:ascii="Times New Roman" w:eastAsia="Calibri" w:hAnsi="Times New Roman" w:cs="Times New Roman"/>
          <w:sz w:val="28"/>
          <w:szCs w:val="28"/>
        </w:rPr>
        <w:t>ва юстиции</w:t>
      </w:r>
      <w:r w:rsidRPr="00470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4704B3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 проект</w:t>
      </w:r>
      <w:r w:rsidRPr="00470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Постановления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</w:t>
      </w:r>
      <w:r w:rsidR="00DA11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04B3">
        <w:rPr>
          <w:rFonts w:ascii="Times New Roman" w:eastAsia="Calibri" w:hAnsi="Times New Roman" w:cs="Times New Roman"/>
          <w:sz w:val="28"/>
          <w:szCs w:val="28"/>
        </w:rPr>
        <w:t xml:space="preserve">поступили </w:t>
      </w:r>
      <w:r w:rsidR="00DA1121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замеча</w:t>
      </w:r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ния: </w:t>
      </w:r>
    </w:p>
    <w:p w:rsidR="00DA1121" w:rsidRDefault="00DA1121" w:rsidP="00DA11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Преамбулу проекта предлагаем дополнить ссылкой на статью 17 конституционного Закона «О Кабинете Министров Кыргызской Республики», поскольку в указанной статье установлено, что Кабинет вправе принимать нормативные правовые акты. </w:t>
      </w:r>
    </w:p>
    <w:p w:rsidR="00DA1121" w:rsidRDefault="00DA1121" w:rsidP="00DA11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В справке-обосновании указано, что проект не требует общественного обсуждения. Вместе с тем, проектом предлагается распространить действие Положения о порядке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 на органы местного самоуправления. Так, в случае принятия данного проекта, на органы местного самоуправления возлагаются обязательства по предоставлению списка юридических лиц, участвующих в реализации проектов, информацию о сроках действия проекта и т.д. </w:t>
      </w:r>
    </w:p>
    <w:p w:rsidR="00DA1121" w:rsidRDefault="00DA1121" w:rsidP="004704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121">
        <w:rPr>
          <w:rFonts w:ascii="Times New Roman" w:eastAsia="Calibri" w:hAnsi="Times New Roman" w:cs="Times New Roman"/>
          <w:sz w:val="28"/>
          <w:szCs w:val="28"/>
        </w:rPr>
        <w:t>Согласно статье 21 Закона «О нормативных правов</w:t>
      </w:r>
      <w:r w:rsidR="00BA3612">
        <w:rPr>
          <w:rFonts w:ascii="Times New Roman" w:eastAsia="Calibri" w:hAnsi="Times New Roman" w:cs="Times New Roman"/>
          <w:sz w:val="28"/>
          <w:szCs w:val="28"/>
        </w:rPr>
        <w:t>ых актах Кыргызской Республики</w:t>
      </w:r>
      <w:proofErr w:type="gramStart"/>
      <w:r w:rsidR="00BA3612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="00BA3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проекты нормативных правовых актов перед их внесением Кабинету Министров подлежат в обязательном порядке согласованию с </w:t>
      </w:r>
      <w:r w:rsidRPr="00DA11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союзами органов местного самоуправления при подготовке проектов нормативных правовых актов, непосредственно затрагивающих интересы местных сообществ и органов местного самоуправления. </w:t>
      </w:r>
    </w:p>
    <w:p w:rsidR="00DA1121" w:rsidRPr="00DA1121" w:rsidRDefault="00DA1121" w:rsidP="004704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При этом, учитывая, что к органам местного самоуправления относятся местные </w:t>
      </w:r>
      <w:proofErr w:type="spellStart"/>
      <w:r w:rsidRPr="00DA1121">
        <w:rPr>
          <w:rFonts w:ascii="Times New Roman" w:eastAsia="Calibri" w:hAnsi="Times New Roman" w:cs="Times New Roman"/>
          <w:sz w:val="28"/>
          <w:szCs w:val="28"/>
        </w:rPr>
        <w:t>кенеши</w:t>
      </w:r>
      <w:proofErr w:type="spellEnd"/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, мэрии, </w:t>
      </w:r>
      <w:proofErr w:type="spellStart"/>
      <w:r w:rsidRPr="00DA1121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1121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Pr="00DA1121">
        <w:rPr>
          <w:rFonts w:ascii="Times New Roman" w:eastAsia="Calibri" w:hAnsi="Times New Roman" w:cs="Times New Roman"/>
          <w:sz w:val="28"/>
          <w:szCs w:val="28"/>
        </w:rPr>
        <w:t xml:space="preserve"> по всей территории Кыргызской Республики, предлагаем по данному проекту провести общественное обсуждение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», выше изложенные замечания были </w:t>
      </w:r>
      <w:r w:rsidRPr="00DA1121">
        <w:rPr>
          <w:rFonts w:ascii="Times New Roman" w:eastAsia="Calibri" w:hAnsi="Times New Roman" w:cs="Times New Roman"/>
          <w:b/>
          <w:sz w:val="28"/>
          <w:szCs w:val="28"/>
        </w:rPr>
        <w:t>учтены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726C" w:rsidRPr="0069726C" w:rsidRDefault="0069726C" w:rsidP="006972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6C">
        <w:rPr>
          <w:rFonts w:ascii="Times New Roman" w:eastAsia="Calibri" w:hAnsi="Times New Roman" w:cs="Times New Roman"/>
          <w:sz w:val="28"/>
          <w:szCs w:val="28"/>
        </w:rPr>
        <w:t xml:space="preserve">От Министерства финансов Кыргызской Республики на проект </w:t>
      </w:r>
      <w:r w:rsidRPr="006972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Постановления </w:t>
      </w:r>
      <w:r w:rsidRPr="0069726C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Кыргызской Республики поступили следующие замечания: </w:t>
      </w:r>
    </w:p>
    <w:p w:rsidR="0069726C" w:rsidRPr="0069726C" w:rsidRDefault="0069726C" w:rsidP="006972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6C">
        <w:rPr>
          <w:rFonts w:ascii="Times New Roman" w:eastAsia="Calibri" w:hAnsi="Times New Roman" w:cs="Times New Roman"/>
          <w:sz w:val="28"/>
          <w:szCs w:val="28"/>
        </w:rPr>
        <w:t xml:space="preserve">«Исключить абзац 12 пункта 1 проекта постановления, предусматривающий дополнение Положения о порядке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 от 12 апреля 2011 года № 155, пунктом 9-1, так как проекты международных организаций, финансируемые международными организациями, оказывающие гуманитарную и техническую помощь Кыргызской Республике регулируются не нормами указанного Положения, а положениями международных соглашений», указанные предложения были </w:t>
      </w:r>
      <w:r w:rsidRPr="0069726C">
        <w:rPr>
          <w:rFonts w:ascii="Times New Roman" w:eastAsia="Calibri" w:hAnsi="Times New Roman" w:cs="Times New Roman"/>
          <w:b/>
          <w:sz w:val="28"/>
          <w:szCs w:val="28"/>
        </w:rPr>
        <w:t>учтены</w:t>
      </w:r>
      <w:r w:rsidRPr="006972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121" w:rsidRDefault="006C2CBF" w:rsidP="00DA11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проект постановления от </w:t>
      </w:r>
      <w:r w:rsidR="006D3A17" w:rsidRPr="006D3A17">
        <w:rPr>
          <w:rFonts w:ascii="Times New Roman" w:eastAsia="Calibri" w:hAnsi="Times New Roman" w:cs="Times New Roman"/>
          <w:sz w:val="28"/>
          <w:szCs w:val="28"/>
        </w:rPr>
        <w:t>Государственной таможенной службы</w:t>
      </w:r>
      <w:r w:rsidR="00DA11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при Министерстве финансов Кыргызской Республики</w:t>
      </w:r>
      <w:r w:rsidR="00DA112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C2CBF">
        <w:rPr>
          <w:rFonts w:ascii="Times New Roman" w:eastAsia="Calibri" w:hAnsi="Times New Roman" w:cs="Times New Roman"/>
          <w:sz w:val="28"/>
          <w:szCs w:val="28"/>
        </w:rPr>
        <w:t>поступи</w:t>
      </w:r>
      <w:r w:rsidR="00DA1121">
        <w:rPr>
          <w:rFonts w:ascii="Times New Roman" w:eastAsia="Calibri" w:hAnsi="Times New Roman" w:cs="Times New Roman"/>
          <w:sz w:val="28"/>
          <w:szCs w:val="28"/>
        </w:rPr>
        <w:t xml:space="preserve">ло 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следующее</w:t>
      </w:r>
      <w:r w:rsidRPr="00DA11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C2CBF" w:rsidRDefault="00FE776A" w:rsidP="00FE7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76A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Пункт 1 проекта постановлен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я считаем целесообразным дополнить абзацем следую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щего содержания: к- в абзаце первом подпункта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пун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кта 9 после слов (г</w:t>
      </w:r>
      <w:r>
        <w:rPr>
          <w:rFonts w:ascii="Times New Roman" w:eastAsia="Calibri" w:hAnsi="Times New Roman" w:cs="Times New Roman"/>
          <w:sz w:val="28"/>
          <w:szCs w:val="28"/>
        </w:rPr>
        <w:t>осударственным органом,) дополнить словами (органом местного самоуправлен</w:t>
      </w:r>
      <w:r w:rsidR="00DA1121" w:rsidRPr="00DA1121">
        <w:rPr>
          <w:rFonts w:ascii="Times New Roman" w:eastAsia="Calibri" w:hAnsi="Times New Roman" w:cs="Times New Roman"/>
          <w:sz w:val="28"/>
          <w:szCs w:val="28"/>
        </w:rPr>
        <w:t>ия и государственным предприятием,)</w:t>
      </w:r>
      <w:r>
        <w:rPr>
          <w:rFonts w:ascii="Times New Roman" w:eastAsia="Calibri" w:hAnsi="Times New Roman" w:cs="Times New Roman"/>
          <w:sz w:val="28"/>
          <w:szCs w:val="28"/>
        </w:rPr>
        <w:t xml:space="preserve">», указанные </w:t>
      </w:r>
      <w:r w:rsidR="009725CB">
        <w:rPr>
          <w:rFonts w:ascii="Times New Roman" w:eastAsia="Calibri" w:hAnsi="Times New Roman" w:cs="Times New Roman"/>
          <w:sz w:val="28"/>
          <w:szCs w:val="28"/>
        </w:rPr>
        <w:t>предложе</w:t>
      </w:r>
      <w:r w:rsidRPr="00FE776A">
        <w:rPr>
          <w:rFonts w:ascii="Times New Roman" w:eastAsia="Calibri" w:hAnsi="Times New Roman" w:cs="Times New Roman"/>
          <w:sz w:val="28"/>
          <w:szCs w:val="28"/>
        </w:rPr>
        <w:t xml:space="preserve">ния были </w:t>
      </w:r>
      <w:r w:rsidRPr="00FE776A">
        <w:rPr>
          <w:rFonts w:ascii="Times New Roman" w:eastAsia="Calibri" w:hAnsi="Times New Roman" w:cs="Times New Roman"/>
          <w:b/>
          <w:sz w:val="28"/>
          <w:szCs w:val="28"/>
        </w:rPr>
        <w:t>учтены</w:t>
      </w:r>
      <w:r w:rsidRPr="00FE77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776A" w:rsidRDefault="00FE776A" w:rsidP="00FE7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76A">
        <w:rPr>
          <w:rFonts w:ascii="Times New Roman" w:eastAsia="Calibri" w:hAnsi="Times New Roman" w:cs="Times New Roman"/>
          <w:sz w:val="28"/>
          <w:szCs w:val="28"/>
        </w:rPr>
        <w:t>На проект постановления от Государственной налоговой службы при Министерстве финансов Кыргызской Республики</w:t>
      </w:r>
      <w:r w:rsidR="00736F03">
        <w:rPr>
          <w:rFonts w:ascii="Times New Roman" w:eastAsia="Calibri" w:hAnsi="Times New Roman" w:cs="Times New Roman"/>
          <w:sz w:val="28"/>
          <w:szCs w:val="28"/>
        </w:rPr>
        <w:t xml:space="preserve"> поступило следующее предложение:</w:t>
      </w:r>
    </w:p>
    <w:p w:rsidR="00736F03" w:rsidRDefault="00736F03" w:rsidP="00FE7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36F03">
        <w:rPr>
          <w:rFonts w:ascii="Times New Roman" w:eastAsia="Calibri" w:hAnsi="Times New Roman" w:cs="Times New Roman"/>
          <w:sz w:val="28"/>
          <w:szCs w:val="28"/>
        </w:rPr>
        <w:t xml:space="preserve">В ходе осуществления налогового администрирования для налоговой службы необходима полная информация о международных организациях, осуществляющих деятельность, в Кыргызской Республике в рамках международных договоров и иных соглашений, а также об участии отечественных организаций в указанных проектах, являющихся генеральными подрядчиками или субподрядчиками, включая информацию о заявленных объемах товаров, работ и услуг, и о сроках действия проекта. </w:t>
      </w:r>
    </w:p>
    <w:p w:rsidR="00736F03" w:rsidRDefault="00736F03" w:rsidP="00FE7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6F03">
        <w:rPr>
          <w:rFonts w:ascii="Times New Roman" w:eastAsia="Calibri" w:hAnsi="Times New Roman" w:cs="Times New Roman"/>
          <w:sz w:val="28"/>
          <w:szCs w:val="28"/>
        </w:rPr>
        <w:t xml:space="preserve">В связи с этим в целях качественного проведения налогового администрирования, в том числе налогового контроля по вопросам своевременного и полного исполнения налогоплательщиками требований налогового законодательства Кыргызской Республики, подпункт 1 пункта 9 Положения о порядке реализации международных договоров и иных соглашений, участницей которых является Кыргызская Республика, считаем </w:t>
      </w:r>
      <w:r w:rsidRPr="00736F03">
        <w:rPr>
          <w:rFonts w:ascii="Times New Roman" w:eastAsia="Calibri" w:hAnsi="Times New Roman" w:cs="Times New Roman"/>
          <w:sz w:val="28"/>
          <w:szCs w:val="28"/>
        </w:rPr>
        <w:lastRenderedPageBreak/>
        <w:t>целесообразным оставить в действующей редакции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», данное </w:t>
      </w:r>
      <w:r w:rsidR="00906727">
        <w:rPr>
          <w:rFonts w:ascii="Times New Roman" w:eastAsia="Calibri" w:hAnsi="Times New Roman" w:cs="Times New Roman"/>
          <w:sz w:val="28"/>
          <w:szCs w:val="28"/>
        </w:rPr>
        <w:t xml:space="preserve">поступившее </w:t>
      </w:r>
      <w:r>
        <w:rPr>
          <w:rFonts w:ascii="Times New Roman" w:eastAsia="Calibri" w:hAnsi="Times New Roman" w:cs="Times New Roman"/>
          <w:sz w:val="28"/>
          <w:szCs w:val="28"/>
        </w:rPr>
        <w:t>предложение</w:t>
      </w:r>
      <w:r w:rsidR="00C329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6F03">
        <w:rPr>
          <w:rFonts w:ascii="Times New Roman" w:eastAsia="Calibri" w:hAnsi="Times New Roman" w:cs="Times New Roman"/>
          <w:b/>
          <w:sz w:val="28"/>
          <w:szCs w:val="28"/>
        </w:rPr>
        <w:t>не учтено.</w:t>
      </w:r>
    </w:p>
    <w:p w:rsidR="008F654E" w:rsidRPr="008F654E" w:rsidRDefault="008F654E" w:rsidP="008F65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8F654E">
        <w:rPr>
          <w:rFonts w:ascii="Times New Roman" w:eastAsia="Calibri" w:hAnsi="Times New Roman" w:cs="Times New Roman"/>
          <w:sz w:val="28"/>
        </w:rPr>
        <w:t xml:space="preserve">Согласно Положению </w:t>
      </w:r>
      <w:r w:rsidRPr="008F65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Государственной налоговой службе</w:t>
      </w:r>
      <w:r w:rsidRPr="008F65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8F65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Министерстве финансов Кыргызской Республики</w:t>
      </w:r>
      <w:r w:rsidRPr="008F654E">
        <w:rPr>
          <w:rFonts w:ascii="Times New Roman" w:eastAsia="Calibri" w:hAnsi="Times New Roman" w:cs="Times New Roman"/>
          <w:sz w:val="28"/>
        </w:rPr>
        <w:t xml:space="preserve">, утвержденное постановлением Кабинета Министров Кыргызской Республики от 10 декабря 2021 года №302 Государственная налоговая служба при Министерстве финансов Кыргызской Республики </w:t>
      </w:r>
      <w:r w:rsidRPr="008F654E">
        <w:rPr>
          <w:rFonts w:ascii="Times New Roman" w:eastAsia="Calibri" w:hAnsi="Times New Roman" w:cs="Times New Roman"/>
          <w:sz w:val="28"/>
          <w:shd w:val="clear" w:color="auto" w:fill="FFFFFF"/>
        </w:rPr>
        <w:t xml:space="preserve">является государственным органом исполнительной власти Кыргызской Республики, осуществляющим сбор налогов, страховых взносов и других платежей в бюджет и </w:t>
      </w:r>
      <w:r w:rsidRPr="008F654E">
        <w:rPr>
          <w:rFonts w:ascii="Times New Roman" w:eastAsia="Calibri" w:hAnsi="Times New Roman" w:cs="Times New Roman"/>
          <w:b/>
          <w:sz w:val="28"/>
          <w:shd w:val="clear" w:color="auto" w:fill="FFFFFF"/>
        </w:rPr>
        <w:t>контроль за полнотой и своевременностью их уплаты</w:t>
      </w:r>
      <w:r w:rsidRPr="008F654E">
        <w:rPr>
          <w:rFonts w:ascii="Times New Roman" w:eastAsia="Calibri" w:hAnsi="Times New Roman" w:cs="Times New Roman"/>
          <w:sz w:val="28"/>
          <w:shd w:val="clear" w:color="auto" w:fill="FFFFFF"/>
        </w:rPr>
        <w:t>, государственную регистрацию физических лиц в качестве индивидуальных предпринимателей, а также государственное регулирование и контроль за импортом, производством и/или оборотом этилового спирта и алкогольной и спиртосодержащей продукции.</w:t>
      </w:r>
      <w:r w:rsidRPr="008F654E">
        <w:rPr>
          <w:rFonts w:ascii="Times New Roman" w:eastAsia="Calibri" w:hAnsi="Times New Roman" w:cs="Times New Roman"/>
          <w:sz w:val="36"/>
          <w:szCs w:val="28"/>
        </w:rPr>
        <w:t xml:space="preserve"> </w:t>
      </w:r>
    </w:p>
    <w:p w:rsidR="008F654E" w:rsidRPr="008F654E" w:rsidRDefault="008F654E" w:rsidP="008F65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54E">
        <w:rPr>
          <w:rFonts w:ascii="Times New Roman" w:eastAsia="Calibri" w:hAnsi="Times New Roman" w:cs="Times New Roman"/>
          <w:sz w:val="28"/>
          <w:szCs w:val="28"/>
        </w:rPr>
        <w:t xml:space="preserve">Кроме того, необходимо отметить, что </w:t>
      </w:r>
      <w:r w:rsidRPr="008F65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Государственная налоговая служба</w:t>
      </w:r>
      <w:r w:rsidRPr="008F65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8F65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Министерстве финансов Кыргызской Республики при проведении налогового администрирования также может посмотреть в контракте</w:t>
      </w:r>
      <w:r w:rsidRPr="008F654E">
        <w:rPr>
          <w:rFonts w:ascii="Times New Roman" w:eastAsia="Calibri" w:hAnsi="Times New Roman" w:cs="Times New Roman"/>
          <w:sz w:val="28"/>
          <w:szCs w:val="28"/>
        </w:rPr>
        <w:t>, заключенного между генеральным подрядчиком и субподрядной организацией,</w:t>
      </w:r>
      <w:r w:rsidRPr="008F65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F654E">
        <w:rPr>
          <w:rFonts w:ascii="Times New Roman" w:eastAsia="Calibri" w:hAnsi="Times New Roman" w:cs="Times New Roman"/>
          <w:sz w:val="28"/>
          <w:szCs w:val="28"/>
        </w:rPr>
        <w:t xml:space="preserve">заявленные объемы товаров, работ и услуг. </w:t>
      </w:r>
    </w:p>
    <w:p w:rsidR="008F654E" w:rsidRPr="008F654E" w:rsidRDefault="008F654E" w:rsidP="008F65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54E">
        <w:rPr>
          <w:rFonts w:ascii="Times New Roman" w:eastAsia="Calibri" w:hAnsi="Times New Roman" w:cs="Times New Roman"/>
          <w:sz w:val="28"/>
          <w:szCs w:val="28"/>
        </w:rPr>
        <w:t xml:space="preserve">Также, при подтверждении </w:t>
      </w:r>
      <w:r w:rsidR="00011D17" w:rsidRPr="008F654E">
        <w:rPr>
          <w:rFonts w:ascii="Times New Roman" w:eastAsia="Calibri" w:hAnsi="Times New Roman" w:cs="Times New Roman"/>
          <w:sz w:val="28"/>
          <w:szCs w:val="28"/>
        </w:rPr>
        <w:t>каждого контракта,</w:t>
      </w:r>
      <w:r w:rsidRPr="008F654E">
        <w:rPr>
          <w:rFonts w:ascii="Times New Roman" w:eastAsia="Calibri" w:hAnsi="Times New Roman" w:cs="Times New Roman"/>
          <w:sz w:val="28"/>
          <w:szCs w:val="28"/>
        </w:rPr>
        <w:t xml:space="preserve"> заключенного между генеральным подрядчиком и субподрядной организацией, уполномоченным государственным органом по проведению налоговой и таможенной политики, увеличивается срок предоставления необходимых документов со стороны агентства – исполнителя, что препятствует сроку реализации проекта.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3D7F70" w:rsidRPr="003D7F70" w:rsidRDefault="003D7F70" w:rsidP="003D7F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7F70">
        <w:rPr>
          <w:rFonts w:ascii="Times New Roman" w:eastAsia="Calibri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D7F70" w:rsidRPr="003D7F70" w:rsidRDefault="003D7F70" w:rsidP="003D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3D7F70" w:rsidRPr="003D7F70" w:rsidRDefault="003D7F70" w:rsidP="003D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обозначенный проект постановления не распространяются нормы статьи 22 Закона Кыргызской Республики «О нормативных правовых актах Кыргызской Республики», в связи с чем, общественное обсуждение не требуется.</w:t>
      </w:r>
    </w:p>
    <w:p w:rsidR="003D7F70" w:rsidRPr="003D7F70" w:rsidRDefault="003D7F70" w:rsidP="003D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3D7F70" w:rsidRPr="003D7F70" w:rsidRDefault="003D7F70" w:rsidP="003D7F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D7F70" w:rsidRPr="003D7F70" w:rsidRDefault="003D7F70" w:rsidP="003D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40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6. Информация о необходимости финансирования</w:t>
      </w:r>
    </w:p>
    <w:p w:rsidR="002022F3" w:rsidRPr="002022F3" w:rsidRDefault="003D7F70" w:rsidP="002022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3D7F70" w:rsidRPr="003D7F70" w:rsidRDefault="003D7F70" w:rsidP="003D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3D7F7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7. Информация об анализе регулятивного воздействия</w:t>
      </w:r>
    </w:p>
    <w:p w:rsidR="003D7F70" w:rsidRDefault="003D7F70" w:rsidP="002022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D7F7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Пре</w:t>
      </w:r>
      <w:bookmarkStart w:id="0" w:name="_GoBack"/>
      <w:bookmarkEnd w:id="0"/>
      <w:r w:rsidRPr="003D7F70">
        <w:rPr>
          <w:rFonts w:ascii="Times New Roman" w:eastAsia="Times New Roman" w:hAnsi="Times New Roman" w:cs="Times New Roman"/>
          <w:sz w:val="28"/>
          <w:szCs w:val="20"/>
          <w:lang w:eastAsia="ru-RU"/>
        </w:rPr>
        <w:t>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022F3" w:rsidRPr="002022F3" w:rsidRDefault="002022F3" w:rsidP="002022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54D59" w:rsidRPr="003D7F70" w:rsidRDefault="003D7F70" w:rsidP="003D7F70">
      <w:pPr>
        <w:rPr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</w:t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D7F70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3D7F70">
        <w:rPr>
          <w:rFonts w:ascii="Times New Roman" w:eastAsia="Calibri" w:hAnsi="Times New Roman" w:cs="Times New Roman"/>
          <w:b/>
          <w:sz w:val="28"/>
          <w:szCs w:val="28"/>
        </w:rPr>
        <w:t>Д.Дж.Аманг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елдиев</w:t>
      </w:r>
    </w:p>
    <w:sectPr w:rsidR="00C54D59" w:rsidRPr="003D7F70" w:rsidSect="002022F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372B8"/>
    <w:multiLevelType w:val="hybridMultilevel"/>
    <w:tmpl w:val="DE141FC0"/>
    <w:lvl w:ilvl="0" w:tplc="B92E945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A5C0807"/>
    <w:multiLevelType w:val="hybridMultilevel"/>
    <w:tmpl w:val="1BA616A0"/>
    <w:lvl w:ilvl="0" w:tplc="04FA336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70"/>
    <w:rsid w:val="00011D17"/>
    <w:rsid w:val="000C4147"/>
    <w:rsid w:val="000C615B"/>
    <w:rsid w:val="000D13EF"/>
    <w:rsid w:val="00157C2D"/>
    <w:rsid w:val="001751BD"/>
    <w:rsid w:val="00192A0E"/>
    <w:rsid w:val="001B6EB0"/>
    <w:rsid w:val="002022F3"/>
    <w:rsid w:val="00290110"/>
    <w:rsid w:val="002E3176"/>
    <w:rsid w:val="002F06B1"/>
    <w:rsid w:val="003D3DCD"/>
    <w:rsid w:val="003D7F70"/>
    <w:rsid w:val="003E52C9"/>
    <w:rsid w:val="004704B3"/>
    <w:rsid w:val="00543E9B"/>
    <w:rsid w:val="005A2C4A"/>
    <w:rsid w:val="006328F4"/>
    <w:rsid w:val="0069726C"/>
    <w:rsid w:val="006C2CBF"/>
    <w:rsid w:val="006D3A17"/>
    <w:rsid w:val="00736F03"/>
    <w:rsid w:val="007D1E75"/>
    <w:rsid w:val="00814799"/>
    <w:rsid w:val="008928A4"/>
    <w:rsid w:val="008F654E"/>
    <w:rsid w:val="00906727"/>
    <w:rsid w:val="009725CB"/>
    <w:rsid w:val="009B438C"/>
    <w:rsid w:val="009D7F44"/>
    <w:rsid w:val="009F7BA9"/>
    <w:rsid w:val="00A617B6"/>
    <w:rsid w:val="00BA3612"/>
    <w:rsid w:val="00BA4DDD"/>
    <w:rsid w:val="00C22730"/>
    <w:rsid w:val="00C32948"/>
    <w:rsid w:val="00C3678F"/>
    <w:rsid w:val="00C54D59"/>
    <w:rsid w:val="00D11980"/>
    <w:rsid w:val="00D65C68"/>
    <w:rsid w:val="00D956B3"/>
    <w:rsid w:val="00DA1121"/>
    <w:rsid w:val="00E06869"/>
    <w:rsid w:val="00E95B51"/>
    <w:rsid w:val="00F72E3D"/>
    <w:rsid w:val="00FE776A"/>
    <w:rsid w:val="00FF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42D62"/>
  <w15:chartTrackingRefBased/>
  <w15:docId w15:val="{894460AE-235C-4564-97DC-2BFE5FCE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5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М. Ыргамбаева</dc:creator>
  <cp:keywords/>
  <dc:description/>
  <cp:lastModifiedBy>Айгуль М. Ыргамбаева</cp:lastModifiedBy>
  <cp:revision>11</cp:revision>
  <dcterms:created xsi:type="dcterms:W3CDTF">2022-07-07T08:22:00Z</dcterms:created>
  <dcterms:modified xsi:type="dcterms:W3CDTF">2022-07-18T06:07:00Z</dcterms:modified>
</cp:coreProperties>
</file>