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71B2" w:rsidRDefault="009E4CC6" w:rsidP="00E171B2">
      <w:pPr>
        <w:shd w:val="clear" w:color="auto" w:fill="FFFFFF"/>
        <w:spacing w:after="0" w:line="240" w:lineRule="auto"/>
        <w:ind w:left="4956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D486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Приложение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E709E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</w:t>
      </w:r>
      <w:r w:rsidR="004D008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проекту п</w:t>
      </w:r>
      <w:r w:rsidRPr="005D486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остановления Кабинета Министров </w:t>
      </w:r>
    </w:p>
    <w:p w:rsidR="00F833BB" w:rsidRDefault="009E4CC6" w:rsidP="00E171B2">
      <w:pPr>
        <w:shd w:val="clear" w:color="auto" w:fill="FFFFFF"/>
        <w:spacing w:after="0" w:line="240" w:lineRule="auto"/>
        <w:ind w:left="4956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D486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Кыргызской </w:t>
      </w:r>
      <w:r w:rsidR="00E171B2">
        <w:rPr>
          <w:rFonts w:ascii="Times New Roman" w:eastAsia="Times New Roman" w:hAnsi="Times New Roman"/>
          <w:color w:val="000000"/>
          <w:sz w:val="28"/>
          <w:szCs w:val="28"/>
          <w:lang w:val="ky-KG" w:eastAsia="ru-RU"/>
        </w:rPr>
        <w:t>Р</w:t>
      </w:r>
      <w:proofErr w:type="spellStart"/>
      <w:r w:rsidRPr="005D486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еспублики</w:t>
      </w:r>
      <w:proofErr w:type="spellEnd"/>
    </w:p>
    <w:p w:rsidR="009E4CC6" w:rsidRDefault="009E4CC6" w:rsidP="009E4CC6">
      <w:pPr>
        <w:shd w:val="clear" w:color="auto" w:fill="FFFFFF"/>
        <w:spacing w:after="0" w:line="240" w:lineRule="auto"/>
        <w:ind w:left="4956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9E4CC6" w:rsidRDefault="009E4CC6" w:rsidP="009E4CC6">
      <w:pPr>
        <w:shd w:val="clear" w:color="auto" w:fill="FFFFFF"/>
        <w:spacing w:after="0" w:line="240" w:lineRule="auto"/>
        <w:ind w:left="4956"/>
        <w:rPr>
          <w:rFonts w:ascii="Montserrat" w:eastAsia="Times New Roman" w:hAnsi="Montserrat" w:cs="Times New Roman"/>
          <w:color w:val="000000"/>
          <w:sz w:val="25"/>
          <w:szCs w:val="25"/>
          <w:lang w:eastAsia="ru-RU"/>
        </w:rPr>
      </w:pPr>
    </w:p>
    <w:p w:rsidR="00F833BB" w:rsidRPr="0048597B" w:rsidRDefault="00F833BB" w:rsidP="00F833B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48597B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ПОЛОЖЕНИЕ</w:t>
      </w:r>
    </w:p>
    <w:p w:rsidR="00F833BB" w:rsidRPr="00E73126" w:rsidRDefault="00F833BB" w:rsidP="00F833BB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7312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 долевом строительстве многоквартирных домов</w:t>
      </w:r>
    </w:p>
    <w:p w:rsidR="00B97A81" w:rsidRPr="00E73126" w:rsidRDefault="00F833BB" w:rsidP="00B97A81">
      <w:pPr>
        <w:shd w:val="clear" w:color="auto" w:fill="FFFFFF"/>
        <w:spacing w:after="6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7312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Глава 1. Общие положения</w:t>
      </w:r>
    </w:p>
    <w:p w:rsidR="00F833BB" w:rsidRPr="00E73126" w:rsidRDefault="00F833BB" w:rsidP="00F833BB">
      <w:pPr>
        <w:shd w:val="clear" w:color="auto" w:fill="FFFFFF"/>
        <w:spacing w:after="15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126">
        <w:rPr>
          <w:rFonts w:ascii="Times New Roman" w:eastAsia="Times New Roman" w:hAnsi="Times New Roman" w:cs="Times New Roman"/>
          <w:sz w:val="28"/>
          <w:szCs w:val="28"/>
          <w:lang w:eastAsia="ru-RU"/>
        </w:rPr>
        <w:t>1. Настоящее Положение определяет порядок долевого строительства многоквартирных домов и использования средств физических и юридических лиц, аккумулируемых для этих целей.</w:t>
      </w:r>
    </w:p>
    <w:p w:rsidR="00F833BB" w:rsidRPr="00E73126" w:rsidRDefault="009E4CC6" w:rsidP="00F833BB">
      <w:pPr>
        <w:shd w:val="clear" w:color="auto" w:fill="FFFFFF"/>
        <w:spacing w:after="15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F833BB" w:rsidRPr="00E73126">
        <w:rPr>
          <w:rFonts w:ascii="Times New Roman" w:eastAsia="Times New Roman" w:hAnsi="Times New Roman" w:cs="Times New Roman"/>
          <w:sz w:val="28"/>
          <w:szCs w:val="28"/>
          <w:lang w:eastAsia="ru-RU"/>
        </w:rPr>
        <w:t>. Для целей настоящего Положения используются следующие основные понятия:</w:t>
      </w:r>
    </w:p>
    <w:p w:rsidR="00E73126" w:rsidRPr="00E73126" w:rsidRDefault="00E73126" w:rsidP="00F833BB">
      <w:pPr>
        <w:shd w:val="clear" w:color="auto" w:fill="FFFFFF"/>
        <w:spacing w:after="15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126">
        <w:rPr>
          <w:rFonts w:ascii="Times New Roman" w:eastAsia="Times New Roman" w:hAnsi="Times New Roman" w:cs="Times New Roman"/>
          <w:sz w:val="28"/>
          <w:szCs w:val="28"/>
          <w:lang w:eastAsia="ru-RU"/>
        </w:rPr>
        <w:t>уполномоченный государственный орган - Государственное агентство архитектуры, строительства и жилищно-коммунального хозяйства при Кабинете Министров Кыргызской Республики и его территориальные подразделения;</w:t>
      </w:r>
    </w:p>
    <w:p w:rsidR="00F833BB" w:rsidRPr="00E73126" w:rsidRDefault="009841D0" w:rsidP="00F833BB">
      <w:pPr>
        <w:shd w:val="clear" w:color="auto" w:fill="FFFFFF"/>
        <w:spacing w:after="15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дольщик - </w:t>
      </w:r>
      <w:r w:rsidR="00F833BB" w:rsidRPr="00E73126">
        <w:rPr>
          <w:rFonts w:ascii="Times New Roman" w:eastAsia="Times New Roman" w:hAnsi="Times New Roman" w:cs="Times New Roman"/>
          <w:sz w:val="28"/>
          <w:szCs w:val="28"/>
          <w:lang w:eastAsia="ru-RU"/>
        </w:rPr>
        <w:t>физическое или юридическое лицо, заключившее договор на участие в долевом строительстве в целях приобретения на праве собственности одного или нескольких объектов строительства в строительном комплексе;</w:t>
      </w:r>
    </w:p>
    <w:p w:rsidR="00F833BB" w:rsidRPr="00E73126" w:rsidRDefault="009841D0" w:rsidP="00F833BB">
      <w:pPr>
        <w:shd w:val="clear" w:color="auto" w:fill="FFFFFF"/>
        <w:spacing w:after="15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долевое строительство - </w:t>
      </w:r>
      <w:r w:rsidR="00F833BB" w:rsidRPr="00E73126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строительство, реконструкция и перепрофилирование многоквартирных домов за счет средств застройщиков и дольщиков;</w:t>
      </w:r>
    </w:p>
    <w:p w:rsidR="00F833BB" w:rsidRPr="00E73126" w:rsidRDefault="00F833BB" w:rsidP="00F833BB">
      <w:pPr>
        <w:shd w:val="clear" w:color="auto" w:fill="FFFFFF"/>
        <w:spacing w:after="15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126">
        <w:rPr>
          <w:rFonts w:ascii="Times New Roman" w:eastAsia="Times New Roman" w:hAnsi="Times New Roman" w:cs="Times New Roman"/>
          <w:sz w:val="28"/>
          <w:szCs w:val="28"/>
          <w:lang w:eastAsia="ru-RU"/>
        </w:rPr>
        <w:t>договор на участие в</w:t>
      </w:r>
      <w:r w:rsidR="009841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долевом строительстве (далее - договор) - </w:t>
      </w:r>
      <w:r w:rsidRPr="00E73126">
        <w:rPr>
          <w:rFonts w:ascii="Times New Roman" w:eastAsia="Times New Roman" w:hAnsi="Times New Roman" w:cs="Times New Roman"/>
          <w:sz w:val="28"/>
          <w:szCs w:val="28"/>
          <w:lang w:eastAsia="ru-RU"/>
        </w:rPr>
        <w:t>сделка, составленная в письменной форме, регулирующая отношения между застройщиком и дольщиком по долевому строительству и поставленная на учет в соответствии с требованиями настоящего Положения;</w:t>
      </w:r>
    </w:p>
    <w:p w:rsidR="00F833BB" w:rsidRPr="00E73126" w:rsidRDefault="00F833BB" w:rsidP="00F833BB">
      <w:pPr>
        <w:shd w:val="clear" w:color="auto" w:fill="FFFFFF"/>
        <w:spacing w:after="15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126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</w:t>
      </w:r>
      <w:r w:rsidR="009841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стники долевого строительства - </w:t>
      </w:r>
      <w:r w:rsidRPr="00E73126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r w:rsidR="00395F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стройщик, дольщик </w:t>
      </w:r>
      <w:r w:rsidRPr="00E73126">
        <w:rPr>
          <w:rFonts w:ascii="Times New Roman" w:eastAsia="Times New Roman" w:hAnsi="Times New Roman" w:cs="Times New Roman"/>
          <w:sz w:val="28"/>
          <w:szCs w:val="28"/>
          <w:lang w:eastAsia="ru-RU"/>
        </w:rPr>
        <w:t>и коммерческий банк;</w:t>
      </w:r>
    </w:p>
    <w:p w:rsidR="00F833BB" w:rsidRPr="00E73126" w:rsidRDefault="009841D0" w:rsidP="00F833BB">
      <w:pPr>
        <w:shd w:val="clear" w:color="auto" w:fill="FFFFFF"/>
        <w:spacing w:after="15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электронн</w:t>
      </w:r>
      <w:r w:rsidR="00D54968">
        <w:rPr>
          <w:rFonts w:ascii="Times New Roman" w:eastAsia="Times New Roman" w:hAnsi="Times New Roman" w:cs="Times New Roman"/>
          <w:sz w:val="28"/>
          <w:szCs w:val="28"/>
          <w:lang w:eastAsia="ru-RU"/>
        </w:rPr>
        <w:t>ый реестр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</w:t>
      </w:r>
      <w:r w:rsidR="00F833BB" w:rsidRPr="00E731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электронная база данных, создаваемая с применен</w:t>
      </w:r>
      <w:r w:rsidR="009E4CC6">
        <w:rPr>
          <w:rFonts w:ascii="Times New Roman" w:eastAsia="Times New Roman" w:hAnsi="Times New Roman" w:cs="Times New Roman"/>
          <w:sz w:val="28"/>
          <w:szCs w:val="28"/>
          <w:lang w:eastAsia="ru-RU"/>
        </w:rPr>
        <w:t>ием современных информационно-</w:t>
      </w:r>
      <w:r w:rsidR="00F833BB" w:rsidRPr="00E7312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коммуникационных технологий для ведения уполномоченным государственным органом сведений о долевом строительстве;</w:t>
      </w:r>
    </w:p>
    <w:p w:rsidR="00F833BB" w:rsidRPr="00E73126" w:rsidRDefault="009841D0" w:rsidP="00F833BB">
      <w:pPr>
        <w:shd w:val="clear" w:color="auto" w:fill="FFFFFF"/>
        <w:spacing w:after="15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застройщик (девелопер) - </w:t>
      </w:r>
      <w:r w:rsidR="00D54968">
        <w:rPr>
          <w:rFonts w:ascii="Times New Roman" w:eastAsia="Times New Roman" w:hAnsi="Times New Roman" w:cs="Times New Roman"/>
          <w:sz w:val="28"/>
          <w:szCs w:val="28"/>
          <w:lang w:eastAsia="ru-RU"/>
        </w:rPr>
        <w:t>юридическое лицо, внесенное в э</w:t>
      </w:r>
      <w:r w:rsidR="00F833BB" w:rsidRPr="00E731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лектронный </w:t>
      </w:r>
      <w:r w:rsidR="00D54968">
        <w:rPr>
          <w:rFonts w:ascii="Times New Roman" w:eastAsia="Times New Roman" w:hAnsi="Times New Roman" w:cs="Times New Roman"/>
          <w:sz w:val="28"/>
          <w:szCs w:val="28"/>
          <w:lang w:eastAsia="ru-RU"/>
        </w:rPr>
        <w:t>реестр</w:t>
      </w:r>
      <w:r w:rsidR="00F833BB" w:rsidRPr="00E731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застройщиков, привлекающих средства 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долевое строительство (далее - </w:t>
      </w:r>
      <w:r w:rsidR="00D54968">
        <w:rPr>
          <w:rFonts w:ascii="Times New Roman" w:eastAsia="Times New Roman" w:hAnsi="Times New Roman" w:cs="Times New Roman"/>
          <w:sz w:val="28"/>
          <w:szCs w:val="28"/>
          <w:lang w:eastAsia="ru-RU"/>
        </w:rPr>
        <w:t>э</w:t>
      </w:r>
      <w:r w:rsidR="00F833BB" w:rsidRPr="00E731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лектронный </w:t>
      </w:r>
      <w:r w:rsidR="00D54968">
        <w:rPr>
          <w:rFonts w:ascii="Times New Roman" w:eastAsia="Times New Roman" w:hAnsi="Times New Roman" w:cs="Times New Roman"/>
          <w:sz w:val="28"/>
          <w:szCs w:val="28"/>
          <w:lang w:eastAsia="ru-RU"/>
        </w:rPr>
        <w:t>реестр</w:t>
      </w:r>
      <w:r w:rsidR="00F833BB" w:rsidRPr="00E731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), имеющее земельный участок, выделенный под строительство многоквартирных домов, и </w:t>
      </w:r>
      <w:r w:rsidR="00F833BB" w:rsidRPr="00E7312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первичные разрешительные документы на проведение строительных работ;</w:t>
      </w:r>
    </w:p>
    <w:p w:rsidR="00F833BB" w:rsidRPr="00E73126" w:rsidRDefault="009841D0" w:rsidP="00F833BB">
      <w:pPr>
        <w:shd w:val="clear" w:color="auto" w:fill="FFFFFF"/>
        <w:spacing w:after="15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строительный комплекс - </w:t>
      </w:r>
      <w:r w:rsidR="00F833BB" w:rsidRPr="00E73126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совокупность одного или нескольких объектов строительства, строящихся по одному адресу на земельном участке, выделенном для строительства в рамках одного проекта;</w:t>
      </w:r>
    </w:p>
    <w:p w:rsidR="00F833BB" w:rsidRPr="00E73126" w:rsidRDefault="00F833BB" w:rsidP="00F833BB">
      <w:pPr>
        <w:shd w:val="clear" w:color="auto" w:fill="FFFFFF"/>
        <w:spacing w:after="15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126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стои</w:t>
      </w:r>
      <w:r w:rsidR="009841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мость строительного комплекса - </w:t>
      </w:r>
      <w:r w:rsidRPr="00E731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совокупность </w:t>
      </w:r>
      <w:proofErr w:type="spellStart"/>
      <w:r w:rsidRPr="00E7312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предстроительных</w:t>
      </w:r>
      <w:proofErr w:type="spellEnd"/>
      <w:r w:rsidRPr="00E731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расходов застройщика, в том числе расходы на </w:t>
      </w:r>
      <w:r w:rsidR="003A152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приобретение</w:t>
      </w:r>
      <w:r w:rsidRPr="00E731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земельного участка для строительства многоквартирных домов </w:t>
      </w:r>
      <w:bookmarkStart w:id="0" w:name="_GoBack"/>
      <w:bookmarkEnd w:id="0"/>
      <w:r w:rsidRPr="00E73126">
        <w:rPr>
          <w:rFonts w:ascii="Times New Roman" w:eastAsia="Times New Roman" w:hAnsi="Times New Roman" w:cs="Times New Roman"/>
          <w:sz w:val="28"/>
          <w:szCs w:val="28"/>
          <w:lang w:eastAsia="ru-RU"/>
        </w:rPr>
        <w:t>и оформление разрешительных документов, а также расходо</w:t>
      </w:r>
      <w:r w:rsidR="009841D0">
        <w:rPr>
          <w:rFonts w:ascii="Times New Roman" w:eastAsia="Times New Roman" w:hAnsi="Times New Roman" w:cs="Times New Roman"/>
          <w:sz w:val="28"/>
          <w:szCs w:val="28"/>
          <w:lang w:eastAsia="ru-RU"/>
        </w:rPr>
        <w:t>в, предусмот</w:t>
      </w:r>
      <w:r w:rsidR="003A5038">
        <w:rPr>
          <w:rFonts w:ascii="Times New Roman" w:eastAsia="Times New Roman" w:hAnsi="Times New Roman" w:cs="Times New Roman"/>
          <w:sz w:val="28"/>
          <w:szCs w:val="28"/>
          <w:lang w:eastAsia="ru-RU"/>
        </w:rPr>
        <w:t>ренных в проектно-</w:t>
      </w:r>
      <w:r w:rsidRPr="00E73126">
        <w:rPr>
          <w:rFonts w:ascii="Times New Roman" w:eastAsia="Times New Roman" w:hAnsi="Times New Roman" w:cs="Times New Roman"/>
          <w:sz w:val="28"/>
          <w:szCs w:val="28"/>
          <w:lang w:eastAsia="ru-RU"/>
        </w:rPr>
        <w:t>сметной документации для завершения этапов строительства и сдачи в эксплуатацию;</w:t>
      </w:r>
    </w:p>
    <w:p w:rsidR="00F833BB" w:rsidRPr="00E73126" w:rsidRDefault="009841D0" w:rsidP="00F833BB">
      <w:pPr>
        <w:shd w:val="clear" w:color="auto" w:fill="FFFFFF"/>
        <w:spacing w:after="15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объект строительства - </w:t>
      </w:r>
      <w:r w:rsidR="00F833BB" w:rsidRPr="00E73126">
        <w:rPr>
          <w:rFonts w:ascii="Times New Roman" w:eastAsia="Times New Roman" w:hAnsi="Times New Roman" w:cs="Times New Roman"/>
          <w:sz w:val="28"/>
          <w:szCs w:val="28"/>
          <w:lang w:eastAsia="ru-RU"/>
        </w:rPr>
        <w:t>квартира, место для стоянки легковых автотранспортных средств и другие объекты в строительном комплексе, сдаваемые дольщику в соответствии с договором;</w:t>
      </w:r>
    </w:p>
    <w:p w:rsidR="00F833BB" w:rsidRPr="00E73126" w:rsidRDefault="00F833BB" w:rsidP="00F833BB">
      <w:pPr>
        <w:shd w:val="clear" w:color="auto" w:fill="FFFFFF"/>
        <w:spacing w:after="15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126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стоимост</w:t>
      </w:r>
      <w:r w:rsidR="009841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ь объекта строительства - </w:t>
      </w:r>
      <w:r w:rsidRPr="00E73126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стоимость объекта строительства, указанная в договоре;</w:t>
      </w:r>
    </w:p>
    <w:p w:rsidR="00F833BB" w:rsidRPr="00E73126" w:rsidRDefault="009E4CC6" w:rsidP="00F833BB">
      <w:pPr>
        <w:shd w:val="clear" w:color="auto" w:fill="FFFFFF"/>
        <w:spacing w:after="15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F833BB" w:rsidRPr="00E731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Застройщик вправе привлекать средства дольщиков для строительства объекта строительства после </w:t>
      </w:r>
      <w:r w:rsidR="00395F18" w:rsidRPr="00395F18">
        <w:rPr>
          <w:rFonts w:ascii="Times New Roman" w:eastAsia="Times New Roman" w:hAnsi="Times New Roman" w:cs="Times New Roman"/>
          <w:sz w:val="28"/>
          <w:szCs w:val="28"/>
          <w:lang w:eastAsia="ru-RU"/>
        </w:rPr>
        <w:t>включени</w:t>
      </w:r>
      <w:r w:rsidR="00395F18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395F18" w:rsidRPr="00395F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электронный реестр </w:t>
      </w:r>
      <w:r w:rsidR="00395F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="00F833BB" w:rsidRPr="00E73126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постановки на учет договоров, заключенных с дольщиками, в соответствии с требованиями настоящего Положения.</w:t>
      </w:r>
    </w:p>
    <w:p w:rsidR="00F833BB" w:rsidRPr="00E73126" w:rsidRDefault="00D54968" w:rsidP="00F833BB">
      <w:pPr>
        <w:shd w:val="clear" w:color="auto" w:fill="FFFFFF"/>
        <w:spacing w:after="15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 Ведение э</w:t>
      </w:r>
      <w:r w:rsidR="00F833BB" w:rsidRPr="00E731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лектронного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реестра</w:t>
      </w:r>
      <w:r w:rsidR="00F833BB" w:rsidRPr="00E73126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том числе включение зас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тройщиков в э</w:t>
      </w:r>
      <w:r w:rsidR="00F833BB" w:rsidRPr="00E731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лектронный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реестр</w:t>
      </w:r>
      <w:r w:rsidR="00F833BB" w:rsidRPr="00E731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осуществляется уполномоченным государственным органом через электронную платформу.</w:t>
      </w:r>
    </w:p>
    <w:p w:rsidR="00F833BB" w:rsidRPr="00E73126" w:rsidRDefault="00D54968" w:rsidP="00F833BB">
      <w:pPr>
        <w:shd w:val="clear" w:color="auto" w:fill="FFFFFF"/>
        <w:spacing w:after="15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F833BB" w:rsidRPr="00E73126">
        <w:rPr>
          <w:rFonts w:ascii="Times New Roman" w:eastAsia="Times New Roman" w:hAnsi="Times New Roman" w:cs="Times New Roman"/>
          <w:sz w:val="28"/>
          <w:szCs w:val="28"/>
          <w:lang w:eastAsia="ru-RU"/>
        </w:rPr>
        <w:t>. Застройщиком организуется офис продаж для ознакомления физических и юридических лиц со строительным комплексом, условиями договора, порядком внесения доли и другими сведениями.</w:t>
      </w:r>
    </w:p>
    <w:p w:rsidR="00F833BB" w:rsidRPr="00E73126" w:rsidRDefault="00F833BB" w:rsidP="00F833BB">
      <w:pPr>
        <w:shd w:val="clear" w:color="auto" w:fill="FFFFFF"/>
        <w:spacing w:after="15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126">
        <w:rPr>
          <w:rFonts w:ascii="Times New Roman" w:eastAsia="Times New Roman" w:hAnsi="Times New Roman" w:cs="Times New Roman"/>
          <w:sz w:val="28"/>
          <w:szCs w:val="28"/>
          <w:lang w:eastAsia="ru-RU"/>
        </w:rPr>
        <w:t>В офисе продаж создаются условия для ознакомления с эскизными чертежами и уменьшенным макетом строительного комплекса, чертежами объектов строительства, предлагаемых в соответствии с договором, а также устанавливаемым техническим оборудованием и состоянием наружной территории.</w:t>
      </w:r>
    </w:p>
    <w:p w:rsidR="00F833BB" w:rsidRPr="00E73126" w:rsidRDefault="00D54968" w:rsidP="00F833BB">
      <w:pPr>
        <w:shd w:val="clear" w:color="auto" w:fill="FFFFFF"/>
        <w:spacing w:after="15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F833BB" w:rsidRPr="00E73126">
        <w:rPr>
          <w:rFonts w:ascii="Times New Roman" w:eastAsia="Times New Roman" w:hAnsi="Times New Roman" w:cs="Times New Roman"/>
          <w:sz w:val="28"/>
          <w:szCs w:val="28"/>
          <w:lang w:eastAsia="ru-RU"/>
        </w:rPr>
        <w:t>. По взаимному соглашению застройщика и дольщика ответственность застройщика за неисполнение договорных обязательств может быть застрахована в соответствии с законодательством</w:t>
      </w:r>
      <w:r w:rsidR="00EE26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Кыргызской Республики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833BB" w:rsidRPr="00E73126" w:rsidRDefault="00F833BB" w:rsidP="00F833BB">
      <w:pPr>
        <w:shd w:val="clear" w:color="auto" w:fill="FFFFFF"/>
        <w:spacing w:after="6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7312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Глава 2. По</w:t>
      </w:r>
      <w:r w:rsidR="00D5496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рядок включения застройщиков в э</w:t>
      </w:r>
      <w:r w:rsidRPr="00E7312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лектронный </w:t>
      </w:r>
      <w:r w:rsidR="00D5496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реестр</w:t>
      </w:r>
    </w:p>
    <w:p w:rsidR="00F833BB" w:rsidRDefault="00D54968" w:rsidP="00F833BB">
      <w:pPr>
        <w:shd w:val="clear" w:color="auto" w:fill="FFFFFF"/>
        <w:spacing w:after="15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F833BB" w:rsidRPr="00E73126">
        <w:rPr>
          <w:rFonts w:ascii="Times New Roman" w:eastAsia="Times New Roman" w:hAnsi="Times New Roman" w:cs="Times New Roman"/>
          <w:sz w:val="28"/>
          <w:szCs w:val="28"/>
          <w:lang w:eastAsia="ru-RU"/>
        </w:rPr>
        <w:t>. 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астройщик подлежит включению в э</w:t>
      </w:r>
      <w:r w:rsidR="00F833BB" w:rsidRPr="00E731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лектронный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реестр</w:t>
      </w:r>
      <w:r w:rsidR="00F833BB" w:rsidRPr="00E731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отдельно по каждому строительному комплексу.</w:t>
      </w:r>
    </w:p>
    <w:p w:rsidR="00B97A81" w:rsidRPr="00B97A81" w:rsidRDefault="003A5038" w:rsidP="00B97A81">
      <w:pPr>
        <w:shd w:val="clear" w:color="auto" w:fill="FFFFFF"/>
        <w:spacing w:after="15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8. Застройщик для включения в э</w:t>
      </w:r>
      <w:r w:rsidR="00B97A81" w:rsidRPr="00B97A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лектронный реестр через электронную платформу представляет в уполномоченный государственный орган следующие документы в электронной форме:</w:t>
      </w:r>
    </w:p>
    <w:p w:rsidR="00B97A81" w:rsidRPr="00B97A81" w:rsidRDefault="00B97A81" w:rsidP="00B97A81">
      <w:pPr>
        <w:shd w:val="clear" w:color="auto" w:fill="FFFFFF"/>
        <w:spacing w:after="15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97A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копию договора генерального подряда, заключенного с застройщиком и строительно-подрядной организацией (генеральным подрядчиком) (в случае привлечения генерального подрядчика);</w:t>
      </w:r>
    </w:p>
    <w:p w:rsidR="00B97A81" w:rsidRPr="00B97A81" w:rsidRDefault="00B97A81" w:rsidP="00B97A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7A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копии правоустанавливающих документов на земельный участок и первичные разрешительные документы на выполнение строительных работ (</w:t>
      </w:r>
      <w:r w:rsidRPr="00B97A8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архитектурно-градостроительное заключение</w:t>
      </w:r>
      <w:r w:rsidRPr="00B97A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территориального органа по градостроительству и архитектуре с техническими условиями подключения к сетям инженерно-технического обеспечения</w:t>
      </w:r>
      <w:r w:rsidRPr="00B97A8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)</w:t>
      </w:r>
      <w:r w:rsidRPr="00B97A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B97A81" w:rsidRPr="00B97A81" w:rsidRDefault="00B97A81" w:rsidP="00B97A81">
      <w:pPr>
        <w:shd w:val="clear" w:color="auto" w:fill="FFFFFF"/>
        <w:spacing w:after="15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97A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копии положительного заключения экспертизы проектной документации;</w:t>
      </w:r>
    </w:p>
    <w:p w:rsidR="00B97A81" w:rsidRPr="00B97A81" w:rsidRDefault="00B97A81" w:rsidP="00B97A81">
      <w:pPr>
        <w:shd w:val="clear" w:color="auto" w:fill="FFFFFF"/>
        <w:spacing w:after="15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97A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копии договоров на проведение технического и авторского надзора за строительством объекта. </w:t>
      </w:r>
    </w:p>
    <w:p w:rsidR="00B97A81" w:rsidRPr="00B97A81" w:rsidRDefault="00B97A81" w:rsidP="00B97A81">
      <w:pPr>
        <w:shd w:val="clear" w:color="auto" w:fill="FFFFFF"/>
        <w:spacing w:after="15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97A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справку об отсутствии у застройщика просроченной задолженности по налогам;</w:t>
      </w:r>
    </w:p>
    <w:p w:rsidR="00B97A81" w:rsidRPr="00B97A81" w:rsidRDefault="00B97A81" w:rsidP="00B97A81">
      <w:pPr>
        <w:shd w:val="clear" w:color="auto" w:fill="FFFFFF"/>
        <w:spacing w:after="15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97A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документ, подтверждающий наличие у застройщика собственных финансовых ресурсов в размере не менее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15</w:t>
      </w:r>
      <w:r w:rsidRPr="00B97A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процентов от стоимости строительного объекта, или гарантийное письмо банка о выделении кредита на данную сумму или ее недостающую часть. При этом учитывается сумма произведенных расходов, связанных с проектированием и строительством </w:t>
      </w:r>
      <w:r w:rsidR="00A238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строительного комплекса</w:t>
      </w:r>
      <w:r w:rsidRPr="00B97A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B97A81" w:rsidRPr="00B97A81" w:rsidRDefault="00B97A81" w:rsidP="00B97A8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97A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 этом после интеграции электронной платформы с другими </w:t>
      </w:r>
      <w:r w:rsidRPr="00B97A81">
        <w:rPr>
          <w:rFonts w:ascii="Times New Roman" w:eastAsia="Calibri" w:hAnsi="Times New Roman" w:cs="Times New Roman"/>
          <w:sz w:val="28"/>
          <w:szCs w:val="28"/>
        </w:rPr>
        <w:t>государственными информационными системами</w:t>
      </w:r>
      <w:r w:rsidRPr="00B97A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 требуется представление застройщиками документов, указанных в настоящем пункте.</w:t>
      </w:r>
    </w:p>
    <w:p w:rsidR="00B97A81" w:rsidRPr="00B97A81" w:rsidRDefault="00B97A81" w:rsidP="00B97A8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97A81" w:rsidRPr="00B97A81" w:rsidRDefault="00B97A81" w:rsidP="00B97A81">
      <w:pPr>
        <w:shd w:val="clear" w:color="auto" w:fill="FFFFFF"/>
        <w:spacing w:after="15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97A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9. Уполномоченный государственный орган изучат достоверность информации и документов, представляемых застройщиком, в порядке межведомственного информационного взаимодействия.</w:t>
      </w:r>
    </w:p>
    <w:p w:rsidR="00B97A81" w:rsidRPr="00B97A81" w:rsidRDefault="00B97A81" w:rsidP="00B97A81">
      <w:pPr>
        <w:shd w:val="clear" w:color="auto" w:fill="FFFFFF"/>
        <w:spacing w:after="15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97A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10. Уполномоченный государственный орган в течение трех рабочих дней рассматривает документы, представленные </w:t>
      </w:r>
      <w:r w:rsidR="003A50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застройщиком, и включает его в э</w:t>
      </w:r>
      <w:r w:rsidRPr="00B97A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лектронный реестр.</w:t>
      </w:r>
    </w:p>
    <w:p w:rsidR="00B97A81" w:rsidRPr="00B97A81" w:rsidRDefault="00B97A81" w:rsidP="00B97A81">
      <w:pPr>
        <w:shd w:val="clear" w:color="auto" w:fill="FFFFFF"/>
        <w:spacing w:after="15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97A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11. В случаях неполного представления информации и документов, указанных в </w:t>
      </w:r>
      <w:hyperlink r:id="rId4" w:history="1">
        <w:r w:rsidRPr="00B97A8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пункте 8 </w:t>
        </w:r>
      </w:hyperlink>
      <w:r w:rsidRPr="00B97A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настоящего Положения, или несоответствия их действительности уполномоченный государственный орган отказывает во вк</w:t>
      </w:r>
      <w:r w:rsidR="003A50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лючении застройщика в э</w:t>
      </w:r>
      <w:r w:rsidRPr="00B97A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лектронный реестр.</w:t>
      </w:r>
    </w:p>
    <w:p w:rsidR="00B97A81" w:rsidRPr="00B97A81" w:rsidRDefault="00B97A81" w:rsidP="00B97A81">
      <w:pPr>
        <w:shd w:val="clear" w:color="auto" w:fill="FFFFFF"/>
        <w:spacing w:after="15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97A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В случае отк</w:t>
      </w:r>
      <w:r w:rsidR="003A50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аза от включения застройщика в э</w:t>
      </w:r>
      <w:r w:rsidRPr="00B97A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лектронный реестр в течение </w:t>
      </w:r>
      <w:r w:rsidR="00395F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трех</w:t>
      </w:r>
      <w:r w:rsidRPr="00B97A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рабочих дней ему отправляется уведомление с указанием причин отказа. После устранени</w:t>
      </w:r>
      <w:r w:rsidR="003A50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причин отказа от включения в э</w:t>
      </w:r>
      <w:r w:rsidRPr="00B97A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лектронный реестр застройщик обращается повторно. </w:t>
      </w:r>
    </w:p>
    <w:p w:rsidR="00B97A81" w:rsidRPr="00B97A81" w:rsidRDefault="00B97A81" w:rsidP="00B97A8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97A81">
        <w:rPr>
          <w:rFonts w:ascii="Times New Roman" w:eastAsia="Calibri" w:hAnsi="Times New Roman" w:cs="Times New Roman"/>
          <w:sz w:val="28"/>
          <w:szCs w:val="28"/>
          <w:lang w:eastAsia="ru-RU"/>
        </w:rPr>
        <w:t>12.</w:t>
      </w:r>
      <w:r w:rsidRPr="00B97A81">
        <w:rPr>
          <w:rFonts w:ascii="Calibri" w:eastAsia="Calibri" w:hAnsi="Calibri" w:cs="Times New Roman"/>
          <w:lang w:eastAsia="ru-RU"/>
        </w:rPr>
        <w:t xml:space="preserve"> </w:t>
      </w:r>
      <w:r w:rsidRPr="00B97A81">
        <w:rPr>
          <w:rFonts w:ascii="Times New Roman" w:eastAsia="Calibri" w:hAnsi="Times New Roman" w:cs="Times New Roman"/>
          <w:sz w:val="28"/>
          <w:szCs w:val="28"/>
          <w:lang w:eastAsia="ru-RU"/>
        </w:rPr>
        <w:t>Электронный реестр ведет</w:t>
      </w:r>
      <w:r w:rsidR="003A5038">
        <w:rPr>
          <w:rFonts w:ascii="Times New Roman" w:eastAsia="Calibri" w:hAnsi="Times New Roman" w:cs="Times New Roman"/>
          <w:sz w:val="28"/>
          <w:szCs w:val="28"/>
          <w:lang w:eastAsia="ru-RU"/>
        </w:rPr>
        <w:t>ся на электронной платформе. В э</w:t>
      </w:r>
      <w:r w:rsidRPr="00B97A8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лектронном реестре отражается общедоступная информация о наименовании, адресе, ИНН и учредителях застройщика, а также другие сведения. </w:t>
      </w:r>
    </w:p>
    <w:p w:rsidR="00B97A81" w:rsidRPr="00B97A81" w:rsidRDefault="00B97A81" w:rsidP="00B97A81">
      <w:pPr>
        <w:shd w:val="clear" w:color="auto" w:fill="FFFFFF"/>
        <w:spacing w:after="15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97A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13.</w:t>
      </w:r>
      <w:r w:rsidR="003A50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Застройщикам, не включенные в э</w:t>
      </w:r>
      <w:r w:rsidRPr="00B97A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лектронный реестр, запрещается привлекать средства дольщиков на долевое строительство. </w:t>
      </w:r>
    </w:p>
    <w:p w:rsidR="00F833BB" w:rsidRPr="00E73126" w:rsidRDefault="00F833BB" w:rsidP="00F833BB">
      <w:pPr>
        <w:shd w:val="clear" w:color="auto" w:fill="FFFFFF"/>
        <w:spacing w:after="6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7312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Глава 3. Порядок постановки на учет договоров, внесения в них изменений и дополнений, а также расторжения договоров</w:t>
      </w:r>
    </w:p>
    <w:p w:rsidR="00F833BB" w:rsidRPr="00E73126" w:rsidRDefault="00B97A81" w:rsidP="00B97A81">
      <w:pPr>
        <w:shd w:val="clear" w:color="auto" w:fill="FFFFFF"/>
        <w:spacing w:after="15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14</w:t>
      </w:r>
      <w:r w:rsidR="00F833BB" w:rsidRPr="00E73126">
        <w:rPr>
          <w:rFonts w:ascii="Times New Roman" w:eastAsia="Times New Roman" w:hAnsi="Times New Roman" w:cs="Times New Roman"/>
          <w:sz w:val="28"/>
          <w:szCs w:val="28"/>
          <w:lang w:eastAsia="ru-RU"/>
        </w:rPr>
        <w:t>. Застройщик вправе заключать договора с до</w:t>
      </w:r>
      <w:r w:rsidR="003A5038">
        <w:rPr>
          <w:rFonts w:ascii="Times New Roman" w:eastAsia="Times New Roman" w:hAnsi="Times New Roman" w:cs="Times New Roman"/>
          <w:sz w:val="28"/>
          <w:szCs w:val="28"/>
          <w:lang w:eastAsia="ru-RU"/>
        </w:rPr>
        <w:t>льщиками после его включения в э</w:t>
      </w:r>
      <w:r w:rsidR="00F833BB" w:rsidRPr="00E731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лектронный </w:t>
      </w:r>
      <w:r w:rsidR="00EE26FB">
        <w:rPr>
          <w:rFonts w:ascii="Times New Roman" w:eastAsia="Times New Roman" w:hAnsi="Times New Roman" w:cs="Times New Roman"/>
          <w:sz w:val="28"/>
          <w:szCs w:val="28"/>
          <w:lang w:eastAsia="ru-RU"/>
        </w:rPr>
        <w:t>реестр</w:t>
      </w:r>
      <w:r w:rsidR="00F833BB" w:rsidRPr="00E7312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833BB" w:rsidRPr="00E73126" w:rsidRDefault="00B97A81" w:rsidP="00B97A81">
      <w:pPr>
        <w:shd w:val="clear" w:color="auto" w:fill="FFFFFF"/>
        <w:spacing w:after="15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15</w:t>
      </w:r>
      <w:r w:rsidR="00F833BB" w:rsidRPr="00E73126">
        <w:rPr>
          <w:rFonts w:ascii="Times New Roman" w:eastAsia="Times New Roman" w:hAnsi="Times New Roman" w:cs="Times New Roman"/>
          <w:sz w:val="28"/>
          <w:szCs w:val="28"/>
          <w:lang w:eastAsia="ru-RU"/>
        </w:rPr>
        <w:t>. В договоре указываются:</w:t>
      </w:r>
    </w:p>
    <w:p w:rsidR="00F833BB" w:rsidRPr="00E73126" w:rsidRDefault="00F833BB" w:rsidP="00A23825">
      <w:pPr>
        <w:shd w:val="clear" w:color="auto" w:fill="FFFFFF"/>
        <w:spacing w:after="15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126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сведения о строительном комплексе и объекте строительства (адрес, местонахождение, номер квартиры и другие);</w:t>
      </w:r>
    </w:p>
    <w:p w:rsidR="00F833BB" w:rsidRPr="00E73126" w:rsidRDefault="00F833BB" w:rsidP="008050E0">
      <w:pPr>
        <w:shd w:val="clear" w:color="auto" w:fill="FFFFFF"/>
        <w:spacing w:after="15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126">
        <w:rPr>
          <w:rFonts w:ascii="Times New Roman" w:eastAsia="Times New Roman" w:hAnsi="Times New Roman" w:cs="Times New Roman"/>
          <w:sz w:val="28"/>
          <w:szCs w:val="28"/>
          <w:lang w:eastAsia="ru-RU"/>
        </w:rPr>
        <w:t>площадь и стоимость объекта строительства;</w:t>
      </w:r>
    </w:p>
    <w:p w:rsidR="00F833BB" w:rsidRPr="00E73126" w:rsidRDefault="00F833BB" w:rsidP="008050E0">
      <w:pPr>
        <w:shd w:val="clear" w:color="auto" w:fill="FFFFFF"/>
        <w:spacing w:after="15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126">
        <w:rPr>
          <w:rFonts w:ascii="Times New Roman" w:eastAsia="Times New Roman" w:hAnsi="Times New Roman" w:cs="Times New Roman"/>
          <w:sz w:val="28"/>
          <w:szCs w:val="28"/>
          <w:lang w:eastAsia="ru-RU"/>
        </w:rPr>
        <w:t>дата и состояние сдачи дольщику объекта строительства;</w:t>
      </w:r>
    </w:p>
    <w:p w:rsidR="00F833BB" w:rsidRPr="00E73126" w:rsidRDefault="00F833BB" w:rsidP="008050E0">
      <w:pPr>
        <w:shd w:val="clear" w:color="auto" w:fill="FFFFFF"/>
        <w:spacing w:after="15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12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размер суммы, вносимой дольщиком;</w:t>
      </w:r>
    </w:p>
    <w:p w:rsidR="00F833BB" w:rsidRPr="00E73126" w:rsidRDefault="00F833BB" w:rsidP="008050E0">
      <w:pPr>
        <w:shd w:val="clear" w:color="auto" w:fill="FFFFFF"/>
        <w:spacing w:after="15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126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взаиморасчетов;</w:t>
      </w:r>
    </w:p>
    <w:p w:rsidR="00F833BB" w:rsidRPr="00E73126" w:rsidRDefault="00F833BB" w:rsidP="008050E0">
      <w:pPr>
        <w:shd w:val="clear" w:color="auto" w:fill="FFFFFF"/>
        <w:spacing w:after="15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126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график строительно-монтажных работ;</w:t>
      </w:r>
    </w:p>
    <w:p w:rsidR="00F833BB" w:rsidRPr="00E73126" w:rsidRDefault="00F833BB" w:rsidP="008050E0">
      <w:pPr>
        <w:shd w:val="clear" w:color="auto" w:fill="FFFFFF"/>
        <w:spacing w:after="15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12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права, обязательства и ответственность сторон;</w:t>
      </w:r>
    </w:p>
    <w:p w:rsidR="00F833BB" w:rsidRPr="00E73126" w:rsidRDefault="00F833BB" w:rsidP="008050E0">
      <w:pPr>
        <w:shd w:val="clear" w:color="auto" w:fill="FFFFFF"/>
        <w:spacing w:after="15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126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уступки прав требований по договору;</w:t>
      </w:r>
    </w:p>
    <w:p w:rsidR="00F833BB" w:rsidRDefault="00F833BB" w:rsidP="008050E0">
      <w:pPr>
        <w:shd w:val="clear" w:color="auto" w:fill="FFFFFF"/>
        <w:spacing w:after="15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126">
        <w:rPr>
          <w:rFonts w:ascii="Times New Roman" w:eastAsia="Times New Roman" w:hAnsi="Times New Roman" w:cs="Times New Roman"/>
          <w:sz w:val="28"/>
          <w:szCs w:val="28"/>
          <w:lang w:eastAsia="ru-RU"/>
        </w:rPr>
        <w:t>гарантийный срок эксплуатации объекта строительства (не менее двух лет);</w:t>
      </w:r>
    </w:p>
    <w:p w:rsidR="008050E0" w:rsidRPr="008050E0" w:rsidRDefault="008050E0" w:rsidP="008050E0">
      <w:pPr>
        <w:shd w:val="clear" w:color="auto" w:fill="FFFFFF"/>
        <w:spacing w:after="15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50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порядок разрешения споров и другие условия, согласованные сторонами в соответствии с Гражданским кодексом Кыргызской Республики;</w:t>
      </w:r>
    </w:p>
    <w:p w:rsidR="008050E0" w:rsidRPr="008050E0" w:rsidRDefault="008050E0" w:rsidP="008050E0">
      <w:pPr>
        <w:shd w:val="clear" w:color="auto" w:fill="FFFFFF"/>
        <w:spacing w:after="15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50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форс мажорные обстоятельства в соответствии с Гражданским кодеком Кыргызской Республики.</w:t>
      </w:r>
    </w:p>
    <w:p w:rsidR="00F833BB" w:rsidRPr="00E73126" w:rsidRDefault="008050E0" w:rsidP="00F833BB">
      <w:pPr>
        <w:shd w:val="clear" w:color="auto" w:fill="FFFFFF"/>
        <w:spacing w:after="15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16</w:t>
      </w:r>
      <w:r w:rsidR="00F833BB" w:rsidRPr="00E731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Для постановки договора на учет застройщик представляет в </w:t>
      </w:r>
      <w:r w:rsidR="009841D0" w:rsidRPr="009841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обслуживающий коммерческий банк </w:t>
      </w:r>
      <w:r w:rsidR="00F833BB" w:rsidRPr="00E73126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следующие документы:</w:t>
      </w:r>
    </w:p>
    <w:p w:rsidR="00F833BB" w:rsidRPr="00E73126" w:rsidRDefault="00F833BB" w:rsidP="00F833BB">
      <w:pPr>
        <w:shd w:val="clear" w:color="auto" w:fill="FFFFFF"/>
        <w:spacing w:after="15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12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подписанный договор;</w:t>
      </w:r>
    </w:p>
    <w:p w:rsidR="00F833BB" w:rsidRPr="00E73126" w:rsidRDefault="00F833BB" w:rsidP="00F833BB">
      <w:pPr>
        <w:shd w:val="clear" w:color="auto" w:fill="FFFFFF"/>
        <w:spacing w:after="15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12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копию паспорта дольщика, если дольщ</w:t>
      </w:r>
      <w:r w:rsidR="008050E0">
        <w:rPr>
          <w:rFonts w:ascii="Times New Roman" w:eastAsia="Times New Roman" w:hAnsi="Times New Roman" w:cs="Times New Roman"/>
          <w:sz w:val="28"/>
          <w:szCs w:val="28"/>
          <w:lang w:eastAsia="ru-RU"/>
        </w:rPr>
        <w:t>иком является юридическое лицо -</w:t>
      </w:r>
      <w:r w:rsidRPr="00E731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копию свидетельства о проведении государственной регистрации;</w:t>
      </w:r>
    </w:p>
    <w:p w:rsidR="00F833BB" w:rsidRPr="00E73126" w:rsidRDefault="008050E0" w:rsidP="00F833BB">
      <w:pPr>
        <w:shd w:val="clear" w:color="auto" w:fill="FFFFFF"/>
        <w:spacing w:after="15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17</w:t>
      </w:r>
      <w:r w:rsidR="00F833BB" w:rsidRPr="00E731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Для постановки договора на учет документы представляются </w:t>
      </w:r>
      <w:r w:rsidR="009841D0" w:rsidRPr="00E73126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9841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обслуживающий</w:t>
      </w:r>
      <w:r w:rsidR="00E73126" w:rsidRPr="00E731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коммерческ</w:t>
      </w:r>
      <w:r w:rsidR="00E73126">
        <w:rPr>
          <w:rFonts w:ascii="Times New Roman" w:eastAsia="Times New Roman" w:hAnsi="Times New Roman" w:cs="Times New Roman"/>
          <w:sz w:val="28"/>
          <w:szCs w:val="28"/>
          <w:lang w:eastAsia="ru-RU"/>
        </w:rPr>
        <w:t>ий</w:t>
      </w:r>
      <w:r w:rsidR="009841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банк</w:t>
      </w:r>
      <w:r w:rsidR="00F833BB" w:rsidRPr="00E731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через электронную платформу.</w:t>
      </w:r>
    </w:p>
    <w:p w:rsidR="00F833BB" w:rsidRPr="00E73126" w:rsidRDefault="008050E0" w:rsidP="00F833BB">
      <w:pPr>
        <w:shd w:val="clear" w:color="auto" w:fill="FFFFFF"/>
        <w:spacing w:after="15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18</w:t>
      </w:r>
      <w:r w:rsidR="00F833BB" w:rsidRPr="00E731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9841D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9841D0" w:rsidRPr="009841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бслуживающий коммерческий банк </w:t>
      </w:r>
      <w:r w:rsidR="00F833BB" w:rsidRPr="00E73126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течение трех рабочих дней рассматривает и ставит договор на учет.</w:t>
      </w:r>
    </w:p>
    <w:p w:rsidR="00F833BB" w:rsidRPr="00E73126" w:rsidRDefault="00F833BB" w:rsidP="00F833BB">
      <w:pPr>
        <w:shd w:val="clear" w:color="auto" w:fill="FFFFFF"/>
        <w:spacing w:after="15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1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Уведомление о постановке на учет договора отправляется путем сообщения </w:t>
      </w:r>
      <w:r w:rsidR="007251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(СМС, </w:t>
      </w:r>
      <w:proofErr w:type="spellStart"/>
      <w:r w:rsidR="007251C5">
        <w:rPr>
          <w:rFonts w:ascii="Times New Roman" w:eastAsia="Times New Roman" w:hAnsi="Times New Roman" w:cs="Times New Roman"/>
          <w:sz w:val="28"/>
          <w:szCs w:val="28"/>
          <w:lang w:eastAsia="ru-RU"/>
        </w:rPr>
        <w:t>WhatsApp</w:t>
      </w:r>
      <w:proofErr w:type="spellEnd"/>
      <w:r w:rsidR="007251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др.) </w:t>
      </w:r>
      <w:r w:rsidRPr="00E73126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номер телефона уполномоченного сотрудника застройщика и дольщика. Каждой странице договора присваивается индивидуальный порядковый номер и QR-код, договор передается застройщику и дольщику.</w:t>
      </w:r>
    </w:p>
    <w:p w:rsidR="008050E0" w:rsidRDefault="008050E0" w:rsidP="00F833BB">
      <w:pPr>
        <w:shd w:val="clear" w:color="auto" w:fill="FFFFFF"/>
        <w:spacing w:after="15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19</w:t>
      </w:r>
      <w:r w:rsidR="00F833BB" w:rsidRPr="00E73126">
        <w:rPr>
          <w:rFonts w:ascii="Times New Roman" w:eastAsia="Times New Roman" w:hAnsi="Times New Roman" w:cs="Times New Roman"/>
          <w:sz w:val="28"/>
          <w:szCs w:val="28"/>
          <w:lang w:eastAsia="ru-RU"/>
        </w:rPr>
        <w:t>. Если представленный договор не соответствует требованиям, указанным в </w:t>
      </w:r>
      <w:hyperlink r:id="rId5" w:history="1">
        <w:r w:rsidR="00F833BB" w:rsidRPr="00E73126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пункте </w:t>
        </w:r>
        <w:r w:rsidR="007251C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15</w:t>
        </w:r>
        <w:r w:rsidR="00F833BB" w:rsidRPr="00E73126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 </w:t>
        </w:r>
      </w:hyperlink>
      <w:r w:rsidR="00F833BB" w:rsidRPr="00E73126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настоящего Положения и (или) не приложены документы, указанные в </w:t>
      </w:r>
      <w:hyperlink r:id="rId6" w:history="1">
        <w:r w:rsidR="00F833BB" w:rsidRPr="00E73126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пункте 1</w:t>
        </w:r>
        <w:r w:rsidR="007251C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6</w:t>
        </w:r>
        <w:r w:rsidR="00F833BB" w:rsidRPr="00E73126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 </w:t>
        </w:r>
      </w:hyperlink>
      <w:r w:rsidR="00F833BB" w:rsidRPr="00E73126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настоящего Положения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8050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обслуживающий коммерческий банк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833BB" w:rsidRPr="00E731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отказывает в постановке договора на учет. После устранения причин отказа в постановке договора на учет застройщик вправе обратиться повторно. </w:t>
      </w:r>
    </w:p>
    <w:p w:rsidR="009841D0" w:rsidRDefault="008050E0" w:rsidP="00F833BB">
      <w:pPr>
        <w:shd w:val="clear" w:color="auto" w:fill="FFFFFF"/>
        <w:spacing w:after="15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F833BB" w:rsidRPr="00E731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Изменения и дополнения, внесенные в договор, подлежат постановке на учет в установленном порядке. </w:t>
      </w:r>
    </w:p>
    <w:p w:rsidR="00F833BB" w:rsidRPr="00E73126" w:rsidRDefault="004D008A" w:rsidP="00F833BB">
      <w:pPr>
        <w:shd w:val="clear" w:color="auto" w:fill="FFFFFF"/>
        <w:spacing w:after="15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21</w:t>
      </w:r>
      <w:r w:rsidR="00F833BB" w:rsidRPr="00E731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 случае расторжения договора застройщик обязан в течение трех рабочих дней уведомить об этом </w:t>
      </w:r>
      <w:r w:rsidR="009841D0" w:rsidRPr="009841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обслуживающий коммерческий банк </w:t>
      </w:r>
      <w:r w:rsidR="00F833BB" w:rsidRPr="00E73126">
        <w:rPr>
          <w:rFonts w:ascii="Times New Roman" w:eastAsia="Times New Roman" w:hAnsi="Times New Roman" w:cs="Times New Roman"/>
          <w:sz w:val="28"/>
          <w:szCs w:val="28"/>
          <w:lang w:eastAsia="ru-RU"/>
        </w:rPr>
        <w:t>через электронную платформу.</w:t>
      </w:r>
    </w:p>
    <w:p w:rsidR="00F833BB" w:rsidRPr="00E73126" w:rsidRDefault="009841D0" w:rsidP="00F833BB">
      <w:pPr>
        <w:shd w:val="clear" w:color="auto" w:fill="FFFFFF"/>
        <w:spacing w:after="15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4D008A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F833BB" w:rsidRPr="00E73126">
        <w:rPr>
          <w:rFonts w:ascii="Times New Roman" w:eastAsia="Times New Roman" w:hAnsi="Times New Roman" w:cs="Times New Roman"/>
          <w:sz w:val="28"/>
          <w:szCs w:val="28"/>
          <w:lang w:eastAsia="ru-RU"/>
        </w:rPr>
        <w:t>. В случае признания строительного комплекса проблемным объектом в установленном порядке постановка на учет новых договоров по данному строительному комплексу, а также изменений и дополнений к ранее заключенным договорам приостанавливается.</w:t>
      </w:r>
    </w:p>
    <w:p w:rsidR="00F833BB" w:rsidRPr="00E73126" w:rsidRDefault="004D008A" w:rsidP="00F833BB">
      <w:pPr>
        <w:shd w:val="clear" w:color="auto" w:fill="FFFFFF"/>
        <w:spacing w:after="15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23</w:t>
      </w:r>
      <w:r w:rsidR="00F833BB" w:rsidRPr="00E73126">
        <w:rPr>
          <w:rFonts w:ascii="Times New Roman" w:eastAsia="Times New Roman" w:hAnsi="Times New Roman" w:cs="Times New Roman"/>
          <w:sz w:val="28"/>
          <w:szCs w:val="28"/>
          <w:lang w:eastAsia="ru-RU"/>
        </w:rPr>
        <w:t>. Внесение в договор изменений, связанных с заменой дольщика, осущест</w:t>
      </w:r>
      <w:r w:rsidR="00EE26FB">
        <w:rPr>
          <w:rFonts w:ascii="Times New Roman" w:eastAsia="Times New Roman" w:hAnsi="Times New Roman" w:cs="Times New Roman"/>
          <w:sz w:val="28"/>
          <w:szCs w:val="28"/>
          <w:lang w:eastAsia="ru-RU"/>
        </w:rPr>
        <w:t>вляется в порядке, установленным Гражданским кодексом Кыргызской Республики</w:t>
      </w:r>
      <w:r w:rsidR="00F833BB" w:rsidRPr="00E7312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833BB" w:rsidRPr="00E73126" w:rsidRDefault="00F833BB" w:rsidP="00F833BB">
      <w:pPr>
        <w:shd w:val="clear" w:color="auto" w:fill="FFFFFF"/>
        <w:spacing w:after="15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12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подписании соглашения, предусматривающего отказ дольщика от права истребования своей доли в пользу другого лица, обязательно представление нотариально заверенного согласия супруга дольщика.</w:t>
      </w:r>
    </w:p>
    <w:p w:rsidR="00F833BB" w:rsidRPr="00E73126" w:rsidRDefault="00F833BB" w:rsidP="00F833BB">
      <w:pPr>
        <w:shd w:val="clear" w:color="auto" w:fill="FFFFFF"/>
        <w:spacing w:after="15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126">
        <w:rPr>
          <w:rFonts w:ascii="Times New Roman" w:eastAsia="Times New Roman" w:hAnsi="Times New Roman" w:cs="Times New Roman"/>
          <w:sz w:val="28"/>
          <w:szCs w:val="28"/>
          <w:lang w:eastAsia="ru-RU"/>
        </w:rPr>
        <w:t>Договоры, а также изменения и дополнения, внесенные в договора, не поставленные на учет в порядке, установленном настоящим Положением, считаются недействительными.</w:t>
      </w:r>
    </w:p>
    <w:p w:rsidR="00F833BB" w:rsidRPr="00E73126" w:rsidRDefault="00F833BB" w:rsidP="00F833BB">
      <w:pPr>
        <w:shd w:val="clear" w:color="auto" w:fill="FFFFFF"/>
        <w:spacing w:after="6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7312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Глава 4. Ведение уполномоченным государственным органом данных об объектах строительства</w:t>
      </w:r>
    </w:p>
    <w:p w:rsidR="00F833BB" w:rsidRPr="00E73126" w:rsidRDefault="004D008A" w:rsidP="00F833BB">
      <w:pPr>
        <w:shd w:val="clear" w:color="auto" w:fill="FFFFFF"/>
        <w:spacing w:after="15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24</w:t>
      </w:r>
      <w:r w:rsidR="00F833BB" w:rsidRPr="00E731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Уполномоченный государственный орган осуществляет ведение на электронной платформе следующих общедоступных данных </w:t>
      </w:r>
      <w:r w:rsidR="008050E0" w:rsidRPr="008050E0">
        <w:rPr>
          <w:rFonts w:ascii="Times New Roman" w:eastAsia="Times New Roman" w:hAnsi="Times New Roman" w:cs="Times New Roman"/>
          <w:sz w:val="28"/>
          <w:szCs w:val="28"/>
          <w:lang w:eastAsia="ru-RU"/>
        </w:rPr>
        <w:t>о строительн</w:t>
      </w:r>
      <w:r w:rsidR="008050E0">
        <w:rPr>
          <w:rFonts w:ascii="Times New Roman" w:eastAsia="Times New Roman" w:hAnsi="Times New Roman" w:cs="Times New Roman"/>
          <w:sz w:val="28"/>
          <w:szCs w:val="28"/>
          <w:lang w:eastAsia="ru-RU"/>
        </w:rPr>
        <w:t>ых</w:t>
      </w:r>
      <w:r w:rsidR="008050E0" w:rsidRPr="008050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комплекс</w:t>
      </w:r>
      <w:r w:rsidR="008050E0">
        <w:rPr>
          <w:rFonts w:ascii="Times New Roman" w:eastAsia="Times New Roman" w:hAnsi="Times New Roman" w:cs="Times New Roman"/>
          <w:sz w:val="28"/>
          <w:szCs w:val="28"/>
          <w:lang w:eastAsia="ru-RU"/>
        </w:rPr>
        <w:t>ах</w:t>
      </w:r>
      <w:r w:rsidR="00F833BB" w:rsidRPr="00E73126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F833BB" w:rsidRPr="00E73126" w:rsidRDefault="00F833BB" w:rsidP="00F833BB">
      <w:pPr>
        <w:shd w:val="clear" w:color="auto" w:fill="FFFFFF"/>
        <w:spacing w:after="15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12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сведения о строительном комплексе, в котором расположен объект строительства (количество многоквартирных домов и квартир, объекты инженерной, дорожно-транспортной и социальной инфраструктуры, а также вспомогательные объекты по проекту);</w:t>
      </w:r>
    </w:p>
    <w:p w:rsidR="00F833BB" w:rsidRPr="00E73126" w:rsidRDefault="00F833BB" w:rsidP="00F833BB">
      <w:pPr>
        <w:shd w:val="clear" w:color="auto" w:fill="FFFFFF"/>
        <w:spacing w:after="15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126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сведения о застройщике и строительно-подрядной организации (генеральном подрядчике);</w:t>
      </w:r>
    </w:p>
    <w:p w:rsidR="00F833BB" w:rsidRPr="00E73126" w:rsidRDefault="00F833BB" w:rsidP="00F833BB">
      <w:pPr>
        <w:shd w:val="clear" w:color="auto" w:fill="FFFFFF"/>
        <w:spacing w:after="15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126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сведения о проблемных строительных объектах и недобросовестных застройщиках.</w:t>
      </w:r>
    </w:p>
    <w:p w:rsidR="00F833BB" w:rsidRPr="00E73126" w:rsidRDefault="004D008A" w:rsidP="00F833BB">
      <w:pPr>
        <w:shd w:val="clear" w:color="auto" w:fill="FFFFFF"/>
        <w:spacing w:after="15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25</w:t>
      </w:r>
      <w:r w:rsidR="00F833BB" w:rsidRPr="00E73126">
        <w:rPr>
          <w:rFonts w:ascii="Times New Roman" w:eastAsia="Times New Roman" w:hAnsi="Times New Roman" w:cs="Times New Roman"/>
          <w:sz w:val="28"/>
          <w:szCs w:val="28"/>
          <w:lang w:eastAsia="ru-RU"/>
        </w:rPr>
        <w:t>. Уполномоченный государственный орган обеспечивает регулярное обновление и открытый доступ к информации.</w:t>
      </w:r>
    </w:p>
    <w:p w:rsidR="00F833BB" w:rsidRPr="00E73126" w:rsidRDefault="00F833BB" w:rsidP="00F833BB">
      <w:pPr>
        <w:shd w:val="clear" w:color="auto" w:fill="FFFFFF"/>
        <w:spacing w:after="6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7312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Глава 5. Порядок использования средств дольщиков</w:t>
      </w:r>
    </w:p>
    <w:p w:rsidR="00F833BB" w:rsidRPr="00E73126" w:rsidRDefault="004D008A" w:rsidP="00F833BB">
      <w:pPr>
        <w:shd w:val="clear" w:color="auto" w:fill="FFFFFF"/>
        <w:spacing w:after="15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26</w:t>
      </w:r>
      <w:r w:rsidR="00F833BB" w:rsidRPr="00E73126">
        <w:rPr>
          <w:rFonts w:ascii="Times New Roman" w:eastAsia="Times New Roman" w:hAnsi="Times New Roman" w:cs="Times New Roman"/>
          <w:sz w:val="28"/>
          <w:szCs w:val="28"/>
          <w:lang w:eastAsia="ru-RU"/>
        </w:rPr>
        <w:t>. В целях аккумулирования средств дольщиков застройщик открывает в обслуживающем коммерческом банке отдельный расчетный счет по каждому строительному комплексу.</w:t>
      </w:r>
    </w:p>
    <w:p w:rsidR="00F833BB" w:rsidRPr="00E73126" w:rsidRDefault="004D008A" w:rsidP="00F833BB">
      <w:pPr>
        <w:shd w:val="clear" w:color="auto" w:fill="FFFFFF"/>
        <w:spacing w:after="15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27</w:t>
      </w:r>
      <w:r w:rsidR="00F833BB" w:rsidRPr="00E73126">
        <w:rPr>
          <w:rFonts w:ascii="Times New Roman" w:eastAsia="Times New Roman" w:hAnsi="Times New Roman" w:cs="Times New Roman"/>
          <w:sz w:val="28"/>
          <w:szCs w:val="28"/>
          <w:lang w:eastAsia="ru-RU"/>
        </w:rPr>
        <w:t>. Средства на отдельном расчетном счете застройщика могут использоваться исключительно в целях выполнения обязательств по договорам между застройщиком и дольщиками.</w:t>
      </w:r>
    </w:p>
    <w:p w:rsidR="00F833BB" w:rsidRPr="00E73126" w:rsidRDefault="004D008A" w:rsidP="00F833BB">
      <w:pPr>
        <w:shd w:val="clear" w:color="auto" w:fill="FFFFFF"/>
        <w:spacing w:after="15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28</w:t>
      </w:r>
      <w:r w:rsidR="00F833BB" w:rsidRPr="00E73126">
        <w:rPr>
          <w:rFonts w:ascii="Times New Roman" w:eastAsia="Times New Roman" w:hAnsi="Times New Roman" w:cs="Times New Roman"/>
          <w:sz w:val="28"/>
          <w:szCs w:val="28"/>
          <w:lang w:eastAsia="ru-RU"/>
        </w:rPr>
        <w:t>. Руководитель и главный бухгалтер застройщика несут персональную ответственность за целевое использование средств дольщиков.</w:t>
      </w:r>
    </w:p>
    <w:p w:rsidR="00F833BB" w:rsidRPr="00E73126" w:rsidRDefault="004D008A" w:rsidP="00F833BB">
      <w:pPr>
        <w:shd w:val="clear" w:color="auto" w:fill="FFFFFF"/>
        <w:spacing w:after="15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29</w:t>
      </w:r>
      <w:r w:rsidR="00F833BB" w:rsidRPr="00E73126">
        <w:rPr>
          <w:rFonts w:ascii="Times New Roman" w:eastAsia="Times New Roman" w:hAnsi="Times New Roman" w:cs="Times New Roman"/>
          <w:sz w:val="28"/>
          <w:szCs w:val="28"/>
          <w:lang w:eastAsia="ru-RU"/>
        </w:rPr>
        <w:t>. Запрещается направлять средства дольщиков, аккумулируемые на отдельном расчетном счете застройщика, на следующие цели:</w:t>
      </w:r>
    </w:p>
    <w:p w:rsidR="00F833BB" w:rsidRPr="00E73126" w:rsidRDefault="00F833BB" w:rsidP="00F833BB">
      <w:pPr>
        <w:shd w:val="clear" w:color="auto" w:fill="FFFFFF"/>
        <w:spacing w:after="15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12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покрытие других займов, за исключением средств, привлеченных для проведения первоначальных строительных работ на строительном комплексе;</w:t>
      </w:r>
    </w:p>
    <w:p w:rsidR="00F833BB" w:rsidRPr="00E73126" w:rsidRDefault="00F833BB" w:rsidP="00F833BB">
      <w:pPr>
        <w:shd w:val="clear" w:color="auto" w:fill="FFFFFF"/>
        <w:spacing w:after="15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126"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выделение займа (финансовой помощи);</w:t>
      </w:r>
    </w:p>
    <w:p w:rsidR="00F833BB" w:rsidRPr="00E73126" w:rsidRDefault="00F833BB" w:rsidP="00F833BB">
      <w:pPr>
        <w:shd w:val="clear" w:color="auto" w:fill="FFFFFF"/>
        <w:spacing w:after="15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126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уставного фонда хозяйствующих субъектов, приобретение акций, долей и облигаций;</w:t>
      </w:r>
    </w:p>
    <w:p w:rsidR="00F833BB" w:rsidRPr="00E73126" w:rsidRDefault="00F833BB" w:rsidP="00F833BB">
      <w:pPr>
        <w:shd w:val="clear" w:color="auto" w:fill="FFFFFF"/>
        <w:spacing w:after="15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12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приобретение товаров (работ и услуг), не связанных со строительным комплексом;</w:t>
      </w:r>
    </w:p>
    <w:p w:rsidR="00F833BB" w:rsidRPr="00E73126" w:rsidRDefault="00F833BB" w:rsidP="00F833BB">
      <w:pPr>
        <w:shd w:val="clear" w:color="auto" w:fill="FFFFFF"/>
        <w:spacing w:after="15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126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выплату дивидендов учредителям (акционерам) до полного ввода в эксплуатацию строительного комплекса.</w:t>
      </w:r>
    </w:p>
    <w:p w:rsidR="00F833BB" w:rsidRPr="00E73126" w:rsidRDefault="004D008A" w:rsidP="00F833BB">
      <w:pPr>
        <w:shd w:val="clear" w:color="auto" w:fill="FFFFFF"/>
        <w:spacing w:after="15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30</w:t>
      </w:r>
      <w:r w:rsidR="00F833BB" w:rsidRPr="00E73126">
        <w:rPr>
          <w:rFonts w:ascii="Times New Roman" w:eastAsia="Times New Roman" w:hAnsi="Times New Roman" w:cs="Times New Roman"/>
          <w:sz w:val="28"/>
          <w:szCs w:val="28"/>
          <w:lang w:eastAsia="ru-RU"/>
        </w:rPr>
        <w:t>. После полного ввода объекта строительства в эксплуатацию средства дольщиков перечисляются на основной расчетный счет застройщика и самостоятельно используются застройщиком.</w:t>
      </w:r>
    </w:p>
    <w:p w:rsidR="00F833BB" w:rsidRPr="00E73126" w:rsidRDefault="00F833BB" w:rsidP="00F833BB">
      <w:pPr>
        <w:shd w:val="clear" w:color="auto" w:fill="FFFFFF"/>
        <w:spacing w:after="6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7312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Глава 6. Контроль за строительством объектов строительства</w:t>
      </w:r>
    </w:p>
    <w:p w:rsidR="00F833BB" w:rsidRPr="00E73126" w:rsidRDefault="004D008A" w:rsidP="00F833BB">
      <w:pPr>
        <w:shd w:val="clear" w:color="auto" w:fill="FFFFFF"/>
        <w:spacing w:after="15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31</w:t>
      </w:r>
      <w:r w:rsidR="00F833BB" w:rsidRPr="00E73126">
        <w:rPr>
          <w:rFonts w:ascii="Times New Roman" w:eastAsia="Times New Roman" w:hAnsi="Times New Roman" w:cs="Times New Roman"/>
          <w:sz w:val="28"/>
          <w:szCs w:val="28"/>
          <w:lang w:eastAsia="ru-RU"/>
        </w:rPr>
        <w:t>. Контроль за строительством объектов строительства осуществляется в порядке, установленном законодательством.</w:t>
      </w:r>
    </w:p>
    <w:p w:rsidR="00F833BB" w:rsidRPr="00E73126" w:rsidRDefault="004D008A" w:rsidP="00F833BB">
      <w:pPr>
        <w:shd w:val="clear" w:color="auto" w:fill="FFFFFF"/>
        <w:spacing w:after="15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32</w:t>
      </w:r>
      <w:r w:rsidR="00F833BB" w:rsidRPr="00E73126">
        <w:rPr>
          <w:rFonts w:ascii="Times New Roman" w:eastAsia="Times New Roman" w:hAnsi="Times New Roman" w:cs="Times New Roman"/>
          <w:sz w:val="28"/>
          <w:szCs w:val="28"/>
          <w:lang w:eastAsia="ru-RU"/>
        </w:rPr>
        <w:t>. Дольщик вправе:</w:t>
      </w:r>
    </w:p>
    <w:p w:rsidR="00F833BB" w:rsidRPr="00E73126" w:rsidRDefault="00F833BB" w:rsidP="00F833BB">
      <w:pPr>
        <w:shd w:val="clear" w:color="auto" w:fill="FFFFFF"/>
        <w:spacing w:after="15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126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знакомиться с текущим состоянием строительных работ на объекте строительства;</w:t>
      </w:r>
    </w:p>
    <w:p w:rsidR="00F833BB" w:rsidRPr="00E73126" w:rsidRDefault="00F833BB" w:rsidP="00F833BB">
      <w:pPr>
        <w:shd w:val="clear" w:color="auto" w:fill="FFFFFF"/>
        <w:spacing w:after="15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126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требовать от застройщика представления в письменной форме информации по исполнению условий договора;</w:t>
      </w:r>
    </w:p>
    <w:p w:rsidR="00F833BB" w:rsidRPr="00E73126" w:rsidRDefault="00F833BB" w:rsidP="00F833BB">
      <w:pPr>
        <w:shd w:val="clear" w:color="auto" w:fill="FFFFFF"/>
        <w:spacing w:after="15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12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проводить технический контроль строительства объектов строительства, а также контролировать целевое использование средств путем привлечения юридических лиц или специалистов в порядке, установленном законодательством.</w:t>
      </w:r>
    </w:p>
    <w:p w:rsidR="00F833BB" w:rsidRPr="00E73126" w:rsidRDefault="00F833BB" w:rsidP="00F833BB">
      <w:pPr>
        <w:shd w:val="clear" w:color="auto" w:fill="FFFFFF"/>
        <w:spacing w:after="15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126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4D008A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E73126">
        <w:rPr>
          <w:rFonts w:ascii="Times New Roman" w:eastAsia="Times New Roman" w:hAnsi="Times New Roman" w:cs="Times New Roman"/>
          <w:sz w:val="28"/>
          <w:szCs w:val="28"/>
          <w:lang w:eastAsia="ru-RU"/>
        </w:rPr>
        <w:t>. Уполномоченный государственный орган по контролю в сфере строительства осуществляет мониторинг соблюдения этапов выполнения строительно-монтажных работ в соответствии с графиком, утвержденным договором.</w:t>
      </w:r>
    </w:p>
    <w:p w:rsidR="00F833BB" w:rsidRPr="00E73126" w:rsidRDefault="004D008A" w:rsidP="00F833BB">
      <w:pPr>
        <w:shd w:val="clear" w:color="auto" w:fill="FFFFFF"/>
        <w:spacing w:after="15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34</w:t>
      </w:r>
      <w:r w:rsidR="00F833BB" w:rsidRPr="00E73126">
        <w:rPr>
          <w:rFonts w:ascii="Times New Roman" w:eastAsia="Times New Roman" w:hAnsi="Times New Roman" w:cs="Times New Roman"/>
          <w:sz w:val="28"/>
          <w:szCs w:val="28"/>
          <w:lang w:eastAsia="ru-RU"/>
        </w:rPr>
        <w:t>. Застройщики через свои официальные веб-сайты или страницы в социальных сетях регулярно информируют о расходовании средств дольщиков и выполнении работ на объектах строительства, а также обеспечивает возможность наблюдения за объектами строительства в режиме онлайн.</w:t>
      </w:r>
    </w:p>
    <w:p w:rsidR="00F833BB" w:rsidRPr="00E73126" w:rsidRDefault="004D008A" w:rsidP="00F833BB">
      <w:pPr>
        <w:shd w:val="clear" w:color="auto" w:fill="FFFFFF"/>
        <w:spacing w:after="15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35</w:t>
      </w:r>
      <w:r w:rsidR="00F833BB" w:rsidRPr="00E73126">
        <w:rPr>
          <w:rFonts w:ascii="Times New Roman" w:eastAsia="Times New Roman" w:hAnsi="Times New Roman" w:cs="Times New Roman"/>
          <w:sz w:val="28"/>
          <w:szCs w:val="28"/>
          <w:lang w:eastAsia="ru-RU"/>
        </w:rPr>
        <w:t>. Строительный комплекс может быть отнесен уполномоченным государственным органом к категории проблемных объектов в случаях:</w:t>
      </w:r>
    </w:p>
    <w:p w:rsidR="00F833BB" w:rsidRPr="00E73126" w:rsidRDefault="00F833BB" w:rsidP="00F833BB">
      <w:pPr>
        <w:shd w:val="clear" w:color="auto" w:fill="FFFFFF"/>
        <w:spacing w:after="15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126">
        <w:rPr>
          <w:rFonts w:ascii="Times New Roman" w:eastAsia="Times New Roman" w:hAnsi="Times New Roman" w:cs="Times New Roman"/>
          <w:sz w:val="28"/>
          <w:szCs w:val="28"/>
          <w:lang w:eastAsia="ru-RU"/>
        </w:rPr>
        <w:t>грубого нарушения строительных и градостроительных норм и правил;</w:t>
      </w:r>
    </w:p>
    <w:p w:rsidR="00F833BB" w:rsidRPr="00E73126" w:rsidRDefault="00F833BB" w:rsidP="00F833BB">
      <w:pPr>
        <w:shd w:val="clear" w:color="auto" w:fill="FFFFFF"/>
        <w:spacing w:after="15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126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необоснованной задержки ввода в эксплуатацию объектов строительства на срок более шести месяцев;</w:t>
      </w:r>
    </w:p>
    <w:p w:rsidR="00F833BB" w:rsidRPr="00E73126" w:rsidRDefault="00F833BB" w:rsidP="00F833BB">
      <w:pPr>
        <w:shd w:val="clear" w:color="auto" w:fill="FFFFFF"/>
        <w:spacing w:after="15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126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нарушения застройщиком обязательства по сдаче дольщикам объектов строительства или объявления его банкротом.</w:t>
      </w:r>
    </w:p>
    <w:p w:rsidR="00F833BB" w:rsidRPr="00E73126" w:rsidRDefault="004D008A" w:rsidP="00F833BB">
      <w:pPr>
        <w:shd w:val="clear" w:color="auto" w:fill="FFFFFF"/>
        <w:spacing w:after="15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36</w:t>
      </w:r>
      <w:r w:rsidR="00F833BB" w:rsidRPr="00E73126">
        <w:rPr>
          <w:rFonts w:ascii="Times New Roman" w:eastAsia="Times New Roman" w:hAnsi="Times New Roman" w:cs="Times New Roman"/>
          <w:sz w:val="28"/>
          <w:szCs w:val="28"/>
          <w:lang w:eastAsia="ru-RU"/>
        </w:rPr>
        <w:t>. Материалы о проблемном объекте направляются уполномоченным государственным органом в соответствующие правоохранительные органы в установленном порядке.</w:t>
      </w:r>
    </w:p>
    <w:p w:rsidR="00F833BB" w:rsidRPr="00E73126" w:rsidRDefault="00F833BB" w:rsidP="00F833BB">
      <w:pPr>
        <w:shd w:val="clear" w:color="auto" w:fill="FFFFFF"/>
        <w:spacing w:after="6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7312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Глава 7. Порядок ввода в эксплуатацию объектов строительства</w:t>
      </w:r>
    </w:p>
    <w:p w:rsidR="00F833BB" w:rsidRPr="00E73126" w:rsidRDefault="004D008A" w:rsidP="00F833BB">
      <w:pPr>
        <w:shd w:val="clear" w:color="auto" w:fill="FFFFFF"/>
        <w:spacing w:after="15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37</w:t>
      </w:r>
      <w:r w:rsidR="00F833BB" w:rsidRPr="00E731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Объект строительства вводится в эксплуатацию после завершения предусмотренных в договоре строительно-монтажных и </w:t>
      </w:r>
      <w:proofErr w:type="spellStart"/>
      <w:r w:rsidR="00F833BB" w:rsidRPr="00E73126">
        <w:rPr>
          <w:rFonts w:ascii="Times New Roman" w:eastAsia="Times New Roman" w:hAnsi="Times New Roman" w:cs="Times New Roman"/>
          <w:sz w:val="28"/>
          <w:szCs w:val="28"/>
          <w:lang w:eastAsia="ru-RU"/>
        </w:rPr>
        <w:t>благоустроительных</w:t>
      </w:r>
      <w:proofErr w:type="spellEnd"/>
      <w:r w:rsidR="00F833BB" w:rsidRPr="00E731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 в порядке, установленном законодательством.</w:t>
      </w:r>
    </w:p>
    <w:p w:rsidR="00F833BB" w:rsidRPr="00E73126" w:rsidRDefault="004D008A" w:rsidP="00F833BB">
      <w:pPr>
        <w:shd w:val="clear" w:color="auto" w:fill="FFFFFF"/>
        <w:spacing w:after="15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38</w:t>
      </w:r>
      <w:r w:rsidR="00F833BB" w:rsidRPr="00E73126">
        <w:rPr>
          <w:rFonts w:ascii="Times New Roman" w:eastAsia="Times New Roman" w:hAnsi="Times New Roman" w:cs="Times New Roman"/>
          <w:sz w:val="28"/>
          <w:szCs w:val="28"/>
          <w:lang w:eastAsia="ru-RU"/>
        </w:rPr>
        <w:t>. Объект строительства сдается дольщику на основании акта приема-передачи.</w:t>
      </w:r>
    </w:p>
    <w:p w:rsidR="00F833BB" w:rsidRPr="00E73126" w:rsidRDefault="004D008A" w:rsidP="00F833BB">
      <w:pPr>
        <w:shd w:val="clear" w:color="auto" w:fill="FFFFFF"/>
        <w:spacing w:after="15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39</w:t>
      </w:r>
      <w:r w:rsidR="00F833BB" w:rsidRPr="00E73126">
        <w:rPr>
          <w:rFonts w:ascii="Times New Roman" w:eastAsia="Times New Roman" w:hAnsi="Times New Roman" w:cs="Times New Roman"/>
          <w:sz w:val="28"/>
          <w:szCs w:val="28"/>
          <w:lang w:eastAsia="ru-RU"/>
        </w:rPr>
        <w:t>. Государственная регистрация права собственности дольщика на объект строительства производится на основе договора, акта приема-передачи, подписанного между застройщиком и дольщиком, а также акта о приемке объекта строительства в эксплуатацию.</w:t>
      </w:r>
    </w:p>
    <w:p w:rsidR="00F833BB" w:rsidRPr="00E73126" w:rsidRDefault="00F833BB" w:rsidP="00F833BB">
      <w:pPr>
        <w:shd w:val="clear" w:color="auto" w:fill="FFFFFF"/>
        <w:spacing w:after="6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7312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Глава 8. Заключительные положения</w:t>
      </w:r>
    </w:p>
    <w:p w:rsidR="00F833BB" w:rsidRPr="00E73126" w:rsidRDefault="004D008A" w:rsidP="00F833BB">
      <w:pPr>
        <w:shd w:val="clear" w:color="auto" w:fill="FFFFFF"/>
        <w:spacing w:after="15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40</w:t>
      </w:r>
      <w:r w:rsidR="00F833BB" w:rsidRPr="00E731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Споры, вытекающие из договоров, разрешаются в </w:t>
      </w:r>
      <w:r w:rsidR="00A23825" w:rsidRPr="00E731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порядке, </w:t>
      </w:r>
      <w:r w:rsidR="00A23825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установленным Гражданским</w:t>
      </w:r>
      <w:r w:rsidR="00A23825" w:rsidRPr="00A238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кодексом Кыргызской Республики</w:t>
      </w:r>
      <w:r w:rsidR="00A2382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833BB" w:rsidRPr="00E73126" w:rsidRDefault="004D008A" w:rsidP="00F833BB">
      <w:pPr>
        <w:shd w:val="clear" w:color="auto" w:fill="FFFFFF"/>
        <w:spacing w:after="15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41</w:t>
      </w:r>
      <w:r w:rsidR="00F833BB" w:rsidRPr="00E73126">
        <w:rPr>
          <w:rFonts w:ascii="Times New Roman" w:eastAsia="Times New Roman" w:hAnsi="Times New Roman" w:cs="Times New Roman"/>
          <w:sz w:val="28"/>
          <w:szCs w:val="28"/>
          <w:lang w:eastAsia="ru-RU"/>
        </w:rPr>
        <w:t>. Лица, виновные в нарушении требований насто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ящего Положения, несут отве</w:t>
      </w:r>
      <w:r w:rsidR="00F833BB" w:rsidRPr="00E73126">
        <w:rPr>
          <w:rFonts w:ascii="Times New Roman" w:eastAsia="Times New Roman" w:hAnsi="Times New Roman" w:cs="Times New Roman"/>
          <w:sz w:val="28"/>
          <w:szCs w:val="28"/>
          <w:lang w:eastAsia="ru-RU"/>
        </w:rPr>
        <w:t>тственность в</w:t>
      </w:r>
      <w:r w:rsidR="00A238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соответствии с Кодексом Кыргызской Республики о правонарушениях</w:t>
      </w:r>
      <w:r w:rsidR="00F833BB" w:rsidRPr="00E7312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353B2" w:rsidRPr="00E73126" w:rsidRDefault="002353B2">
      <w:pPr>
        <w:rPr>
          <w:rFonts w:ascii="Times New Roman" w:hAnsi="Times New Roman" w:cs="Times New Roman"/>
          <w:sz w:val="28"/>
          <w:szCs w:val="28"/>
        </w:rPr>
      </w:pPr>
    </w:p>
    <w:sectPr w:rsidR="002353B2" w:rsidRPr="00E73126" w:rsidSect="00291ECC">
      <w:pgSz w:w="11906" w:h="16838"/>
      <w:pgMar w:top="1134" w:right="170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ontserra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19FD"/>
    <w:rsid w:val="002353B2"/>
    <w:rsid w:val="00291ECC"/>
    <w:rsid w:val="00395F18"/>
    <w:rsid w:val="003A1527"/>
    <w:rsid w:val="003A5038"/>
    <w:rsid w:val="0047388A"/>
    <w:rsid w:val="0048597B"/>
    <w:rsid w:val="004D008A"/>
    <w:rsid w:val="005319FD"/>
    <w:rsid w:val="005C323E"/>
    <w:rsid w:val="006A1E2A"/>
    <w:rsid w:val="007251C5"/>
    <w:rsid w:val="008050E0"/>
    <w:rsid w:val="009841D0"/>
    <w:rsid w:val="009E2462"/>
    <w:rsid w:val="009E4CC6"/>
    <w:rsid w:val="00A23825"/>
    <w:rsid w:val="00A976F8"/>
    <w:rsid w:val="00B97A81"/>
    <w:rsid w:val="00BB1733"/>
    <w:rsid w:val="00D54968"/>
    <w:rsid w:val="00DC2666"/>
    <w:rsid w:val="00E171B2"/>
    <w:rsid w:val="00E73126"/>
    <w:rsid w:val="00EE26FB"/>
    <w:rsid w:val="00F83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6C439B"/>
  <w15:chartTrackingRefBased/>
  <w15:docId w15:val="{351C702F-0E7D-4892-9EE3-59E16D4110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91EC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91EC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337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153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29374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976856">
                  <w:marLeft w:val="0"/>
                  <w:marRight w:val="0"/>
                  <w:marTop w:val="24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0874499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8882596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8889283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5985613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7267883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8611913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7798607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9039931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026124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0796651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4483518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7224775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8698302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3163877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0223828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1260859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1859282">
                  <w:marLeft w:val="0"/>
                  <w:marRight w:val="0"/>
                  <w:marTop w:val="6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0102267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8241523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2962528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9213030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3284057">
                  <w:marLeft w:val="0"/>
                  <w:marRight w:val="0"/>
                  <w:marTop w:val="6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1525563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7961927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9692464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3241009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4582145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1781193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0088905">
                  <w:marLeft w:val="0"/>
                  <w:marRight w:val="0"/>
                  <w:marTop w:val="12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1802132">
                  <w:marLeft w:val="0"/>
                  <w:marRight w:val="11844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4310763">
                  <w:marLeft w:val="0"/>
                  <w:marRight w:val="11844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3866966">
                  <w:marLeft w:val="0"/>
                  <w:marRight w:val="11844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1404702">
                  <w:marLeft w:val="11167"/>
                  <w:marRight w:val="0"/>
                  <w:marTop w:val="20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5623079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3800291">
                  <w:marLeft w:val="0"/>
                  <w:marRight w:val="0"/>
                  <w:marTop w:val="12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4713873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5200000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9053153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3165062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0914256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1552521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4151200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5639802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228032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8696011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9414958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8558908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8052737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5409805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0530009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1215631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5552151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5133242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4627217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4226702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3310438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2953265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641580">
                  <w:marLeft w:val="0"/>
                  <w:marRight w:val="0"/>
                  <w:marTop w:val="12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1727594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0030126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2258397">
                  <w:marLeft w:val="0"/>
                  <w:marRight w:val="0"/>
                  <w:marTop w:val="6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8568870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8529478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2086845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100943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2048341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1701233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1377593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347818">
                  <w:marLeft w:val="0"/>
                  <w:marRight w:val="0"/>
                  <w:marTop w:val="6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4155769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9268004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2551396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190705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1715012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4499570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3111030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8717649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6525617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0657458">
                  <w:marLeft w:val="0"/>
                  <w:marRight w:val="0"/>
                  <w:marTop w:val="12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7419567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2042081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909943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5152086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0268897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5906140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0305917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1450150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9705369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6048107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2724966">
                  <w:marLeft w:val="0"/>
                  <w:marRight w:val="0"/>
                  <w:marTop w:val="6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430293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170830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1693630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2437342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5414059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435414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1859809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0280852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5303911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899117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9531200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8093569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4798697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8599650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7511779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5489041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0263818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4736375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624548">
                  <w:marLeft w:val="0"/>
                  <w:marRight w:val="0"/>
                  <w:marTop w:val="12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3537175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6158955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0019681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4528044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7760441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6170196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943063">
                  <w:marLeft w:val="0"/>
                  <w:marRight w:val="0"/>
                  <w:marTop w:val="12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8075163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2862946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5650869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8188740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0398201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4624082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6214760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1879405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5174899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7982975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7861458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3072051">
                  <w:marLeft w:val="0"/>
                  <w:marRight w:val="0"/>
                  <w:marTop w:val="12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0173611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1346579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9491608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4239163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96280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3284231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7428224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0887784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9002087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4779334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1611358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1258879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041576">
                  <w:marLeft w:val="0"/>
                  <w:marRight w:val="0"/>
                  <w:marTop w:val="12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0444727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6037374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5771200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4684182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4442825">
                  <w:marLeft w:val="0"/>
                  <w:marRight w:val="0"/>
                  <w:marTop w:val="12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9780197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5082525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javascript:scrollText(4833722)" TargetMode="External"/><Relationship Id="rId5" Type="http://schemas.openxmlformats.org/officeDocument/2006/relationships/hyperlink" Target="javascript:scrollText(4833690)" TargetMode="External"/><Relationship Id="rId4" Type="http://schemas.openxmlformats.org/officeDocument/2006/relationships/hyperlink" Target="javascript:scrollText(4833605)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8</Pages>
  <Words>2109</Words>
  <Characters>12024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Госстрой</dc:creator>
  <cp:keywords/>
  <dc:description/>
  <cp:lastModifiedBy>Пользователь Windows</cp:lastModifiedBy>
  <cp:revision>23</cp:revision>
  <cp:lastPrinted>2022-03-16T08:26:00Z</cp:lastPrinted>
  <dcterms:created xsi:type="dcterms:W3CDTF">2021-11-07T09:45:00Z</dcterms:created>
  <dcterms:modified xsi:type="dcterms:W3CDTF">2022-03-16T08:36:00Z</dcterms:modified>
</cp:coreProperties>
</file>