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E5" w:rsidRDefault="00C205E5" w:rsidP="00C20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  <w:r w:rsidRPr="00C205E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Pr="00C205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2A50" w:rsidRPr="00C205E5" w:rsidRDefault="00942A50" w:rsidP="00C20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A50" w:rsidRDefault="00C205E5" w:rsidP="00942A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05E5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942A50"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 «</w:t>
      </w:r>
      <w:r w:rsidR="00942A50" w:rsidRPr="0002102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 утверждении Концепци</w:t>
      </w:r>
      <w:r w:rsidR="00942A5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</w:t>
      </w:r>
      <w:r w:rsidR="00942A50" w:rsidRPr="0002102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развития гражданской авиации Кыргызской Республики на 2021-2025 годы</w:t>
      </w:r>
      <w:r w:rsidR="00942A5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</w:p>
    <w:p w:rsidR="00C205E5" w:rsidRDefault="00C205E5" w:rsidP="00C20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5E5" w:rsidRPr="008E78B5" w:rsidRDefault="00C205E5" w:rsidP="00C2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0D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и задачи</w:t>
      </w:r>
    </w:p>
    <w:p w:rsidR="00C205E5" w:rsidRPr="00B32F45" w:rsidRDefault="00C205E5" w:rsidP="00AA58AD">
      <w:pPr>
        <w:pStyle w:val="a3"/>
        <w:tabs>
          <w:tab w:val="left" w:pos="7230"/>
        </w:tabs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00D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Целью и задачей данного проекта </w:t>
      </w:r>
      <w:r w:rsidR="0094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Правительства Кыргызской Республики </w:t>
      </w:r>
      <w:r w:rsidRPr="00700DA0">
        <w:rPr>
          <w:rFonts w:ascii="Times New Roman" w:hAnsi="Times New Roman" w:cs="Times New Roman"/>
          <w:sz w:val="28"/>
          <w:szCs w:val="28"/>
          <w:shd w:val="clear" w:color="auto" w:fill="FFFFFF"/>
        </w:rPr>
        <w:t>явля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700DA0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A58AD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дальнейше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AA58AD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AA58AD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гражданской авиации Кыргызской Республики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утверждени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94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942A50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онцепци</w:t>
      </w:r>
      <w:r w:rsidR="00942A5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942A50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развития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гражданской авиации Кыргызской Республики на 2021-2025 годы</w:t>
      </w:r>
      <w:r w:rsidR="0094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AA58AD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План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AA58AD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мероприятий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реализации </w:t>
      </w:r>
      <w:r w:rsidR="00AA58AD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Концепции развития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гражданской авиации Кыргызской Республики на 2021-2025 годы.</w:t>
      </w:r>
    </w:p>
    <w:p w:rsidR="00C205E5" w:rsidRDefault="00C205E5" w:rsidP="00C2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0D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Описательная часть</w:t>
      </w:r>
    </w:p>
    <w:p w:rsidR="002C3A88" w:rsidRDefault="002C3A88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Правительства Кыргызской Республики от</w:t>
      </w:r>
      <w:r w:rsidRPr="00F91BCD">
        <w:rPr>
          <w:rFonts w:ascii="Times New Roman" w:hAnsi="Times New Roman" w:cs="Times New Roman"/>
          <w:sz w:val="28"/>
          <w:szCs w:val="28"/>
        </w:rPr>
        <w:t xml:space="preserve"> 17 марта 2016 года № 131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утверждена </w:t>
      </w:r>
      <w:r w:rsidRPr="002C3A88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 Правительства Кыргызской Республики по развитию гражданской авиации Кыргызской Республики на 2016-2020 годы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2C3A88">
        <w:rPr>
          <w:rFonts w:ascii="Times New Roman" w:hAnsi="Times New Roman" w:cs="Times New Roman"/>
          <w:sz w:val="28"/>
          <w:szCs w:val="28"/>
          <w:shd w:val="clear" w:color="auto" w:fill="FFFFFF"/>
        </w:rPr>
        <w:t>План мероприятий по реализации Программы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C205E5" w:rsidRDefault="002C3A88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тем, что сроки утвержденной Программы заканчивается, в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целях</w:t>
      </w:r>
      <w:r w:rsidR="00C205E5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дальнейшего развития гражданской авиации Кыргызской Республики</w:t>
      </w:r>
      <w:r w:rsid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205E5" w:rsidRPr="00C205E5"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приказом 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</w:t>
      </w:r>
      <w:r w:rsidR="00C205E5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транспорта и дорог Кыргызской Республики</w:t>
      </w:r>
      <w:r w:rsid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5 февраля 2020 года №25 создана Межведомственная рабочая группа по разработке</w:t>
      </w:r>
      <w:r w:rsidR="00AA58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05E5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Концепции развития гражданской авиации Кыргызской Республики на 2021-2025 годы</w:t>
      </w:r>
      <w:r w:rsid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205E5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Данной рабочей группой проведены работы по разработке новой 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Концепции развития гражданской авиации 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205E5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Концепция  развития гражданской авиации Кыргызской Республики на 2021-2025 годы систематизирует действия в области гражданской авиации в целях создания условий и формирования механизмов, необходимых для развития данной отрасли, исходя из существующего уровня развития отрасли, перспективы в области гражданской авиации.</w:t>
      </w:r>
    </w:p>
    <w:p w:rsidR="009E5F7F" w:rsidRPr="00C205E5" w:rsidRDefault="009E5F7F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5F7F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Концепция развития гражданской авиаци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9E5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определяет основные цели, задачи и принципы государственного регулирования гражданской авиационной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E5F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r w:rsidRPr="009E5F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205E5" w:rsidRPr="00C205E5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Гражданская авиация Кыргызской Республики является важнейшей составной частью производственной и социальной инфраструктуры, ее эффективное и устойчивое развитие и функционирование необходимым условием обеспечения национальной безопасности, устойчивого экономического роста.</w:t>
      </w:r>
    </w:p>
    <w:p w:rsidR="00C205E5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Статистика констатирует, что  94% территории Кыргызстана занимают горы, что делает гражданскую авиацию, во многом, самым эффективным и удобным видом транспорта в Кыргызской Республике, обеспечивающим сообщение людей, доставку почты, багажа и груза. Вместе с тем, гражданская авиация способствует развитию таких ключевых и бюджета </w:t>
      </w:r>
      <w:r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пополняющих отраслей Кыргызской Республики, как туризм и торговля, значительно привлекая инвестиции в экономику Кыргызстана.</w:t>
      </w:r>
    </w:p>
    <w:p w:rsidR="009F19A6" w:rsidRPr="00B32F45" w:rsidRDefault="002C3A88" w:rsidP="009F19A6">
      <w:pPr>
        <w:pStyle w:val="a3"/>
        <w:tabs>
          <w:tab w:val="left" w:pos="7230"/>
        </w:tabs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основании вышеизложенного, Министерство транспорта и дорог Кыргызской Республики 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дальнейше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гражданской авиации Кыргызской Республики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предлагает утвердить 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онцепци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развития гражданской авиации Кыргызской Республики на 2021-2025 годы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План</w:t>
      </w:r>
      <w:r w:rsidR="009F1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F19A6" w:rsidRPr="00C205E5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мероприятий по реализации Концепции развития гражданской авиации Кыргызской Республики на 2021-2025 годы.</w:t>
      </w:r>
    </w:p>
    <w:p w:rsidR="00C205E5" w:rsidRPr="00700DA0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0DA0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205E5" w:rsidRPr="00700DA0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0DA0">
        <w:rPr>
          <w:rFonts w:ascii="Times New Roman" w:hAnsi="Times New Roman" w:cs="Times New Roman"/>
          <w:bCs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влечет.</w:t>
      </w:r>
    </w:p>
    <w:p w:rsidR="00C205E5" w:rsidRPr="00700DA0" w:rsidRDefault="00C205E5" w:rsidP="00C2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0DA0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C205E5" w:rsidRPr="00700DA0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0DA0">
        <w:rPr>
          <w:rFonts w:ascii="Times New Roman" w:hAnsi="Times New Roman" w:cs="Times New Roman"/>
          <w:bCs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</w:t>
      </w:r>
      <w:r w:rsidR="009E5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0DA0">
        <w:rPr>
          <w:rFonts w:ascii="Times New Roman" w:hAnsi="Times New Roman" w:cs="Times New Roman"/>
          <w:bCs/>
          <w:sz w:val="28"/>
          <w:szCs w:val="28"/>
        </w:rPr>
        <w:t xml:space="preserve">размещения на официальном сайте </w:t>
      </w:r>
      <w:r w:rsidR="009F19A6">
        <w:rPr>
          <w:rFonts w:ascii="Times New Roman" w:hAnsi="Times New Roman" w:cs="Times New Roman"/>
          <w:bCs/>
          <w:sz w:val="28"/>
          <w:szCs w:val="28"/>
        </w:rPr>
        <w:t>Правительства Кыргызской Республики</w:t>
      </w:r>
      <w:r w:rsidR="009E5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9A6">
        <w:rPr>
          <w:rFonts w:ascii="Times New Roman" w:hAnsi="Times New Roman" w:cs="Times New Roman"/>
          <w:bCs/>
          <w:sz w:val="28"/>
          <w:szCs w:val="28"/>
        </w:rPr>
        <w:t>для прохождения</w:t>
      </w:r>
      <w:r w:rsidRPr="00700DA0">
        <w:rPr>
          <w:rFonts w:ascii="Times New Roman" w:hAnsi="Times New Roman" w:cs="Times New Roman"/>
          <w:bCs/>
          <w:sz w:val="28"/>
          <w:szCs w:val="28"/>
        </w:rPr>
        <w:t xml:space="preserve"> процедуры общественно</w:t>
      </w:r>
      <w:r w:rsidR="009E5F7F">
        <w:rPr>
          <w:rFonts w:ascii="Times New Roman" w:hAnsi="Times New Roman" w:cs="Times New Roman"/>
          <w:bCs/>
          <w:sz w:val="28"/>
          <w:szCs w:val="28"/>
        </w:rPr>
        <w:t>го обсуждения.</w:t>
      </w:r>
    </w:p>
    <w:p w:rsidR="00C205E5" w:rsidRPr="00B32F45" w:rsidRDefault="00C205E5" w:rsidP="00C2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0DA0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C205E5" w:rsidRPr="00700DA0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0DA0">
        <w:rPr>
          <w:rFonts w:ascii="Times New Roman" w:hAnsi="Times New Roman" w:cs="Times New Roman"/>
          <w:bCs/>
          <w:sz w:val="28"/>
          <w:szCs w:val="28"/>
        </w:rPr>
        <w:t xml:space="preserve">Предоставленный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</w:t>
      </w:r>
    </w:p>
    <w:p w:rsidR="00C205E5" w:rsidRPr="00B32F45" w:rsidRDefault="00C205E5" w:rsidP="00C2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0DA0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C205E5" w:rsidRPr="00700DA0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0DA0">
        <w:rPr>
          <w:rFonts w:ascii="Times New Roman" w:hAnsi="Times New Roman" w:cs="Times New Roman"/>
          <w:bCs/>
          <w:sz w:val="28"/>
          <w:szCs w:val="28"/>
        </w:rPr>
        <w:t>Принятие настоящего проекта</w:t>
      </w:r>
      <w:r w:rsidR="009F19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0DA0">
        <w:rPr>
          <w:rFonts w:ascii="Times New Roman" w:hAnsi="Times New Roman" w:cs="Times New Roman"/>
          <w:bCs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C205E5" w:rsidRPr="008E78B5" w:rsidRDefault="00C205E5" w:rsidP="00C205E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0DA0">
        <w:rPr>
          <w:rFonts w:ascii="Times New Roman" w:hAnsi="Times New Roman" w:cs="Times New Roman"/>
          <w:b/>
          <w:bCs/>
          <w:sz w:val="28"/>
          <w:szCs w:val="28"/>
        </w:rPr>
        <w:t xml:space="preserve">7. Информация об анализе регулятивного воздействия </w:t>
      </w:r>
    </w:p>
    <w:p w:rsidR="009E5F7F" w:rsidRPr="009E5F7F" w:rsidRDefault="009E5F7F" w:rsidP="009E5F7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F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 не требует  проведения анализа регулятивного воздействия, поскольку не направлен на регулирование предпринимательской деятельность.</w:t>
      </w:r>
    </w:p>
    <w:p w:rsidR="00C205E5" w:rsidRPr="00700DA0" w:rsidRDefault="00C205E5" w:rsidP="00C205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05E5" w:rsidRPr="00700DA0" w:rsidRDefault="00C205E5" w:rsidP="009F19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00D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r w:rsidR="009F19A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19A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19A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00D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Ж.Бейшенов</w:t>
      </w:r>
    </w:p>
    <w:p w:rsidR="00C205E5" w:rsidRPr="001F737C" w:rsidRDefault="00C205E5" w:rsidP="00C205E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C205E5" w:rsidRPr="00C205E5" w:rsidRDefault="00C205E5" w:rsidP="00C20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205E5" w:rsidRPr="00C2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AB"/>
    <w:multiLevelType w:val="hybridMultilevel"/>
    <w:tmpl w:val="BE16C122"/>
    <w:lvl w:ilvl="0" w:tplc="4712C9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E5"/>
    <w:rsid w:val="00001CAC"/>
    <w:rsid w:val="002C3A88"/>
    <w:rsid w:val="00612B5C"/>
    <w:rsid w:val="00942A50"/>
    <w:rsid w:val="009E5F7F"/>
    <w:rsid w:val="009F19A6"/>
    <w:rsid w:val="00AA58AD"/>
    <w:rsid w:val="00C2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B09E"/>
  <w15:docId w15:val="{490A1AA8-B801-4493-87A1-2AEED410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5E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admuser</cp:lastModifiedBy>
  <cp:revision>2</cp:revision>
  <dcterms:created xsi:type="dcterms:W3CDTF">2020-02-21T11:44:00Z</dcterms:created>
  <dcterms:modified xsi:type="dcterms:W3CDTF">2020-09-02T07:45:00Z</dcterms:modified>
</cp:coreProperties>
</file>