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022" w:rsidRPr="00CF6932" w:rsidRDefault="008C6BDC" w:rsidP="006679F6">
      <w:pPr>
        <w:tabs>
          <w:tab w:val="left" w:pos="5812"/>
        </w:tabs>
        <w:spacing w:after="0" w:line="24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CF6932">
        <w:rPr>
          <w:rFonts w:ascii="Times New Roman" w:hAnsi="Times New Roman" w:cs="Times New Roman"/>
          <w:sz w:val="28"/>
          <w:szCs w:val="28"/>
        </w:rPr>
        <w:t>Приложение</w:t>
      </w:r>
    </w:p>
    <w:p w:rsidR="008C6BDC" w:rsidRPr="00CF6932" w:rsidRDefault="008C6BDC" w:rsidP="005D3498">
      <w:pPr>
        <w:spacing w:after="0" w:line="24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FC3022" w:rsidRPr="00CF6932" w:rsidRDefault="008A0176" w:rsidP="005D34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F69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ИЗМЕНЕНИЯ</w:t>
      </w:r>
    </w:p>
    <w:p w:rsidR="00FC3022" w:rsidRPr="00CF6932" w:rsidRDefault="008A0176" w:rsidP="005D34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F69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постановление Правительства </w:t>
      </w:r>
      <w:proofErr w:type="spellStart"/>
      <w:r w:rsidRPr="00CF69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</w:t>
      </w:r>
      <w:proofErr w:type="spellEnd"/>
      <w:r w:rsidRPr="00CF69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Республики </w:t>
      </w:r>
    </w:p>
    <w:p w:rsidR="00FC3022" w:rsidRPr="00CF6932" w:rsidRDefault="008A0176" w:rsidP="005D34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F69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№ 303</w:t>
      </w:r>
      <w:bookmarkStart w:id="0" w:name="_GoBack"/>
      <w:bookmarkEnd w:id="0"/>
    </w:p>
    <w:p w:rsidR="00FC3022" w:rsidRPr="00CF6932" w:rsidRDefault="00FC3022" w:rsidP="005D34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1A6A" w:rsidRPr="00CF6932" w:rsidRDefault="008C6BDC" w:rsidP="005D349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hyperlink r:id="rId7" w:history="1">
        <w:r w:rsidRPr="00CF693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Стандартах</w:t>
        </w:r>
      </w:hyperlink>
      <w:r w:rsidRPr="00CF6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учреждениями, утвержденных </w:t>
      </w:r>
      <w:r w:rsidR="00DF598B" w:rsidRPr="00CF6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приложением к </w:t>
      </w:r>
      <w:r w:rsidRPr="00CF6932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вышеуказанн</w:t>
      </w:r>
      <w:r w:rsidR="00DF598B" w:rsidRPr="00CF6932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</w:t>
      </w:r>
      <w:r w:rsidRPr="00CF6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8" w:history="1">
        <w:r w:rsidRPr="00CF693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</w:t>
        </w:r>
      </w:hyperlink>
      <w:r w:rsidR="00DF598B" w:rsidRPr="00CF6932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CF693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50D49" w:rsidRPr="00CF6932" w:rsidRDefault="00650D49" w:rsidP="005D3498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6932">
        <w:rPr>
          <w:rFonts w:ascii="Times New Roman" w:eastAsia="Times New Roman" w:hAnsi="Times New Roman"/>
          <w:sz w:val="28"/>
          <w:szCs w:val="28"/>
          <w:lang w:eastAsia="ru-RU"/>
        </w:rPr>
        <w:t xml:space="preserve">по всему тексту слова «Департамент лекарственного обеспечения и медицинской техники при Министерстве здравоохранения </w:t>
      </w:r>
      <w:proofErr w:type="spellStart"/>
      <w:r w:rsidRPr="00CF6932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Pr="00CF6932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 (далее - Департамент)» заменить словами «Департамент лекарственных средств и медицинских изделий при Министерстве здравоохранения </w:t>
      </w:r>
      <w:proofErr w:type="spellStart"/>
      <w:r w:rsidRPr="00CF6932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Pr="00CF6932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 (далее - Департамент)» в соответствующих падежах;</w:t>
      </w:r>
    </w:p>
    <w:p w:rsidR="008C6BDC" w:rsidRPr="00CF6932" w:rsidRDefault="008C6BDC" w:rsidP="005D3498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6932">
        <w:rPr>
          <w:rFonts w:ascii="Times New Roman" w:hAnsi="Times New Roman"/>
          <w:sz w:val="28"/>
          <w:szCs w:val="28"/>
        </w:rPr>
        <w:t xml:space="preserve">пункты 7, 16 </w:t>
      </w:r>
      <w:r w:rsidR="004F39ED" w:rsidRPr="00CF6932">
        <w:rPr>
          <w:rFonts w:ascii="Times New Roman" w:hAnsi="Times New Roman"/>
          <w:sz w:val="28"/>
          <w:szCs w:val="28"/>
        </w:rPr>
        <w:t xml:space="preserve">в </w:t>
      </w:r>
      <w:r w:rsidRPr="00CF6932">
        <w:rPr>
          <w:rFonts w:ascii="Times New Roman" w:hAnsi="Times New Roman"/>
          <w:sz w:val="28"/>
          <w:szCs w:val="28"/>
        </w:rPr>
        <w:t>глав</w:t>
      </w:r>
      <w:r w:rsidR="004F39ED" w:rsidRPr="00CF6932">
        <w:rPr>
          <w:rFonts w:ascii="Times New Roman" w:hAnsi="Times New Roman"/>
          <w:sz w:val="28"/>
          <w:szCs w:val="28"/>
        </w:rPr>
        <w:t>е</w:t>
      </w:r>
      <w:r w:rsidRPr="00CF6932">
        <w:rPr>
          <w:rFonts w:ascii="Times New Roman" w:hAnsi="Times New Roman"/>
          <w:sz w:val="28"/>
          <w:szCs w:val="28"/>
        </w:rPr>
        <w:t xml:space="preserve"> 35 и пункт 7 </w:t>
      </w:r>
      <w:r w:rsidR="004F39ED" w:rsidRPr="00CF6932">
        <w:rPr>
          <w:rFonts w:ascii="Times New Roman" w:hAnsi="Times New Roman"/>
          <w:sz w:val="28"/>
          <w:szCs w:val="28"/>
        </w:rPr>
        <w:t xml:space="preserve">в </w:t>
      </w:r>
      <w:r w:rsidRPr="00CF6932">
        <w:rPr>
          <w:rFonts w:ascii="Times New Roman" w:hAnsi="Times New Roman"/>
          <w:sz w:val="28"/>
          <w:szCs w:val="28"/>
        </w:rPr>
        <w:t>глав</w:t>
      </w:r>
      <w:r w:rsidR="004F39ED" w:rsidRPr="00CF6932">
        <w:rPr>
          <w:rFonts w:ascii="Times New Roman" w:hAnsi="Times New Roman"/>
          <w:sz w:val="28"/>
          <w:szCs w:val="28"/>
        </w:rPr>
        <w:t>е</w:t>
      </w:r>
      <w:r w:rsidRPr="00CF6932">
        <w:rPr>
          <w:rFonts w:ascii="Times New Roman" w:hAnsi="Times New Roman"/>
          <w:sz w:val="28"/>
          <w:szCs w:val="28"/>
        </w:rPr>
        <w:t xml:space="preserve"> 36 раздела </w:t>
      </w:r>
      <w:r w:rsidRPr="00CF6932">
        <w:rPr>
          <w:rFonts w:ascii="Times New Roman" w:hAnsi="Times New Roman"/>
          <w:sz w:val="28"/>
          <w:szCs w:val="28"/>
          <w:lang w:val="en-US"/>
        </w:rPr>
        <w:t>IV</w:t>
      </w:r>
      <w:r w:rsidRPr="00CF6932">
        <w:rPr>
          <w:rFonts w:ascii="Times New Roman" w:hAnsi="Times New Roman"/>
          <w:sz w:val="28"/>
          <w:szCs w:val="28"/>
        </w:rPr>
        <w:t xml:space="preserve"> «</w:t>
      </w:r>
      <w:r w:rsidRPr="00CF6932">
        <w:rPr>
          <w:rFonts w:ascii="Times New Roman" w:hAnsi="Times New Roman"/>
          <w:sz w:val="28"/>
          <w:szCs w:val="28"/>
          <w:lang w:val="ky-KG"/>
        </w:rPr>
        <w:t>В области исследований, анализа, оценки и экспертизы</w:t>
      </w:r>
      <w:r w:rsidRPr="00CF6932">
        <w:rPr>
          <w:rFonts w:ascii="Times New Roman" w:hAnsi="Times New Roman"/>
          <w:sz w:val="28"/>
          <w:szCs w:val="28"/>
        </w:rPr>
        <w:t>»</w:t>
      </w:r>
      <w:r w:rsidR="007059D0" w:rsidRPr="00CF6932">
        <w:rPr>
          <w:rFonts w:ascii="Times New Roman" w:hAnsi="Times New Roman"/>
          <w:sz w:val="28"/>
          <w:szCs w:val="28"/>
        </w:rPr>
        <w:t xml:space="preserve">, </w:t>
      </w:r>
      <w:r w:rsidRPr="00CF6932">
        <w:rPr>
          <w:rFonts w:ascii="Times New Roman" w:hAnsi="Times New Roman"/>
          <w:sz w:val="28"/>
          <w:szCs w:val="28"/>
        </w:rPr>
        <w:t xml:space="preserve">изложить в </w:t>
      </w:r>
      <w:r w:rsidR="004F39ED" w:rsidRPr="00CF6932">
        <w:rPr>
          <w:rFonts w:ascii="Times New Roman" w:hAnsi="Times New Roman"/>
          <w:sz w:val="28"/>
          <w:szCs w:val="28"/>
        </w:rPr>
        <w:t xml:space="preserve">следующей </w:t>
      </w:r>
      <w:r w:rsidRPr="00CF6932">
        <w:rPr>
          <w:rFonts w:ascii="Times New Roman" w:hAnsi="Times New Roman"/>
          <w:sz w:val="28"/>
          <w:szCs w:val="28"/>
        </w:rPr>
        <w:t>редакции:</w:t>
      </w:r>
    </w:p>
    <w:tbl>
      <w:tblPr>
        <w:tblW w:w="5009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"/>
        <w:gridCol w:w="2235"/>
        <w:gridCol w:w="6346"/>
      </w:tblGrid>
      <w:tr w:rsidR="005D3498" w:rsidRPr="00CF6932" w:rsidTr="005C6112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112" w:rsidRPr="00CF6932" w:rsidRDefault="005C6112" w:rsidP="005D349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CF69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CF6932">
              <w:rPr>
                <w:rFonts w:ascii="Times New Roman" w:hAnsi="Times New Roman" w:cs="Times New Roman"/>
                <w:sz w:val="28"/>
                <w:szCs w:val="28"/>
              </w:rPr>
              <w:t>. «В области исследований, анализа, оценки и экспертизы»</w:t>
            </w:r>
          </w:p>
        </w:tc>
      </w:tr>
      <w:tr w:rsidR="005D3498" w:rsidRPr="00CF6932" w:rsidTr="005C6112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112" w:rsidRPr="00CF6932" w:rsidRDefault="005C6112" w:rsidP="005D349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sz w:val="28"/>
                <w:szCs w:val="28"/>
              </w:rPr>
              <w:t>35. Паспорт государственной услуги</w:t>
            </w:r>
          </w:p>
        </w:tc>
      </w:tr>
      <w:tr w:rsidR="005D3498" w:rsidRPr="00CF6932" w:rsidTr="005D3498"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sz w:val="28"/>
                <w:szCs w:val="28"/>
              </w:rPr>
              <w:t>Срок предоставления государственной услуги</w:t>
            </w:r>
          </w:p>
        </w:tc>
        <w:tc>
          <w:tcPr>
            <w:tcW w:w="35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соответствии с законодательством </w:t>
            </w:r>
            <w:proofErr w:type="spellStart"/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Кыргызской</w:t>
            </w:r>
            <w:proofErr w:type="spellEnd"/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Республики процесс проведения государственной регистрации лекарственного средства состоит из следующих этапов: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1) прием заявления, образцов лекарственных средств и стандартных образцов производится в течение 1 рабочего дня;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2) первичная экспертиза - в течение 14 рабочих дней;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3) специализированная экспертиза - в течение 130 календарных дней;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4) принятие решения о внесении в Государственный реестр в течение 5 рабочих дней;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5) выдача регистрационного удостоверения заявителю на основании приказа - в течение 5 рабочих дней.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Общий срок - не более 180 календарных дней.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Заявитель для проведения ускоренной регистрации, в заявлении о проведении государственной регистрации делает отметку о проведении ускоренной процедуры регистрации.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Процесс проведения ускоренной процедуры государственной регистрации лекарственного средства состоит из следующих этапов: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1) прием заявления производится в течение 1 рабочего дня;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2) первичная экспертиза (включает прием заявления) — в течение 10 календарных дней;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3) специализированная экспертиза - в течение 30 календарных дней;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4) выдача регистрационного удостоверения заявителю на основании приказа - в течение 3 календарных дней.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Общий срок - не более 45 календарных дней.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Процесс подтверждени</w:t>
            </w:r>
            <w:r w:rsidRPr="00CF69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я</w:t>
            </w: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регистрации лекарственного средства состоит из следующих этапов: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1) прием заявления производится в течение 1 рабочего дня;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2) первичная экспертиза - в течение 20 календарных дней;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3) специализированная экспертиза - в течение 50 календарных дней;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4) выдача регистрационного удостоверения заявителю на основании приказа - в течение 10 рабочих дней.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Общий срок — не более 90 календарных дней.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Регистрация лекарственных средств в соответствии с законодательством Евразийского экономического союза в сфере обращения лекарственных средств и медицинских изделий осуществляется по требованию заявителя по 2 процедурам: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взаимного признания (в </w:t>
            </w:r>
            <w:proofErr w:type="spellStart"/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референтном</w:t>
            </w:r>
            <w:proofErr w:type="spellEnd"/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государстве, затем в государствах признания);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- децентрализованной (одновременно в нескольких государствах-членах).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Процесс государственной регистрации по процедуре взаимного признания в качестве </w:t>
            </w:r>
            <w:proofErr w:type="spellStart"/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референтного</w:t>
            </w:r>
            <w:proofErr w:type="spellEnd"/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государства состоит из следующих этапов: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1) прием заявления, документа, подтверждающего оплату, регистрационного досье, образцов лекарственных средств и стандартных образцов проводится в течение 1 рабочего дня;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2) размещение электронного регистрационного досье на информационном сайте ЕАЭС в режиме </w:t>
            </w: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доступа экспертного органа государств признания - 5 рабочих дней;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3) оценка полноты, комплектности и правильности оформления документов, представленных в регистрационном досье, 14 рабочих дней;</w:t>
            </w:r>
          </w:p>
          <w:p w:rsidR="005C6112" w:rsidRPr="00CF6932" w:rsidRDefault="00B6287D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="005C6112"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) </w:t>
            </w:r>
            <w:r w:rsidR="00004916"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="005C6112"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роведение процедуры экспертизы, подготовка экспертного отчета и заключения испытательной лаборатории, заключительного экспертного отчета - 180 календарных дней;</w:t>
            </w:r>
          </w:p>
          <w:p w:rsidR="005C6112" w:rsidRPr="00CF6932" w:rsidRDefault="00B6287D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="005C6112"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) при положительном решении о регистрации лекарственного препарата: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- выдача регистрационного удостоверения заявителю и других необходимых документов;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- размещение сведений о лекарственном препарате в едином реестре с приложением необходимых документов осуществляется в срок, не превышающий 10 рабочих дней;</w:t>
            </w:r>
          </w:p>
          <w:p w:rsidR="005C6112" w:rsidRPr="00CF6932" w:rsidRDefault="00164194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="005C6112"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) в случае отказа в регистрации лекарственного препарата: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- извещение заявителя об отказе проводится в течение 10 рабочих дней.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Общий срок — не более 210 календарных дней.</w:t>
            </w:r>
          </w:p>
          <w:p w:rsidR="003D59BB" w:rsidRPr="00CF6932" w:rsidRDefault="00967899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 рамках экспертизы при необходимости проводится</w:t>
            </w:r>
            <w:r w:rsidR="00B6287D" w:rsidRPr="00CF69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внепланов</w:t>
            </w:r>
            <w:r w:rsidR="00D757E8" w:rsidRPr="00CF69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ая</w:t>
            </w:r>
            <w:r w:rsidR="00B6287D" w:rsidRPr="00CF69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или планов</w:t>
            </w:r>
            <w:r w:rsidR="00D757E8" w:rsidRPr="00CF69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ая</w:t>
            </w:r>
            <w:r w:rsidR="00B6287D" w:rsidRPr="00CF69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фармацевтическ</w:t>
            </w:r>
            <w:r w:rsidR="00D757E8" w:rsidRPr="00CF69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ая</w:t>
            </w:r>
            <w:r w:rsidR="00B6287D" w:rsidRPr="00CF69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инспекци</w:t>
            </w:r>
            <w:r w:rsidR="00D757E8" w:rsidRPr="00CF69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я</w:t>
            </w:r>
            <w:r w:rsidR="00B6287D" w:rsidRPr="00CF69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A70239" w:rsidRPr="00CF69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 соответствие требованиям правил надлежащих фармацевтических практик ЕАЭС </w:t>
            </w:r>
            <w:r w:rsidR="00B6287D" w:rsidRPr="00CF69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 случаях, установленных Правилами регистрации и экспертизы лекарственных сред</w:t>
            </w:r>
            <w:r w:rsidR="003D59BB" w:rsidRPr="00CF69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ств для медицинского применения. Указанные инспекции должны быть проведены в срок не превышающи</w:t>
            </w:r>
            <w:r w:rsidR="008C7C5A" w:rsidRPr="00CF69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й</w:t>
            </w:r>
            <w:r w:rsidR="003D59BB" w:rsidRPr="00CF69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180 календарных дней с даты принятия решения об инициировании инспекции.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Процесс государственной регистрации процедуры взаимного признания в качестве государства признания состоит из следующих этапов: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1) прием заявления, документа, подтверждающего оплату, регистрационного досье производится в течение 1 рабочего дня;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2) получение доступа к регистрационному досье лекарственного препарата и экспертному отчету - 5 рабочих дней со дня подачи заявителем запроса в </w:t>
            </w:r>
            <w:proofErr w:type="spellStart"/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референтное</w:t>
            </w:r>
            <w:proofErr w:type="spellEnd"/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государство;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3) оценка полноты, комплектности и правильности оформления документов, представленных в регистрационном досье,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- 14 рабочих дней;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4) проведение процедуры экспертизы, подготовка экспертного отчета - 50 календарных дней;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5) при положительном решении о регистрации лекарственного препарата: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- выдача регистрационного удостоверения заявителю и других необходимых документов;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согласование нормативного документа о качестве, выданного </w:t>
            </w:r>
            <w:proofErr w:type="spellStart"/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референтным</w:t>
            </w:r>
            <w:proofErr w:type="spellEnd"/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государством;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- размещение сведений о лекарственном препарате в едином реестре с приложением необходимых документов.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Осуществляется в срок, не превышающий 10 рабочих дней.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Общий срок - не более 90 календарных дней.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Процесс государственной регистрации децентрализованной процедуры в качестве </w:t>
            </w:r>
            <w:proofErr w:type="spellStart"/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референтного</w:t>
            </w:r>
            <w:proofErr w:type="spellEnd"/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государства состоит из следующих этапов: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1) прием заявления, документа, подтверждающего оплату, регистрационного досье, образцов лекарственных средств и стандартных образцов проводится в течение 1 рабочего дня;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2) оценка полноты, комплектности и правильности оформления документов, представленных в регистрационном досье, - 14 рабочих дней;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3) предоставление уполномоченному органу государствам признания регистрационного досье через интегрированную систему 14 календарных дней;</w:t>
            </w:r>
          </w:p>
          <w:p w:rsidR="005C6112" w:rsidRPr="00CF6932" w:rsidRDefault="00375C6A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="005C6112"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) проведение процедуры экспертизы, подготовка экспертного отчета и заключения испытательной лаборатории, заключительного экспертного отчета - 180 календарных дней;</w:t>
            </w:r>
          </w:p>
          <w:p w:rsidR="005C6112" w:rsidRPr="00CF6932" w:rsidRDefault="00375C6A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="005C6112"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) при положительном решении о регистрации лекарственного препарата: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- выдача регистрационного удостоверения заявителю и других необходимых документов;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- размещение сведений о лекарственном препарате в едином реестре с приложением необходимых документов осуществляется в течение 30 календарных дней.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Общий срок - не более 210 календарных дней.</w:t>
            </w:r>
          </w:p>
          <w:p w:rsidR="006D2BA2" w:rsidRPr="00CF6932" w:rsidRDefault="006D2BA2" w:rsidP="006D2BA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 рамках экспертизы при необходимости проводится внеплановая или плановая фармацевтическая инспекция </w:t>
            </w:r>
            <w:r w:rsidR="00D42DD8" w:rsidRPr="00CF69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 соответствие требованиям правил надлежащих фармацевтических практик ЕАЭС </w:t>
            </w:r>
            <w:r w:rsidRPr="00CF69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 случаях, установленных Правилами регистрации и экспертизы лекарственных средств для медицинского применения. Указанные инспекции должны быть проведены в срок не превышающий 180 календарных дней с даты принятия решения об инициировании инспекции.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Процесс государственной регистрации децентрализованной процедуры в качестве государств признания состоит из следующих этапов: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1) прием заявления, </w:t>
            </w:r>
            <w:proofErr w:type="gramStart"/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документа</w:t>
            </w:r>
            <w:proofErr w:type="gramEnd"/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подтверждающего оплату, регистрационного досье, производится в течение 1 рабочего дня;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2) получение доступа к регистрационному досье через интегрированную систему - 14 календарных дней;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3) проведение процедуры экспертизы, подготовка экспертного отчета-40 календарных дней;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4) при положительном решении о регистрации лекарственного препарата: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- выдача регистрационного удостоверения заявителю и других необходимых документов;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- размещение сведений о лекарственном препарате в едином реестре с приложением необходимых документов осуществляется в течение 30 календарных дней.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Общий срок - не более 90 календарных дней.</w:t>
            </w:r>
          </w:p>
          <w:p w:rsidR="008C3D30" w:rsidRPr="00CF6932" w:rsidRDefault="008C3D30" w:rsidP="008C3D3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Процесс приведения в соответствие регистрационного досье лекарственных средств в соответствии с законодательством Евразийского экономического союза в сфере обращения лекарственных средств, в качестве </w:t>
            </w:r>
            <w:proofErr w:type="spellStart"/>
            <w:r w:rsidRPr="00CF69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референтного</w:t>
            </w:r>
            <w:proofErr w:type="spellEnd"/>
            <w:r w:rsidRPr="00CF69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государства, состоит из следующих этапов:</w:t>
            </w:r>
          </w:p>
          <w:p w:rsidR="008C3D30" w:rsidRPr="00CF6932" w:rsidRDefault="008C3D30" w:rsidP="008C3D3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1)</w:t>
            </w:r>
            <w:r w:rsidRPr="00CF69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  <w:t>прием и рассмотрение заявления, документов регистрационного досье, производится в течение 1 рабочего дня;</w:t>
            </w:r>
          </w:p>
          <w:p w:rsidR="008C3D30" w:rsidRPr="00CF6932" w:rsidRDefault="008C3D30" w:rsidP="008C3D3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2) размещение электронного регистрационного досье на информационном сайте ЕАЭС в режиме доступа экспертного органа государств признания - 5 рабочих дней;</w:t>
            </w:r>
          </w:p>
          <w:p w:rsidR="008C3D30" w:rsidRPr="00CF6932" w:rsidRDefault="008C3D30" w:rsidP="008C3D3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3) первичная экспертиза и выставление счета на оплату – не более 14 рабочих дней;</w:t>
            </w:r>
          </w:p>
          <w:p w:rsidR="008C3D30" w:rsidRPr="00CF6932" w:rsidRDefault="008C3D30" w:rsidP="008C3D3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4) проведение процедуры экспертизы, подготовка экспертного отчета, заключительного экспертного отчета – не более 70 календарных дней;</w:t>
            </w:r>
          </w:p>
          <w:p w:rsidR="008C3D30" w:rsidRPr="00CF6932" w:rsidRDefault="008C3D30" w:rsidP="008C3D3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5) при положительном решении о соответствии регистрационного досье лекарственного препарата:</w:t>
            </w:r>
          </w:p>
          <w:p w:rsidR="008C3D30" w:rsidRPr="00CF6932" w:rsidRDefault="008C3D30" w:rsidP="008C3D3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 выдача регистрационного удостоверения заявителю и других необходимых документов;</w:t>
            </w:r>
          </w:p>
          <w:p w:rsidR="008C3D30" w:rsidRPr="00CF6932" w:rsidRDefault="008C3D30" w:rsidP="008C3D3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 размещение сведений о лекарственном препарате в едином реестре с приложением необходимых документов осуществляется в срок, не превышающий 10 рабочих дней;</w:t>
            </w:r>
          </w:p>
          <w:p w:rsidR="008C3D30" w:rsidRPr="00CF6932" w:rsidRDefault="008C3D30" w:rsidP="008C3D3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6) в случае отказа в приведении в соответствие требованиям:</w:t>
            </w:r>
          </w:p>
          <w:p w:rsidR="008C3D30" w:rsidRPr="00CF6932" w:rsidRDefault="008C3D30" w:rsidP="008C3D3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 извещение заявителя об отказе проводится в течение 10 рабочих дней.</w:t>
            </w:r>
          </w:p>
          <w:p w:rsidR="008C3D30" w:rsidRPr="00CF6932" w:rsidRDefault="008C3D30" w:rsidP="008C3D3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Общий срок – не более 100 календарных дней.</w:t>
            </w:r>
          </w:p>
          <w:p w:rsidR="005C6112" w:rsidRPr="00CF6932" w:rsidRDefault="005C6112" w:rsidP="005D3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/>
                <w:sz w:val="28"/>
                <w:szCs w:val="28"/>
              </w:rPr>
              <w:t>Процесс приведения в соответствие регистрационного досье лекарственных средств в соответствии с законодательством Евразийского экономического союза в сфере обращения лекарственных средств, в качестве государства признания, состоит из следующих этапов:</w:t>
            </w:r>
          </w:p>
          <w:p w:rsidR="005C6112" w:rsidRPr="00CF6932" w:rsidRDefault="005C6112" w:rsidP="005D3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/>
                <w:sz w:val="28"/>
                <w:szCs w:val="28"/>
              </w:rPr>
              <w:t>1)</w:t>
            </w:r>
            <w:r w:rsidRPr="00CF6932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прием и рассмотрение заявления, документов регистрационного досье, производится в течение 1 рабочего дня;</w:t>
            </w:r>
          </w:p>
          <w:p w:rsidR="005C6112" w:rsidRPr="00CF6932" w:rsidRDefault="005C6112" w:rsidP="005D3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/>
                <w:sz w:val="28"/>
                <w:szCs w:val="28"/>
              </w:rPr>
              <w:t>2) первичная экспертиза и выставление счета на оплату – не более 14 рабочих дней;</w:t>
            </w:r>
          </w:p>
          <w:p w:rsidR="005C6112" w:rsidRPr="00CF6932" w:rsidRDefault="005C6112" w:rsidP="005D3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3) рассмотрение экспертного отчета по оценке, подготовленного </w:t>
            </w:r>
            <w:proofErr w:type="spellStart"/>
            <w:r w:rsidRPr="00CF6932">
              <w:rPr>
                <w:rFonts w:ascii="Times New Roman" w:hAnsi="Times New Roman" w:cs="Times New Roman"/>
                <w:b/>
                <w:sz w:val="28"/>
                <w:szCs w:val="28"/>
              </w:rPr>
              <w:t>референтным</w:t>
            </w:r>
            <w:proofErr w:type="spellEnd"/>
            <w:r w:rsidRPr="00CF69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государством - не более 50 календарных дней;</w:t>
            </w:r>
          </w:p>
          <w:p w:rsidR="005C6112" w:rsidRPr="00CF6932" w:rsidRDefault="005C6112" w:rsidP="005D3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/>
                <w:sz w:val="28"/>
                <w:szCs w:val="28"/>
              </w:rPr>
              <w:t>4) размещение сведений о лекарственном препарате в едином реестре с приложением необходимых документов осуществляется не более 10 рабочих дней.</w:t>
            </w:r>
          </w:p>
          <w:p w:rsidR="005C6112" w:rsidRPr="00CF6932" w:rsidRDefault="005C6112" w:rsidP="005D3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Общий срок – не более </w:t>
            </w:r>
            <w:r w:rsidRPr="00CF693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90</w:t>
            </w:r>
            <w:r w:rsidR="00BC23F7" w:rsidRPr="00CF69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100</w:t>
            </w:r>
            <w:r w:rsidRPr="00CF69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календарных дней.</w:t>
            </w:r>
          </w:p>
          <w:p w:rsidR="005C6112" w:rsidRPr="00CF6932" w:rsidRDefault="005C6112" w:rsidP="005D3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Процесс подтверждения регистрации </w:t>
            </w:r>
            <w:r w:rsidR="00BC23F7" w:rsidRPr="00CF693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лекарственного средства </w:t>
            </w:r>
            <w:r w:rsidRPr="00CF69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соответствии с законодательством Евразийского экономического союза в сфере </w:t>
            </w:r>
            <w:r w:rsidR="00647640" w:rsidRPr="00CF6932">
              <w:rPr>
                <w:rFonts w:ascii="Times New Roman" w:hAnsi="Times New Roman" w:cs="Times New Roman"/>
                <w:b/>
                <w:sz w:val="28"/>
                <w:szCs w:val="28"/>
              </w:rPr>
              <w:t>обращения лекарственных средств</w:t>
            </w:r>
            <w:r w:rsidRPr="00CF69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в качестве </w:t>
            </w:r>
            <w:proofErr w:type="spellStart"/>
            <w:r w:rsidRPr="00CF6932">
              <w:rPr>
                <w:rFonts w:ascii="Times New Roman" w:hAnsi="Times New Roman" w:cs="Times New Roman"/>
                <w:b/>
                <w:sz w:val="28"/>
                <w:szCs w:val="28"/>
              </w:rPr>
              <w:t>референтного</w:t>
            </w:r>
            <w:proofErr w:type="spellEnd"/>
            <w:r w:rsidRPr="00CF69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государства состоит из следующих этапов:</w:t>
            </w:r>
          </w:p>
          <w:p w:rsidR="005C6112" w:rsidRPr="00CF6932" w:rsidRDefault="005C6112" w:rsidP="005D3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/>
                <w:sz w:val="28"/>
                <w:szCs w:val="28"/>
              </w:rPr>
              <w:t>1)</w:t>
            </w:r>
            <w:r w:rsidRPr="00CF6932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прием и рассмотрение заявления, документов регистрационного досье, производится в течение 1 рабочего дня;</w:t>
            </w:r>
          </w:p>
          <w:p w:rsidR="005C6112" w:rsidRPr="00CF6932" w:rsidRDefault="005C6112" w:rsidP="005D3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/>
                <w:sz w:val="28"/>
                <w:szCs w:val="28"/>
              </w:rPr>
              <w:t>2) первичная экспертиза и выставление счета на оплату – не более 14 рабочих дней;</w:t>
            </w:r>
          </w:p>
          <w:p w:rsidR="005C6112" w:rsidRPr="00CF6932" w:rsidRDefault="005C6112" w:rsidP="005D3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3) Переоценка соотношения "польза - риск", с подготовкой экспертного отчета по оценке ЛП – не более 90 </w:t>
            </w:r>
            <w:proofErr w:type="gramStart"/>
            <w:r w:rsidRPr="00CF6932">
              <w:rPr>
                <w:rFonts w:ascii="Times New Roman" w:hAnsi="Times New Roman" w:cs="Times New Roman"/>
                <w:b/>
                <w:sz w:val="28"/>
                <w:szCs w:val="28"/>
              </w:rPr>
              <w:t>календарных  дней</w:t>
            </w:r>
            <w:proofErr w:type="gramEnd"/>
            <w:r w:rsidRPr="00CF693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5C6112" w:rsidRPr="00CF6932" w:rsidRDefault="005C6112" w:rsidP="005D3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/>
                <w:sz w:val="28"/>
                <w:szCs w:val="28"/>
              </w:rPr>
              <w:t>4) при положительном решении о подтверждении регистрации лекарственного препарата:</w:t>
            </w:r>
          </w:p>
          <w:p w:rsidR="005C6112" w:rsidRPr="00CF6932" w:rsidRDefault="005C6112" w:rsidP="005D3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/>
                <w:sz w:val="28"/>
                <w:szCs w:val="28"/>
              </w:rPr>
              <w:t>- выдача регистрационного удостоверения заявителю и других необходимых документов;</w:t>
            </w:r>
          </w:p>
          <w:p w:rsidR="005C6112" w:rsidRPr="00CF6932" w:rsidRDefault="005C6112" w:rsidP="005D3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/>
                <w:sz w:val="28"/>
                <w:szCs w:val="28"/>
              </w:rPr>
              <w:t>- размещение сведений о лекарственном препарате в едином реестре с приложением необходимых документов осуществляется не более 10 рабочих дней.</w:t>
            </w:r>
          </w:p>
          <w:p w:rsidR="005C6112" w:rsidRPr="00CF6932" w:rsidRDefault="005C6112" w:rsidP="005D3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/>
                <w:sz w:val="28"/>
                <w:szCs w:val="28"/>
              </w:rPr>
              <w:t>Общий срок – не более 120 календарных дней.</w:t>
            </w:r>
          </w:p>
          <w:p w:rsidR="005C6112" w:rsidRPr="00CF6932" w:rsidRDefault="005C6112" w:rsidP="005D3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Процесс подтверждения регистрации </w:t>
            </w:r>
            <w:r w:rsidR="00BC23F7" w:rsidRPr="00CF69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лекарственного средства </w:t>
            </w:r>
            <w:r w:rsidRPr="00CF69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соответствии с законодательством Евразийского экономического союза в сфере обращения </w:t>
            </w:r>
            <w:r w:rsidR="00DB502A" w:rsidRPr="00CF6932">
              <w:rPr>
                <w:rFonts w:ascii="Times New Roman" w:hAnsi="Times New Roman" w:cs="Times New Roman"/>
                <w:b/>
                <w:sz w:val="28"/>
                <w:szCs w:val="28"/>
              </w:rPr>
              <w:t>лекарственных средств</w:t>
            </w:r>
            <w:r w:rsidRPr="00CF6932">
              <w:rPr>
                <w:rFonts w:ascii="Times New Roman" w:hAnsi="Times New Roman" w:cs="Times New Roman"/>
                <w:b/>
                <w:sz w:val="28"/>
                <w:szCs w:val="28"/>
              </w:rPr>
              <w:t>, в качестве государства признания состоит из следующих этапов:</w:t>
            </w:r>
          </w:p>
          <w:p w:rsidR="005C6112" w:rsidRPr="00CF6932" w:rsidRDefault="005C6112" w:rsidP="005D3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/>
                <w:sz w:val="28"/>
                <w:szCs w:val="28"/>
              </w:rPr>
              <w:t>1)</w:t>
            </w:r>
            <w:r w:rsidRPr="00CF6932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прием и рассмотрение заявления, документов регистрационного досье, производится в течение 1 рабочего дня;</w:t>
            </w:r>
          </w:p>
          <w:p w:rsidR="005C6112" w:rsidRPr="00CF6932" w:rsidRDefault="005C6112" w:rsidP="005D3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/>
                <w:sz w:val="28"/>
                <w:szCs w:val="28"/>
              </w:rPr>
              <w:t>2) первичная экспертиза и выставление счета на оплату – не более 14 рабочих дней;</w:t>
            </w:r>
          </w:p>
          <w:p w:rsidR="005C6112" w:rsidRPr="00CF6932" w:rsidRDefault="005C6112" w:rsidP="005D3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3) рассмотрение экспертного отчета по оценке, подготовленного </w:t>
            </w:r>
            <w:proofErr w:type="spellStart"/>
            <w:r w:rsidRPr="00CF6932">
              <w:rPr>
                <w:rFonts w:ascii="Times New Roman" w:hAnsi="Times New Roman" w:cs="Times New Roman"/>
                <w:b/>
                <w:sz w:val="28"/>
                <w:szCs w:val="28"/>
              </w:rPr>
              <w:t>референтным</w:t>
            </w:r>
            <w:proofErr w:type="spellEnd"/>
            <w:r w:rsidRPr="00CF69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государством - не более 50 календарных дней;</w:t>
            </w:r>
          </w:p>
          <w:p w:rsidR="005C6112" w:rsidRPr="00CF6932" w:rsidRDefault="005C6112" w:rsidP="005D3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/>
                <w:sz w:val="28"/>
                <w:szCs w:val="28"/>
              </w:rPr>
              <w:t>4) при положительном решении о подтверждении регистрации лекарственного препарата:</w:t>
            </w:r>
          </w:p>
          <w:p w:rsidR="005C6112" w:rsidRPr="00CF6932" w:rsidRDefault="005C6112" w:rsidP="005D3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/>
                <w:sz w:val="28"/>
                <w:szCs w:val="28"/>
              </w:rPr>
              <w:t>- выдача регистрационного удостоверения заявителю и других необходимых документов;</w:t>
            </w:r>
          </w:p>
          <w:p w:rsidR="005C6112" w:rsidRPr="00CF6932" w:rsidRDefault="005C6112" w:rsidP="005D3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размещение сведений о лекарственном препарате в едином реестре с приложением </w:t>
            </w:r>
            <w:r w:rsidRPr="00CF693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необходимых документов осуществляется не более 10 рабочих дней.</w:t>
            </w:r>
          </w:p>
          <w:p w:rsidR="005C6112" w:rsidRPr="00CF6932" w:rsidRDefault="005C6112" w:rsidP="005D3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/>
                <w:sz w:val="28"/>
                <w:szCs w:val="28"/>
              </w:rPr>
              <w:t>Общий срок – не более 120 календарных дней.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соответствии с законодательством </w:t>
            </w:r>
            <w:proofErr w:type="spellStart"/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Кыргызской</w:t>
            </w:r>
            <w:proofErr w:type="spellEnd"/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Республики в сфере обращения лекарственных средств и медицинских изделий при государственной регистрации медицинского изделия осуществляются следующие процедуры: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1) прием заявления, образцов медицинских изделий и стандартных образцов - 1 день;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2) оценка на полноту и комплектность документов регистрационного досье - 10 рабочих дней;</w:t>
            </w:r>
          </w:p>
          <w:p w:rsidR="0078584D" w:rsidRPr="00CF6932" w:rsidRDefault="005C6112" w:rsidP="0078584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3) специализированная экспертиза медици</w:t>
            </w:r>
            <w:r w:rsidR="0078584D"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нских изделий - 20 рабочих дней, в том числе</w:t>
            </w:r>
            <w:r w:rsidR="00CE2F89"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78584D" w:rsidRPr="00CF6932" w:rsidRDefault="00965F52" w:rsidP="0078584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4)</w:t>
            </w:r>
            <w:r w:rsidR="0078584D"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аналитическая экспертиза при необходимости (часть специализированной) - 30 рабочих дней;</w:t>
            </w:r>
          </w:p>
          <w:p w:rsidR="005C6112" w:rsidRPr="00CF6932" w:rsidRDefault="00965F5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="005C6112"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) принятие решения</w:t>
            </w:r>
            <w:r w:rsidR="00AB5B48"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 государственной регистрации -</w:t>
            </w:r>
            <w:r w:rsidR="005C6112"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3 рабочих дня;</w:t>
            </w:r>
          </w:p>
          <w:p w:rsidR="005C6112" w:rsidRPr="00CF6932" w:rsidRDefault="00965F5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="005C6112"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) выдача регистрационного удостоверения заявителю на основании приказа - 10 рабочих дней;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Общий срок - не более </w:t>
            </w:r>
            <w:r w:rsidR="000547D7"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90</w:t>
            </w: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календарных дней.</w:t>
            </w:r>
          </w:p>
          <w:p w:rsidR="00965F52" w:rsidRPr="00CF6932" w:rsidRDefault="00080CC0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 рамках специализированной экспертизы </w:t>
            </w:r>
            <w:r w:rsidR="00192E0C" w:rsidRPr="00CF69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 необходимости проводится инспекция производства. С</w:t>
            </w:r>
            <w:r w:rsidR="00965F52" w:rsidRPr="00CF69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рок организации и проведения инспекции не входит в общий срок проведения экспертизы и не должен в совокупности превышать </w:t>
            </w:r>
            <w:r w:rsidR="00192E0C" w:rsidRPr="00CF69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90 календарных дней.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В соответствии с законодат</w:t>
            </w:r>
            <w:r w:rsidR="00DB502A"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ельством ЕАЭС в сфере обращения </w:t>
            </w: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медицинских изделий при </w:t>
            </w:r>
            <w:proofErr w:type="gramStart"/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государственной  регистрации</w:t>
            </w:r>
            <w:proofErr w:type="gramEnd"/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медицинского изделия в качестве </w:t>
            </w:r>
            <w:proofErr w:type="spellStart"/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референтного</w:t>
            </w:r>
            <w:proofErr w:type="spellEnd"/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государства осуществляются следующие процедуры: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1) прием заявления, электронного регистрационного досье, включая результаты всех испытаний - 1 день;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2) размещение электронного регистрационного досье на информационном сайте ЕАЭС в режиме доступа экспертного органа государств признания - 5 рабочих дней;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3) экспертиза оценки безопасности, эффективности и качества медицинского изделия - 60 рабочих дней;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4) инспекция производства в соответствии с требованиями, установленными комиссией, - 90 рабочих дней (срок организации и проведения </w:t>
            </w:r>
            <w:r w:rsidR="00957AEE" w:rsidRPr="00CF69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инспекции</w:t>
            </w:r>
            <w:r w:rsidR="00957AEE"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не входит в общий срок проведения </w:t>
            </w:r>
            <w:r w:rsidR="00957AEE" w:rsidRPr="00CF69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инспекции</w:t>
            </w: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);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5) подготовка экспертного заключения и размещение в единой информационной системе ЕАЭС - 30 дней;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6) согласование экспертного заключения - 30 рабочих дней;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7) регистрация в уполномоченном органе и размещение в едином реестре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зарегистрированных медицинских изделий - 10 рабочих дней;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8) оформление регистрационного удостоверения - 10 рабочих дней;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Общий срок - не более 180 календарных дней.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В соответствии с законодательством ЕАЭС в сфере обращения медицинских изделий при регистрации медицинского изделия в качестве государства признания осуществляются следующие процедуры: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1) рассмотрение материала регистрационного досье, ознакомление с ходом проведения экспертных работ, направление предложений и замечаний до оформления экспертного заключения - 60 рабочих дней;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Cs/>
                <w:sz w:val="28"/>
                <w:szCs w:val="28"/>
              </w:rPr>
              <w:t>2) согласование или несогласование экспертного заключения - 30 рабочих дней.</w:t>
            </w:r>
          </w:p>
        </w:tc>
      </w:tr>
      <w:tr w:rsidR="005D3498" w:rsidRPr="00CF6932" w:rsidTr="005D3498"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12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sz w:val="28"/>
                <w:szCs w:val="28"/>
              </w:rPr>
              <w:t>Основание для отказа в предоставлении государственной услуги</w:t>
            </w:r>
          </w:p>
        </w:tc>
        <w:tc>
          <w:tcPr>
            <w:tcW w:w="35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sz w:val="28"/>
                <w:szCs w:val="28"/>
              </w:rPr>
              <w:t>Основания для отказа в государственной регистрации лекарственного средства: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sz w:val="28"/>
                <w:szCs w:val="28"/>
              </w:rPr>
              <w:t>- невнесение заявителем оплаты за экспертизу вносимых изменений в регистрационное досье;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sz w:val="28"/>
                <w:szCs w:val="28"/>
              </w:rPr>
              <w:t>- предоставление заявителем недостоверных сведений;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sz w:val="28"/>
                <w:szCs w:val="28"/>
              </w:rPr>
              <w:t xml:space="preserve">- наличие в составе заявленных лекарственных средств, веществ и материалов, запрещенных к применению в </w:t>
            </w:r>
            <w:proofErr w:type="spellStart"/>
            <w:r w:rsidRPr="00CF6932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CF6932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Республике;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CF6932">
              <w:rPr>
                <w:rFonts w:ascii="Times New Roman" w:hAnsi="Times New Roman" w:cs="Times New Roman"/>
                <w:sz w:val="28"/>
                <w:szCs w:val="28"/>
              </w:rPr>
              <w:t>неподтверждение</w:t>
            </w:r>
            <w:proofErr w:type="spellEnd"/>
            <w:r w:rsidRPr="00CF6932">
              <w:rPr>
                <w:rFonts w:ascii="Times New Roman" w:hAnsi="Times New Roman" w:cs="Times New Roman"/>
                <w:sz w:val="28"/>
                <w:szCs w:val="28"/>
              </w:rPr>
              <w:t xml:space="preserve"> в ходе проведения специализированной экспертизы эффективности, безопасности и качества лекарственного средства;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sz w:val="28"/>
                <w:szCs w:val="28"/>
              </w:rPr>
              <w:t>- получение новых данных во время проведения экспертизы регистрационных материалов, которые свидетельствуют о преобладании риска от применения лекарственного средства над ожидаемой пользой;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по результатам назначенной инспекции в период регистрации лекарственного препарата </w:t>
            </w:r>
            <w:r w:rsidRPr="00CF693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не подтверждено соответствие надлежащим фармацевтическим практикам Союза.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sz w:val="28"/>
                <w:szCs w:val="28"/>
              </w:rPr>
              <w:t>Основанием для отказа в государственной регистрации медицинского изделия являются:</w:t>
            </w:r>
          </w:p>
          <w:p w:rsidR="005C6112" w:rsidRPr="00CF6932" w:rsidRDefault="00490D69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="005C6112" w:rsidRPr="00CF6932">
              <w:rPr>
                <w:rFonts w:ascii="Times New Roman" w:hAnsi="Times New Roman" w:cs="Times New Roman"/>
                <w:sz w:val="28"/>
                <w:szCs w:val="28"/>
              </w:rPr>
              <w:t>неподтверждение</w:t>
            </w:r>
            <w:proofErr w:type="spellEnd"/>
            <w:r w:rsidR="005C6112" w:rsidRPr="00CF6932">
              <w:rPr>
                <w:rFonts w:ascii="Times New Roman" w:hAnsi="Times New Roman" w:cs="Times New Roman"/>
                <w:sz w:val="28"/>
                <w:szCs w:val="28"/>
              </w:rPr>
              <w:t xml:space="preserve"> соответствующими материалами и сведениями, содержащимися в регистрационном досье, качества и (или) эффективности, и (или) безопасности медицинского изделия;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sz w:val="28"/>
                <w:szCs w:val="28"/>
              </w:rPr>
              <w:t>- превышение риска причинения вреда здоровью граждан и медицинских работников вследствие применения медицинского изделия над эффективностью его применения;</w:t>
            </w:r>
          </w:p>
          <w:p w:rsidR="006F11FF" w:rsidRPr="00CF6932" w:rsidRDefault="006F11FF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proofErr w:type="spellStart"/>
            <w:r w:rsidRPr="00CF6932">
              <w:rPr>
                <w:rFonts w:ascii="Times New Roman" w:hAnsi="Times New Roman" w:cs="Times New Roman"/>
                <w:b/>
                <w:sz w:val="28"/>
                <w:szCs w:val="28"/>
              </w:rPr>
              <w:t>неустранение</w:t>
            </w:r>
            <w:proofErr w:type="spellEnd"/>
            <w:r w:rsidRPr="00CF69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выявленных нарушений и (или) непредставление документов по запросу;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sz w:val="28"/>
                <w:szCs w:val="28"/>
              </w:rPr>
              <w:t>- отказ в оплате услуг по государственной регистрации, либо невнесение заявителем оплаты за регистрацию медицинского изделия.</w:t>
            </w:r>
          </w:p>
        </w:tc>
      </w:tr>
      <w:tr w:rsidR="005D3498" w:rsidRPr="00CF6932" w:rsidTr="00B8184E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112" w:rsidRPr="00CF6932" w:rsidRDefault="005C6112" w:rsidP="005D349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36. Паспорт государственной услуги</w:t>
            </w:r>
          </w:p>
        </w:tc>
      </w:tr>
      <w:tr w:rsidR="005D3498" w:rsidRPr="005D3498" w:rsidTr="005D3498"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sz w:val="28"/>
                <w:szCs w:val="28"/>
              </w:rPr>
              <w:t>Срок предоставления</w:t>
            </w:r>
          </w:p>
          <w:p w:rsidR="005C6112" w:rsidRPr="00CF6932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sz w:val="28"/>
                <w:szCs w:val="28"/>
              </w:rPr>
              <w:t>государственной услуги</w:t>
            </w:r>
          </w:p>
        </w:tc>
        <w:tc>
          <w:tcPr>
            <w:tcW w:w="35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112" w:rsidRPr="00CF6932" w:rsidRDefault="005C6112" w:rsidP="005D34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Процесс внесения изменений в регистрационное досье лекарственных средств в период действия регистрационного свидетельства проводится в следующем порядке:</w:t>
            </w:r>
          </w:p>
          <w:p w:rsidR="005C6112" w:rsidRPr="00CF6932" w:rsidRDefault="005C6112" w:rsidP="005D34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первичная экспертиза — 14 календарных дней;</w:t>
            </w:r>
          </w:p>
          <w:p w:rsidR="005C6112" w:rsidRPr="00CF6932" w:rsidRDefault="005C6112" w:rsidP="005D34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вторичная (специализированная) экспертиза материалов о внесении изменений - 60 календарных дней;</w:t>
            </w:r>
          </w:p>
          <w:p w:rsidR="005C6112" w:rsidRPr="00CF6932" w:rsidRDefault="005C6112" w:rsidP="005D34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принятие решения о внесении (об отказе во внесении) соответствующих изменений в регистрационное досье - 5 рабочих дней;</w:t>
            </w:r>
          </w:p>
          <w:p w:rsidR="005C6112" w:rsidRPr="00CF6932" w:rsidRDefault="005C6112" w:rsidP="005D34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внесение соответствующей записи в Государственный реестр — 2 рабочих дня;</w:t>
            </w:r>
          </w:p>
          <w:p w:rsidR="005C6112" w:rsidRPr="00CF6932" w:rsidRDefault="005C6112" w:rsidP="005D34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5) при утверждении инструкции по медицинскому применению, согласования макета упаковок и изменении к нормативному документу о качестве, а также регистрационного удостоверения с внесенными изменениями – 10 календарных дней;</w:t>
            </w:r>
          </w:p>
          <w:p w:rsidR="005C6112" w:rsidRPr="00CF6932" w:rsidRDefault="005C6112" w:rsidP="005D34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срок — не более 90 календарных дней.</w:t>
            </w:r>
          </w:p>
          <w:p w:rsidR="005C6112" w:rsidRPr="00CF6932" w:rsidRDefault="005C6112" w:rsidP="005D34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Внесение изменений в регистрационное досье лекарственных препаратов, зарегистрированных более чем в одном государстве-члене:</w:t>
            </w:r>
          </w:p>
          <w:p w:rsidR="005C6112" w:rsidRPr="00CF6932" w:rsidRDefault="005C6112" w:rsidP="005D34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прием документов о внесении изменений в регистрационное досье - 1 рабочий день;</w:t>
            </w:r>
          </w:p>
          <w:p w:rsidR="005C6112" w:rsidRPr="00CF6932" w:rsidRDefault="005C6112" w:rsidP="005D34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2) оценка полноты документов и достоверности содержащихся в них сведений - не более 5 рабочих дней;</w:t>
            </w:r>
          </w:p>
          <w:p w:rsidR="005C6112" w:rsidRPr="00CF6932" w:rsidRDefault="005C6112" w:rsidP="005D34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размещение заявление и документы на информационном сайте ЕАЭС в режиме доступа экспертного органа государств признания - 5 рабочих дней;</w:t>
            </w:r>
          </w:p>
          <w:p w:rsidR="005C6112" w:rsidRPr="00CF6932" w:rsidRDefault="00F703DA" w:rsidP="005D34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5C6112" w:rsidRPr="00CF6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проведение специализированной экспертизы вносимых изменений - 20 рабочих дней;</w:t>
            </w:r>
          </w:p>
          <w:p w:rsidR="005C6112" w:rsidRPr="00CF6932" w:rsidRDefault="00F703DA" w:rsidP="005D34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5C6112" w:rsidRPr="00CF6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принятие решения о внесении (об отказе во внесении) соответствующих изменений в регистрационное досье - 10 рабочих дней;</w:t>
            </w:r>
          </w:p>
          <w:p w:rsidR="005C6112" w:rsidRPr="00CF6932" w:rsidRDefault="00F703DA" w:rsidP="005D34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5C6112" w:rsidRPr="00CF6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размещение сведения о внесении изменений в едином реестре Союза - 10 рабочих дней;</w:t>
            </w:r>
          </w:p>
          <w:p w:rsidR="005C6112" w:rsidRPr="00CF6932" w:rsidRDefault="005C6112" w:rsidP="005D34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срок - не более 90 календарных дней.</w:t>
            </w:r>
          </w:p>
          <w:p w:rsidR="00F703DA" w:rsidRPr="00CF6932" w:rsidRDefault="00F703DA" w:rsidP="00F703D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 рамках экспертизы при необходимости проводится внеплановая или плановая фармацевтическая инспекция </w:t>
            </w:r>
            <w:r w:rsidR="00D42DD8" w:rsidRPr="00CF69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 соответствие требованиям правил надлежащих фармацевтических практик ЕАЭС </w:t>
            </w:r>
            <w:r w:rsidRPr="00CF69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 случаях, установленных Правилами регистрации и экспертизы лекарственных средств для медицинского применения. Указанные инспекции должны быть проведены в срок не превышающий 180 календарных дней с даты принятия решения об инициировании инспекции.</w:t>
            </w:r>
          </w:p>
          <w:p w:rsidR="005C6112" w:rsidRPr="00CF6932" w:rsidRDefault="005C6112" w:rsidP="005D34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Внесение изменений в регистрационное досье лекарственных препаратов, зарегистрированных по национальной процедуре (только в </w:t>
            </w:r>
            <w:proofErr w:type="spellStart"/>
            <w:r w:rsidRPr="00CF6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референтном</w:t>
            </w:r>
            <w:proofErr w:type="spellEnd"/>
            <w:r w:rsidRPr="00CF6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государстве) включает:</w:t>
            </w:r>
          </w:p>
          <w:p w:rsidR="005C6112" w:rsidRPr="00CF6932" w:rsidRDefault="005C6112" w:rsidP="005D34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прием документов о внесении изменений в регистрационное досье - 1 рабочий день;</w:t>
            </w:r>
          </w:p>
          <w:p w:rsidR="005C6112" w:rsidRPr="00CF6932" w:rsidRDefault="005C6112" w:rsidP="005D34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оценка полноты документов и достоверности содержащихся в них сведений - 14 рабочих дней;</w:t>
            </w:r>
          </w:p>
          <w:p w:rsidR="005C6112" w:rsidRPr="00CF6932" w:rsidRDefault="005C6112" w:rsidP="005D34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проведение экспертизы вносимых изменений и подготовка экспертного отчета по оценке - 60 календарных дней;</w:t>
            </w:r>
          </w:p>
          <w:p w:rsidR="005C6112" w:rsidRPr="00CF6932" w:rsidRDefault="005C6112" w:rsidP="005D34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принятие решения о внесении (об отказе во внесении) соответствующих изменений в регистрационное досье - 10 рабочих дней:</w:t>
            </w:r>
          </w:p>
          <w:p w:rsidR="005C6112" w:rsidRPr="00CF6932" w:rsidRDefault="005C6112" w:rsidP="005D34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срок - не более 90 календарных дней.</w:t>
            </w:r>
          </w:p>
          <w:p w:rsidR="005C6112" w:rsidRPr="00CF6932" w:rsidRDefault="005C6112" w:rsidP="005D34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69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Внесение изменений в регистрационное досье зарегистрированных медицинских изделий включает:</w:t>
            </w:r>
          </w:p>
          <w:p w:rsidR="005C6112" w:rsidRPr="00CF6932" w:rsidRDefault="005C6112" w:rsidP="005D34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69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1) прием документов о внесении изменений в регистрационное досье;</w:t>
            </w:r>
          </w:p>
          <w:p w:rsidR="005C6112" w:rsidRPr="00CF6932" w:rsidRDefault="005C6112" w:rsidP="005D34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69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2) экспертиза вносимых изменений в регистрационное досье - не более 10 рабочих дней;</w:t>
            </w:r>
          </w:p>
          <w:p w:rsidR="005C6112" w:rsidRPr="00CF6932" w:rsidRDefault="005C6112" w:rsidP="005D34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69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3) принятие решения о внесении (об отказе во внесении) соответствующих изменений в регистрационное досье.</w:t>
            </w:r>
          </w:p>
          <w:p w:rsidR="005C6112" w:rsidRPr="00CF6932" w:rsidRDefault="005C6112" w:rsidP="005D34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69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Общий срок – не более 30 рабочих дней</w:t>
            </w:r>
          </w:p>
          <w:p w:rsidR="005C6112" w:rsidRPr="00CF6932" w:rsidRDefault="005C6112" w:rsidP="005D34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Внесение изменений в регистрационное досье зарегистрированных медицинских изделий в рамках ЕАЭС в качестве </w:t>
            </w:r>
            <w:proofErr w:type="spellStart"/>
            <w:r w:rsidRPr="00CF6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референтного</w:t>
            </w:r>
            <w:proofErr w:type="spellEnd"/>
            <w:r w:rsidRPr="00CF6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государства включает:</w:t>
            </w:r>
          </w:p>
          <w:p w:rsidR="005C6112" w:rsidRPr="00CF6932" w:rsidRDefault="005C6112" w:rsidP="005D34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размещение заявления и документов на информационном сайте ЕАЭС в режиме доступа экспертного органа государств признания - 5 рабочих дней;</w:t>
            </w:r>
          </w:p>
          <w:p w:rsidR="005C6112" w:rsidRPr="00CF6932" w:rsidRDefault="005C6112" w:rsidP="005D34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проведение оценки на полноту комплектности и правильности оформления документов, влияния вносимых изменений на безопасность, качество и эффективность медицинского изделие - 30 рабочих дней;</w:t>
            </w:r>
          </w:p>
          <w:p w:rsidR="005C6112" w:rsidRPr="00CF6932" w:rsidRDefault="005C6112" w:rsidP="005D34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проведение подготовки экспертного заключения о возможности (невозможности) внесения изменений в регистрационное досье и размещение в единой информационной системе - 3 рабочих дня;</w:t>
            </w:r>
          </w:p>
          <w:p w:rsidR="005C6112" w:rsidRPr="00CF6932" w:rsidRDefault="005C6112" w:rsidP="005D34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оформление регистрационного удостоверения, размещение в едином реестре сведений ЕАЭС о внесении изменений в регистрационное досье, уведомление заявителя об отказе во внесении изменений в регистрационное досье - 10 рабочих дней:</w:t>
            </w:r>
          </w:p>
          <w:p w:rsidR="005C6112" w:rsidRPr="00CF6932" w:rsidRDefault="005C6112" w:rsidP="005D34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срок - не более 60 рабочих дней. Внесение изменений в регистрационное досье зарегистрированных медицинских изделий в рамках ЕАЭС в качестве государств признания включает:</w:t>
            </w:r>
          </w:p>
          <w:p w:rsidR="005C6112" w:rsidRPr="00CF6932" w:rsidRDefault="005C6112" w:rsidP="005D34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направление предложений и замечаний до оформления экспертного заключения - 30 рабочих дней;</w:t>
            </w:r>
          </w:p>
          <w:p w:rsidR="005C6112" w:rsidRPr="005D3498" w:rsidRDefault="005C6112" w:rsidP="005D349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932">
              <w:rPr>
                <w:rFonts w:ascii="Times New Roman" w:hAnsi="Times New Roman" w:cs="Times New Roman"/>
                <w:sz w:val="28"/>
                <w:szCs w:val="28"/>
              </w:rPr>
              <w:t>2) направление предложений и замечаний (с обоснованием) со дня размещения - 10 рабочих дней.</w:t>
            </w:r>
          </w:p>
        </w:tc>
      </w:tr>
    </w:tbl>
    <w:p w:rsidR="00FC3022" w:rsidRPr="005D3498" w:rsidRDefault="00FC3022" w:rsidP="005D3498">
      <w:pPr>
        <w:spacing w:after="0" w:line="24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sectPr w:rsidR="00FC3022" w:rsidRPr="005D3498" w:rsidSect="006679F6">
      <w:footerReference w:type="default" r:id="rId9"/>
      <w:pgSz w:w="11906" w:h="16838"/>
      <w:pgMar w:top="1134" w:right="1134" w:bottom="1134" w:left="1701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1DC9" w:rsidRDefault="00AF1DC9">
      <w:pPr>
        <w:spacing w:after="0" w:line="240" w:lineRule="auto"/>
      </w:pPr>
      <w:r>
        <w:separator/>
      </w:r>
    </w:p>
  </w:endnote>
  <w:endnote w:type="continuationSeparator" w:id="0">
    <w:p w:rsidR="00AF1DC9" w:rsidRDefault="00AF1D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71761733"/>
      <w:docPartObj>
        <w:docPartGallery w:val="Page Numbers (Bottom of Page)"/>
        <w:docPartUnique/>
      </w:docPartObj>
    </w:sdtPr>
    <w:sdtEndPr/>
    <w:sdtContent>
      <w:p w:rsidR="00FC3022" w:rsidRPr="00012DF4" w:rsidRDefault="00012DF4" w:rsidP="005D3498">
        <w:pPr>
          <w:pStyle w:val="a7"/>
          <w:tabs>
            <w:tab w:val="clear" w:pos="4677"/>
            <w:tab w:val="left" w:pos="2694"/>
          </w:tabs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6932">
          <w:rPr>
            <w:noProof/>
          </w:rPr>
          <w:t>12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1DC9" w:rsidRDefault="00AF1DC9">
      <w:pPr>
        <w:spacing w:after="0" w:line="240" w:lineRule="auto"/>
      </w:pPr>
      <w:r>
        <w:separator/>
      </w:r>
    </w:p>
  </w:footnote>
  <w:footnote w:type="continuationSeparator" w:id="0">
    <w:p w:rsidR="00AF1DC9" w:rsidRDefault="00AF1D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04434"/>
    <w:multiLevelType w:val="hybridMultilevel"/>
    <w:tmpl w:val="52C01DF4"/>
    <w:lvl w:ilvl="0" w:tplc="9DF0AD8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DC12B9"/>
    <w:multiLevelType w:val="hybridMultilevel"/>
    <w:tmpl w:val="058E7954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C339F9"/>
    <w:multiLevelType w:val="hybridMultilevel"/>
    <w:tmpl w:val="A86CB048"/>
    <w:lvl w:ilvl="0" w:tplc="606097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C8287E"/>
    <w:multiLevelType w:val="hybridMultilevel"/>
    <w:tmpl w:val="66B835D0"/>
    <w:lvl w:ilvl="0" w:tplc="606097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021BA5"/>
    <w:multiLevelType w:val="hybridMultilevel"/>
    <w:tmpl w:val="850E0FB2"/>
    <w:lvl w:ilvl="0" w:tplc="606097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022"/>
    <w:rsid w:val="00002E46"/>
    <w:rsid w:val="00004916"/>
    <w:rsid w:val="00012DF4"/>
    <w:rsid w:val="000247A8"/>
    <w:rsid w:val="00031B33"/>
    <w:rsid w:val="000547D7"/>
    <w:rsid w:val="00080CC0"/>
    <w:rsid w:val="00081BB9"/>
    <w:rsid w:val="00092015"/>
    <w:rsid w:val="00094819"/>
    <w:rsid w:val="000A3481"/>
    <w:rsid w:val="000B2033"/>
    <w:rsid w:val="001352DC"/>
    <w:rsid w:val="00164194"/>
    <w:rsid w:val="001737AC"/>
    <w:rsid w:val="00180B23"/>
    <w:rsid w:val="00190E3F"/>
    <w:rsid w:val="00192E0C"/>
    <w:rsid w:val="001C47CA"/>
    <w:rsid w:val="001D556A"/>
    <w:rsid w:val="001F7AAE"/>
    <w:rsid w:val="00223EB4"/>
    <w:rsid w:val="002341E1"/>
    <w:rsid w:val="002514C5"/>
    <w:rsid w:val="0026624D"/>
    <w:rsid w:val="00270453"/>
    <w:rsid w:val="00273D8B"/>
    <w:rsid w:val="002932F0"/>
    <w:rsid w:val="0029521C"/>
    <w:rsid w:val="003045F6"/>
    <w:rsid w:val="00316394"/>
    <w:rsid w:val="003509AB"/>
    <w:rsid w:val="003673DB"/>
    <w:rsid w:val="00375C6A"/>
    <w:rsid w:val="00390FDE"/>
    <w:rsid w:val="00394195"/>
    <w:rsid w:val="003A5998"/>
    <w:rsid w:val="003D59BB"/>
    <w:rsid w:val="003E10FC"/>
    <w:rsid w:val="00420FA0"/>
    <w:rsid w:val="00486102"/>
    <w:rsid w:val="00490D69"/>
    <w:rsid w:val="00495929"/>
    <w:rsid w:val="004B21B6"/>
    <w:rsid w:val="004B7013"/>
    <w:rsid w:val="004C5BDD"/>
    <w:rsid w:val="004C79C5"/>
    <w:rsid w:val="004F2346"/>
    <w:rsid w:val="004F39ED"/>
    <w:rsid w:val="00523F17"/>
    <w:rsid w:val="00567521"/>
    <w:rsid w:val="00594D37"/>
    <w:rsid w:val="005A00DE"/>
    <w:rsid w:val="005C6112"/>
    <w:rsid w:val="005D3498"/>
    <w:rsid w:val="005D6C55"/>
    <w:rsid w:val="006135D4"/>
    <w:rsid w:val="00615C32"/>
    <w:rsid w:val="00647640"/>
    <w:rsid w:val="00650D49"/>
    <w:rsid w:val="00654EC4"/>
    <w:rsid w:val="006679F6"/>
    <w:rsid w:val="00671AD2"/>
    <w:rsid w:val="006D2BA2"/>
    <w:rsid w:val="006D5609"/>
    <w:rsid w:val="006F11FF"/>
    <w:rsid w:val="007059D0"/>
    <w:rsid w:val="0070698B"/>
    <w:rsid w:val="0072195C"/>
    <w:rsid w:val="00735756"/>
    <w:rsid w:val="00736B68"/>
    <w:rsid w:val="00747F7E"/>
    <w:rsid w:val="0078584D"/>
    <w:rsid w:val="007C26BC"/>
    <w:rsid w:val="007C449E"/>
    <w:rsid w:val="007F15A2"/>
    <w:rsid w:val="007F31F1"/>
    <w:rsid w:val="0081679A"/>
    <w:rsid w:val="008A0176"/>
    <w:rsid w:val="008C3D30"/>
    <w:rsid w:val="008C6BDC"/>
    <w:rsid w:val="008C7C5A"/>
    <w:rsid w:val="008F25BA"/>
    <w:rsid w:val="00957AEE"/>
    <w:rsid w:val="00962928"/>
    <w:rsid w:val="00965F52"/>
    <w:rsid w:val="00967899"/>
    <w:rsid w:val="00982317"/>
    <w:rsid w:val="00997AF4"/>
    <w:rsid w:val="009A0C5D"/>
    <w:rsid w:val="009A5CCD"/>
    <w:rsid w:val="009B2CF5"/>
    <w:rsid w:val="009F33C9"/>
    <w:rsid w:val="009F69A3"/>
    <w:rsid w:val="00A07FA7"/>
    <w:rsid w:val="00A140DA"/>
    <w:rsid w:val="00A16B16"/>
    <w:rsid w:val="00A6275B"/>
    <w:rsid w:val="00A70239"/>
    <w:rsid w:val="00A7503A"/>
    <w:rsid w:val="00A84E25"/>
    <w:rsid w:val="00AB5B48"/>
    <w:rsid w:val="00AC081D"/>
    <w:rsid w:val="00AF1DC9"/>
    <w:rsid w:val="00B6287D"/>
    <w:rsid w:val="00B67A36"/>
    <w:rsid w:val="00B8184E"/>
    <w:rsid w:val="00B91A6A"/>
    <w:rsid w:val="00B97152"/>
    <w:rsid w:val="00BC23F7"/>
    <w:rsid w:val="00BD5B44"/>
    <w:rsid w:val="00C00447"/>
    <w:rsid w:val="00C014DE"/>
    <w:rsid w:val="00C021E4"/>
    <w:rsid w:val="00C151E8"/>
    <w:rsid w:val="00C22590"/>
    <w:rsid w:val="00C77563"/>
    <w:rsid w:val="00C97C24"/>
    <w:rsid w:val="00CB2347"/>
    <w:rsid w:val="00CE2F89"/>
    <w:rsid w:val="00CF6932"/>
    <w:rsid w:val="00D25BB5"/>
    <w:rsid w:val="00D42DD8"/>
    <w:rsid w:val="00D65E87"/>
    <w:rsid w:val="00D66D62"/>
    <w:rsid w:val="00D757E8"/>
    <w:rsid w:val="00DB008A"/>
    <w:rsid w:val="00DB502A"/>
    <w:rsid w:val="00DC570D"/>
    <w:rsid w:val="00DF598B"/>
    <w:rsid w:val="00DF74B1"/>
    <w:rsid w:val="00E0531B"/>
    <w:rsid w:val="00E07367"/>
    <w:rsid w:val="00E36F56"/>
    <w:rsid w:val="00E46DC6"/>
    <w:rsid w:val="00E623E7"/>
    <w:rsid w:val="00E81E8F"/>
    <w:rsid w:val="00EB5118"/>
    <w:rsid w:val="00EC0FA0"/>
    <w:rsid w:val="00EC20A3"/>
    <w:rsid w:val="00ED2361"/>
    <w:rsid w:val="00F0484C"/>
    <w:rsid w:val="00F147E2"/>
    <w:rsid w:val="00F14A02"/>
    <w:rsid w:val="00F25DBC"/>
    <w:rsid w:val="00F276A5"/>
    <w:rsid w:val="00F53769"/>
    <w:rsid w:val="00F61DF5"/>
    <w:rsid w:val="00F703DA"/>
    <w:rsid w:val="00F96673"/>
    <w:rsid w:val="00FC3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35306B-B714-41CC-A2DF-D0D241C83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paragraph" w:customStyle="1" w:styleId="tkTablica">
    <w:name w:val="_Текст таблицы (tkTablica)"/>
    <w:basedOn w:val="a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8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96552?cl=ru-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96553?cl=ru-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12</Pages>
  <Words>3063</Words>
  <Characters>17460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Aijan Musaeva</dc:creator>
  <cp:keywords/>
  <dc:description/>
  <cp:lastModifiedBy>user</cp:lastModifiedBy>
  <cp:revision>123</cp:revision>
  <dcterms:created xsi:type="dcterms:W3CDTF">2021-08-13T08:32:00Z</dcterms:created>
  <dcterms:modified xsi:type="dcterms:W3CDTF">2021-08-24T03:52:00Z</dcterms:modified>
</cp:coreProperties>
</file>