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20" w:rsidRPr="00F046B8" w:rsidRDefault="002D7920" w:rsidP="002D7920">
      <w:pPr>
        <w:tabs>
          <w:tab w:val="left" w:pos="1050"/>
        </w:tabs>
        <w:spacing w:after="0" w:line="240" w:lineRule="auto"/>
        <w:jc w:val="center"/>
        <w:rPr>
          <w:b/>
          <w:szCs w:val="28"/>
        </w:rPr>
      </w:pPr>
      <w:r w:rsidRPr="00F046B8">
        <w:rPr>
          <w:b/>
          <w:szCs w:val="28"/>
        </w:rPr>
        <w:t>СРАВНИТЕЛЬНАЯ ТАБЛИЦА</w:t>
      </w:r>
    </w:p>
    <w:p w:rsidR="002D7920" w:rsidRPr="00F046B8" w:rsidRDefault="002D7920" w:rsidP="002D7920">
      <w:pPr>
        <w:tabs>
          <w:tab w:val="left" w:pos="1050"/>
        </w:tabs>
        <w:spacing w:after="0" w:line="240" w:lineRule="auto"/>
        <w:jc w:val="center"/>
        <w:rPr>
          <w:b/>
          <w:szCs w:val="28"/>
        </w:rPr>
      </w:pPr>
      <w:r w:rsidRPr="00F046B8">
        <w:rPr>
          <w:b/>
          <w:szCs w:val="28"/>
        </w:rPr>
        <w:t xml:space="preserve">к проекту постановления </w:t>
      </w:r>
      <w:r w:rsidR="00475F88">
        <w:rPr>
          <w:b/>
          <w:szCs w:val="28"/>
        </w:rPr>
        <w:t>Кабинет</w:t>
      </w:r>
      <w:r w:rsidR="00F5657B">
        <w:rPr>
          <w:b/>
          <w:szCs w:val="28"/>
          <w:lang w:val="ky-KG"/>
        </w:rPr>
        <w:t>а</w:t>
      </w:r>
      <w:r w:rsidR="00475F88">
        <w:rPr>
          <w:b/>
          <w:szCs w:val="28"/>
        </w:rPr>
        <w:t xml:space="preserve"> Министров</w:t>
      </w:r>
      <w:r w:rsidRPr="00F046B8">
        <w:rPr>
          <w:b/>
          <w:szCs w:val="28"/>
        </w:rPr>
        <w:t xml:space="preserve"> Кыргызской Республики «О внесении изменений в постановление Правительства Кыргызской Республики «Об упорядочении торговой деятельности на территории Кыргызской Республики» от 30 сентября 2014 года № 560</w:t>
      </w:r>
    </w:p>
    <w:p w:rsidR="0074246C" w:rsidRPr="00F046B8" w:rsidRDefault="0074246C" w:rsidP="0074246C">
      <w:pPr>
        <w:tabs>
          <w:tab w:val="left" w:pos="1050"/>
        </w:tabs>
        <w:spacing w:after="0" w:line="240" w:lineRule="auto"/>
        <w:rPr>
          <w:b/>
          <w:bCs/>
          <w:szCs w:val="28"/>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7541"/>
      </w:tblGrid>
      <w:tr w:rsidR="002D7920" w:rsidRPr="00F046B8" w:rsidTr="001E0BB7">
        <w:tc>
          <w:tcPr>
            <w:tcW w:w="6918" w:type="dxa"/>
            <w:shd w:val="clear" w:color="auto" w:fill="auto"/>
          </w:tcPr>
          <w:p w:rsidR="001E0BB7" w:rsidRDefault="001E0BB7" w:rsidP="00004D5D">
            <w:pPr>
              <w:spacing w:after="0" w:line="240" w:lineRule="auto"/>
              <w:jc w:val="center"/>
              <w:rPr>
                <w:rFonts w:eastAsia="Times New Roman"/>
                <w:b/>
                <w:color w:val="000000" w:themeColor="text1"/>
                <w:szCs w:val="28"/>
                <w:lang w:eastAsia="ru-RU"/>
              </w:rPr>
            </w:pPr>
          </w:p>
          <w:p w:rsidR="002D7920" w:rsidRPr="00F046B8" w:rsidRDefault="002D7920" w:rsidP="00004D5D">
            <w:pPr>
              <w:spacing w:after="0" w:line="240" w:lineRule="auto"/>
              <w:jc w:val="center"/>
              <w:rPr>
                <w:rFonts w:eastAsia="Times New Roman"/>
                <w:b/>
                <w:color w:val="000000" w:themeColor="text1"/>
                <w:szCs w:val="28"/>
                <w:lang w:eastAsia="ru-RU"/>
              </w:rPr>
            </w:pPr>
            <w:r w:rsidRPr="00F046B8">
              <w:rPr>
                <w:rFonts w:eastAsia="Times New Roman"/>
                <w:b/>
                <w:color w:val="000000" w:themeColor="text1"/>
                <w:szCs w:val="28"/>
                <w:lang w:eastAsia="ru-RU"/>
              </w:rPr>
              <w:t>Действующая редакция</w:t>
            </w:r>
          </w:p>
        </w:tc>
        <w:tc>
          <w:tcPr>
            <w:tcW w:w="7541" w:type="dxa"/>
            <w:shd w:val="clear" w:color="auto" w:fill="auto"/>
          </w:tcPr>
          <w:p w:rsidR="001E0BB7" w:rsidRDefault="001E0BB7" w:rsidP="00004D5D">
            <w:pPr>
              <w:spacing w:after="0" w:line="240" w:lineRule="auto"/>
              <w:jc w:val="center"/>
              <w:rPr>
                <w:rFonts w:eastAsia="Times New Roman"/>
                <w:b/>
                <w:color w:val="000000" w:themeColor="text1"/>
                <w:szCs w:val="28"/>
                <w:lang w:eastAsia="ru-RU"/>
              </w:rPr>
            </w:pPr>
          </w:p>
          <w:p w:rsidR="002D7920" w:rsidRPr="00F046B8" w:rsidRDefault="002D7920" w:rsidP="00004D5D">
            <w:pPr>
              <w:spacing w:after="0" w:line="240" w:lineRule="auto"/>
              <w:jc w:val="center"/>
              <w:rPr>
                <w:rFonts w:eastAsia="Times New Roman"/>
                <w:b/>
                <w:color w:val="000000" w:themeColor="text1"/>
                <w:szCs w:val="28"/>
                <w:lang w:eastAsia="ru-RU"/>
              </w:rPr>
            </w:pPr>
            <w:r w:rsidRPr="00F046B8">
              <w:rPr>
                <w:rFonts w:eastAsia="Times New Roman"/>
                <w:b/>
                <w:color w:val="000000" w:themeColor="text1"/>
                <w:szCs w:val="28"/>
                <w:lang w:eastAsia="ru-RU"/>
              </w:rPr>
              <w:t>Предлагаемая редакция</w:t>
            </w:r>
          </w:p>
        </w:tc>
      </w:tr>
      <w:tr w:rsidR="002D7920" w:rsidRPr="00F046B8" w:rsidTr="001E0BB7">
        <w:tc>
          <w:tcPr>
            <w:tcW w:w="6918" w:type="dxa"/>
            <w:shd w:val="clear" w:color="auto" w:fill="auto"/>
          </w:tcPr>
          <w:p w:rsidR="001E0BB7" w:rsidRDefault="001E0BB7" w:rsidP="00BF7866">
            <w:pPr>
              <w:shd w:val="clear" w:color="auto" w:fill="FFFFFF"/>
              <w:spacing w:after="60" w:line="276" w:lineRule="atLeast"/>
              <w:ind w:firstLine="567"/>
              <w:jc w:val="center"/>
              <w:rPr>
                <w:rFonts w:eastAsia="Times New Roman"/>
                <w:b/>
                <w:bCs/>
                <w:color w:val="2B2B2B"/>
                <w:szCs w:val="28"/>
                <w:lang w:eastAsia="ru-RU"/>
              </w:rPr>
            </w:pPr>
          </w:p>
          <w:p w:rsidR="002D7920" w:rsidRDefault="00C3455F" w:rsidP="00BF7866">
            <w:pPr>
              <w:shd w:val="clear" w:color="auto" w:fill="FFFFFF"/>
              <w:spacing w:after="60" w:line="276" w:lineRule="atLeast"/>
              <w:ind w:firstLine="567"/>
              <w:jc w:val="center"/>
              <w:rPr>
                <w:rFonts w:eastAsia="Times New Roman"/>
                <w:b/>
                <w:bCs/>
                <w:color w:val="2B2B2B"/>
                <w:szCs w:val="28"/>
                <w:lang w:eastAsia="ru-RU"/>
              </w:rPr>
            </w:pPr>
            <w:r w:rsidRPr="008828FD">
              <w:rPr>
                <w:rFonts w:eastAsia="Times New Roman"/>
                <w:b/>
                <w:bCs/>
                <w:color w:val="2B2B2B"/>
                <w:szCs w:val="28"/>
                <w:lang w:eastAsia="ru-RU"/>
              </w:rPr>
              <w:t>Правила</w:t>
            </w:r>
            <w:r w:rsidRPr="008828FD">
              <w:rPr>
                <w:rFonts w:eastAsia="Times New Roman"/>
                <w:b/>
                <w:bCs/>
                <w:color w:val="2B2B2B"/>
                <w:szCs w:val="28"/>
                <w:lang w:eastAsia="ru-RU"/>
              </w:rPr>
              <w:br/>
              <w:t>торговли отдельными видами товаров на территории Кыргызской Республики</w:t>
            </w:r>
          </w:p>
          <w:p w:rsidR="001E0BB7" w:rsidRPr="008828FD" w:rsidRDefault="001E0BB7" w:rsidP="00BF7866">
            <w:pPr>
              <w:shd w:val="clear" w:color="auto" w:fill="FFFFFF"/>
              <w:spacing w:after="60" w:line="276" w:lineRule="atLeast"/>
              <w:ind w:firstLine="567"/>
              <w:jc w:val="center"/>
              <w:rPr>
                <w:b/>
                <w:bCs/>
                <w:szCs w:val="28"/>
                <w:shd w:val="clear" w:color="auto" w:fill="FFFFFF"/>
              </w:rPr>
            </w:pPr>
          </w:p>
        </w:tc>
        <w:tc>
          <w:tcPr>
            <w:tcW w:w="7541" w:type="dxa"/>
            <w:shd w:val="clear" w:color="auto" w:fill="auto"/>
          </w:tcPr>
          <w:p w:rsidR="001E0BB7" w:rsidRDefault="001E0BB7" w:rsidP="00BF7866">
            <w:pPr>
              <w:shd w:val="clear" w:color="auto" w:fill="FFFFFF"/>
              <w:spacing w:after="60" w:line="276" w:lineRule="atLeast"/>
              <w:ind w:firstLine="567"/>
              <w:jc w:val="center"/>
              <w:rPr>
                <w:rFonts w:eastAsia="Times New Roman"/>
                <w:b/>
                <w:bCs/>
                <w:color w:val="2B2B2B"/>
                <w:szCs w:val="28"/>
                <w:lang w:eastAsia="ru-RU"/>
              </w:rPr>
            </w:pPr>
          </w:p>
          <w:p w:rsidR="002D7920" w:rsidRPr="008828FD" w:rsidRDefault="00C3455F" w:rsidP="00BF7866">
            <w:pPr>
              <w:shd w:val="clear" w:color="auto" w:fill="FFFFFF"/>
              <w:spacing w:after="60" w:line="276" w:lineRule="atLeast"/>
              <w:ind w:firstLine="567"/>
              <w:jc w:val="center"/>
              <w:rPr>
                <w:b/>
                <w:bCs/>
                <w:szCs w:val="28"/>
                <w:shd w:val="clear" w:color="auto" w:fill="FFFFFF"/>
              </w:rPr>
            </w:pPr>
            <w:r w:rsidRPr="008828FD">
              <w:rPr>
                <w:rFonts w:eastAsia="Times New Roman"/>
                <w:b/>
                <w:bCs/>
                <w:color w:val="2B2B2B"/>
                <w:szCs w:val="28"/>
                <w:lang w:eastAsia="ru-RU"/>
              </w:rPr>
              <w:t>Правила</w:t>
            </w:r>
            <w:r w:rsidRPr="008828FD">
              <w:rPr>
                <w:rFonts w:eastAsia="Times New Roman"/>
                <w:b/>
                <w:bCs/>
                <w:color w:val="2B2B2B"/>
                <w:szCs w:val="28"/>
                <w:lang w:eastAsia="ru-RU"/>
              </w:rPr>
              <w:br/>
              <w:t>торговли отдельными видами товаров на территории Кыргызской Республики</w:t>
            </w:r>
            <w:bookmarkStart w:id="0" w:name="_GoBack"/>
            <w:bookmarkEnd w:id="0"/>
          </w:p>
        </w:tc>
      </w:tr>
      <w:tr w:rsidR="000C12AC" w:rsidRPr="00F046B8" w:rsidTr="001E0BB7">
        <w:tc>
          <w:tcPr>
            <w:tcW w:w="6918" w:type="dxa"/>
            <w:shd w:val="clear" w:color="auto" w:fill="auto"/>
          </w:tcPr>
          <w:p w:rsidR="001E0BB7" w:rsidRDefault="001E0BB7" w:rsidP="000C12AC">
            <w:pPr>
              <w:shd w:val="clear" w:color="auto" w:fill="FFFFFF"/>
              <w:spacing w:after="60" w:line="276" w:lineRule="atLeast"/>
              <w:ind w:firstLine="567"/>
              <w:jc w:val="both"/>
              <w:rPr>
                <w:rFonts w:eastAsiaTheme="minorHAnsi"/>
                <w:color w:val="2B2B2B"/>
                <w:szCs w:val="28"/>
                <w:shd w:val="clear" w:color="auto" w:fill="FFFFFF"/>
              </w:rPr>
            </w:pPr>
          </w:p>
          <w:p w:rsidR="00D154F0" w:rsidRDefault="000C12AC" w:rsidP="000C12AC">
            <w:pPr>
              <w:shd w:val="clear" w:color="auto" w:fill="FFFFFF"/>
              <w:spacing w:after="60" w:line="276" w:lineRule="atLeast"/>
              <w:ind w:firstLine="567"/>
              <w:jc w:val="both"/>
              <w:rPr>
                <w:rFonts w:eastAsiaTheme="minorHAnsi"/>
                <w:b/>
                <w:strike/>
                <w:color w:val="FF0000"/>
                <w:szCs w:val="28"/>
                <w:shd w:val="clear" w:color="auto" w:fill="FFFFFF"/>
              </w:rPr>
            </w:pPr>
            <w:r w:rsidRPr="000C12AC">
              <w:rPr>
                <w:rFonts w:eastAsiaTheme="minorHAnsi"/>
                <w:color w:val="2B2B2B"/>
                <w:szCs w:val="28"/>
                <w:shd w:val="clear" w:color="auto" w:fill="FFFFFF"/>
              </w:rPr>
              <w:t xml:space="preserve">24. При расчете за купленные товары через розничную торговую сеть работники торгового объекта обязаны вручить покупателю вместе с покупкой </w:t>
            </w:r>
            <w:bookmarkStart w:id="1" w:name="_Hlk76125340"/>
            <w:r w:rsidRPr="000C12AC">
              <w:rPr>
                <w:rFonts w:eastAsiaTheme="minorHAnsi"/>
                <w:color w:val="2B2B2B"/>
                <w:szCs w:val="28"/>
                <w:shd w:val="clear" w:color="auto" w:fill="FFFFFF"/>
              </w:rPr>
              <w:t xml:space="preserve">товарный </w:t>
            </w:r>
            <w:r w:rsidRPr="00D154F0">
              <w:rPr>
                <w:rFonts w:eastAsiaTheme="minorHAnsi"/>
                <w:b/>
                <w:strike/>
                <w:szCs w:val="28"/>
                <w:shd w:val="clear" w:color="auto" w:fill="FFFFFF"/>
              </w:rPr>
              <w:t>(кассовый) чек</w:t>
            </w:r>
            <w:bookmarkEnd w:id="1"/>
            <w:r w:rsidRPr="00D154F0">
              <w:rPr>
                <w:rFonts w:eastAsiaTheme="minorHAnsi"/>
                <w:strike/>
                <w:szCs w:val="28"/>
                <w:shd w:val="clear" w:color="auto" w:fill="FFFFFF"/>
              </w:rPr>
              <w:t xml:space="preserve"> </w:t>
            </w:r>
            <w:r w:rsidRPr="00D154F0">
              <w:rPr>
                <w:rFonts w:eastAsiaTheme="minorHAnsi"/>
                <w:b/>
                <w:strike/>
                <w:szCs w:val="28"/>
                <w:shd w:val="clear" w:color="auto" w:fill="FFFFFF"/>
              </w:rPr>
              <w:t>или иной документ, подтверждающий оплату товаров, с указанием его цены, даты продажи</w:t>
            </w:r>
            <w:r w:rsidRPr="007E47C0">
              <w:rPr>
                <w:rFonts w:eastAsiaTheme="minorHAnsi"/>
                <w:b/>
                <w:strike/>
                <w:color w:val="FF0000"/>
                <w:szCs w:val="28"/>
                <w:shd w:val="clear" w:color="auto" w:fill="FFFFFF"/>
              </w:rPr>
              <w:t>.</w:t>
            </w:r>
          </w:p>
          <w:p w:rsidR="00AB4B75" w:rsidRDefault="00AB4B75" w:rsidP="000C12AC">
            <w:pPr>
              <w:shd w:val="clear" w:color="auto" w:fill="FFFFFF"/>
              <w:spacing w:after="60" w:line="276" w:lineRule="atLeast"/>
              <w:ind w:firstLine="567"/>
              <w:jc w:val="both"/>
              <w:rPr>
                <w:rFonts w:eastAsiaTheme="minorHAnsi"/>
                <w:b/>
                <w:strike/>
                <w:color w:val="FF0000"/>
                <w:szCs w:val="28"/>
                <w:shd w:val="clear" w:color="auto" w:fill="FFFFFF"/>
              </w:rPr>
            </w:pPr>
          </w:p>
          <w:p w:rsidR="00AB4B75" w:rsidRDefault="00AB4B75" w:rsidP="000C12AC">
            <w:pPr>
              <w:shd w:val="clear" w:color="auto" w:fill="FFFFFF"/>
              <w:spacing w:after="60" w:line="276" w:lineRule="atLeast"/>
              <w:ind w:firstLine="567"/>
              <w:jc w:val="both"/>
              <w:rPr>
                <w:rFonts w:eastAsiaTheme="minorHAnsi"/>
                <w:b/>
                <w:strike/>
                <w:color w:val="FF0000"/>
                <w:szCs w:val="28"/>
                <w:shd w:val="clear" w:color="auto" w:fill="FFFFFF"/>
              </w:rPr>
            </w:pPr>
          </w:p>
          <w:p w:rsidR="00AB4B75" w:rsidRDefault="00AB4B75" w:rsidP="00AB4B75">
            <w:pPr>
              <w:shd w:val="clear" w:color="auto" w:fill="FFFFFF"/>
              <w:spacing w:after="60" w:line="276" w:lineRule="atLeast"/>
              <w:jc w:val="both"/>
              <w:rPr>
                <w:rFonts w:eastAsiaTheme="minorHAnsi"/>
                <w:b/>
                <w:strike/>
                <w:color w:val="FF0000"/>
                <w:szCs w:val="28"/>
                <w:shd w:val="clear" w:color="auto" w:fill="FFFFFF"/>
              </w:rPr>
            </w:pPr>
          </w:p>
          <w:p w:rsidR="000C12AC" w:rsidRPr="00C3455F" w:rsidRDefault="000C12AC" w:rsidP="000C12AC">
            <w:pPr>
              <w:shd w:val="clear" w:color="auto" w:fill="FFFFFF"/>
              <w:spacing w:after="60" w:line="276" w:lineRule="atLeast"/>
              <w:ind w:firstLine="567"/>
              <w:jc w:val="both"/>
              <w:rPr>
                <w:rFonts w:eastAsia="Times New Roman"/>
                <w:b/>
                <w:bCs/>
                <w:color w:val="2B2B2B"/>
                <w:sz w:val="24"/>
                <w:szCs w:val="24"/>
                <w:lang w:eastAsia="ru-RU"/>
              </w:rPr>
            </w:pPr>
            <w:r w:rsidRPr="000C12AC">
              <w:rPr>
                <w:rFonts w:eastAsiaTheme="minorHAnsi"/>
                <w:color w:val="2B2B2B"/>
                <w:szCs w:val="28"/>
                <w:shd w:val="clear" w:color="auto" w:fill="FFFFFF"/>
              </w:rPr>
              <w:t xml:space="preserve"> При расчете наличными денежными средствами за купленные товары через оптовую торговлю работники торговли должны оформить в двух экземплярах соответствующий документ, подтверждающий факт продажи и оплату товаров, с указанием наименования покупателя (юридического и физического лица), идентификационного номера (ИНН), количества, цены и даты продажи. Первый </w:t>
            </w:r>
            <w:r w:rsidRPr="000C12AC">
              <w:rPr>
                <w:rFonts w:eastAsiaTheme="minorHAnsi"/>
                <w:color w:val="2B2B2B"/>
                <w:szCs w:val="28"/>
                <w:shd w:val="clear" w:color="auto" w:fill="FFFFFF"/>
              </w:rPr>
              <w:lastRenderedPageBreak/>
              <w:t>экземпляр указанного документа вручается покупателю, а второй остается в торговом объекте.</w:t>
            </w:r>
          </w:p>
        </w:tc>
        <w:tc>
          <w:tcPr>
            <w:tcW w:w="7541" w:type="dxa"/>
            <w:shd w:val="clear" w:color="auto" w:fill="auto"/>
          </w:tcPr>
          <w:p w:rsidR="001E0BB7" w:rsidRDefault="001E0BB7" w:rsidP="008828FD">
            <w:pPr>
              <w:shd w:val="clear" w:color="auto" w:fill="FFFFFF"/>
              <w:spacing w:after="60" w:line="276" w:lineRule="atLeast"/>
              <w:ind w:firstLine="567"/>
              <w:jc w:val="both"/>
              <w:rPr>
                <w:rFonts w:eastAsiaTheme="minorHAnsi"/>
                <w:color w:val="2B2B2B"/>
                <w:szCs w:val="28"/>
                <w:shd w:val="clear" w:color="auto" w:fill="FFFFFF"/>
              </w:rPr>
            </w:pPr>
          </w:p>
          <w:p w:rsidR="0062070B" w:rsidRPr="00D154F0" w:rsidRDefault="000C12AC" w:rsidP="008828FD">
            <w:pPr>
              <w:shd w:val="clear" w:color="auto" w:fill="FFFFFF"/>
              <w:spacing w:after="60" w:line="276" w:lineRule="atLeast"/>
              <w:ind w:firstLine="567"/>
              <w:jc w:val="both"/>
              <w:rPr>
                <w:rFonts w:eastAsiaTheme="minorHAnsi"/>
                <w:szCs w:val="28"/>
                <w:shd w:val="clear" w:color="auto" w:fill="FFFFFF"/>
              </w:rPr>
            </w:pPr>
            <w:r w:rsidRPr="000C12AC">
              <w:rPr>
                <w:rFonts w:eastAsiaTheme="minorHAnsi"/>
                <w:color w:val="2B2B2B"/>
                <w:szCs w:val="28"/>
                <w:shd w:val="clear" w:color="auto" w:fill="FFFFFF"/>
              </w:rPr>
              <w:t xml:space="preserve">24. При расчете за купленные товары через розничную торговую сеть работники торгового объекта обязаны вручить покупателю вместе с покупкой </w:t>
            </w:r>
            <w:r w:rsidR="008828FD" w:rsidRPr="00D154F0">
              <w:rPr>
                <w:rFonts w:eastAsiaTheme="minorHAnsi"/>
                <w:b/>
                <w:szCs w:val="28"/>
                <w:shd w:val="clear" w:color="auto" w:fill="FFFFFF"/>
              </w:rPr>
              <w:t>контрольно-кассовый чек</w:t>
            </w:r>
            <w:r w:rsidRPr="00D154F0">
              <w:rPr>
                <w:rFonts w:eastAsiaTheme="minorHAnsi"/>
                <w:b/>
                <w:szCs w:val="28"/>
                <w:shd w:val="clear" w:color="auto" w:fill="FFFFFF"/>
              </w:rPr>
              <w:t>.</w:t>
            </w:r>
            <w:r w:rsidRPr="00D154F0">
              <w:rPr>
                <w:rFonts w:eastAsiaTheme="minorHAnsi"/>
                <w:szCs w:val="28"/>
                <w:shd w:val="clear" w:color="auto" w:fill="FFFFFF"/>
              </w:rPr>
              <w:t xml:space="preserve"> </w:t>
            </w:r>
          </w:p>
          <w:p w:rsidR="00D154F0" w:rsidRPr="00AB4B75" w:rsidRDefault="00AB4B75" w:rsidP="008828FD">
            <w:pPr>
              <w:shd w:val="clear" w:color="auto" w:fill="FFFFFF"/>
              <w:spacing w:after="60" w:line="276" w:lineRule="atLeast"/>
              <w:ind w:firstLine="567"/>
              <w:jc w:val="both"/>
              <w:rPr>
                <w:rFonts w:eastAsiaTheme="minorHAnsi"/>
                <w:szCs w:val="28"/>
                <w:shd w:val="clear" w:color="auto" w:fill="FFFFFF"/>
              </w:rPr>
            </w:pPr>
            <w:bookmarkStart w:id="2" w:name="_Hlk76125593"/>
            <w:proofErr w:type="gramStart"/>
            <w:r w:rsidRPr="00AB4B75">
              <w:rPr>
                <w:rFonts w:eastAsiaTheme="minorHAnsi"/>
                <w:b/>
                <w:szCs w:val="28"/>
                <w:shd w:val="clear" w:color="auto" w:fill="FFFFFF"/>
              </w:rPr>
              <w:t>Работники торгового объекта</w:t>
            </w:r>
            <w:r w:rsidR="00D154F0" w:rsidRPr="00AB4B75">
              <w:rPr>
                <w:rFonts w:eastAsiaTheme="minorHAnsi"/>
                <w:b/>
                <w:szCs w:val="28"/>
                <w:shd w:val="clear" w:color="auto" w:fill="FFFFFF"/>
              </w:rPr>
              <w:t>, имеющ</w:t>
            </w:r>
            <w:r w:rsidRPr="00AB4B75">
              <w:rPr>
                <w:rFonts w:eastAsiaTheme="minorHAnsi"/>
                <w:b/>
                <w:szCs w:val="28"/>
                <w:shd w:val="clear" w:color="auto" w:fill="FFFFFF"/>
              </w:rPr>
              <w:t xml:space="preserve">его </w:t>
            </w:r>
            <w:r w:rsidR="00D154F0" w:rsidRPr="00AB4B75">
              <w:rPr>
                <w:rFonts w:eastAsiaTheme="minorHAnsi"/>
                <w:b/>
                <w:szCs w:val="28"/>
                <w:shd w:val="clear" w:color="auto" w:fill="FFFFFF"/>
              </w:rPr>
              <w:t xml:space="preserve">право осуществлять денежные расчеты без применения контрольно-кассовых машин согласно порядка и сроков, определенных </w:t>
            </w:r>
            <w:r w:rsidR="003C5DC8" w:rsidRPr="003C5DC8">
              <w:rPr>
                <w:rFonts w:eastAsia="Times New Roman"/>
                <w:b/>
                <w:szCs w:val="28"/>
                <w:lang w:eastAsia="ru-RU"/>
              </w:rPr>
              <w:t xml:space="preserve">постановлением Правительства Кыргызской Республики </w:t>
            </w:r>
            <w:r w:rsidR="003C5DC8" w:rsidRPr="003C5DC8">
              <w:rPr>
                <w:b/>
                <w:szCs w:val="28"/>
                <w:lang w:eastAsia="ru-RU"/>
              </w:rPr>
              <w:t xml:space="preserve">«О мерах по внедрению электронной системы </w:t>
            </w:r>
            <w:proofErr w:type="spellStart"/>
            <w:r w:rsidR="003C5DC8" w:rsidRPr="003C5DC8">
              <w:rPr>
                <w:b/>
                <w:szCs w:val="28"/>
                <w:lang w:eastAsia="ru-RU"/>
              </w:rPr>
              <w:t>фискализации</w:t>
            </w:r>
            <w:proofErr w:type="spellEnd"/>
            <w:r w:rsidR="003C5DC8" w:rsidRPr="003C5DC8">
              <w:rPr>
                <w:b/>
                <w:szCs w:val="28"/>
                <w:lang w:eastAsia="ru-RU"/>
              </w:rPr>
              <w:t xml:space="preserve"> налоговых процедур» от 24 июня 2020 года № 356</w:t>
            </w:r>
            <w:r w:rsidR="003C5DC8">
              <w:rPr>
                <w:b/>
                <w:szCs w:val="28"/>
                <w:lang w:eastAsia="ru-RU"/>
              </w:rPr>
              <w:t xml:space="preserve"> </w:t>
            </w:r>
            <w:r w:rsidR="00335A29">
              <w:rPr>
                <w:rFonts w:eastAsiaTheme="minorHAnsi"/>
                <w:b/>
                <w:szCs w:val="28"/>
                <w:shd w:val="clear" w:color="auto" w:fill="FFFFFF"/>
              </w:rPr>
              <w:t>может</w:t>
            </w:r>
            <w:r w:rsidRPr="00AB4B75">
              <w:rPr>
                <w:rFonts w:eastAsiaTheme="minorHAnsi"/>
                <w:b/>
                <w:szCs w:val="28"/>
                <w:shd w:val="clear" w:color="auto" w:fill="FFFFFF"/>
              </w:rPr>
              <w:t xml:space="preserve"> вручить покупателю вместе с покупкой иной документ, подтверждающий оплату товаров, с указанием его цены, даты продажи.</w:t>
            </w:r>
            <w:proofErr w:type="gramEnd"/>
          </w:p>
          <w:bookmarkEnd w:id="2"/>
          <w:p w:rsidR="000C12AC" w:rsidRPr="00C3455F" w:rsidRDefault="000C12AC" w:rsidP="008828FD">
            <w:pPr>
              <w:shd w:val="clear" w:color="auto" w:fill="FFFFFF"/>
              <w:spacing w:after="60" w:line="276" w:lineRule="atLeast"/>
              <w:ind w:firstLine="567"/>
              <w:jc w:val="both"/>
              <w:rPr>
                <w:rFonts w:eastAsia="Times New Roman"/>
                <w:b/>
                <w:bCs/>
                <w:color w:val="2B2B2B"/>
                <w:sz w:val="24"/>
                <w:szCs w:val="24"/>
                <w:lang w:eastAsia="ru-RU"/>
              </w:rPr>
            </w:pPr>
            <w:r w:rsidRPr="000C12AC">
              <w:rPr>
                <w:rFonts w:eastAsiaTheme="minorHAnsi"/>
                <w:color w:val="2B2B2B"/>
                <w:szCs w:val="28"/>
                <w:shd w:val="clear" w:color="auto" w:fill="FFFFFF"/>
              </w:rPr>
              <w:t xml:space="preserve">При расчете наличными денежными средствами за купленные товары через оптовую торговлю работники торговли должны оформить в двух экземплярах соответствующий документ, подтверждающий факт </w:t>
            </w:r>
            <w:r w:rsidRPr="000C12AC">
              <w:rPr>
                <w:rFonts w:eastAsiaTheme="minorHAnsi"/>
                <w:color w:val="2B2B2B"/>
                <w:szCs w:val="28"/>
                <w:shd w:val="clear" w:color="auto" w:fill="FFFFFF"/>
              </w:rPr>
              <w:lastRenderedPageBreak/>
              <w:t>продажи и оплату товаров, с указанием наименования покупателя (юридического и физического лица), идентификационного номера (ИНН), количества, цены и даты продажи. Первый экземпляр указанного документа вручается покупателю, а второй остается в торговом объекте.</w:t>
            </w:r>
          </w:p>
        </w:tc>
      </w:tr>
      <w:tr w:rsidR="002D7920" w:rsidRPr="00F046B8" w:rsidTr="001E0BB7">
        <w:tc>
          <w:tcPr>
            <w:tcW w:w="6918" w:type="dxa"/>
            <w:shd w:val="clear" w:color="auto" w:fill="auto"/>
          </w:tcPr>
          <w:p w:rsidR="001E0BB7" w:rsidRDefault="001E0BB7" w:rsidP="00CF0E52">
            <w:pPr>
              <w:spacing w:after="0" w:line="240" w:lineRule="auto"/>
              <w:ind w:firstLine="851"/>
              <w:jc w:val="both"/>
              <w:rPr>
                <w:rFonts w:eastAsiaTheme="minorHAnsi"/>
                <w:color w:val="2B2B2B"/>
                <w:szCs w:val="28"/>
                <w:shd w:val="clear" w:color="auto" w:fill="FFFFFF"/>
              </w:rPr>
            </w:pPr>
          </w:p>
          <w:p w:rsidR="002D7920" w:rsidRPr="002D7920" w:rsidRDefault="0034213F" w:rsidP="00CF0E52">
            <w:pPr>
              <w:spacing w:after="0" w:line="240" w:lineRule="auto"/>
              <w:ind w:firstLine="851"/>
              <w:jc w:val="both"/>
              <w:rPr>
                <w:rFonts w:eastAsiaTheme="minorHAnsi"/>
                <w:color w:val="2B2B2B"/>
                <w:szCs w:val="28"/>
                <w:shd w:val="clear" w:color="auto" w:fill="FFFFFF"/>
              </w:rPr>
            </w:pPr>
            <w:r w:rsidRPr="0034213F">
              <w:rPr>
                <w:rFonts w:eastAsiaTheme="minorHAnsi"/>
                <w:color w:val="2B2B2B"/>
                <w:szCs w:val="28"/>
                <w:shd w:val="clear" w:color="auto" w:fill="FFFFFF"/>
              </w:rPr>
              <w:t xml:space="preserve">33. Покупатели за товары могут рассчитываться наличными деньгами или в безналичном порядке. Денежные расчеты осуществляются с применением </w:t>
            </w:r>
            <w:r w:rsidRPr="009B27A1">
              <w:rPr>
                <w:rFonts w:eastAsiaTheme="minorHAnsi"/>
                <w:b/>
                <w:strike/>
                <w:color w:val="2B2B2B"/>
                <w:szCs w:val="28"/>
                <w:shd w:val="clear" w:color="auto" w:fill="FFFFFF"/>
              </w:rPr>
              <w:t>или без применения</w:t>
            </w:r>
            <w:r w:rsidRPr="0034213F">
              <w:rPr>
                <w:rFonts w:eastAsiaTheme="minorHAnsi"/>
                <w:color w:val="FF0000"/>
                <w:szCs w:val="28"/>
                <w:shd w:val="clear" w:color="auto" w:fill="FFFFFF"/>
              </w:rPr>
              <w:t xml:space="preserve"> </w:t>
            </w:r>
            <w:r w:rsidRPr="0034213F">
              <w:rPr>
                <w:rFonts w:eastAsiaTheme="minorHAnsi"/>
                <w:color w:val="2B2B2B"/>
                <w:szCs w:val="28"/>
                <w:shd w:val="clear" w:color="auto" w:fill="FFFFFF"/>
              </w:rPr>
              <w:t xml:space="preserve">контрольно-кассовых машин </w:t>
            </w:r>
            <w:r w:rsidRPr="001C5D82">
              <w:rPr>
                <w:rFonts w:eastAsiaTheme="minorHAnsi"/>
                <w:color w:val="2B2B2B"/>
                <w:szCs w:val="28"/>
                <w:shd w:val="clear" w:color="auto" w:fill="FFFFFF"/>
              </w:rPr>
              <w:t>в соответствии с законодательством Кыргызской Республики.</w:t>
            </w:r>
          </w:p>
        </w:tc>
        <w:tc>
          <w:tcPr>
            <w:tcW w:w="7541" w:type="dxa"/>
            <w:shd w:val="clear" w:color="auto" w:fill="auto"/>
          </w:tcPr>
          <w:p w:rsidR="001E0BB7" w:rsidRDefault="001E0BB7" w:rsidP="00CD3C73">
            <w:pPr>
              <w:spacing w:after="0" w:line="240" w:lineRule="auto"/>
              <w:ind w:firstLine="851"/>
              <w:jc w:val="both"/>
              <w:rPr>
                <w:rFonts w:eastAsiaTheme="minorHAnsi"/>
                <w:color w:val="2B2B2B"/>
                <w:szCs w:val="28"/>
                <w:shd w:val="clear" w:color="auto" w:fill="FFFFFF"/>
              </w:rPr>
            </w:pPr>
          </w:p>
          <w:p w:rsidR="007D5686" w:rsidRPr="00F046B8" w:rsidRDefault="000F4280" w:rsidP="00CD3C73">
            <w:pPr>
              <w:spacing w:after="0" w:line="240" w:lineRule="auto"/>
              <w:ind w:firstLine="851"/>
              <w:jc w:val="both"/>
              <w:rPr>
                <w:rFonts w:eastAsia="Times New Roman"/>
                <w:color w:val="2B2B2B"/>
                <w:szCs w:val="28"/>
                <w:lang w:eastAsia="ru-RU"/>
              </w:rPr>
            </w:pPr>
            <w:r w:rsidRPr="0034213F">
              <w:rPr>
                <w:rFonts w:eastAsiaTheme="minorHAnsi"/>
                <w:color w:val="2B2B2B"/>
                <w:szCs w:val="28"/>
                <w:shd w:val="clear" w:color="auto" w:fill="FFFFFF"/>
              </w:rPr>
              <w:t>33. Покупатели за товары могут рассчитываться наличными деньгами или в безналичном порядке. Денежные расчеты осуществляются с применением контрольно-кассовых машин</w:t>
            </w:r>
            <w:r w:rsidR="001C5D82" w:rsidRPr="001C5D82">
              <w:rPr>
                <w:rFonts w:eastAsiaTheme="minorHAnsi"/>
                <w:color w:val="2B2B2B"/>
                <w:szCs w:val="28"/>
                <w:shd w:val="clear" w:color="auto" w:fill="FFFFFF"/>
              </w:rPr>
              <w:t xml:space="preserve"> в соответствии с</w:t>
            </w:r>
            <w:r w:rsidRPr="0034213F">
              <w:rPr>
                <w:rFonts w:eastAsiaTheme="minorHAnsi"/>
                <w:color w:val="2B2B2B"/>
                <w:szCs w:val="28"/>
                <w:shd w:val="clear" w:color="auto" w:fill="FFFFFF"/>
              </w:rPr>
              <w:t xml:space="preserve"> </w:t>
            </w:r>
            <w:r w:rsidR="001C5D82" w:rsidRPr="001C5D82">
              <w:rPr>
                <w:bCs/>
                <w:szCs w:val="28"/>
                <w:shd w:val="clear" w:color="auto" w:fill="FFFFFF"/>
              </w:rPr>
              <w:t>законодательством Кыргызской Республики</w:t>
            </w:r>
            <w:r w:rsidR="00CD3C73">
              <w:rPr>
                <w:bCs/>
                <w:szCs w:val="28"/>
                <w:shd w:val="clear" w:color="auto" w:fill="FFFFFF"/>
              </w:rPr>
              <w:t>.</w:t>
            </w:r>
            <w:r w:rsidR="001C5D82" w:rsidRPr="00F046B8">
              <w:rPr>
                <w:rFonts w:eastAsia="Times New Roman"/>
                <w:color w:val="2B2B2B"/>
                <w:szCs w:val="28"/>
                <w:lang w:eastAsia="ru-RU"/>
              </w:rPr>
              <w:t xml:space="preserve"> </w:t>
            </w:r>
          </w:p>
        </w:tc>
      </w:tr>
      <w:tr w:rsidR="00CF0E52" w:rsidRPr="00F046B8" w:rsidTr="001E0BB7">
        <w:tc>
          <w:tcPr>
            <w:tcW w:w="6918" w:type="dxa"/>
            <w:shd w:val="clear" w:color="auto" w:fill="auto"/>
          </w:tcPr>
          <w:p w:rsidR="001E0BB7" w:rsidRDefault="001E0BB7" w:rsidP="00CF0E52">
            <w:pPr>
              <w:spacing w:after="0" w:line="240" w:lineRule="auto"/>
              <w:ind w:firstLine="851"/>
              <w:jc w:val="both"/>
              <w:rPr>
                <w:rFonts w:eastAsiaTheme="minorHAnsi"/>
                <w:b/>
                <w:color w:val="2B2B2B"/>
                <w:szCs w:val="28"/>
                <w:shd w:val="clear" w:color="auto" w:fill="FFFFFF"/>
              </w:rPr>
            </w:pPr>
          </w:p>
          <w:p w:rsidR="00CF0E52" w:rsidRPr="00BF7866" w:rsidRDefault="00BF7866" w:rsidP="00CF0E52">
            <w:pPr>
              <w:spacing w:after="0" w:line="240" w:lineRule="auto"/>
              <w:ind w:firstLine="851"/>
              <w:jc w:val="both"/>
              <w:rPr>
                <w:rFonts w:eastAsiaTheme="minorHAnsi"/>
                <w:b/>
                <w:color w:val="2B2B2B"/>
                <w:szCs w:val="28"/>
                <w:shd w:val="clear" w:color="auto" w:fill="FFFFFF"/>
              </w:rPr>
            </w:pPr>
            <w:r w:rsidRPr="00BF7866">
              <w:rPr>
                <w:rFonts w:eastAsiaTheme="minorHAnsi"/>
                <w:b/>
                <w:color w:val="2B2B2B"/>
                <w:szCs w:val="28"/>
                <w:shd w:val="clear" w:color="auto" w:fill="FFFFFF"/>
              </w:rPr>
              <w:t>Отсутствует</w:t>
            </w:r>
            <w:r>
              <w:rPr>
                <w:rFonts w:eastAsiaTheme="minorHAnsi"/>
                <w:b/>
                <w:color w:val="2B2B2B"/>
                <w:szCs w:val="28"/>
                <w:shd w:val="clear" w:color="auto" w:fill="FFFFFF"/>
              </w:rPr>
              <w:t xml:space="preserve"> </w:t>
            </w:r>
          </w:p>
        </w:tc>
        <w:tc>
          <w:tcPr>
            <w:tcW w:w="7541" w:type="dxa"/>
            <w:shd w:val="clear" w:color="auto" w:fill="auto"/>
          </w:tcPr>
          <w:p w:rsidR="001E0BB7" w:rsidRDefault="001E0BB7" w:rsidP="001C5D82">
            <w:pPr>
              <w:spacing w:after="0" w:line="240" w:lineRule="auto"/>
              <w:ind w:firstLine="851"/>
              <w:jc w:val="both"/>
              <w:rPr>
                <w:rFonts w:eastAsiaTheme="minorHAnsi"/>
                <w:b/>
                <w:szCs w:val="28"/>
                <w:shd w:val="clear" w:color="auto" w:fill="FFFFFF"/>
              </w:rPr>
            </w:pPr>
            <w:bookmarkStart w:id="3" w:name="_Hlk76125734"/>
          </w:p>
          <w:p w:rsidR="007D5686" w:rsidRPr="00CF0E52" w:rsidRDefault="00CF0E52" w:rsidP="001C5D82">
            <w:pPr>
              <w:spacing w:after="0" w:line="240" w:lineRule="auto"/>
              <w:ind w:firstLine="851"/>
              <w:jc w:val="both"/>
              <w:rPr>
                <w:rFonts w:eastAsiaTheme="minorHAnsi"/>
                <w:b/>
                <w:color w:val="2B2B2B"/>
                <w:szCs w:val="28"/>
                <w:shd w:val="clear" w:color="auto" w:fill="FFFFFF"/>
              </w:rPr>
            </w:pPr>
            <w:r w:rsidRPr="00C66A22">
              <w:rPr>
                <w:rFonts w:eastAsiaTheme="minorHAnsi"/>
                <w:b/>
                <w:szCs w:val="28"/>
                <w:shd w:val="clear" w:color="auto" w:fill="FFFFFF"/>
              </w:rPr>
              <w:t>33</w:t>
            </w:r>
            <w:r w:rsidR="002B7A90" w:rsidRPr="00C66A22">
              <w:rPr>
                <w:rFonts w:eastAsiaTheme="minorHAnsi"/>
                <w:b/>
                <w:szCs w:val="28"/>
                <w:shd w:val="clear" w:color="auto" w:fill="FFFFFF"/>
                <w:vertAlign w:val="superscript"/>
              </w:rPr>
              <w:t>-2.</w:t>
            </w:r>
            <w:r w:rsidRPr="00C66A22">
              <w:rPr>
                <w:rFonts w:eastAsiaTheme="minorHAnsi"/>
                <w:b/>
                <w:szCs w:val="28"/>
                <w:shd w:val="clear" w:color="auto" w:fill="FFFFFF"/>
              </w:rPr>
              <w:t xml:space="preserve"> Субъекты торговой деятельности применяют контрольно-кассовы</w:t>
            </w:r>
            <w:r w:rsidR="001C5D82" w:rsidRPr="00C66A22">
              <w:rPr>
                <w:rFonts w:eastAsiaTheme="minorHAnsi"/>
                <w:b/>
                <w:szCs w:val="28"/>
                <w:shd w:val="clear" w:color="auto" w:fill="FFFFFF"/>
              </w:rPr>
              <w:t>е</w:t>
            </w:r>
            <w:r w:rsidRPr="00C66A22">
              <w:rPr>
                <w:rFonts w:eastAsiaTheme="minorHAnsi"/>
                <w:b/>
                <w:szCs w:val="28"/>
                <w:shd w:val="clear" w:color="auto" w:fill="FFFFFF"/>
              </w:rPr>
              <w:t xml:space="preserve"> машин</w:t>
            </w:r>
            <w:r w:rsidR="001C5D82" w:rsidRPr="00C66A22">
              <w:rPr>
                <w:rFonts w:eastAsiaTheme="minorHAnsi"/>
                <w:b/>
                <w:szCs w:val="28"/>
                <w:shd w:val="clear" w:color="auto" w:fill="FFFFFF"/>
              </w:rPr>
              <w:t xml:space="preserve">ы </w:t>
            </w:r>
            <w:r w:rsidRPr="00C66A22">
              <w:rPr>
                <w:rFonts w:eastAsiaTheme="minorHAnsi"/>
                <w:b/>
                <w:szCs w:val="28"/>
                <w:shd w:val="clear" w:color="auto" w:fill="FFFFFF"/>
              </w:rPr>
              <w:t xml:space="preserve"> </w:t>
            </w:r>
            <w:proofErr w:type="gramStart"/>
            <w:r w:rsidR="001C5D82" w:rsidRPr="00C66A22">
              <w:rPr>
                <w:rFonts w:eastAsiaTheme="minorHAnsi"/>
                <w:b/>
                <w:szCs w:val="28"/>
                <w:shd w:val="clear" w:color="auto" w:fill="FFFFFF"/>
              </w:rPr>
              <w:t>согласно порядка</w:t>
            </w:r>
            <w:proofErr w:type="gramEnd"/>
            <w:r w:rsidR="001C5D82" w:rsidRPr="00C66A22">
              <w:rPr>
                <w:rFonts w:eastAsiaTheme="minorHAnsi"/>
                <w:b/>
                <w:szCs w:val="28"/>
                <w:shd w:val="clear" w:color="auto" w:fill="FFFFFF"/>
              </w:rPr>
              <w:t xml:space="preserve"> и сроков, </w:t>
            </w:r>
            <w:r w:rsidR="00C66A22" w:rsidRPr="00C66A22">
              <w:rPr>
                <w:rFonts w:eastAsiaTheme="minorHAnsi"/>
                <w:b/>
                <w:szCs w:val="28"/>
                <w:shd w:val="clear" w:color="auto" w:fill="FFFFFF"/>
              </w:rPr>
              <w:t>определенных</w:t>
            </w:r>
            <w:r w:rsidR="001C5D82" w:rsidRPr="00C66A22">
              <w:rPr>
                <w:rFonts w:eastAsiaTheme="minorHAnsi"/>
                <w:b/>
                <w:szCs w:val="28"/>
                <w:shd w:val="clear" w:color="auto" w:fill="FFFFFF"/>
              </w:rPr>
              <w:t xml:space="preserve"> </w:t>
            </w:r>
            <w:r w:rsidR="003C5DC8" w:rsidRPr="003C5DC8">
              <w:rPr>
                <w:rFonts w:eastAsia="Times New Roman"/>
                <w:b/>
                <w:szCs w:val="28"/>
                <w:lang w:eastAsia="ru-RU"/>
              </w:rPr>
              <w:t xml:space="preserve">постановлением Правительства Кыргызской Республики </w:t>
            </w:r>
            <w:r w:rsidR="003C5DC8" w:rsidRPr="003C5DC8">
              <w:rPr>
                <w:b/>
                <w:szCs w:val="28"/>
                <w:lang w:eastAsia="ru-RU"/>
              </w:rPr>
              <w:t xml:space="preserve">«О мерах по внедрению электронной системы </w:t>
            </w:r>
            <w:proofErr w:type="spellStart"/>
            <w:r w:rsidR="003C5DC8" w:rsidRPr="003C5DC8">
              <w:rPr>
                <w:b/>
                <w:szCs w:val="28"/>
                <w:lang w:eastAsia="ru-RU"/>
              </w:rPr>
              <w:t>фискализации</w:t>
            </w:r>
            <w:proofErr w:type="spellEnd"/>
            <w:r w:rsidR="003C5DC8" w:rsidRPr="003C5DC8">
              <w:rPr>
                <w:b/>
                <w:szCs w:val="28"/>
                <w:lang w:eastAsia="ru-RU"/>
              </w:rPr>
              <w:t xml:space="preserve"> налоговых процедур» от 24 июня 2020 года № 356</w:t>
            </w:r>
            <w:bookmarkEnd w:id="3"/>
            <w:r w:rsidR="00BB32DF" w:rsidRPr="003C5DC8">
              <w:rPr>
                <w:rFonts w:eastAsiaTheme="minorHAnsi"/>
                <w:b/>
                <w:szCs w:val="28"/>
                <w:shd w:val="clear" w:color="auto" w:fill="FFFFFF"/>
              </w:rPr>
              <w:t>.</w:t>
            </w:r>
          </w:p>
        </w:tc>
      </w:tr>
      <w:tr w:rsidR="003363E5" w:rsidRPr="00F046B8" w:rsidTr="001E0BB7">
        <w:tc>
          <w:tcPr>
            <w:tcW w:w="6918" w:type="dxa"/>
            <w:shd w:val="clear" w:color="auto" w:fill="auto"/>
          </w:tcPr>
          <w:p w:rsidR="001E0BB7" w:rsidRDefault="001E0BB7" w:rsidP="00CF0E52">
            <w:pPr>
              <w:spacing w:after="0" w:line="240" w:lineRule="auto"/>
              <w:ind w:firstLine="851"/>
              <w:jc w:val="both"/>
              <w:rPr>
                <w:rFonts w:eastAsiaTheme="minorHAnsi"/>
                <w:b/>
                <w:color w:val="2B2B2B"/>
                <w:szCs w:val="28"/>
                <w:shd w:val="clear" w:color="auto" w:fill="FFFFFF"/>
              </w:rPr>
            </w:pPr>
          </w:p>
          <w:p w:rsidR="003363E5" w:rsidRPr="0034213F" w:rsidRDefault="00BF7866" w:rsidP="00CF0E52">
            <w:pPr>
              <w:spacing w:after="0" w:line="240" w:lineRule="auto"/>
              <w:ind w:firstLine="851"/>
              <w:jc w:val="both"/>
              <w:rPr>
                <w:rFonts w:eastAsiaTheme="minorHAnsi"/>
                <w:color w:val="2B2B2B"/>
                <w:szCs w:val="28"/>
                <w:shd w:val="clear" w:color="auto" w:fill="FFFFFF"/>
              </w:rPr>
            </w:pPr>
            <w:r w:rsidRPr="00BF7866">
              <w:rPr>
                <w:rFonts w:eastAsiaTheme="minorHAnsi"/>
                <w:b/>
                <w:color w:val="2B2B2B"/>
                <w:szCs w:val="28"/>
                <w:shd w:val="clear" w:color="auto" w:fill="FFFFFF"/>
              </w:rPr>
              <w:t>Отсутствует</w:t>
            </w:r>
          </w:p>
        </w:tc>
        <w:tc>
          <w:tcPr>
            <w:tcW w:w="7541" w:type="dxa"/>
            <w:shd w:val="clear" w:color="auto" w:fill="auto"/>
          </w:tcPr>
          <w:p w:rsidR="001E0BB7" w:rsidRDefault="001E0BB7" w:rsidP="001C5D82">
            <w:pPr>
              <w:spacing w:after="0" w:line="240" w:lineRule="auto"/>
              <w:ind w:firstLine="851"/>
              <w:jc w:val="both"/>
              <w:rPr>
                <w:b/>
                <w:bCs/>
                <w:szCs w:val="28"/>
                <w:shd w:val="clear" w:color="auto" w:fill="FFFFFF"/>
              </w:rPr>
            </w:pPr>
          </w:p>
          <w:p w:rsidR="007D5686" w:rsidRPr="0034213F" w:rsidRDefault="003363E5" w:rsidP="001C5D82">
            <w:pPr>
              <w:spacing w:after="0" w:line="240" w:lineRule="auto"/>
              <w:ind w:firstLine="851"/>
              <w:jc w:val="both"/>
              <w:rPr>
                <w:rFonts w:eastAsiaTheme="minorHAnsi"/>
                <w:color w:val="2B2B2B"/>
                <w:szCs w:val="28"/>
                <w:shd w:val="clear" w:color="auto" w:fill="FFFFFF"/>
              </w:rPr>
            </w:pPr>
            <w:r w:rsidRPr="00AB4B75">
              <w:rPr>
                <w:b/>
                <w:bCs/>
                <w:szCs w:val="28"/>
                <w:shd w:val="clear" w:color="auto" w:fill="FFFFFF"/>
              </w:rPr>
              <w:t>33</w:t>
            </w:r>
            <w:r w:rsidRPr="00AB4B75">
              <w:rPr>
                <w:b/>
                <w:bCs/>
                <w:szCs w:val="28"/>
                <w:shd w:val="clear" w:color="auto" w:fill="FFFFFF"/>
                <w:vertAlign w:val="superscript"/>
              </w:rPr>
              <w:t>-</w:t>
            </w:r>
            <w:r w:rsidR="001C5D82">
              <w:rPr>
                <w:b/>
                <w:bCs/>
                <w:szCs w:val="28"/>
                <w:shd w:val="clear" w:color="auto" w:fill="FFFFFF"/>
                <w:vertAlign w:val="superscript"/>
              </w:rPr>
              <w:t>3</w:t>
            </w:r>
            <w:r w:rsidRPr="00AB4B75">
              <w:rPr>
                <w:b/>
                <w:bCs/>
                <w:szCs w:val="28"/>
                <w:shd w:val="clear" w:color="auto" w:fill="FFFFFF"/>
                <w:vertAlign w:val="superscript"/>
              </w:rPr>
              <w:t>.</w:t>
            </w:r>
            <w:r w:rsidRPr="00AB4B75">
              <w:rPr>
                <w:b/>
                <w:bCs/>
                <w:szCs w:val="28"/>
                <w:shd w:val="clear" w:color="auto" w:fill="FFFFFF"/>
              </w:rPr>
              <w:t xml:space="preserve">. </w:t>
            </w:r>
            <w:bookmarkStart w:id="4" w:name="_Hlk76125776"/>
            <w:r w:rsidRPr="00AB4B75">
              <w:rPr>
                <w:b/>
                <w:bCs/>
                <w:szCs w:val="28"/>
                <w:shd w:val="clear" w:color="auto" w:fill="FFFFFF"/>
              </w:rPr>
              <w:t xml:space="preserve">Субъекты торговой деятельности, осуществляющие деятельность с нарушением требований по применению контрольно-кассовых машин, предъявляемых налоговым законодательством Кыргызской </w:t>
            </w:r>
            <w:r w:rsidR="001C5D82" w:rsidRPr="00AB4B75">
              <w:rPr>
                <w:b/>
                <w:bCs/>
                <w:szCs w:val="28"/>
                <w:shd w:val="clear" w:color="auto" w:fill="FFFFFF"/>
              </w:rPr>
              <w:t>Республики,</w:t>
            </w:r>
            <w:r w:rsidR="00AB4B75" w:rsidRPr="00AB4B75">
              <w:rPr>
                <w:b/>
                <w:bCs/>
                <w:szCs w:val="28"/>
                <w:shd w:val="clear" w:color="auto" w:fill="FFFFFF"/>
              </w:rPr>
              <w:t xml:space="preserve"> </w:t>
            </w:r>
            <w:r w:rsidRPr="00AB4B75">
              <w:rPr>
                <w:b/>
                <w:bCs/>
                <w:szCs w:val="28"/>
                <w:shd w:val="clear" w:color="auto" w:fill="FFFFFF"/>
              </w:rPr>
              <w:t>несут ответственность в соответствии с Кодексом Кыргызской Республики о нарушениях</w:t>
            </w:r>
            <w:bookmarkEnd w:id="4"/>
            <w:r w:rsidRPr="00AB4B75">
              <w:rPr>
                <w:b/>
                <w:bCs/>
                <w:szCs w:val="28"/>
                <w:shd w:val="clear" w:color="auto" w:fill="FFFFFF"/>
              </w:rPr>
              <w:t>.</w:t>
            </w:r>
          </w:p>
        </w:tc>
      </w:tr>
      <w:tr w:rsidR="003363E5" w:rsidRPr="00F046B8" w:rsidTr="001E0BB7">
        <w:tc>
          <w:tcPr>
            <w:tcW w:w="6918" w:type="dxa"/>
            <w:shd w:val="clear" w:color="auto" w:fill="auto"/>
          </w:tcPr>
          <w:p w:rsidR="001E0BB7" w:rsidRDefault="001E0BB7" w:rsidP="00CF0E52">
            <w:pPr>
              <w:spacing w:after="0" w:line="240" w:lineRule="auto"/>
              <w:ind w:firstLine="851"/>
              <w:jc w:val="both"/>
              <w:rPr>
                <w:rFonts w:eastAsiaTheme="minorHAnsi"/>
                <w:color w:val="2B2B2B"/>
                <w:szCs w:val="28"/>
                <w:shd w:val="clear" w:color="auto" w:fill="FFFFFF"/>
              </w:rPr>
            </w:pPr>
          </w:p>
          <w:p w:rsidR="003363E5" w:rsidRPr="0034213F" w:rsidRDefault="003363E5" w:rsidP="00CF0E52">
            <w:pPr>
              <w:spacing w:after="0" w:line="240" w:lineRule="auto"/>
              <w:ind w:firstLine="851"/>
              <w:jc w:val="both"/>
              <w:rPr>
                <w:rFonts w:eastAsiaTheme="minorHAnsi"/>
                <w:color w:val="2B2B2B"/>
                <w:szCs w:val="28"/>
                <w:shd w:val="clear" w:color="auto" w:fill="FFFFFF"/>
              </w:rPr>
            </w:pPr>
            <w:r w:rsidRPr="003363E5">
              <w:rPr>
                <w:rFonts w:eastAsiaTheme="minorHAnsi"/>
                <w:color w:val="2B2B2B"/>
                <w:szCs w:val="28"/>
                <w:shd w:val="clear" w:color="auto" w:fill="FFFFFF"/>
              </w:rPr>
              <w:t xml:space="preserve">36. Субъект торговой деятельности должен располагать </w:t>
            </w:r>
            <w:r w:rsidRPr="003363E5">
              <w:rPr>
                <w:rFonts w:eastAsiaTheme="minorHAnsi"/>
                <w:strike/>
                <w:color w:val="2B2B2B"/>
                <w:szCs w:val="28"/>
                <w:shd w:val="clear" w:color="auto" w:fill="FFFFFF"/>
              </w:rPr>
              <w:t>необходимыми</w:t>
            </w:r>
            <w:r w:rsidRPr="003363E5">
              <w:rPr>
                <w:rFonts w:eastAsiaTheme="minorHAnsi"/>
                <w:color w:val="2B2B2B"/>
                <w:szCs w:val="28"/>
                <w:shd w:val="clear" w:color="auto" w:fill="FFFFFF"/>
              </w:rPr>
              <w:t xml:space="preserve"> помещением, оборудованием и инвентарем, обеспечивающими при </w:t>
            </w:r>
            <w:r w:rsidRPr="003363E5">
              <w:rPr>
                <w:rFonts w:eastAsiaTheme="minorHAnsi"/>
                <w:color w:val="2B2B2B"/>
                <w:szCs w:val="28"/>
                <w:shd w:val="clear" w:color="auto" w:fill="FFFFFF"/>
              </w:rPr>
              <w:lastRenderedPageBreak/>
              <w:t>их хранении и реализации сохранение качества и безопасности товаров в соответствии с требованиями технических регламентов и стандартов, а также возможность правильного выбора покупателем товаров. Температурный режим и сроки хранения товара должны соответствовать требованиям, установленным производителем продукции.</w:t>
            </w:r>
          </w:p>
        </w:tc>
        <w:tc>
          <w:tcPr>
            <w:tcW w:w="7541" w:type="dxa"/>
            <w:shd w:val="clear" w:color="auto" w:fill="auto"/>
          </w:tcPr>
          <w:p w:rsidR="001E0BB7" w:rsidRDefault="001E0BB7" w:rsidP="00C66A22">
            <w:pPr>
              <w:spacing w:after="0" w:line="240" w:lineRule="auto"/>
              <w:ind w:firstLine="851"/>
              <w:jc w:val="both"/>
              <w:rPr>
                <w:bCs/>
                <w:color w:val="2B2B2B"/>
                <w:szCs w:val="28"/>
                <w:shd w:val="clear" w:color="auto" w:fill="FFFFFF"/>
              </w:rPr>
            </w:pPr>
          </w:p>
          <w:p w:rsidR="007D5686" w:rsidRPr="003363E5" w:rsidRDefault="003363E5" w:rsidP="00C66A22">
            <w:pPr>
              <w:spacing w:after="0" w:line="240" w:lineRule="auto"/>
              <w:ind w:firstLine="851"/>
              <w:jc w:val="both"/>
              <w:rPr>
                <w:b/>
                <w:bCs/>
                <w:color w:val="2B2B2B"/>
                <w:szCs w:val="28"/>
                <w:shd w:val="clear" w:color="auto" w:fill="FFFFFF"/>
              </w:rPr>
            </w:pPr>
            <w:r w:rsidRPr="003363E5">
              <w:rPr>
                <w:bCs/>
                <w:color w:val="2B2B2B"/>
                <w:szCs w:val="28"/>
                <w:shd w:val="clear" w:color="auto" w:fill="FFFFFF"/>
              </w:rPr>
              <w:t>3</w:t>
            </w:r>
            <w:r w:rsidRPr="003363E5">
              <w:rPr>
                <w:rFonts w:eastAsiaTheme="minorHAnsi"/>
                <w:color w:val="2B2B2B"/>
                <w:szCs w:val="28"/>
                <w:shd w:val="clear" w:color="auto" w:fill="FFFFFF"/>
              </w:rPr>
              <w:t xml:space="preserve">6. Субъект торговой деятельности должен располагать </w:t>
            </w:r>
            <w:r w:rsidRPr="00AB4B75">
              <w:rPr>
                <w:rFonts w:eastAsiaTheme="minorHAnsi"/>
                <w:b/>
                <w:szCs w:val="28"/>
                <w:shd w:val="clear" w:color="auto" w:fill="FFFFFF"/>
              </w:rPr>
              <w:t>необходимым</w:t>
            </w:r>
            <w:r w:rsidRPr="00AB4B75">
              <w:rPr>
                <w:rFonts w:eastAsiaTheme="minorHAnsi"/>
                <w:szCs w:val="28"/>
                <w:shd w:val="clear" w:color="auto" w:fill="FFFFFF"/>
              </w:rPr>
              <w:t xml:space="preserve"> </w:t>
            </w:r>
            <w:r w:rsidRPr="003363E5">
              <w:rPr>
                <w:rFonts w:eastAsiaTheme="minorHAnsi"/>
                <w:color w:val="2B2B2B"/>
                <w:szCs w:val="28"/>
                <w:shd w:val="clear" w:color="auto" w:fill="FFFFFF"/>
              </w:rPr>
              <w:t xml:space="preserve">помещением, оборудованием и инвентарем, обеспечивающими при их хранении и </w:t>
            </w:r>
            <w:r w:rsidRPr="003363E5">
              <w:rPr>
                <w:rFonts w:eastAsiaTheme="minorHAnsi"/>
                <w:color w:val="2B2B2B"/>
                <w:szCs w:val="28"/>
                <w:shd w:val="clear" w:color="auto" w:fill="FFFFFF"/>
              </w:rPr>
              <w:lastRenderedPageBreak/>
              <w:t>реализации сохранение качества и безопасности товаров в соответствии с требованиями технических регламентов и стандартов, а также возможность правильного выбора покупателем товаров. Температурный режим и сроки хранения товара должны соответствовать требованиям, установленным производителем продукции.</w:t>
            </w:r>
          </w:p>
        </w:tc>
      </w:tr>
      <w:tr w:rsidR="003363E5" w:rsidRPr="00F046B8" w:rsidTr="001E0BB7">
        <w:tc>
          <w:tcPr>
            <w:tcW w:w="6918" w:type="dxa"/>
            <w:shd w:val="clear" w:color="auto" w:fill="auto"/>
          </w:tcPr>
          <w:p w:rsidR="001E0BB7" w:rsidRDefault="001E0BB7" w:rsidP="00CF0E52">
            <w:pPr>
              <w:spacing w:after="0" w:line="240" w:lineRule="auto"/>
              <w:ind w:firstLine="851"/>
              <w:jc w:val="both"/>
              <w:rPr>
                <w:bCs/>
                <w:color w:val="2B2B2B"/>
                <w:szCs w:val="28"/>
                <w:shd w:val="clear" w:color="auto" w:fill="FFFFFF"/>
              </w:rPr>
            </w:pP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50</w:t>
            </w:r>
            <w:r>
              <w:rPr>
                <w:bCs/>
                <w:color w:val="2B2B2B"/>
                <w:szCs w:val="28"/>
                <w:shd w:val="clear" w:color="auto" w:fill="FFFFFF"/>
                <w:vertAlign w:val="superscript"/>
              </w:rPr>
              <w:t>-1.</w:t>
            </w:r>
            <w:r w:rsidRPr="003363E5">
              <w:rPr>
                <w:bCs/>
                <w:color w:val="2B2B2B"/>
                <w:szCs w:val="28"/>
                <w:shd w:val="clear" w:color="auto" w:fill="FFFFFF"/>
              </w:rPr>
              <w:t>. Дирекция рынков и торговых центров (домов) обязана:</w:t>
            </w: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 сдавать в аренду помещения и торговые площади субъектам предпринимательства для торговли и/или хранения сельскохозяйственной продукции, продуктов питания, непродовольственных товаров, объектам общественного питания, для оказания услуг населению, при наличии документа, выданного уполномоченным государственным органом, на основании которого субъект предпринимательства осуществляет свою предпринимательскую деятельность (наличие регистрации в налоговых органах и/или патента, а также страхового полиса);</w:t>
            </w: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 совместно с органами внутренних дел осуществлять контроль по охране общественного порядка и борьбе с правонарушениями;</w:t>
            </w:r>
          </w:p>
          <w:p w:rsidR="003363E5" w:rsidRPr="003363E5" w:rsidRDefault="003363E5" w:rsidP="00CF0E52">
            <w:pPr>
              <w:spacing w:after="0" w:line="240" w:lineRule="auto"/>
              <w:ind w:firstLine="851"/>
              <w:jc w:val="both"/>
              <w:rPr>
                <w:rFonts w:eastAsiaTheme="minorHAnsi"/>
                <w:color w:val="2B2B2B"/>
                <w:szCs w:val="28"/>
                <w:shd w:val="clear" w:color="auto" w:fill="FFFFFF"/>
              </w:rPr>
            </w:pPr>
            <w:r w:rsidRPr="003363E5">
              <w:rPr>
                <w:bCs/>
                <w:color w:val="2B2B2B"/>
                <w:szCs w:val="28"/>
                <w:shd w:val="clear" w:color="auto" w:fill="FFFFFF"/>
              </w:rPr>
              <w:t xml:space="preserve">- вести реестр арендаторов, с указанием сведений о заключенных договорах с субъектами предпринимательства (наименование предприятия или ФИО предпринимателя, ИНН, срок действия договора, сумма арендной платы за предоставляемое торговое место (контейнер, павильон и т.д.) и внесенных в них изменениях и/или дополнениях, наличии или отсутствии контрольно-кассовых машин, </w:t>
            </w:r>
            <w:r w:rsidRPr="003363E5">
              <w:rPr>
                <w:bCs/>
                <w:color w:val="2B2B2B"/>
                <w:szCs w:val="28"/>
                <w:shd w:val="clear" w:color="auto" w:fill="FFFFFF"/>
              </w:rPr>
              <w:lastRenderedPageBreak/>
              <w:t xml:space="preserve">используемых арендаторами и арендодателем, а также схемы дислокации пронумерованных торговых мест, обозначенных определенным шифром, сведений о лицензии, если таковы имеются. </w:t>
            </w:r>
            <w:bookmarkStart w:id="5" w:name="_Hlk76125911"/>
            <w:r w:rsidRPr="003363E5">
              <w:rPr>
                <w:bCs/>
                <w:color w:val="2B2B2B"/>
                <w:szCs w:val="28"/>
                <w:shd w:val="clear" w:color="auto" w:fill="FFFFFF"/>
              </w:rPr>
              <w:t>Указанные сведения представлять по запросу органов налоговой службы.</w:t>
            </w:r>
            <w:bookmarkEnd w:id="5"/>
          </w:p>
        </w:tc>
        <w:tc>
          <w:tcPr>
            <w:tcW w:w="7541" w:type="dxa"/>
            <w:shd w:val="clear" w:color="auto" w:fill="auto"/>
          </w:tcPr>
          <w:p w:rsidR="001E0BB7" w:rsidRDefault="001E0BB7" w:rsidP="00CF0E52">
            <w:pPr>
              <w:spacing w:after="0" w:line="240" w:lineRule="auto"/>
              <w:ind w:firstLine="851"/>
              <w:jc w:val="both"/>
              <w:rPr>
                <w:bCs/>
                <w:color w:val="2B2B2B"/>
                <w:szCs w:val="28"/>
                <w:shd w:val="clear" w:color="auto" w:fill="FFFFFF"/>
              </w:rPr>
            </w:pP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50</w:t>
            </w:r>
            <w:r>
              <w:rPr>
                <w:bCs/>
                <w:color w:val="2B2B2B"/>
                <w:szCs w:val="28"/>
                <w:shd w:val="clear" w:color="auto" w:fill="FFFFFF"/>
                <w:vertAlign w:val="superscript"/>
              </w:rPr>
              <w:t>-1.</w:t>
            </w:r>
            <w:r w:rsidRPr="003363E5">
              <w:rPr>
                <w:bCs/>
                <w:color w:val="2B2B2B"/>
                <w:szCs w:val="28"/>
                <w:shd w:val="clear" w:color="auto" w:fill="FFFFFF"/>
              </w:rPr>
              <w:t>. Дирекция рынков и торговых центров (домов) обязана:</w:t>
            </w: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 сдавать в аренду помещения и торговые площади субъектам предпринимательства для торговли и/или хранения сельскохозяйственной продукции, продуктов питания, непродовольственных товаров, объектам общественного питания, для оказания услуг населению, при наличии документа, выданного уполномоченным государственным органом, на основании которого субъект предпринимательства осуществляет свою предпринимательскую деятельность (наличие регистрации в налоговых органах и/или патента, а также страхового полиса);</w:t>
            </w:r>
          </w:p>
          <w:p w:rsidR="003363E5" w:rsidRPr="003363E5" w:rsidRDefault="003363E5" w:rsidP="00CF0E52">
            <w:pPr>
              <w:spacing w:after="0" w:line="240" w:lineRule="auto"/>
              <w:ind w:firstLine="851"/>
              <w:jc w:val="both"/>
              <w:rPr>
                <w:bCs/>
                <w:color w:val="2B2B2B"/>
                <w:szCs w:val="28"/>
                <w:shd w:val="clear" w:color="auto" w:fill="FFFFFF"/>
              </w:rPr>
            </w:pPr>
            <w:r w:rsidRPr="003363E5">
              <w:rPr>
                <w:bCs/>
                <w:color w:val="2B2B2B"/>
                <w:szCs w:val="28"/>
                <w:shd w:val="clear" w:color="auto" w:fill="FFFFFF"/>
              </w:rPr>
              <w:t>- совместно с органами внутренних дел осуществлять контроль по охране общественного порядка и борьбе с правонарушениями;</w:t>
            </w:r>
          </w:p>
          <w:p w:rsidR="00BF7866" w:rsidRPr="00BF7866" w:rsidRDefault="003363E5" w:rsidP="00BF7866">
            <w:pPr>
              <w:spacing w:after="0" w:line="240" w:lineRule="auto"/>
              <w:ind w:firstLine="567"/>
              <w:jc w:val="both"/>
              <w:rPr>
                <w:rFonts w:eastAsiaTheme="minorEastAsia"/>
                <w:b/>
                <w:bCs/>
                <w:sz w:val="22"/>
              </w:rPr>
            </w:pPr>
            <w:r w:rsidRPr="003363E5">
              <w:rPr>
                <w:bCs/>
                <w:color w:val="2B2B2B"/>
                <w:szCs w:val="28"/>
                <w:shd w:val="clear" w:color="auto" w:fill="FFFFFF"/>
              </w:rPr>
              <w:t xml:space="preserve">- вести реестр арендаторов, с указанием сведений о заключенных договорах с субъектами предпринимательства (наименование предприятия или ФИО предпринимателя, ИНН, срок действия договора, сумма арендной платы за предоставляемое торговое место (контейнер, павильон и т.д.) и внесенных в них изменениях и/или дополнениях, наличии или отсутствии контрольно-кассовых машин, используемых арендаторами и арендодателем, а также </w:t>
            </w:r>
            <w:r w:rsidRPr="003363E5">
              <w:rPr>
                <w:bCs/>
                <w:color w:val="2B2B2B"/>
                <w:szCs w:val="28"/>
                <w:shd w:val="clear" w:color="auto" w:fill="FFFFFF"/>
              </w:rPr>
              <w:lastRenderedPageBreak/>
              <w:t xml:space="preserve">схемы дислокации пронумерованных торговых мест, обозначенных определенным шифром, сведений о лицензии, если таковы имеются. </w:t>
            </w:r>
            <w:bookmarkStart w:id="6" w:name="_Hlk76125955"/>
            <w:r w:rsidR="00BF7866">
              <w:rPr>
                <w:bCs/>
              </w:rPr>
              <w:t xml:space="preserve">Указанные сведения представлять </w:t>
            </w:r>
            <w:r w:rsidR="00BF7866" w:rsidRPr="00BF7866">
              <w:rPr>
                <w:b/>
                <w:bCs/>
              </w:rPr>
              <w:t>в органы налоговой службы по их запросу;</w:t>
            </w:r>
            <w:bookmarkEnd w:id="6"/>
          </w:p>
          <w:p w:rsidR="00BF7866" w:rsidRPr="00BF7866" w:rsidRDefault="00BF7866" w:rsidP="00BF7866">
            <w:pPr>
              <w:spacing w:after="0" w:line="240" w:lineRule="auto"/>
              <w:ind w:firstLine="851"/>
              <w:jc w:val="both"/>
              <w:rPr>
                <w:bCs/>
                <w:color w:val="2B2B2B"/>
                <w:szCs w:val="28"/>
                <w:shd w:val="clear" w:color="auto" w:fill="FFFFFF"/>
              </w:rPr>
            </w:pPr>
            <w:bookmarkStart w:id="7" w:name="_Hlk76126108"/>
            <w:r w:rsidRPr="00BF7866">
              <w:rPr>
                <w:b/>
                <w:bCs/>
              </w:rPr>
              <w:t xml:space="preserve">- размещать </w:t>
            </w:r>
            <w:r w:rsidRPr="00BF7866">
              <w:rPr>
                <w:rFonts w:eastAsia="Times New Roman"/>
                <w:b/>
                <w:lang w:val="en-US"/>
              </w:rPr>
              <w:t>QR</w:t>
            </w:r>
            <w:r w:rsidRPr="00BF7866">
              <w:rPr>
                <w:rFonts w:eastAsia="Times New Roman"/>
                <w:b/>
              </w:rPr>
              <w:t xml:space="preserve"> – код (размером не менее листа бумаги А4) на доступном месте, в свободном доступе для потребителя товаров, работ и услуг, который должен содержать сведения об арендаторе или владельце торговой площади (</w:t>
            </w:r>
            <w:r w:rsidRPr="00BF7866">
              <w:rPr>
                <w:b/>
                <w:bCs/>
              </w:rPr>
              <w:t>наименование предприятия или ФИО предпринимателя, ИНН, номер и срок действия договора аренды, название и номер торговой площади, место/контейнер/павильон и т.д., модель контрольно-кассовой машины, сведения о лицензии, если наличие ее требуется в соответствии с законодательством Кыргызской Республики в лицензионно-разрешительной сфере)</w:t>
            </w:r>
            <w:r>
              <w:rPr>
                <w:b/>
                <w:bCs/>
              </w:rPr>
              <w:t>;</w:t>
            </w:r>
          </w:p>
          <w:p w:rsidR="003363E5" w:rsidRPr="00DC324F" w:rsidRDefault="007D5686" w:rsidP="007D5686">
            <w:pPr>
              <w:spacing w:after="0" w:line="240" w:lineRule="auto"/>
              <w:ind w:firstLine="851"/>
              <w:jc w:val="both"/>
              <w:rPr>
                <w:b/>
                <w:bCs/>
                <w:szCs w:val="28"/>
                <w:shd w:val="clear" w:color="auto" w:fill="FFFFFF"/>
              </w:rPr>
            </w:pPr>
            <w:r w:rsidRPr="00BF7866">
              <w:rPr>
                <w:b/>
                <w:bCs/>
                <w:szCs w:val="28"/>
                <w:shd w:val="clear" w:color="auto" w:fill="FFFFFF"/>
              </w:rPr>
              <w:t>- обеспечить контроль за обязательным</w:t>
            </w:r>
            <w:r w:rsidRPr="00DC324F">
              <w:rPr>
                <w:b/>
                <w:bCs/>
                <w:szCs w:val="28"/>
                <w:shd w:val="clear" w:color="auto" w:fill="FFFFFF"/>
              </w:rPr>
              <w:t xml:space="preserve"> использованием контрольно-кассовых машин </w:t>
            </w:r>
            <w:r w:rsidR="008828FD" w:rsidRPr="00DC324F">
              <w:rPr>
                <w:b/>
                <w:bCs/>
                <w:szCs w:val="28"/>
                <w:shd w:val="clear" w:color="auto" w:fill="FFFFFF"/>
              </w:rPr>
              <w:t>субъектами предпринимательства;</w:t>
            </w:r>
          </w:p>
          <w:p w:rsidR="007D5686" w:rsidRPr="003363E5" w:rsidRDefault="008828FD" w:rsidP="00DC324F">
            <w:pPr>
              <w:spacing w:after="0" w:line="240" w:lineRule="auto"/>
              <w:ind w:firstLine="708"/>
              <w:jc w:val="both"/>
              <w:rPr>
                <w:bCs/>
                <w:color w:val="2B2B2B"/>
                <w:szCs w:val="28"/>
                <w:shd w:val="clear" w:color="auto" w:fill="FFFFFF"/>
              </w:rPr>
            </w:pPr>
            <w:r w:rsidRPr="00DC324F">
              <w:rPr>
                <w:rFonts w:eastAsia="Times New Roman"/>
                <w:b/>
                <w:szCs w:val="28"/>
                <w:lang w:eastAsia="ru-RU"/>
              </w:rPr>
              <w:t>- обеспечить доступ к использованию арендованного помещения или торговой площади только при наличии контрольно-кассовых машин, используемых арендаторами, в соответствии с требованиями нало</w:t>
            </w:r>
            <w:r w:rsidR="0062070B" w:rsidRPr="00DC324F">
              <w:rPr>
                <w:rFonts w:eastAsia="Times New Roman"/>
                <w:b/>
                <w:szCs w:val="28"/>
                <w:lang w:eastAsia="ru-RU"/>
              </w:rPr>
              <w:t>го</w:t>
            </w:r>
            <w:r w:rsidRPr="00DC324F">
              <w:rPr>
                <w:rFonts w:eastAsia="Times New Roman"/>
                <w:b/>
                <w:szCs w:val="28"/>
                <w:lang w:eastAsia="ru-RU"/>
              </w:rPr>
              <w:t>вого законодательства Кыргызской Республики.</w:t>
            </w:r>
            <w:bookmarkEnd w:id="7"/>
          </w:p>
        </w:tc>
      </w:tr>
      <w:tr w:rsidR="003363E5" w:rsidRPr="00F046B8" w:rsidTr="001E0BB7">
        <w:tc>
          <w:tcPr>
            <w:tcW w:w="6918" w:type="dxa"/>
            <w:shd w:val="clear" w:color="auto" w:fill="auto"/>
          </w:tcPr>
          <w:p w:rsidR="001E0BB7" w:rsidRDefault="001E0BB7" w:rsidP="00CF0E52">
            <w:pPr>
              <w:spacing w:after="0" w:line="240" w:lineRule="auto"/>
              <w:ind w:firstLine="851"/>
              <w:jc w:val="both"/>
              <w:rPr>
                <w:bCs/>
                <w:color w:val="2B2B2B"/>
                <w:szCs w:val="28"/>
                <w:shd w:val="clear" w:color="auto" w:fill="FFFFFF"/>
              </w:rPr>
            </w:pPr>
          </w:p>
          <w:p w:rsidR="003363E5" w:rsidRPr="003363E5" w:rsidRDefault="00BF7866" w:rsidP="00CF0E52">
            <w:pPr>
              <w:spacing w:after="0" w:line="240" w:lineRule="auto"/>
              <w:ind w:firstLine="851"/>
              <w:jc w:val="both"/>
              <w:rPr>
                <w:bCs/>
                <w:color w:val="2B2B2B"/>
                <w:szCs w:val="28"/>
                <w:shd w:val="clear" w:color="auto" w:fill="FFFFFF"/>
              </w:rPr>
            </w:pPr>
            <w:proofErr w:type="spellStart"/>
            <w:r>
              <w:rPr>
                <w:bCs/>
                <w:color w:val="2B2B2B"/>
                <w:szCs w:val="28"/>
                <w:shd w:val="clear" w:color="auto" w:fill="FFFFFF"/>
              </w:rPr>
              <w:t>Отсутвует</w:t>
            </w:r>
            <w:proofErr w:type="spellEnd"/>
            <w:r>
              <w:rPr>
                <w:bCs/>
                <w:color w:val="2B2B2B"/>
                <w:szCs w:val="28"/>
                <w:shd w:val="clear" w:color="auto" w:fill="FFFFFF"/>
              </w:rPr>
              <w:t xml:space="preserve"> </w:t>
            </w:r>
          </w:p>
        </w:tc>
        <w:tc>
          <w:tcPr>
            <w:tcW w:w="7541" w:type="dxa"/>
            <w:shd w:val="clear" w:color="auto" w:fill="auto"/>
          </w:tcPr>
          <w:p w:rsidR="001E0BB7" w:rsidRDefault="001E0BB7" w:rsidP="009B27A1">
            <w:pPr>
              <w:spacing w:after="0" w:line="240" w:lineRule="auto"/>
              <w:ind w:firstLine="851"/>
              <w:jc w:val="both"/>
              <w:rPr>
                <w:rFonts w:eastAsia="Times New Roman"/>
                <w:b/>
                <w:szCs w:val="28"/>
                <w:lang w:eastAsia="ru-RU"/>
              </w:rPr>
            </w:pPr>
          </w:p>
          <w:p w:rsidR="007D5686" w:rsidRPr="00DC324F" w:rsidRDefault="003363E5" w:rsidP="009B27A1">
            <w:pPr>
              <w:spacing w:after="0" w:line="240" w:lineRule="auto"/>
              <w:ind w:firstLine="851"/>
              <w:jc w:val="both"/>
              <w:rPr>
                <w:rFonts w:eastAsia="Times New Roman"/>
                <w:b/>
                <w:szCs w:val="28"/>
                <w:lang w:eastAsia="ru-RU"/>
              </w:rPr>
            </w:pPr>
            <w:r w:rsidRPr="00DC324F">
              <w:rPr>
                <w:rFonts w:eastAsia="Times New Roman"/>
                <w:b/>
                <w:szCs w:val="28"/>
                <w:lang w:eastAsia="ru-RU"/>
              </w:rPr>
              <w:t>50</w:t>
            </w:r>
            <w:r w:rsidR="00CF0E52" w:rsidRPr="00DC324F">
              <w:rPr>
                <w:rFonts w:eastAsia="Times New Roman"/>
                <w:b/>
                <w:szCs w:val="28"/>
                <w:lang w:eastAsia="ru-RU"/>
              </w:rPr>
              <w:t>-2.</w:t>
            </w:r>
            <w:r w:rsidRPr="00DC324F">
              <w:rPr>
                <w:rFonts w:eastAsia="Times New Roman"/>
                <w:b/>
                <w:szCs w:val="28"/>
                <w:lang w:eastAsia="ru-RU"/>
              </w:rPr>
              <w:t xml:space="preserve"> </w:t>
            </w:r>
            <w:bookmarkStart w:id="8" w:name="_Hlk76126156"/>
            <w:r w:rsidRPr="00DC324F">
              <w:rPr>
                <w:rFonts w:eastAsia="Times New Roman"/>
                <w:b/>
                <w:szCs w:val="28"/>
                <w:lang w:eastAsia="ru-RU"/>
              </w:rPr>
              <w:t xml:space="preserve">Дирекция рынков и торговых центров (домов) несет ответственность за осуществление субъектами предпринимательства требований по применению контрольно-кассовых машин, предъявляемых налоговым законодательством Кыргызской Республики в соответствии с Кодексом </w:t>
            </w:r>
            <w:r w:rsidRPr="00DC324F">
              <w:rPr>
                <w:rFonts w:eastAsia="Times New Roman"/>
                <w:b/>
                <w:szCs w:val="28"/>
                <w:lang w:eastAsia="ru-RU"/>
              </w:rPr>
              <w:lastRenderedPageBreak/>
              <w:t>Кыргызской Республики о нарушениях</w:t>
            </w:r>
            <w:bookmarkEnd w:id="8"/>
            <w:r w:rsidRPr="00DC324F">
              <w:rPr>
                <w:rFonts w:eastAsia="Times New Roman"/>
                <w:b/>
                <w:szCs w:val="28"/>
                <w:lang w:eastAsia="ru-RU"/>
              </w:rPr>
              <w:t>.</w:t>
            </w:r>
          </w:p>
        </w:tc>
      </w:tr>
      <w:tr w:rsidR="002D7920" w:rsidRPr="00F046B8" w:rsidTr="001E0BB7">
        <w:tc>
          <w:tcPr>
            <w:tcW w:w="6918" w:type="dxa"/>
            <w:shd w:val="clear" w:color="auto" w:fill="auto"/>
          </w:tcPr>
          <w:p w:rsidR="001E0BB7" w:rsidRDefault="001E0BB7" w:rsidP="00BF7866">
            <w:pPr>
              <w:spacing w:after="0" w:line="240" w:lineRule="auto"/>
              <w:jc w:val="both"/>
              <w:rPr>
                <w:rFonts w:eastAsiaTheme="minorHAnsi"/>
                <w:color w:val="2B2B2B"/>
                <w:szCs w:val="28"/>
                <w:shd w:val="clear" w:color="auto" w:fill="FFFFFF"/>
              </w:rPr>
            </w:pPr>
          </w:p>
          <w:p w:rsidR="007D5686" w:rsidRPr="00F35A24" w:rsidRDefault="002D7920" w:rsidP="00BF7866">
            <w:pPr>
              <w:spacing w:after="0" w:line="240" w:lineRule="auto"/>
              <w:jc w:val="both"/>
              <w:rPr>
                <w:rFonts w:eastAsiaTheme="minorHAnsi"/>
                <w:b/>
                <w:color w:val="FF0000"/>
                <w:szCs w:val="28"/>
                <w:shd w:val="clear" w:color="auto" w:fill="FFFFFF"/>
              </w:rPr>
            </w:pPr>
            <w:r w:rsidRPr="002D7920">
              <w:rPr>
                <w:rFonts w:eastAsiaTheme="minorHAnsi"/>
                <w:color w:val="2B2B2B"/>
                <w:szCs w:val="28"/>
                <w:shd w:val="clear" w:color="auto" w:fill="FFFFFF"/>
              </w:rPr>
              <w:t>151. На объектах общественного питания, работающих по методу самообслуживания, и в магазинах (отделах) кулинарии при расчетах потребителю вручается кассовый чек</w:t>
            </w:r>
            <w:r w:rsidRPr="00DC324F">
              <w:rPr>
                <w:rFonts w:eastAsiaTheme="minorHAnsi"/>
                <w:color w:val="2B2B2B"/>
                <w:szCs w:val="28"/>
                <w:shd w:val="clear" w:color="auto" w:fill="FFFFFF"/>
              </w:rPr>
              <w:t xml:space="preserve">, </w:t>
            </w:r>
            <w:r w:rsidRPr="00BF7866">
              <w:rPr>
                <w:rFonts w:eastAsiaTheme="minorHAnsi"/>
                <w:b/>
                <w:strike/>
                <w:color w:val="2B2B2B"/>
                <w:szCs w:val="28"/>
                <w:shd w:val="clear" w:color="auto" w:fill="FFFFFF"/>
              </w:rPr>
              <w:t>за исключением организаций или физических лиц, которые в соответствии с законодательством Кыргызской Республики могут осуществлять денежные расчеты с населением без применения контрольно-кассовых</w:t>
            </w:r>
            <w:r w:rsidRPr="00BF7866">
              <w:rPr>
                <w:rFonts w:eastAsiaTheme="minorHAnsi"/>
                <w:strike/>
                <w:color w:val="2B2B2B"/>
                <w:szCs w:val="28"/>
                <w:shd w:val="clear" w:color="auto" w:fill="FFFFFF"/>
              </w:rPr>
              <w:t xml:space="preserve"> машин.</w:t>
            </w:r>
          </w:p>
        </w:tc>
        <w:tc>
          <w:tcPr>
            <w:tcW w:w="7541" w:type="dxa"/>
            <w:shd w:val="clear" w:color="auto" w:fill="auto"/>
          </w:tcPr>
          <w:p w:rsidR="001E0BB7" w:rsidRDefault="001E0BB7" w:rsidP="00DC324F">
            <w:pPr>
              <w:spacing w:after="0" w:line="240" w:lineRule="auto"/>
              <w:jc w:val="both"/>
              <w:rPr>
                <w:rFonts w:eastAsiaTheme="minorHAnsi"/>
                <w:color w:val="2B2B2B"/>
                <w:szCs w:val="28"/>
                <w:shd w:val="clear" w:color="auto" w:fill="FFFFFF"/>
              </w:rPr>
            </w:pPr>
          </w:p>
          <w:p w:rsidR="00DC324F" w:rsidRPr="00F046B8" w:rsidRDefault="00C3455F" w:rsidP="00DC324F">
            <w:pPr>
              <w:spacing w:after="0" w:line="240" w:lineRule="auto"/>
              <w:jc w:val="both"/>
              <w:rPr>
                <w:rFonts w:eastAsia="Times New Roman"/>
                <w:color w:val="2B2B2B"/>
                <w:szCs w:val="28"/>
                <w:lang w:eastAsia="ru-RU"/>
              </w:rPr>
            </w:pPr>
            <w:r w:rsidRPr="002D7920">
              <w:rPr>
                <w:rFonts w:eastAsiaTheme="minorHAnsi"/>
                <w:color w:val="2B2B2B"/>
                <w:szCs w:val="28"/>
                <w:shd w:val="clear" w:color="auto" w:fill="FFFFFF"/>
              </w:rPr>
              <w:t>151. На объектах общественного питания, работающих по методу самообслуживания, и в магазинах (отделах) кулинарии при расчетах потребителю вручается кассовый чек</w:t>
            </w:r>
            <w:r w:rsidR="00BF7866">
              <w:rPr>
                <w:rFonts w:eastAsiaTheme="minorHAnsi"/>
                <w:color w:val="2B2B2B"/>
                <w:szCs w:val="28"/>
                <w:shd w:val="clear" w:color="auto" w:fill="FFFFFF"/>
              </w:rPr>
              <w:t>.</w:t>
            </w:r>
          </w:p>
        </w:tc>
      </w:tr>
    </w:tbl>
    <w:p w:rsidR="002D7920" w:rsidRDefault="002D7920" w:rsidP="002D7920">
      <w:pPr>
        <w:spacing w:after="0" w:line="240" w:lineRule="auto"/>
        <w:ind w:firstLine="708"/>
        <w:rPr>
          <w:rFonts w:eastAsia="Times New Roman"/>
          <w:szCs w:val="28"/>
          <w:lang w:eastAsia="ru-RU"/>
        </w:rPr>
      </w:pPr>
    </w:p>
    <w:p w:rsidR="00D201FB" w:rsidRDefault="002D7920" w:rsidP="00D62FD2">
      <w:pPr>
        <w:spacing w:after="0" w:line="240" w:lineRule="auto"/>
        <w:jc w:val="both"/>
        <w:rPr>
          <w:b/>
          <w:szCs w:val="28"/>
        </w:rPr>
      </w:pPr>
      <w:r>
        <w:rPr>
          <w:b/>
          <w:szCs w:val="28"/>
        </w:rPr>
        <w:t xml:space="preserve">Заместитель Председателя </w:t>
      </w:r>
      <w:proofErr w:type="gramStart"/>
      <w:r>
        <w:rPr>
          <w:b/>
          <w:szCs w:val="28"/>
        </w:rPr>
        <w:t>Кабинет-министров</w:t>
      </w:r>
      <w:proofErr w:type="gramEnd"/>
      <w:r>
        <w:rPr>
          <w:b/>
          <w:szCs w:val="28"/>
        </w:rPr>
        <w:t xml:space="preserve"> </w:t>
      </w:r>
      <w:r w:rsidR="00D201FB">
        <w:rPr>
          <w:b/>
          <w:szCs w:val="28"/>
        </w:rPr>
        <w:t>–</w:t>
      </w:r>
      <w:r>
        <w:rPr>
          <w:b/>
          <w:szCs w:val="28"/>
        </w:rPr>
        <w:t xml:space="preserve"> </w:t>
      </w:r>
    </w:p>
    <w:p w:rsidR="002D7920" w:rsidRPr="00F046B8" w:rsidRDefault="002D7920" w:rsidP="00D62FD2">
      <w:pPr>
        <w:spacing w:after="0" w:line="240" w:lineRule="auto"/>
        <w:jc w:val="both"/>
        <w:rPr>
          <w:b/>
          <w:szCs w:val="28"/>
        </w:rPr>
      </w:pPr>
      <w:r>
        <w:rPr>
          <w:b/>
          <w:szCs w:val="28"/>
        </w:rPr>
        <w:t>м</w:t>
      </w:r>
      <w:r w:rsidRPr="00F046B8">
        <w:rPr>
          <w:b/>
          <w:szCs w:val="28"/>
        </w:rPr>
        <w:t>инистр экономики и финансов</w:t>
      </w:r>
    </w:p>
    <w:p w:rsidR="00881F8B" w:rsidRDefault="002D7920" w:rsidP="00D62FD2">
      <w:pPr>
        <w:spacing w:after="0" w:line="240" w:lineRule="auto"/>
        <w:jc w:val="both"/>
        <w:rPr>
          <w:b/>
          <w:szCs w:val="28"/>
        </w:rPr>
      </w:pPr>
      <w:r w:rsidRPr="00F046B8">
        <w:rPr>
          <w:b/>
          <w:szCs w:val="28"/>
        </w:rPr>
        <w:t>Кыргызской Республики</w:t>
      </w:r>
      <w:r w:rsidRPr="00F046B8">
        <w:rPr>
          <w:b/>
          <w:szCs w:val="28"/>
        </w:rPr>
        <w:tab/>
      </w:r>
      <w:r w:rsidRPr="00F046B8">
        <w:rPr>
          <w:b/>
          <w:szCs w:val="28"/>
        </w:rPr>
        <w:tab/>
      </w:r>
      <w:r w:rsidRPr="00F046B8">
        <w:rPr>
          <w:b/>
          <w:szCs w:val="28"/>
        </w:rPr>
        <w:tab/>
      </w:r>
      <w:r w:rsidRPr="00F046B8">
        <w:rPr>
          <w:b/>
          <w:szCs w:val="28"/>
        </w:rPr>
        <w:tab/>
      </w:r>
      <w:r w:rsidRPr="00F046B8">
        <w:rPr>
          <w:b/>
          <w:szCs w:val="28"/>
        </w:rPr>
        <w:tab/>
      </w:r>
      <w:r w:rsidRPr="00F046B8">
        <w:rPr>
          <w:b/>
          <w:szCs w:val="28"/>
        </w:rPr>
        <w:tab/>
      </w:r>
      <w:r w:rsidRPr="00F046B8">
        <w:rPr>
          <w:b/>
          <w:szCs w:val="28"/>
        </w:rPr>
        <w:tab/>
      </w:r>
      <w:r w:rsidRPr="00F046B8">
        <w:rPr>
          <w:b/>
          <w:szCs w:val="28"/>
        </w:rPr>
        <w:tab/>
      </w:r>
      <w:r w:rsidR="00D62FD2">
        <w:rPr>
          <w:b/>
          <w:szCs w:val="28"/>
        </w:rPr>
        <w:tab/>
      </w:r>
      <w:r w:rsidR="00D62FD2">
        <w:rPr>
          <w:b/>
          <w:szCs w:val="28"/>
        </w:rPr>
        <w:tab/>
      </w:r>
      <w:r w:rsidR="00D62FD2">
        <w:rPr>
          <w:b/>
          <w:szCs w:val="28"/>
        </w:rPr>
        <w:tab/>
      </w:r>
      <w:r w:rsidRPr="00F046B8">
        <w:rPr>
          <w:b/>
          <w:szCs w:val="28"/>
        </w:rPr>
        <w:tab/>
      </w:r>
      <w:r w:rsidR="005F7E1F">
        <w:rPr>
          <w:b/>
          <w:szCs w:val="28"/>
        </w:rPr>
        <w:tab/>
      </w:r>
      <w:r w:rsidR="00D201FB">
        <w:rPr>
          <w:b/>
          <w:szCs w:val="28"/>
        </w:rPr>
        <w:t xml:space="preserve">А.У. </w:t>
      </w:r>
      <w:proofErr w:type="spellStart"/>
      <w:r w:rsidR="00D201FB">
        <w:rPr>
          <w:b/>
          <w:szCs w:val="28"/>
        </w:rPr>
        <w:t>Жапаров</w:t>
      </w:r>
      <w:proofErr w:type="spellEnd"/>
    </w:p>
    <w:p w:rsidR="005F7E1F" w:rsidRPr="005F7E1F" w:rsidRDefault="005F7E1F" w:rsidP="005F7E1F">
      <w:pPr>
        <w:tabs>
          <w:tab w:val="center" w:pos="4677"/>
          <w:tab w:val="right" w:pos="9355"/>
        </w:tabs>
        <w:spacing w:after="0" w:line="240" w:lineRule="auto"/>
        <w:rPr>
          <w:rFonts w:eastAsiaTheme="minorHAnsi"/>
          <w:szCs w:val="28"/>
        </w:rPr>
      </w:pPr>
      <w:r w:rsidRPr="005F7E1F">
        <w:rPr>
          <w:rFonts w:eastAsiaTheme="minorHAnsi"/>
          <w:szCs w:val="28"/>
        </w:rPr>
        <w:t xml:space="preserve">(в отсутствии Министра, </w:t>
      </w:r>
      <w:proofErr w:type="spellStart"/>
      <w:r w:rsidRPr="005F7E1F">
        <w:rPr>
          <w:rFonts w:eastAsiaTheme="minorHAnsi"/>
          <w:szCs w:val="28"/>
        </w:rPr>
        <w:t>и.о</w:t>
      </w:r>
      <w:proofErr w:type="gramStart"/>
      <w:r w:rsidRPr="005F7E1F">
        <w:rPr>
          <w:rFonts w:eastAsiaTheme="minorHAnsi"/>
          <w:szCs w:val="28"/>
        </w:rPr>
        <w:t>.М</w:t>
      </w:r>
      <w:proofErr w:type="gramEnd"/>
      <w:r w:rsidRPr="005F7E1F">
        <w:rPr>
          <w:rFonts w:eastAsiaTheme="minorHAnsi"/>
          <w:szCs w:val="28"/>
        </w:rPr>
        <w:t>инистра</w:t>
      </w:r>
      <w:proofErr w:type="spellEnd"/>
      <w:r w:rsidRPr="005F7E1F">
        <w:rPr>
          <w:rFonts w:eastAsiaTheme="minorHAnsi"/>
          <w:szCs w:val="28"/>
        </w:rPr>
        <w:t xml:space="preserve"> Статс-секретарь </w:t>
      </w:r>
      <w:proofErr w:type="spellStart"/>
      <w:r w:rsidRPr="005F7E1F">
        <w:rPr>
          <w:rFonts w:eastAsiaTheme="minorHAnsi"/>
          <w:szCs w:val="28"/>
        </w:rPr>
        <w:t>У.И.Календеров</w:t>
      </w:r>
      <w:proofErr w:type="spellEnd"/>
      <w:r w:rsidRPr="005F7E1F">
        <w:rPr>
          <w:rFonts w:eastAsiaTheme="minorHAnsi"/>
          <w:szCs w:val="28"/>
        </w:rPr>
        <w:t xml:space="preserve">)                          </w:t>
      </w:r>
    </w:p>
    <w:p w:rsidR="005F7E1F" w:rsidRDefault="005F7E1F" w:rsidP="00D62FD2">
      <w:pPr>
        <w:spacing w:after="0" w:line="240" w:lineRule="auto"/>
        <w:jc w:val="both"/>
      </w:pPr>
    </w:p>
    <w:sectPr w:rsidR="005F7E1F" w:rsidSect="00284592">
      <w:pgSz w:w="16820" w:h="11900" w:orient="landscape"/>
      <w:pgMar w:top="709" w:right="1134" w:bottom="709" w:left="1701" w:header="720" w:footer="72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20"/>
    <w:rsid w:val="000C12AC"/>
    <w:rsid w:val="000F4280"/>
    <w:rsid w:val="001C5D82"/>
    <w:rsid w:val="001E0BB7"/>
    <w:rsid w:val="002B7A90"/>
    <w:rsid w:val="002D7920"/>
    <w:rsid w:val="00335A29"/>
    <w:rsid w:val="003363E5"/>
    <w:rsid w:val="0034213F"/>
    <w:rsid w:val="003C5DC8"/>
    <w:rsid w:val="0044717C"/>
    <w:rsid w:val="00475F88"/>
    <w:rsid w:val="005D0A50"/>
    <w:rsid w:val="005F7E1F"/>
    <w:rsid w:val="0062070B"/>
    <w:rsid w:val="006B78DC"/>
    <w:rsid w:val="0074246C"/>
    <w:rsid w:val="007D1541"/>
    <w:rsid w:val="007D5686"/>
    <w:rsid w:val="007E47C0"/>
    <w:rsid w:val="008828FD"/>
    <w:rsid w:val="008C3EE4"/>
    <w:rsid w:val="008D3E25"/>
    <w:rsid w:val="009B27A1"/>
    <w:rsid w:val="00A55522"/>
    <w:rsid w:val="00AB4B75"/>
    <w:rsid w:val="00BB32DF"/>
    <w:rsid w:val="00BF7866"/>
    <w:rsid w:val="00C3455F"/>
    <w:rsid w:val="00C66A22"/>
    <w:rsid w:val="00CD3C73"/>
    <w:rsid w:val="00CF0E52"/>
    <w:rsid w:val="00D154F0"/>
    <w:rsid w:val="00D201FB"/>
    <w:rsid w:val="00D62FD2"/>
    <w:rsid w:val="00DC324F"/>
    <w:rsid w:val="00F35A24"/>
    <w:rsid w:val="00F5657B"/>
    <w:rsid w:val="00FA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4F"/>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920"/>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F5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5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4F"/>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920"/>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F5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5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04232">
      <w:bodyDiv w:val="1"/>
      <w:marLeft w:val="0"/>
      <w:marRight w:val="0"/>
      <w:marTop w:val="0"/>
      <w:marBottom w:val="0"/>
      <w:divBdr>
        <w:top w:val="none" w:sz="0" w:space="0" w:color="auto"/>
        <w:left w:val="none" w:sz="0" w:space="0" w:color="auto"/>
        <w:bottom w:val="none" w:sz="0" w:space="0" w:color="auto"/>
        <w:right w:val="none" w:sz="0" w:space="0" w:color="auto"/>
      </w:divBdr>
    </w:div>
    <w:div w:id="16483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Жылдызбек ЖЖА. Жумаков</dc:creator>
  <cp:lastModifiedBy>Жылдызбек ЖЖА. Жумаков</cp:lastModifiedBy>
  <cp:revision>12</cp:revision>
  <cp:lastPrinted>2021-07-16T10:41:00Z</cp:lastPrinted>
  <dcterms:created xsi:type="dcterms:W3CDTF">2021-07-02T07:55:00Z</dcterms:created>
  <dcterms:modified xsi:type="dcterms:W3CDTF">2021-07-16T10:48:00Z</dcterms:modified>
</cp:coreProperties>
</file>