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6E" w:rsidRDefault="009354D2" w:rsidP="005232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354D2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Маданият, маалымат, спорт жана жаштар саясаты министрлигинин</w:t>
      </w:r>
      <w:r w:rsidR="0098786E" w:rsidRPr="008657DA">
        <w:rPr>
          <w:rFonts w:ascii="Times New Roman" w:hAnsi="Times New Roman"/>
          <w:b/>
          <w:sz w:val="28"/>
          <w:szCs w:val="28"/>
          <w:lang w:val="ky-KG"/>
        </w:rPr>
        <w:t xml:space="preserve">  </w:t>
      </w:r>
      <w:r w:rsidR="0098786E" w:rsidRPr="008657DA">
        <w:rPr>
          <w:rFonts w:ascii="Times New Roman" w:hAnsi="Times New Roman" w:cs="Times New Roman"/>
          <w:b/>
          <w:sz w:val="28"/>
          <w:szCs w:val="28"/>
          <w:lang w:val="ky-KG"/>
        </w:rPr>
        <w:t>“Мамлекеттик органдары,</w:t>
      </w:r>
      <w:r w:rsidR="0098786E" w:rsidRPr="00FB3DA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алардын түзүмдүк бөлүмчөлөрү жана ведомстволук мекемелери көрсөтүүчү мамлекеттик кызмат көрсөтүүлөрдүн бирдиктүү реестрине (тизмегин) кирген мамлекеттик кызмат көрсөтүүлөрдүн административдик регламенттерин бекитүү жөнүндө”</w:t>
      </w:r>
      <w:r w:rsidR="0098786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буйругунун долбооруна</w:t>
      </w:r>
    </w:p>
    <w:p w:rsidR="005232BD" w:rsidRDefault="005232BD" w:rsidP="005232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32BD" w:rsidRPr="0098786E" w:rsidRDefault="005232BD" w:rsidP="005232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МААЛЫМКА</w:t>
      </w:r>
      <w:r w:rsidR="00C159C2">
        <w:rPr>
          <w:rFonts w:ascii="Times New Roman" w:hAnsi="Times New Roman" w:cs="Times New Roman"/>
          <w:b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-НЕГИЗДЕМЕ</w:t>
      </w:r>
    </w:p>
    <w:p w:rsidR="000A7333" w:rsidRPr="00F7289F" w:rsidRDefault="000A7333" w:rsidP="00EE2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32519" w:rsidRPr="0098786E" w:rsidRDefault="005232BD" w:rsidP="005232BD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y-KG"/>
        </w:rPr>
        <w:t>Долбоордун м</w:t>
      </w:r>
      <w:r w:rsidR="0098786E">
        <w:rPr>
          <w:b/>
          <w:sz w:val="28"/>
          <w:szCs w:val="28"/>
          <w:lang w:val="ky-KG"/>
        </w:rPr>
        <w:t>аксаты жана милдети</w:t>
      </w:r>
    </w:p>
    <w:p w:rsidR="0098786E" w:rsidRDefault="009354D2" w:rsidP="0098786E">
      <w:pPr>
        <w:pStyle w:val="a3"/>
        <w:ind w:left="0" w:firstLine="709"/>
        <w:jc w:val="both"/>
        <w:rPr>
          <w:sz w:val="28"/>
          <w:szCs w:val="28"/>
          <w:lang w:val="ky-KG"/>
        </w:rPr>
      </w:pPr>
      <w:r w:rsidRPr="00173D7D">
        <w:rPr>
          <w:sz w:val="28"/>
          <w:szCs w:val="28"/>
          <w:lang w:val="ky-KG"/>
        </w:rPr>
        <w:t>Кыргыз Республикасынын Маданият, маалымат</w:t>
      </w:r>
      <w:r>
        <w:rPr>
          <w:sz w:val="28"/>
          <w:szCs w:val="28"/>
          <w:lang w:val="ky-KG"/>
        </w:rPr>
        <w:t>, спорт</w:t>
      </w:r>
      <w:r w:rsidRPr="00173D7D">
        <w:rPr>
          <w:sz w:val="28"/>
          <w:szCs w:val="28"/>
          <w:lang w:val="ky-KG"/>
        </w:rPr>
        <w:t xml:space="preserve"> жана </w:t>
      </w:r>
      <w:r>
        <w:rPr>
          <w:sz w:val="28"/>
          <w:szCs w:val="28"/>
          <w:lang w:val="ky-KG"/>
        </w:rPr>
        <w:t>жаштар саясаты</w:t>
      </w:r>
      <w:r w:rsidRPr="00173D7D">
        <w:rPr>
          <w:sz w:val="28"/>
          <w:szCs w:val="28"/>
          <w:lang w:val="ky-KG"/>
        </w:rPr>
        <w:t xml:space="preserve"> министрлиги</w:t>
      </w:r>
      <w:r>
        <w:rPr>
          <w:sz w:val="28"/>
          <w:szCs w:val="28"/>
          <w:lang w:val="ky-KG"/>
        </w:rPr>
        <w:t xml:space="preserve">нин </w:t>
      </w:r>
      <w:r w:rsidR="0098786E" w:rsidRPr="0098786E">
        <w:rPr>
          <w:sz w:val="28"/>
          <w:szCs w:val="28"/>
          <w:lang w:val="ky-KG"/>
        </w:rPr>
        <w:t xml:space="preserve">“Мамлекеттик органдары, алардын түзүмдүк бөлүмчөлөрү жана ведомстволук мекемелери көрсөтүүчү мамлекеттик кызмат көрсөтүүлөрдүн бирдиктүү реестрине (тизмегин) кирген мамлекеттик кызмат көрсөтүүлөрдүн административдик регламенттерин бекитүү жөнүндө” буйругунун </w:t>
      </w:r>
      <w:r w:rsidR="009939C6">
        <w:rPr>
          <w:sz w:val="28"/>
          <w:szCs w:val="28"/>
          <w:lang w:val="ky-KG"/>
        </w:rPr>
        <w:t xml:space="preserve">сунушталган </w:t>
      </w:r>
      <w:r w:rsidR="009939C6" w:rsidRPr="0098786E">
        <w:rPr>
          <w:sz w:val="28"/>
          <w:szCs w:val="28"/>
          <w:lang w:val="ky-KG"/>
        </w:rPr>
        <w:t>долбоорун</w:t>
      </w:r>
      <w:r w:rsidR="009939C6">
        <w:rPr>
          <w:sz w:val="28"/>
          <w:szCs w:val="28"/>
          <w:lang w:val="ky-KG"/>
        </w:rPr>
        <w:t xml:space="preserve">ун </w:t>
      </w:r>
      <w:r w:rsidR="0098786E">
        <w:rPr>
          <w:sz w:val="28"/>
          <w:szCs w:val="28"/>
          <w:lang w:val="ky-KG"/>
        </w:rPr>
        <w:t>(мындан ары – буйруктун долбоору)</w:t>
      </w:r>
      <w:r w:rsidR="009939C6">
        <w:rPr>
          <w:sz w:val="28"/>
          <w:szCs w:val="28"/>
          <w:lang w:val="ky-KG"/>
        </w:rPr>
        <w:t xml:space="preserve"> </w:t>
      </w:r>
      <w:r w:rsidR="0098786E">
        <w:rPr>
          <w:sz w:val="28"/>
          <w:szCs w:val="28"/>
          <w:lang w:val="ky-KG"/>
        </w:rPr>
        <w:t xml:space="preserve">максаты </w:t>
      </w:r>
      <w:r w:rsidR="006D6246">
        <w:rPr>
          <w:sz w:val="28"/>
          <w:szCs w:val="28"/>
          <w:lang w:val="ky-KG"/>
        </w:rPr>
        <w:t xml:space="preserve">тийиштүү мамлекеттик орган, </w:t>
      </w:r>
      <w:r w:rsidR="006D6246" w:rsidRPr="0098786E">
        <w:rPr>
          <w:sz w:val="28"/>
          <w:szCs w:val="28"/>
          <w:lang w:val="ky-KG"/>
        </w:rPr>
        <w:t>алардын түзүмдүк бөлүмчөлөрү жана ведомстволук мекемелери</w:t>
      </w:r>
      <w:r w:rsidR="006D6246">
        <w:rPr>
          <w:sz w:val="28"/>
          <w:szCs w:val="28"/>
          <w:lang w:val="ky-KG"/>
        </w:rPr>
        <w:t xml:space="preserve"> тарабынан </w:t>
      </w:r>
      <w:r w:rsidR="00FF2A5E">
        <w:rPr>
          <w:sz w:val="28"/>
          <w:szCs w:val="28"/>
          <w:lang w:val="ky-KG"/>
        </w:rPr>
        <w:t>жеке</w:t>
      </w:r>
      <w:r w:rsidR="006D6246">
        <w:rPr>
          <w:sz w:val="28"/>
          <w:szCs w:val="28"/>
          <w:lang w:val="ky-KG"/>
        </w:rPr>
        <w:t xml:space="preserve"> жана юридикалык жактарга көрсөтүлүүчү мамлекеттик кызмат көрсөтүүлөрдүн административдик регламенттерин бекитүү</w:t>
      </w:r>
      <w:r w:rsidR="00567D1F">
        <w:rPr>
          <w:sz w:val="28"/>
          <w:szCs w:val="28"/>
          <w:lang w:val="ky-KG"/>
        </w:rPr>
        <w:t>нү аткаруу</w:t>
      </w:r>
      <w:r w:rsidR="006D6246">
        <w:rPr>
          <w:sz w:val="28"/>
          <w:szCs w:val="28"/>
          <w:lang w:val="ky-KG"/>
        </w:rPr>
        <w:t xml:space="preserve"> болуп саналат.</w:t>
      </w:r>
    </w:p>
    <w:p w:rsidR="00FC572E" w:rsidRPr="005232BD" w:rsidRDefault="00FC572E" w:rsidP="001A1B36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40CF8" w:rsidRPr="00640CF8" w:rsidRDefault="005232BD" w:rsidP="00640CF8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y-KG"/>
        </w:rPr>
        <w:t>Сыпаттоо б</w:t>
      </w:r>
      <w:r w:rsidR="00CD0118">
        <w:rPr>
          <w:b/>
          <w:sz w:val="28"/>
          <w:szCs w:val="28"/>
          <w:lang w:val="ky-KG"/>
        </w:rPr>
        <w:t>ө</w:t>
      </w:r>
      <w:r>
        <w:rPr>
          <w:b/>
          <w:sz w:val="28"/>
          <w:szCs w:val="28"/>
          <w:lang w:val="ky-KG"/>
        </w:rPr>
        <w:t>лүгү</w:t>
      </w:r>
    </w:p>
    <w:p w:rsidR="00640CF8" w:rsidRPr="00640CF8" w:rsidRDefault="00640CF8" w:rsidP="00F7289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40CF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2012-жылдын 10-февралындагы № 85 токтому менен бекитилген “Мамлекеттик органдары, алардын структуралык бөлүктөрү жана ведомстволук мекемелери тарабынан көрсөтүлүүчү мамлекеттик кызмат көрсөтүүлөрдүн</w:t>
      </w:r>
      <w:r w:rsidR="00F7289F">
        <w:rPr>
          <w:rFonts w:ascii="Times New Roman" w:hAnsi="Times New Roman" w:cs="Times New Roman"/>
          <w:sz w:val="28"/>
          <w:szCs w:val="28"/>
          <w:lang w:val="ky-KG"/>
        </w:rPr>
        <w:t xml:space="preserve"> бирдиктүү системалаштырылган </w:t>
      </w:r>
      <w:r w:rsidRPr="00640CF8">
        <w:rPr>
          <w:rFonts w:ascii="Times New Roman" w:hAnsi="Times New Roman" w:cs="Times New Roman"/>
          <w:sz w:val="28"/>
          <w:szCs w:val="28"/>
          <w:lang w:val="ky-KG"/>
        </w:rPr>
        <w:t>Р</w:t>
      </w:r>
      <w:r>
        <w:rPr>
          <w:rFonts w:ascii="Times New Roman" w:hAnsi="Times New Roman" w:cs="Times New Roman"/>
          <w:sz w:val="28"/>
          <w:szCs w:val="28"/>
          <w:lang w:val="ky-KG"/>
        </w:rPr>
        <w:t>еестринин</w:t>
      </w:r>
      <w:r w:rsidRPr="00640CF8">
        <w:rPr>
          <w:rFonts w:ascii="Times New Roman" w:hAnsi="Times New Roman" w:cs="Times New Roman"/>
          <w:sz w:val="28"/>
          <w:szCs w:val="28"/>
          <w:lang w:val="ky-KG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1-бапынын </w:t>
      </w:r>
      <w:r w:rsidRPr="00F7289F">
        <w:rPr>
          <w:rFonts w:ascii="Times New Roman" w:hAnsi="Times New Roman" w:cs="Times New Roman"/>
          <w:sz w:val="28"/>
          <w:szCs w:val="28"/>
          <w:lang w:val="ky-KG"/>
        </w:rPr>
        <w:t>98, 99, 101, 103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- </w:t>
      </w:r>
      <w:r w:rsidRPr="00640CF8">
        <w:rPr>
          <w:rFonts w:ascii="Times New Roman" w:hAnsi="Times New Roman" w:cs="Times New Roman"/>
          <w:sz w:val="28"/>
          <w:szCs w:val="28"/>
          <w:lang w:val="ky-KG"/>
        </w:rPr>
        <w:t>пункттарына ылайык министрлик төмөндөгү мамлекеттик кызматтарды көрсөтөт:</w:t>
      </w:r>
    </w:p>
    <w:p w:rsidR="00640CF8" w:rsidRPr="00640CF8" w:rsidRDefault="00640CF8" w:rsidP="00640C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640CF8">
        <w:rPr>
          <w:rFonts w:ascii="Times New Roman" w:hAnsi="Times New Roman"/>
          <w:bCs/>
          <w:sz w:val="28"/>
          <w:szCs w:val="28"/>
          <w:lang w:val="ky-KG"/>
        </w:rPr>
        <w:t xml:space="preserve">- </w:t>
      </w:r>
      <w:r w:rsidRPr="0098786E">
        <w:rPr>
          <w:rFonts w:ascii="Times New Roman" w:hAnsi="Times New Roman" w:cs="Times New Roman"/>
          <w:sz w:val="28"/>
          <w:szCs w:val="28"/>
          <w:lang w:val="ky-KG"/>
        </w:rPr>
        <w:t>“Жалпы негизги билимдин базасында маданият жана өнөр жаатында (мамлекеттик заказдын) белгиленген квотанын чегинде (окутуунун күндүзгү формасында) кесиптик орто билим берүү”</w:t>
      </w:r>
      <w:r w:rsidRPr="00640CF8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:rsidR="00640CF8" w:rsidRPr="008C66C1" w:rsidRDefault="00640CF8" w:rsidP="00640C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C66C1">
        <w:rPr>
          <w:rFonts w:ascii="Times New Roman" w:hAnsi="Times New Roman"/>
          <w:bCs/>
          <w:sz w:val="28"/>
          <w:szCs w:val="28"/>
          <w:lang w:val="ky-KG"/>
        </w:rPr>
        <w:t xml:space="preserve">- </w:t>
      </w:r>
      <w:r w:rsidRPr="0098786E">
        <w:rPr>
          <w:rFonts w:ascii="Times New Roman" w:hAnsi="Times New Roman" w:cs="Times New Roman"/>
          <w:sz w:val="28"/>
          <w:szCs w:val="28"/>
          <w:lang w:val="ky-KG"/>
        </w:rPr>
        <w:t>“Маданият жана өнөр жаатында (мамлекеттик заказдан) белгиленген квотадан тышкары (окутуунун күндүзгү формасында) кесиптик орто билим берүү”</w:t>
      </w:r>
      <w:r w:rsidRPr="008C66C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40CF8" w:rsidRPr="008C66C1" w:rsidRDefault="00640CF8" w:rsidP="00640C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C66C1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B252FE">
        <w:rPr>
          <w:rFonts w:ascii="Times New Roman" w:hAnsi="Times New Roman" w:cs="Times New Roman"/>
          <w:sz w:val="28"/>
          <w:szCs w:val="28"/>
          <w:lang w:val="ky-KG"/>
        </w:rPr>
        <w:t>“Маданият жана өнөр жаатында белгиленген квотанын (мамлекеттик заказдын) чегинде кесиптик жогорку билим берүү”</w:t>
      </w:r>
      <w:r w:rsidRPr="008C66C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40CF8" w:rsidRPr="008C66C1" w:rsidRDefault="00640CF8" w:rsidP="00640C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8C66C1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4D0938">
        <w:rPr>
          <w:rFonts w:ascii="Times New Roman" w:hAnsi="Times New Roman" w:cs="Times New Roman"/>
          <w:sz w:val="28"/>
          <w:szCs w:val="28"/>
          <w:lang w:val="ky-KG"/>
        </w:rPr>
        <w:t>Маданият жана өнөр жаатында (мамлекеттик заказдын) белгиленген квотадан тышкары кесиптик жогорку билим берүү</w:t>
      </w:r>
      <w:r>
        <w:rPr>
          <w:rFonts w:ascii="Times New Roman" w:hAnsi="Times New Roman" w:cs="Times New Roman"/>
          <w:sz w:val="28"/>
          <w:szCs w:val="28"/>
          <w:lang w:val="ky-KG"/>
        </w:rPr>
        <w:t>”.</w:t>
      </w:r>
    </w:p>
    <w:p w:rsidR="008C66C1" w:rsidRPr="008C66C1" w:rsidRDefault="008C66C1" w:rsidP="008A78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C66C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2014-жылдын </w:t>
      </w:r>
      <w:r w:rsidR="00F7289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</w:t>
      </w:r>
      <w:r w:rsidR="00F7289F">
        <w:rPr>
          <w:rFonts w:ascii="Times New Roman" w:hAnsi="Times New Roman" w:cs="Times New Roman"/>
          <w:sz w:val="28"/>
          <w:szCs w:val="28"/>
          <w:lang w:val="ky-KG"/>
        </w:rPr>
        <w:t xml:space="preserve">15-сентябрындагы </w:t>
      </w:r>
      <w:r w:rsidR="00F7289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№ 530 </w:t>
      </w:r>
      <w:r w:rsidRPr="008C66C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токтому менен бекитилген </w:t>
      </w:r>
      <w:r w:rsidR="00F7289F">
        <w:rPr>
          <w:rFonts w:ascii="Times New Roman" w:eastAsia="Times New Roman" w:hAnsi="Times New Roman" w:cs="Times New Roman"/>
          <w:sz w:val="28"/>
          <w:szCs w:val="28"/>
          <w:lang w:val="ky-KG"/>
        </w:rPr>
        <w:t>“</w:t>
      </w:r>
      <w:r w:rsidRPr="008C66C1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органдарга жана жергиликтүү өз алдынча башкаруунун аткаруучу органдарына өткөрүлүп берилүүчү Кыргыз Республикасынын Өкмөтүнүн айрым ченем жаратуу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ыйгарым укуктарынын </w:t>
      </w:r>
      <w:r w:rsidRPr="008C66C1">
        <w:rPr>
          <w:rFonts w:ascii="Times New Roman" w:hAnsi="Times New Roman" w:cs="Times New Roman"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  <w:lang w:val="ky-KG"/>
        </w:rPr>
        <w:t>измесинин</w:t>
      </w:r>
      <w:r w:rsidR="00F7289F">
        <w:rPr>
          <w:rFonts w:ascii="Times New Roman" w:hAnsi="Times New Roman" w:cs="Times New Roman"/>
          <w:sz w:val="28"/>
          <w:szCs w:val="28"/>
          <w:lang w:val="ky-KG"/>
        </w:rPr>
        <w:t>”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2-1-пунктуна ылайык м</w:t>
      </w:r>
      <w:r w:rsidRPr="008C66C1">
        <w:rPr>
          <w:rFonts w:ascii="Times New Roman" w:hAnsi="Times New Roman" w:cs="Times New Roman"/>
          <w:sz w:val="28"/>
          <w:szCs w:val="28"/>
          <w:lang w:val="ky-KG"/>
        </w:rPr>
        <w:t xml:space="preserve">амлекеттик органдарга жана жергиликтүү өз алдынча башкаруунун аткаруучу органдарына жеке жана юридикалык жактарга тийиштүү мамлекеттик орган, жергиликтүү өз алдынча башкаруунун аткаруучу органы, </w:t>
      </w:r>
      <w:r w:rsidRPr="008C66C1">
        <w:rPr>
          <w:rFonts w:ascii="Times New Roman" w:hAnsi="Times New Roman" w:cs="Times New Roman"/>
          <w:sz w:val="28"/>
          <w:szCs w:val="28"/>
          <w:lang w:val="ky-KG"/>
        </w:rPr>
        <w:lastRenderedPageBreak/>
        <w:t>алардын түзүмдүк, аймактык бөлүмдөрү жана ведомстволук мекемелери көрсөтүүчү мамлекеттик жана муниципалдык кызмат көрсөтүүлөрдүн административдик регламенттерин бекитүү</w:t>
      </w:r>
      <w:r>
        <w:rPr>
          <w:rFonts w:ascii="Times New Roman" w:hAnsi="Times New Roman" w:cs="Times New Roman"/>
          <w:sz w:val="28"/>
          <w:szCs w:val="28"/>
          <w:lang w:val="ky-KG"/>
        </w:rPr>
        <w:t>нү аткаруу өткөрүлүп берилген.</w:t>
      </w:r>
    </w:p>
    <w:p w:rsidR="005232BD" w:rsidRPr="008C66C1" w:rsidRDefault="008A7822" w:rsidP="00073C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C66C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Кыргыз Республикасынын Өкмөтүнүн </w:t>
      </w:r>
      <w:r w:rsidR="00F7289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2014-жылдын                             </w:t>
      </w:r>
      <w:r w:rsidR="00F7289F">
        <w:rPr>
          <w:rFonts w:ascii="Times New Roman" w:hAnsi="Times New Roman" w:cs="Times New Roman"/>
          <w:sz w:val="28"/>
          <w:szCs w:val="28"/>
          <w:lang w:val="ky-KG"/>
        </w:rPr>
        <w:t xml:space="preserve">15-сентябрындагы </w:t>
      </w:r>
      <w:r w:rsidRPr="008C66C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№ 530 токтому менен бекитилген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“</w:t>
      </w:r>
      <w:r w:rsidR="009A0CF2" w:rsidRPr="009A0CF2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айрым ченем жаратуу ыйгарым укуктарын мамлекеттик органдарга жана жергиликтүү өз алдынча башкаруунун аткаруучу органдарына өткөрүп берүү тартиби жөнүндө</w:t>
      </w:r>
      <w:r w:rsidR="009A0CF2" w:rsidRPr="009A0CF2">
        <w:rPr>
          <w:rFonts w:ascii="Times New Roman" w:hAnsi="Times New Roman" w:cs="Times New Roman"/>
          <w:sz w:val="28"/>
          <w:szCs w:val="28"/>
          <w:lang w:val="ky-KG"/>
        </w:rPr>
        <w:br/>
        <w:t>Ж</w:t>
      </w:r>
      <w:r>
        <w:rPr>
          <w:rFonts w:ascii="Times New Roman" w:hAnsi="Times New Roman" w:cs="Times New Roman"/>
          <w:sz w:val="28"/>
          <w:szCs w:val="28"/>
          <w:lang w:val="ky-KG"/>
        </w:rPr>
        <w:t>обонун” талаптарына</w:t>
      </w:r>
      <w:r w:rsidR="00C75FA5" w:rsidRPr="00C75FA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75FA5">
        <w:rPr>
          <w:rFonts w:ascii="Times New Roman" w:hAnsi="Times New Roman" w:cs="Times New Roman"/>
          <w:sz w:val="28"/>
          <w:szCs w:val="28"/>
          <w:lang w:val="ky-KG"/>
        </w:rPr>
        <w:t>ылайык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75FA5" w:rsidRPr="008C66C1">
        <w:rPr>
          <w:rFonts w:ascii="Times New Roman" w:hAnsi="Times New Roman" w:cs="Times New Roman"/>
          <w:sz w:val="28"/>
          <w:szCs w:val="28"/>
          <w:lang w:val="ky-KG"/>
        </w:rPr>
        <w:t>кызмат көрсөтүүлөрдүн</w:t>
      </w:r>
      <w:r w:rsidR="00C75FA5">
        <w:rPr>
          <w:rFonts w:ascii="Times New Roman" w:hAnsi="Times New Roman" w:cs="Times New Roman"/>
          <w:sz w:val="28"/>
          <w:szCs w:val="28"/>
          <w:lang w:val="ky-KG"/>
        </w:rPr>
        <w:t xml:space="preserve"> административдик регламенттери Кыргыз Республикасынын Өкмөтүнүн Регламентинин талаптары</w:t>
      </w:r>
      <w:r w:rsidR="00B867C9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C75FA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867C9">
        <w:rPr>
          <w:rFonts w:ascii="Times New Roman" w:hAnsi="Times New Roman" w:cs="Times New Roman"/>
          <w:sz w:val="28"/>
          <w:szCs w:val="28"/>
          <w:lang w:val="ky-KG"/>
        </w:rPr>
        <w:t xml:space="preserve">негизинде </w:t>
      </w:r>
      <w:r w:rsidR="00C75FA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73C49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органдар </w:t>
      </w:r>
      <w:r w:rsidR="00073C49" w:rsidRPr="00073C49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 w:rsidR="00682970" w:rsidRPr="00073C49">
        <w:rPr>
          <w:lang w:val="ky-KG"/>
        </w:rPr>
        <w:t xml:space="preserve"> </w:t>
      </w:r>
      <w:r w:rsidR="00073C49" w:rsidRPr="00073C49">
        <w:rPr>
          <w:rFonts w:ascii="Times New Roman" w:hAnsi="Times New Roman" w:cs="Times New Roman"/>
          <w:sz w:val="28"/>
          <w:szCs w:val="28"/>
          <w:lang w:val="ky-KG"/>
        </w:rPr>
        <w:t>макулдашууга жатат</w:t>
      </w:r>
      <w:r w:rsidR="00682970" w:rsidRPr="00073C4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C66C1" w:rsidRDefault="00073C49" w:rsidP="005360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73C49">
        <w:rPr>
          <w:rFonts w:ascii="Times New Roman" w:hAnsi="Times New Roman" w:cs="Times New Roman"/>
          <w:sz w:val="28"/>
          <w:szCs w:val="28"/>
          <w:lang w:val="ky-KG"/>
        </w:rPr>
        <w:t xml:space="preserve">Бул административдик регламенттердин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долбоорун кабыл алуу </w:t>
      </w:r>
      <w:r w:rsidRPr="00073C4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8C66C1">
        <w:rPr>
          <w:rFonts w:ascii="Times New Roman" w:eastAsia="Times New Roman" w:hAnsi="Times New Roman" w:cs="Times New Roman"/>
          <w:sz w:val="28"/>
          <w:szCs w:val="28"/>
          <w:lang w:val="ky-KG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ыргыз Республикасынын Өкмөтү тарабынан кабыл алынган башка ченемдик укуктук актыларга түзөтүү киргизүү зарылчылыгына алып келбейт.</w:t>
      </w:r>
    </w:p>
    <w:p w:rsidR="00536063" w:rsidRPr="00073C49" w:rsidRDefault="00536063" w:rsidP="00852955">
      <w:pPr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536063" w:rsidRPr="00073C49" w:rsidRDefault="00073C49" w:rsidP="00073C49">
      <w:pPr>
        <w:pStyle w:val="a3"/>
        <w:numPr>
          <w:ilvl w:val="0"/>
          <w:numId w:val="3"/>
        </w:numPr>
        <w:ind w:left="0" w:firstLine="1070"/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Социалдык, экономикалык, укуктук коргоо, гендердик, экологиялык, коррупциялык мүмкүн болуучу кесепеттерди божомолдоо</w:t>
      </w:r>
    </w:p>
    <w:p w:rsidR="004F4D38" w:rsidRPr="0047787D" w:rsidRDefault="004F4D38" w:rsidP="00536063">
      <w:pPr>
        <w:pStyle w:val="tkTekst"/>
        <w:spacing w:after="12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Ушул буйруктун долбоорун кабыл алуу  </w:t>
      </w:r>
      <w:r w:rsidR="0047787D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47787D" w:rsidRPr="0047787D">
        <w:rPr>
          <w:rFonts w:ascii="Times New Roman" w:hAnsi="Times New Roman" w:cs="Times New Roman"/>
          <w:sz w:val="28"/>
          <w:szCs w:val="28"/>
          <w:lang w:val="ky-KG"/>
        </w:rPr>
        <w:t>оциалдык, экономикалык, укуктук коргоо, гендердик, экологиялык, коррупци</w:t>
      </w:r>
      <w:r w:rsidR="0047787D">
        <w:rPr>
          <w:rFonts w:ascii="Times New Roman" w:hAnsi="Times New Roman" w:cs="Times New Roman"/>
          <w:sz w:val="28"/>
          <w:szCs w:val="28"/>
          <w:lang w:val="ky-KG"/>
        </w:rPr>
        <w:t>ялык мүмкүн болуучу кесепеттерге алып келбейт.</w:t>
      </w:r>
    </w:p>
    <w:p w:rsidR="00536063" w:rsidRPr="00A11BF2" w:rsidRDefault="0047787D" w:rsidP="00073C49">
      <w:pPr>
        <w:pStyle w:val="tkTek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Коомдук талкуунун натыйжалары жөнүндө маалымат</w:t>
      </w:r>
    </w:p>
    <w:p w:rsidR="0047787D" w:rsidRDefault="0047787D" w:rsidP="0085295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7787D">
        <w:rPr>
          <w:rFonts w:ascii="Times New Roman" w:hAnsi="Times New Roman"/>
          <w:sz w:val="28"/>
          <w:szCs w:val="28"/>
          <w:lang w:val="ky-KG"/>
        </w:rPr>
        <w:t xml:space="preserve"> “Кыргыз Республикасынын ченемдик укуктук актылары жөнүндө” Кыргыз Республикасынын Мыйзамынын 22-беренесине ылайык, иштелип чыккан буйруктун </w:t>
      </w:r>
      <w:r w:rsidR="00C71723">
        <w:rPr>
          <w:rFonts w:ascii="Times New Roman" w:eastAsia="Times New Roman" w:hAnsi="Times New Roman" w:cs="Times New Roman"/>
          <w:sz w:val="28"/>
          <w:szCs w:val="28"/>
          <w:lang w:val="ky-KG"/>
        </w:rPr>
        <w:t>долбоору</w:t>
      </w:r>
      <w:r w:rsidR="00AF7C09" w:rsidRPr="00AF7C09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AF7C09" w:rsidRPr="00AF7C09">
        <w:rPr>
          <w:rFonts w:ascii="Times New Roman" w:hAnsi="Times New Roman"/>
          <w:sz w:val="28"/>
          <w:szCs w:val="28"/>
          <w:lang w:val="ky-KG"/>
        </w:rPr>
        <w:t>коомдук талкуулоо үчүн</w:t>
      </w:r>
      <w:r w:rsidR="00AF7C09" w:rsidRPr="006444C0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C71723"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Республикасынын Өкмөтүнүн расмий сайтына 202</w:t>
      </w:r>
      <w:r w:rsidR="00F479B0">
        <w:rPr>
          <w:rFonts w:ascii="Times New Roman" w:eastAsia="Times New Roman" w:hAnsi="Times New Roman" w:cs="Times New Roman"/>
          <w:sz w:val="28"/>
          <w:szCs w:val="28"/>
          <w:lang w:val="ky-KG"/>
        </w:rPr>
        <w:t>1</w:t>
      </w:r>
      <w:r w:rsidR="00C7172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-жылдын </w:t>
      </w:r>
      <w:r w:rsidR="00C71723">
        <w:rPr>
          <w:rFonts w:ascii="Times New Roman UniToktom" w:eastAsia="Times New Roman" w:hAnsi="Times New Roman UniToktom"/>
          <w:sz w:val="28"/>
          <w:szCs w:val="28"/>
          <w:lang w:val="ky-KG"/>
        </w:rPr>
        <w:t xml:space="preserve">“___” _____ </w:t>
      </w:r>
      <w:r w:rsidR="00C7172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жайгаштыруу үчүн жиберилген. </w:t>
      </w:r>
    </w:p>
    <w:p w:rsidR="00852955" w:rsidRPr="00852955" w:rsidRDefault="00852955" w:rsidP="0085295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536063" w:rsidRPr="00852955" w:rsidRDefault="0047787D" w:rsidP="00073C49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Долбоордун мыйзамга ылайык келишин талдоо</w:t>
      </w:r>
    </w:p>
    <w:p w:rsidR="0047787D" w:rsidRDefault="0047787D" w:rsidP="00536063">
      <w:pPr>
        <w:pStyle w:val="tkTekst"/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Буйруктун долбоору колдонуудагы мыйзамдардын ченемдерине, ошондой эле </w:t>
      </w:r>
      <w:r w:rsidR="00274F2E">
        <w:rPr>
          <w:rFonts w:ascii="Times New Roman" w:hAnsi="Times New Roman"/>
          <w:sz w:val="28"/>
          <w:szCs w:val="28"/>
          <w:lang w:val="ky-KG"/>
        </w:rPr>
        <w:t>Кыргыз Республикасы катышуучу</w:t>
      </w:r>
      <w:r w:rsidR="00BE3260">
        <w:rPr>
          <w:rFonts w:ascii="Times New Roman" w:hAnsi="Times New Roman"/>
          <w:sz w:val="28"/>
          <w:szCs w:val="28"/>
          <w:lang w:val="ky-KG"/>
        </w:rPr>
        <w:t>су болуп саналган белгиленген т</w:t>
      </w:r>
      <w:r w:rsidR="00274F2E">
        <w:rPr>
          <w:rFonts w:ascii="Times New Roman" w:hAnsi="Times New Roman"/>
          <w:sz w:val="28"/>
          <w:szCs w:val="28"/>
          <w:lang w:val="ky-KG"/>
        </w:rPr>
        <w:t>артипте күчүнө кирген эл аралык келишимдерге карама-каршы келбейт.</w:t>
      </w:r>
    </w:p>
    <w:p w:rsidR="00536063" w:rsidRPr="00BE3260" w:rsidRDefault="00536063" w:rsidP="00536063">
      <w:pPr>
        <w:pStyle w:val="tkTekst"/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</w:p>
    <w:p w:rsidR="00536063" w:rsidRPr="00BE3260" w:rsidRDefault="00BE3260" w:rsidP="00536063">
      <w:pPr>
        <w:pStyle w:val="tkTekst"/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    </w:t>
      </w:r>
      <w:r w:rsidR="00536063" w:rsidRPr="00BE3260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6. </w:t>
      </w:r>
      <w:r w:rsidR="00F833ED">
        <w:rPr>
          <w:rFonts w:ascii="Times New Roman" w:hAnsi="Times New Roman" w:cs="Times New Roman"/>
          <w:b/>
          <w:bCs/>
          <w:sz w:val="28"/>
          <w:szCs w:val="28"/>
          <w:lang w:val="ky-KG"/>
        </w:rPr>
        <w:t>Карж</w:t>
      </w:r>
      <w:r w:rsidR="00274F2E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ылоонун зарылдыгы жөнүндө маалымат </w:t>
      </w:r>
    </w:p>
    <w:p w:rsidR="00C71723" w:rsidRDefault="00C71723" w:rsidP="00536063">
      <w:pPr>
        <w:pStyle w:val="tkTekst"/>
        <w:spacing w:after="12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Буйруктун долбоору республикалык бюджеттен кошумча финансылык чыгымдар</w:t>
      </w:r>
      <w:r w:rsidR="00BE3260">
        <w:rPr>
          <w:rFonts w:ascii="Times New Roman" w:hAnsi="Times New Roman" w:cs="Times New Roman"/>
          <w:sz w:val="28"/>
          <w:szCs w:val="28"/>
          <w:lang w:val="ky-KG"/>
        </w:rPr>
        <w:t>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E3260">
        <w:rPr>
          <w:rFonts w:ascii="Times New Roman" w:hAnsi="Times New Roman" w:cs="Times New Roman"/>
          <w:sz w:val="28"/>
          <w:szCs w:val="28"/>
          <w:lang w:val="ky-KG"/>
        </w:rPr>
        <w:t>талап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</w:t>
      </w:r>
      <w:r w:rsidR="00BE3260">
        <w:rPr>
          <w:rFonts w:ascii="Times New Roman" w:hAnsi="Times New Roman" w:cs="Times New Roman"/>
          <w:sz w:val="28"/>
          <w:szCs w:val="28"/>
          <w:lang w:val="ky-KG"/>
        </w:rPr>
        <w:t>ы</w:t>
      </w:r>
      <w:r>
        <w:rPr>
          <w:rFonts w:ascii="Times New Roman" w:hAnsi="Times New Roman" w:cs="Times New Roman"/>
          <w:sz w:val="28"/>
          <w:szCs w:val="28"/>
          <w:lang w:val="ky-KG"/>
        </w:rPr>
        <w:t>лб</w:t>
      </w:r>
      <w:r w:rsidR="00BE3260">
        <w:rPr>
          <w:rFonts w:ascii="Times New Roman" w:hAnsi="Times New Roman" w:cs="Times New Roman"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sz w:val="28"/>
          <w:szCs w:val="28"/>
          <w:lang w:val="ky-KG"/>
        </w:rPr>
        <w:t>йт.</w:t>
      </w:r>
    </w:p>
    <w:p w:rsidR="00536063" w:rsidRPr="00852955" w:rsidRDefault="00536063" w:rsidP="00536063">
      <w:pPr>
        <w:pStyle w:val="tkTekst"/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852955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7. </w:t>
      </w:r>
      <w:r w:rsidR="00852955">
        <w:rPr>
          <w:rFonts w:ascii="Times New Roman" w:hAnsi="Times New Roman" w:cs="Times New Roman"/>
          <w:b/>
          <w:bCs/>
          <w:sz w:val="28"/>
          <w:szCs w:val="28"/>
          <w:lang w:val="ky-KG"/>
        </w:rPr>
        <w:t>Жөнгө салуу таасирин талдоо жөнүндө маалымат</w:t>
      </w:r>
    </w:p>
    <w:p w:rsidR="00852955" w:rsidRDefault="00852955" w:rsidP="00536063">
      <w:pPr>
        <w:pStyle w:val="tkTekst"/>
        <w:spacing w:after="12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Буйруктун долбоору жөнгө салуу таасирин талдоону талап кылбайт, анткени ал ишкердик ишмердикти жөнгө салууга багытталган эмес.</w:t>
      </w:r>
    </w:p>
    <w:p w:rsidR="00D411B8" w:rsidRPr="00C159C2" w:rsidRDefault="00D411B8" w:rsidP="001A1B36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D411B8" w:rsidRPr="00C159C2" w:rsidRDefault="00D411B8" w:rsidP="001A1B36">
      <w:pPr>
        <w:ind w:left="708"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92807" w:rsidRPr="009354D2" w:rsidRDefault="00D411B8" w:rsidP="00536063">
      <w:pPr>
        <w:ind w:left="708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1A1B36">
        <w:rPr>
          <w:rFonts w:ascii="Times New Roman" w:hAnsi="Times New Roman" w:cs="Times New Roman"/>
          <w:b/>
          <w:sz w:val="28"/>
          <w:szCs w:val="28"/>
        </w:rPr>
        <w:t>Министр</w:t>
      </w:r>
      <w:r w:rsidRPr="001A1B36">
        <w:rPr>
          <w:rFonts w:ascii="Times New Roman" w:hAnsi="Times New Roman" w:cs="Times New Roman"/>
          <w:b/>
          <w:sz w:val="28"/>
          <w:szCs w:val="28"/>
        </w:rPr>
        <w:tab/>
      </w:r>
      <w:r w:rsidRPr="001A1B36">
        <w:rPr>
          <w:rFonts w:ascii="Times New Roman" w:hAnsi="Times New Roman" w:cs="Times New Roman"/>
          <w:b/>
          <w:sz w:val="28"/>
          <w:szCs w:val="28"/>
        </w:rPr>
        <w:tab/>
      </w:r>
      <w:r w:rsidR="00536063"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="004C2A1F">
        <w:rPr>
          <w:rFonts w:ascii="Times New Roman" w:hAnsi="Times New Roman" w:cs="Times New Roman"/>
          <w:sz w:val="28"/>
          <w:szCs w:val="28"/>
          <w:lang w:val="ky-KG"/>
        </w:rPr>
        <w:t xml:space="preserve">                  </w:t>
      </w:r>
      <w:r w:rsidR="009354D2"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bookmarkStart w:id="0" w:name="_GoBack"/>
      <w:bookmarkEnd w:id="0"/>
      <w:r w:rsidR="004C2A1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354D2">
        <w:rPr>
          <w:rFonts w:ascii="Times New Roman" w:hAnsi="Times New Roman" w:cs="Times New Roman"/>
          <w:b/>
          <w:sz w:val="28"/>
          <w:szCs w:val="28"/>
          <w:lang w:val="ky-KG"/>
        </w:rPr>
        <w:t>К.О.Иманалиев</w:t>
      </w:r>
    </w:p>
    <w:sectPr w:rsidR="00C92807" w:rsidRPr="009354D2" w:rsidSect="0046762E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UniToktom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B00"/>
    <w:multiLevelType w:val="hybridMultilevel"/>
    <w:tmpl w:val="E7BE1E36"/>
    <w:lvl w:ilvl="0" w:tplc="8500B16A">
      <w:start w:val="1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3E00497"/>
    <w:multiLevelType w:val="hybridMultilevel"/>
    <w:tmpl w:val="4F500244"/>
    <w:lvl w:ilvl="0" w:tplc="48A8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FD5649"/>
    <w:multiLevelType w:val="hybridMultilevel"/>
    <w:tmpl w:val="322AD460"/>
    <w:lvl w:ilvl="0" w:tplc="FC1C7A5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2E"/>
    <w:rsid w:val="00023100"/>
    <w:rsid w:val="00031C1F"/>
    <w:rsid w:val="0004009D"/>
    <w:rsid w:val="00043DAB"/>
    <w:rsid w:val="0004625B"/>
    <w:rsid w:val="00070FE6"/>
    <w:rsid w:val="00073C49"/>
    <w:rsid w:val="000810EE"/>
    <w:rsid w:val="000827FB"/>
    <w:rsid w:val="000904E3"/>
    <w:rsid w:val="00095B0A"/>
    <w:rsid w:val="00095F73"/>
    <w:rsid w:val="000A10A9"/>
    <w:rsid w:val="000A44AE"/>
    <w:rsid w:val="000A7333"/>
    <w:rsid w:val="000D5842"/>
    <w:rsid w:val="000F4403"/>
    <w:rsid w:val="00103696"/>
    <w:rsid w:val="001064D2"/>
    <w:rsid w:val="001232D9"/>
    <w:rsid w:val="00126614"/>
    <w:rsid w:val="0013380B"/>
    <w:rsid w:val="00150FC8"/>
    <w:rsid w:val="0017592B"/>
    <w:rsid w:val="00181579"/>
    <w:rsid w:val="0018467C"/>
    <w:rsid w:val="00190666"/>
    <w:rsid w:val="0019778E"/>
    <w:rsid w:val="001A1B36"/>
    <w:rsid w:val="001C739C"/>
    <w:rsid w:val="001D337F"/>
    <w:rsid w:val="001D39FA"/>
    <w:rsid w:val="001E68CD"/>
    <w:rsid w:val="001F030B"/>
    <w:rsid w:val="002449B4"/>
    <w:rsid w:val="0025150E"/>
    <w:rsid w:val="0027479D"/>
    <w:rsid w:val="00274F2E"/>
    <w:rsid w:val="002755A5"/>
    <w:rsid w:val="0028120F"/>
    <w:rsid w:val="002A2A86"/>
    <w:rsid w:val="002B0FAB"/>
    <w:rsid w:val="002C5876"/>
    <w:rsid w:val="00302B8E"/>
    <w:rsid w:val="00382DB9"/>
    <w:rsid w:val="00387CB7"/>
    <w:rsid w:val="003944E3"/>
    <w:rsid w:val="003A0CD7"/>
    <w:rsid w:val="003C3FC0"/>
    <w:rsid w:val="003C4B43"/>
    <w:rsid w:val="003C6C9C"/>
    <w:rsid w:val="003D45D7"/>
    <w:rsid w:val="003E183A"/>
    <w:rsid w:val="004240C6"/>
    <w:rsid w:val="00432517"/>
    <w:rsid w:val="0044243B"/>
    <w:rsid w:val="00445FAC"/>
    <w:rsid w:val="00465027"/>
    <w:rsid w:val="00465A6E"/>
    <w:rsid w:val="0046762E"/>
    <w:rsid w:val="0047787D"/>
    <w:rsid w:val="004C2A1F"/>
    <w:rsid w:val="004C4185"/>
    <w:rsid w:val="004E4340"/>
    <w:rsid w:val="004F4D38"/>
    <w:rsid w:val="00506C8C"/>
    <w:rsid w:val="0052300C"/>
    <w:rsid w:val="005232BD"/>
    <w:rsid w:val="00525C92"/>
    <w:rsid w:val="00527507"/>
    <w:rsid w:val="00534513"/>
    <w:rsid w:val="00534B41"/>
    <w:rsid w:val="00536063"/>
    <w:rsid w:val="00565184"/>
    <w:rsid w:val="00565784"/>
    <w:rsid w:val="00567301"/>
    <w:rsid w:val="00567D1F"/>
    <w:rsid w:val="00583484"/>
    <w:rsid w:val="00586C82"/>
    <w:rsid w:val="005C2F1C"/>
    <w:rsid w:val="0060105E"/>
    <w:rsid w:val="00640CF8"/>
    <w:rsid w:val="0064619C"/>
    <w:rsid w:val="00682970"/>
    <w:rsid w:val="00683C54"/>
    <w:rsid w:val="00686B8A"/>
    <w:rsid w:val="00691CC5"/>
    <w:rsid w:val="006C4FF9"/>
    <w:rsid w:val="006D6246"/>
    <w:rsid w:val="006F33B4"/>
    <w:rsid w:val="007001C1"/>
    <w:rsid w:val="007152F8"/>
    <w:rsid w:val="00734811"/>
    <w:rsid w:val="00747290"/>
    <w:rsid w:val="00747B16"/>
    <w:rsid w:val="007700A5"/>
    <w:rsid w:val="007845D5"/>
    <w:rsid w:val="00792A18"/>
    <w:rsid w:val="007A778E"/>
    <w:rsid w:val="007B65E3"/>
    <w:rsid w:val="007C54C9"/>
    <w:rsid w:val="00817D97"/>
    <w:rsid w:val="008471A4"/>
    <w:rsid w:val="00847BD0"/>
    <w:rsid w:val="00852955"/>
    <w:rsid w:val="00882457"/>
    <w:rsid w:val="008A7822"/>
    <w:rsid w:val="008C66C1"/>
    <w:rsid w:val="008E0B44"/>
    <w:rsid w:val="008E65CA"/>
    <w:rsid w:val="00913A5B"/>
    <w:rsid w:val="00925CD9"/>
    <w:rsid w:val="009279DD"/>
    <w:rsid w:val="009354D2"/>
    <w:rsid w:val="00936B5C"/>
    <w:rsid w:val="009648E2"/>
    <w:rsid w:val="0096606B"/>
    <w:rsid w:val="00966A0D"/>
    <w:rsid w:val="00975C39"/>
    <w:rsid w:val="0098786E"/>
    <w:rsid w:val="009935B7"/>
    <w:rsid w:val="009936FC"/>
    <w:rsid w:val="009939C6"/>
    <w:rsid w:val="00993CC7"/>
    <w:rsid w:val="009A0CF2"/>
    <w:rsid w:val="009A1DC8"/>
    <w:rsid w:val="009B4F48"/>
    <w:rsid w:val="009C4980"/>
    <w:rsid w:val="009C4C4C"/>
    <w:rsid w:val="009D49D5"/>
    <w:rsid w:val="009D6270"/>
    <w:rsid w:val="00A067EE"/>
    <w:rsid w:val="00A11BF2"/>
    <w:rsid w:val="00A32519"/>
    <w:rsid w:val="00A442CC"/>
    <w:rsid w:val="00A7229A"/>
    <w:rsid w:val="00A764D7"/>
    <w:rsid w:val="00A95502"/>
    <w:rsid w:val="00AA08FE"/>
    <w:rsid w:val="00AB1BDD"/>
    <w:rsid w:val="00AC0179"/>
    <w:rsid w:val="00AC2F97"/>
    <w:rsid w:val="00AC7357"/>
    <w:rsid w:val="00AF77B9"/>
    <w:rsid w:val="00AF7C09"/>
    <w:rsid w:val="00B0778B"/>
    <w:rsid w:val="00B46790"/>
    <w:rsid w:val="00B53FAB"/>
    <w:rsid w:val="00B60343"/>
    <w:rsid w:val="00B867C9"/>
    <w:rsid w:val="00BB353C"/>
    <w:rsid w:val="00BC3823"/>
    <w:rsid w:val="00BD78B2"/>
    <w:rsid w:val="00BE3260"/>
    <w:rsid w:val="00BF75FD"/>
    <w:rsid w:val="00C13531"/>
    <w:rsid w:val="00C159C2"/>
    <w:rsid w:val="00C20A09"/>
    <w:rsid w:val="00C71723"/>
    <w:rsid w:val="00C75FA5"/>
    <w:rsid w:val="00C77DE7"/>
    <w:rsid w:val="00C92807"/>
    <w:rsid w:val="00CC4CF6"/>
    <w:rsid w:val="00CC4FB6"/>
    <w:rsid w:val="00CD0118"/>
    <w:rsid w:val="00CF19F4"/>
    <w:rsid w:val="00D411B8"/>
    <w:rsid w:val="00D516F7"/>
    <w:rsid w:val="00D562AF"/>
    <w:rsid w:val="00D622BA"/>
    <w:rsid w:val="00D761F2"/>
    <w:rsid w:val="00D805A3"/>
    <w:rsid w:val="00D865A3"/>
    <w:rsid w:val="00D91356"/>
    <w:rsid w:val="00D933CD"/>
    <w:rsid w:val="00DD4AC7"/>
    <w:rsid w:val="00DD5691"/>
    <w:rsid w:val="00DE02EB"/>
    <w:rsid w:val="00E11AFD"/>
    <w:rsid w:val="00E243A5"/>
    <w:rsid w:val="00E25AB0"/>
    <w:rsid w:val="00E262E3"/>
    <w:rsid w:val="00E538D6"/>
    <w:rsid w:val="00E7302F"/>
    <w:rsid w:val="00E75824"/>
    <w:rsid w:val="00E91E1F"/>
    <w:rsid w:val="00EA1E23"/>
    <w:rsid w:val="00EA3FA1"/>
    <w:rsid w:val="00EC7B38"/>
    <w:rsid w:val="00ED461B"/>
    <w:rsid w:val="00EE204D"/>
    <w:rsid w:val="00F15710"/>
    <w:rsid w:val="00F16666"/>
    <w:rsid w:val="00F210EC"/>
    <w:rsid w:val="00F42BA7"/>
    <w:rsid w:val="00F42FE1"/>
    <w:rsid w:val="00F479B0"/>
    <w:rsid w:val="00F7289F"/>
    <w:rsid w:val="00F741A3"/>
    <w:rsid w:val="00F833ED"/>
    <w:rsid w:val="00FA3CCF"/>
    <w:rsid w:val="00FC572E"/>
    <w:rsid w:val="00FF1968"/>
    <w:rsid w:val="00FF2A5E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2E"/>
  </w:style>
  <w:style w:type="paragraph" w:styleId="4">
    <w:name w:val="heading 4"/>
    <w:basedOn w:val="a"/>
    <w:link w:val="40"/>
    <w:uiPriority w:val="9"/>
    <w:qFormat/>
    <w:rsid w:val="00F741A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1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5A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AB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43DAB"/>
    <w:rPr>
      <w:color w:val="0000FF"/>
      <w:u w:val="single"/>
    </w:rPr>
  </w:style>
  <w:style w:type="paragraph" w:customStyle="1" w:styleId="tkTekst">
    <w:name w:val="_Текст обычный (tkTekst)"/>
    <w:basedOn w:val="a"/>
    <w:rsid w:val="000A10A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0A10A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9648E2"/>
    <w:rPr>
      <w:rFonts w:ascii="Calibri" w:eastAsia="Calibri" w:hAnsi="Calibri" w:cs="Times New Roman"/>
    </w:rPr>
  </w:style>
  <w:style w:type="paragraph" w:customStyle="1" w:styleId="section-item-memberposition">
    <w:name w:val="section-item-member__position"/>
    <w:basedOn w:val="a"/>
    <w:rsid w:val="00D865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865A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741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">
    <w:name w:val="s1"/>
    <w:basedOn w:val="a0"/>
    <w:rsid w:val="0060105E"/>
  </w:style>
  <w:style w:type="character" w:customStyle="1" w:styleId="a9">
    <w:name w:val="Основной текст_"/>
    <w:basedOn w:val="a0"/>
    <w:link w:val="1"/>
    <w:rsid w:val="0060105E"/>
    <w:rPr>
      <w:rFonts w:ascii="Palatino Linotype" w:eastAsia="Palatino Linotype" w:hAnsi="Palatino Linotype" w:cs="Palatino Linotype"/>
      <w:i/>
      <w:iCs/>
      <w:spacing w:val="5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60105E"/>
    <w:pPr>
      <w:widowControl w:val="0"/>
      <w:shd w:val="clear" w:color="auto" w:fill="FFFFFF"/>
      <w:spacing w:line="206" w:lineRule="exact"/>
      <w:jc w:val="both"/>
    </w:pPr>
    <w:rPr>
      <w:rFonts w:ascii="Palatino Linotype" w:eastAsia="Palatino Linotype" w:hAnsi="Palatino Linotype" w:cs="Palatino Linotype"/>
      <w:i/>
      <w:iCs/>
      <w:spacing w:val="5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2E"/>
  </w:style>
  <w:style w:type="paragraph" w:styleId="4">
    <w:name w:val="heading 4"/>
    <w:basedOn w:val="a"/>
    <w:link w:val="40"/>
    <w:uiPriority w:val="9"/>
    <w:qFormat/>
    <w:rsid w:val="00F741A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1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5A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AB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43DAB"/>
    <w:rPr>
      <w:color w:val="0000FF"/>
      <w:u w:val="single"/>
    </w:rPr>
  </w:style>
  <w:style w:type="paragraph" w:customStyle="1" w:styleId="tkTekst">
    <w:name w:val="_Текст обычный (tkTekst)"/>
    <w:basedOn w:val="a"/>
    <w:rsid w:val="000A10A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0A10A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9648E2"/>
    <w:rPr>
      <w:rFonts w:ascii="Calibri" w:eastAsia="Calibri" w:hAnsi="Calibri" w:cs="Times New Roman"/>
    </w:rPr>
  </w:style>
  <w:style w:type="paragraph" w:customStyle="1" w:styleId="section-item-memberposition">
    <w:name w:val="section-item-member__position"/>
    <w:basedOn w:val="a"/>
    <w:rsid w:val="00D865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865A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741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">
    <w:name w:val="s1"/>
    <w:basedOn w:val="a0"/>
    <w:rsid w:val="0060105E"/>
  </w:style>
  <w:style w:type="character" w:customStyle="1" w:styleId="a9">
    <w:name w:val="Основной текст_"/>
    <w:basedOn w:val="a0"/>
    <w:link w:val="1"/>
    <w:rsid w:val="0060105E"/>
    <w:rPr>
      <w:rFonts w:ascii="Palatino Linotype" w:eastAsia="Palatino Linotype" w:hAnsi="Palatino Linotype" w:cs="Palatino Linotype"/>
      <w:i/>
      <w:iCs/>
      <w:spacing w:val="5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60105E"/>
    <w:pPr>
      <w:widowControl w:val="0"/>
      <w:shd w:val="clear" w:color="auto" w:fill="FFFFFF"/>
      <w:spacing w:line="206" w:lineRule="exact"/>
      <w:jc w:val="both"/>
    </w:pPr>
    <w:rPr>
      <w:rFonts w:ascii="Palatino Linotype" w:eastAsia="Palatino Linotype" w:hAnsi="Palatino Linotype" w:cs="Palatino Linotype"/>
      <w:i/>
      <w:iCs/>
      <w:spacing w:val="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126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F0447-0CF8-4AB3-B729-00208875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Comp_100</dc:creator>
  <cp:lastModifiedBy>1</cp:lastModifiedBy>
  <cp:revision>2</cp:revision>
  <cp:lastPrinted>2020-12-15T09:09:00Z</cp:lastPrinted>
  <dcterms:created xsi:type="dcterms:W3CDTF">2021-02-22T13:30:00Z</dcterms:created>
  <dcterms:modified xsi:type="dcterms:W3CDTF">2021-02-22T13:30:00Z</dcterms:modified>
</cp:coreProperties>
</file>