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CC88E" w14:textId="551FD4DB" w:rsidR="00C71AFE" w:rsidRPr="003B0300" w:rsidRDefault="002B272F" w:rsidP="003B0300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3B0300">
        <w:rPr>
          <w:rFonts w:cs="Times New Roman"/>
          <w:b/>
          <w:sz w:val="28"/>
          <w:szCs w:val="28"/>
        </w:rPr>
        <w:t>Выдача решения о предоставлении в собственность гражданам Кыргызской Республики жилого помещения, находящегося в муниципальной собственности, либо отказе в предоставлении - пункт 7 Базового реестра муниципальных услуг</w:t>
      </w:r>
    </w:p>
    <w:p w14:paraId="045D1C83" w14:textId="77777777" w:rsidR="00146391" w:rsidRPr="003B0300" w:rsidRDefault="00146391" w:rsidP="003B0300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W w:w="5480" w:type="pct"/>
        <w:tblInd w:w="-6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993"/>
        <w:gridCol w:w="6683"/>
      </w:tblGrid>
      <w:tr w:rsidR="00EE70ED" w:rsidRPr="003B0300" w14:paraId="4735507B" w14:textId="77777777" w:rsidTr="002B272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B6B472" w14:textId="7FE35EBC" w:rsidR="002B272F" w:rsidRPr="003B0300" w:rsidRDefault="00875456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2B272F"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EE70ED" w:rsidRPr="003B0300" w14:paraId="134418A5" w14:textId="77777777" w:rsidTr="002B272F">
        <w:trPr>
          <w:trHeight w:val="1742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5D5B11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B99F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BD4D1C" w14:textId="3F3A99E8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в собственность гражданам Кыргызской Республики жилого помещения, находящегося в муниципальной собственности, либо отказе в предоставлении - пункт 7 Базового реестра муниципальных услуг</w:t>
            </w:r>
          </w:p>
        </w:tc>
      </w:tr>
      <w:tr w:rsidR="00EE70ED" w:rsidRPr="003B0300" w14:paraId="6AB54658" w14:textId="77777777" w:rsidTr="002B272F"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7233E1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3D129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35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31209D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местного самоуправления.</w:t>
            </w:r>
          </w:p>
          <w:p w14:paraId="07BCF544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6B5D05D2" w14:textId="7719D717" w:rsidR="002B272F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Информация о полном наименовании органа местного самоуправления размещается на сайте уполномоченного государственного органа по делам местного самоуправления</w:t>
            </w:r>
          </w:p>
        </w:tc>
      </w:tr>
      <w:tr w:rsidR="00EE70ED" w:rsidRPr="003B0300" w14:paraId="6E763118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87DF4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4C74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D5C6F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Граждане Кыргызской Республики, ранее стоявшие в очереди и на учете в качестве лиц, нуждающихся в улучшении жилищных условий и постоянно проживающие на территории соответствующего населенного пункта, где находится предоставляемое жилое помещение, достигшие 18-летнего возраста, независимо от пола, независимо от каких-либо различий по признаку пола, расы, уязвимости, этнической принадлежности. </w:t>
            </w:r>
          </w:p>
          <w:p w14:paraId="5A8FFB45" w14:textId="4135AEB9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Также граждане Кыргызской республики, имеющие согласно ст. 59 Жилищного Кодекса право на приватизацию служебных жилых помещений в исключительных случаях путем прямой продажи в собственность:</w:t>
            </w:r>
          </w:p>
          <w:p w14:paraId="60A7641A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1) инвалиды войны и другие инвалиды из числа военнослужащих, ставшие инвалидами вследствие ранения, контузии или увечья, полученных при защите СССР и Кыргызской Республики или при исполнении иных обязанностей военной службы, либо вследствие заболевания, связанного с пребыванием на фронте;</w:t>
            </w:r>
          </w:p>
          <w:p w14:paraId="10B811B7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участники Великой Отечественной войны, пребывавшие в составе действующей армии;</w:t>
            </w:r>
          </w:p>
          <w:p w14:paraId="008C4BE9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3) семьи военнослужащих и партизан, погибшие или пропавшие без вести при защите СССР или при исполнении иных обязанностей военной службы;</w:t>
            </w:r>
          </w:p>
          <w:p w14:paraId="2148E67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4) семьи военнослужащих, погибшие при исполнении ими служебных обязанностей;</w:t>
            </w:r>
          </w:p>
          <w:p w14:paraId="04BF0FC6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5) инвалиды I и II групп из числа лиц, ставшие ими вследствие увечий (ранения, травмы, контузии) или заболевания, полученных в период прохождения военной или иной службы;</w:t>
            </w:r>
          </w:p>
          <w:p w14:paraId="30CCCD0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6) инвалиды труда I и II групп;</w:t>
            </w:r>
          </w:p>
          <w:p w14:paraId="3BE32AB3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7) семьи, воспитывающие детей с ограниченными возможностями здоровья I и II групп;</w:t>
            </w:r>
          </w:p>
          <w:p w14:paraId="14E9F55A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8) лица, проживающие в служебных жилых помещениях не менее двадцати лет.</w:t>
            </w:r>
          </w:p>
        </w:tc>
      </w:tr>
      <w:tr w:rsidR="00EE70ED" w:rsidRPr="003B0300" w14:paraId="5C2F0609" w14:textId="77777777" w:rsidTr="002B272F"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4656C9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7C3A9A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Право</w:t>
            </w:r>
            <w:bookmarkStart w:id="0" w:name="_GoBack"/>
            <w:bookmarkEnd w:id="0"/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вые основания получения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E12120" w14:textId="3E119CEE" w:rsidR="002B272F" w:rsidRPr="003B0300" w:rsidRDefault="0037389C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11A5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="005C6EE9" w:rsidRPr="003B0300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FC0BA25" w14:textId="1BA15904" w:rsidR="002B272F" w:rsidRPr="003B0300" w:rsidRDefault="0037389C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11A5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Жилищный кодекс </w:t>
            </w:r>
            <w:r w:rsidR="005C6EE9" w:rsidRPr="003B0300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B1D809" w14:textId="517A472E" w:rsidR="002B272F" w:rsidRPr="003B0300" w:rsidRDefault="0037389C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11A5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r w:rsidR="005C6EE9" w:rsidRPr="003B0300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О местной государственной администрации и местном самоуправлении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24B9ACC2" w14:textId="6433264F" w:rsidR="002B272F" w:rsidRPr="003B0300" w:rsidRDefault="0037389C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11A5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r w:rsidR="005C6EE9" w:rsidRPr="003B0300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О муниципальной собственности на имущество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02256001" w14:textId="7F3E4A06" w:rsidR="002211A5" w:rsidRPr="003B0300" w:rsidRDefault="0037389C" w:rsidP="003B0300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3B0300">
              <w:rPr>
                <w:rFonts w:cs="Times New Roman"/>
                <w:bCs/>
                <w:sz w:val="28"/>
                <w:szCs w:val="28"/>
              </w:rPr>
              <w:t>–</w:t>
            </w:r>
            <w:r w:rsidR="002211A5" w:rsidRPr="003B0300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5C6EE9" w:rsidRPr="003B0300">
              <w:rPr>
                <w:rFonts w:cs="Times New Roman"/>
                <w:bCs/>
                <w:sz w:val="28"/>
                <w:szCs w:val="28"/>
              </w:rPr>
              <w:t>Кыргызской Республики</w:t>
            </w:r>
            <w:r w:rsidR="002211A5" w:rsidRPr="003B0300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3C1E579C" w14:textId="6D718890" w:rsidR="002B272F" w:rsidRPr="003B0300" w:rsidRDefault="0037389C" w:rsidP="003B0300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3B0300">
              <w:rPr>
                <w:rFonts w:cs="Times New Roman"/>
                <w:bCs/>
                <w:sz w:val="28"/>
                <w:szCs w:val="28"/>
              </w:rPr>
              <w:t>–</w:t>
            </w:r>
            <w:r w:rsidR="002211A5" w:rsidRPr="003B0300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2B272F" w:rsidRPr="003B0300">
              <w:rPr>
                <w:rFonts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="005C6EE9" w:rsidRPr="003B0300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2B272F" w:rsidRPr="003B0300">
              <w:rPr>
                <w:rFonts w:cs="Times New Roman"/>
                <w:sz w:val="28"/>
                <w:szCs w:val="28"/>
              </w:rPr>
              <w:t xml:space="preserve">, утвержденное </w:t>
            </w:r>
            <w:r w:rsidR="005C6EE9" w:rsidRPr="003B0300">
              <w:rPr>
                <w:rFonts w:cs="Times New Roman"/>
                <w:sz w:val="28"/>
                <w:szCs w:val="28"/>
              </w:rPr>
              <w:t>п</w:t>
            </w:r>
            <w:r w:rsidR="002B272F" w:rsidRPr="003B0300">
              <w:rPr>
                <w:rFonts w:cs="Times New Roman"/>
                <w:sz w:val="28"/>
                <w:szCs w:val="28"/>
              </w:rPr>
              <w:t>остановлением Правительства КР от 14 января 2015 года №</w:t>
            </w:r>
            <w:r w:rsidR="005C6EE9" w:rsidRPr="003B0300">
              <w:rPr>
                <w:rFonts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cs="Times New Roman"/>
                <w:sz w:val="28"/>
                <w:szCs w:val="28"/>
              </w:rPr>
              <w:t>6;</w:t>
            </w:r>
          </w:p>
          <w:p w14:paraId="7313DDC0" w14:textId="0A4AEA83" w:rsidR="002B272F" w:rsidRPr="003B0300" w:rsidRDefault="0037389C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211A5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приватизации объектов муниципальной собственности, утвержденная местным </w:t>
            </w:r>
            <w:proofErr w:type="spellStart"/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>кенешем</w:t>
            </w:r>
            <w:proofErr w:type="spellEnd"/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EE70ED" w:rsidRPr="003B0300" w14:paraId="3A36E308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0767B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23577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9DE3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Выдача решения исполнительного органа местного самоуправления о предоставлении гражданину Кыргызской Республики в частную собственность жилого помещения и заключение с ним Договора купли-продажи жилого помещения. </w:t>
            </w:r>
          </w:p>
          <w:p w14:paraId="757F92F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Выдача решения исполнительного органа местного самоуправления об отказе предоставлении в собственность жилого помещения в частную собственность.</w:t>
            </w:r>
          </w:p>
        </w:tc>
      </w:tr>
      <w:tr w:rsidR="00EE70ED" w:rsidRPr="003B0300" w14:paraId="00D72393" w14:textId="77777777" w:rsidTr="002B272F"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B06BC4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33172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35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4410FC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Предоставление услуги осуществляется:</w:t>
            </w:r>
          </w:p>
          <w:p w14:paraId="0C4C7E06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6D8B63ED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– в </w:t>
            </w: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помещении, отвечающем установленным санитарным нормам;</w:t>
            </w:r>
          </w:p>
          <w:p w14:paraId="17855A56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71E7439F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 xml:space="preserve">по принципу живой очереди; </w:t>
            </w:r>
          </w:p>
          <w:p w14:paraId="501A154F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13B05CEE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628E1C0E" w14:textId="6FE9D925" w:rsidR="002B272F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EE70ED" w:rsidRPr="003B0300" w14:paraId="3EB915FD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C73C0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1732E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5C7644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60 минут;</w:t>
            </w:r>
          </w:p>
          <w:p w14:paraId="0631DE48" w14:textId="77C6DF03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Общий срок предоставления услуги - в течение 60 дней со дня подачи заявления о приобретении жилого помещения в частную собственность.</w:t>
            </w:r>
          </w:p>
          <w:p w14:paraId="42291FE3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- не более 3 рабочих дней.</w:t>
            </w:r>
          </w:p>
        </w:tc>
      </w:tr>
      <w:tr w:rsidR="00EE70ED" w:rsidRPr="003B0300" w14:paraId="166FD3A1" w14:textId="77777777" w:rsidTr="002B272F"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8D7289" w14:textId="3D5BE16C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EE70ED" w:rsidRPr="003B0300" w14:paraId="1C51CEFF" w14:textId="77777777" w:rsidTr="00981922">
        <w:tc>
          <w:tcPr>
            <w:tcW w:w="2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68381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BFD8AA" w14:textId="1E34DF8D" w:rsidR="002B272F" w:rsidRPr="003B0300" w:rsidRDefault="00753389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3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5597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B0300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72F75FD0" w14:textId="77777777" w:rsidR="005E72FD" w:rsidRPr="003B0300" w:rsidRDefault="005E72FD" w:rsidP="003B0300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1723A63A" w14:textId="77777777" w:rsidR="005E72FD" w:rsidRPr="003B0300" w:rsidRDefault="005E72FD" w:rsidP="003B0300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4DACB5B1" w14:textId="77777777" w:rsidR="005E72FD" w:rsidRPr="003B0300" w:rsidRDefault="005E72FD" w:rsidP="003B0300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75C33119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5C3F7834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09F340EE" w14:textId="77777777" w:rsidR="005E72FD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Информация предоставляется на государственном и официальном языках.</w:t>
            </w:r>
          </w:p>
          <w:p w14:paraId="12F356B3" w14:textId="540E9C5D" w:rsidR="002B272F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EE70ED" w:rsidRPr="003B0300" w14:paraId="492E31A4" w14:textId="77777777" w:rsidTr="00981922">
        <w:tc>
          <w:tcPr>
            <w:tcW w:w="22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EC86F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BFBDA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35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77E7B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6A1C053B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официальный сайт исполнительного органа местного самоуправления;</w:t>
            </w:r>
          </w:p>
          <w:p w14:paraId="50018C63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информационные стенды, буклеты и брошюры исполнительного органа местного самоуправления;</w:t>
            </w:r>
          </w:p>
          <w:p w14:paraId="667397A4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личное обращение граждан и контакты по телефону (номера телефонов размещаются на сайте исполнительного органа местного самоуправления).</w:t>
            </w:r>
          </w:p>
          <w:p w14:paraId="7B8D5B12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а также через СМИ (радио, телевидение, газеты);</w:t>
            </w:r>
          </w:p>
          <w:p w14:paraId="78EBC256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через Государственный портал электронных услуг;</w:t>
            </w:r>
          </w:p>
          <w:p w14:paraId="078B66BD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2CE786E1" w14:textId="09F12021" w:rsidR="002B272F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EE70ED" w:rsidRPr="003B0300" w14:paraId="2457CC6A" w14:textId="77777777" w:rsidTr="00981922"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33A7F" w14:textId="537D7944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и оказание муниципальной услуги</w:t>
            </w:r>
          </w:p>
        </w:tc>
      </w:tr>
      <w:tr w:rsidR="00EE70ED" w:rsidRPr="003B0300" w14:paraId="30226F42" w14:textId="77777777" w:rsidTr="002B272F">
        <w:tc>
          <w:tcPr>
            <w:tcW w:w="2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9D3C6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4E47E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35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D7E8E1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640DEC28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0529B45E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2BF93AF7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Всеми сотрудниками должны соблюдаться должностные инструкции (функциональные обязанности) и профессионально-этические нормы, не 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4CBAAA41" w14:textId="1357CDC8" w:rsidR="002B272F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EE70ED" w:rsidRPr="003B0300" w14:paraId="072DE08C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3032E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DCB22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B67186" w14:textId="6E5D61B7" w:rsidR="002B272F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Республики.</w:t>
            </w:r>
          </w:p>
        </w:tc>
      </w:tr>
      <w:tr w:rsidR="00EE70ED" w:rsidRPr="003B0300" w14:paraId="62E2232F" w14:textId="77777777" w:rsidTr="002B272F">
        <w:tc>
          <w:tcPr>
            <w:tcW w:w="22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1D8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D650AA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E14434" w14:textId="189336B4" w:rsidR="002B272F" w:rsidRPr="003B0300" w:rsidRDefault="00A74841" w:rsidP="003B030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56024C71" w14:textId="7DF878F8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 установленной форме;</w:t>
            </w:r>
          </w:p>
          <w:p w14:paraId="313B64D1" w14:textId="63DAFB14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46391" w:rsidRPr="003B0300">
              <w:rPr>
                <w:rFonts w:ascii="Times New Roman" w:hAnsi="Times New Roman" w:cs="Times New Roman"/>
                <w:sz w:val="28"/>
                <w:szCs w:val="28"/>
              </w:rPr>
              <w:t>документ,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удостоверяющ</w:t>
            </w:r>
            <w:r w:rsidR="00146391" w:rsidRPr="003B0300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и ПИН заявителя; </w:t>
            </w:r>
          </w:p>
          <w:p w14:paraId="4E9770A1" w14:textId="22B6B4EE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нотариально удостоверенное согласие на приватизацию жилого помещения членов семьи, проживающих с заявителем. В случае выезда за границу лиц, прописанных ранее в квартире нотариально удостоверенное согласие на приватизацию квартиры в том числе его доли;</w:t>
            </w:r>
          </w:p>
          <w:p w14:paraId="07C803DB" w14:textId="4A44B2E2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подлинник ордера на проживание заявителя или решение исполнительного органа МСУ о предоставлении ему жилого помещения, либо договор имущественного найма, заключенного с ним;</w:t>
            </w:r>
          </w:p>
          <w:p w14:paraId="1F489179" w14:textId="3E263DD0" w:rsidR="002B272F" w:rsidRPr="003B0300" w:rsidRDefault="00261C7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технический паспорт, необходимый для расчета суммы приватизации жилого помещения посредством запроса у соответствующих государственных органов через систему электронного межведомственного взаимодействия;  </w:t>
            </w:r>
          </w:p>
          <w:p w14:paraId="3E01892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-квитанция об уплате суммы /стоимости приватизации за жилое помещение;</w:t>
            </w:r>
          </w:p>
          <w:p w14:paraId="228111D8" w14:textId="3D01D623" w:rsidR="002B272F" w:rsidRPr="003B0300" w:rsidRDefault="00261C7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смерти гражданина 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основного квартиросъемщика – копии наследственного дела. </w:t>
            </w:r>
          </w:p>
          <w:p w14:paraId="5BF8625B" w14:textId="5AA254BC" w:rsidR="00261C71" w:rsidRPr="003B0300" w:rsidRDefault="00261C7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Необходимые сведения для выдачи Справки о выделении места на кладбище уполномоченным органом запрашиваются у соответствующих государственных органов посредством Государственного портала электронных услуг по межведомственному взаимодействию.</w:t>
            </w:r>
          </w:p>
        </w:tc>
      </w:tr>
      <w:tr w:rsidR="00EE70ED" w:rsidRPr="003B0300" w14:paraId="70E982FC" w14:textId="77777777" w:rsidTr="002B272F">
        <w:tc>
          <w:tcPr>
            <w:tcW w:w="220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6CB205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62B88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F0BF59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Услуга предоставляется бесплатно. </w:t>
            </w:r>
          </w:p>
        </w:tc>
      </w:tr>
      <w:tr w:rsidR="00EE70ED" w:rsidRPr="003B0300" w14:paraId="074E94CF" w14:textId="77777777" w:rsidTr="002B272F">
        <w:tc>
          <w:tcPr>
            <w:tcW w:w="220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52EC97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4B3E31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FE3503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77447041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17936859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– 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0D16E631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4289A0B2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соответствие условий предоставления услуги требованиям, установленным настоящим стандартом: 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34E69DAA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0E3B43CD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соответствие конечного результата (полученной услуги) ожиданиям потребителя;</w:t>
            </w:r>
          </w:p>
          <w:p w14:paraId="3D267476" w14:textId="12A4B610" w:rsidR="002B272F" w:rsidRPr="003B0300" w:rsidRDefault="005E72FD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 наличие книги жалоб и предложений граждан в доступном месте</w:t>
            </w:r>
          </w:p>
        </w:tc>
      </w:tr>
      <w:tr w:rsidR="00EE70ED" w:rsidRPr="003B0300" w14:paraId="29A7F02D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F76AE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68D4DE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53AD6" w14:textId="77777777" w:rsidR="00A74841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Услуга предоставляется в электронном формате в части приема запроса (заявления) на получение муниципальной услуги посредством 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4F6F0692" w14:textId="77777777" w:rsidR="00A74841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23B9CADB" w14:textId="715BFF47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Стадия онлайновой интерактивности – 3 (имеющаяся веб-страница имеет функциональную возможность заполнять заявку в электронной форме и принять ее к 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рассмотрению уполномоченным органом без распечатки на бумажном носителе).</w:t>
            </w:r>
          </w:p>
        </w:tc>
      </w:tr>
      <w:tr w:rsidR="00EE70ED" w:rsidRPr="003B0300" w14:paraId="1A800E9B" w14:textId="77777777" w:rsidTr="002B272F"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B5C62A" w14:textId="4C930B5E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Отказ в предоставлении муниципальной услуги и порядок обжалования</w:t>
            </w:r>
          </w:p>
        </w:tc>
      </w:tr>
      <w:tr w:rsidR="00EE70ED" w:rsidRPr="003B0300" w14:paraId="0229EE13" w14:textId="77777777" w:rsidTr="002B272F">
        <w:tc>
          <w:tcPr>
            <w:tcW w:w="220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CFF84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A32F11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356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156ED" w14:textId="0D9527FB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7C1CB9" w:rsidRPr="003B0300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04807AF9" w14:textId="23092FEB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является гражданином Кыргызской Республики, не достижение </w:t>
            </w:r>
            <w:r w:rsidR="00146391" w:rsidRPr="003B0300">
              <w:rPr>
                <w:rFonts w:ascii="Times New Roman" w:hAnsi="Times New Roman" w:cs="Times New Roman"/>
                <w:sz w:val="28"/>
                <w:szCs w:val="28"/>
              </w:rPr>
              <w:t>18-летнего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возраста, или полномочий действовать от имени другого лица);</w:t>
            </w:r>
          </w:p>
          <w:p w14:paraId="4FFA50C3" w14:textId="77D4CA7A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документа,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50F92C6B" w14:textId="7F122C0B" w:rsidR="002B272F" w:rsidRPr="003B0300" w:rsidRDefault="00A74841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72F"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 смерть заявителя. </w:t>
            </w:r>
          </w:p>
        </w:tc>
      </w:tr>
      <w:tr w:rsidR="00EE70ED" w:rsidRPr="003B0300" w14:paraId="3F7D7258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9F0348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D935C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ABF57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66DB74C0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0C1AC53E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7A0D86AE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73F4B306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0D84EA17" w14:textId="77777777" w:rsidR="005E72FD" w:rsidRPr="003B0300" w:rsidRDefault="005E72FD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Обжалование действий и бездействия уполномоченного органа, предоставляющего услугу и </w:t>
            </w:r>
            <w:r w:rsidRPr="003B030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7849BA4F" w14:textId="3F15200A" w:rsidR="002B272F" w:rsidRPr="003B0300" w:rsidRDefault="005E72FD" w:rsidP="003B0300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3B0300">
              <w:rPr>
                <w:rFonts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EE70ED" w:rsidRPr="003B0300" w14:paraId="69C234FB" w14:textId="77777777" w:rsidTr="002B272F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98675F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C27357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3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CFA38D" w14:textId="77777777" w:rsidR="002B272F" w:rsidRPr="003B0300" w:rsidRDefault="002B272F" w:rsidP="003B0300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3B0300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муниципальной услуги подлежит пересмотру и корректировке с периодичностью не менее одного раза в три года. </w:t>
            </w:r>
          </w:p>
        </w:tc>
      </w:tr>
    </w:tbl>
    <w:p w14:paraId="5A777C70" w14:textId="77777777" w:rsidR="002B272F" w:rsidRPr="003B0300" w:rsidRDefault="002B272F" w:rsidP="003B0300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sectPr w:rsidR="002B272F" w:rsidRPr="003B030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D9D6C" w14:textId="77777777" w:rsidR="002E2328" w:rsidRDefault="002E2328" w:rsidP="003B0300">
      <w:pPr>
        <w:spacing w:after="0" w:line="240" w:lineRule="auto"/>
      </w:pPr>
      <w:r>
        <w:separator/>
      </w:r>
    </w:p>
  </w:endnote>
  <w:endnote w:type="continuationSeparator" w:id="0">
    <w:p w14:paraId="0E1700AD" w14:textId="77777777" w:rsidR="002E2328" w:rsidRDefault="002E2328" w:rsidP="003B0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1155968"/>
      <w:docPartObj>
        <w:docPartGallery w:val="Page Numbers (Bottom of Page)"/>
        <w:docPartUnique/>
      </w:docPartObj>
    </w:sdtPr>
    <w:sdtContent>
      <w:p w14:paraId="780657CF" w14:textId="57C838AF" w:rsidR="003B0300" w:rsidRDefault="003B030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7E929F" w14:textId="77777777" w:rsidR="003B0300" w:rsidRDefault="003B030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2A6BC" w14:textId="77777777" w:rsidR="002E2328" w:rsidRDefault="002E2328" w:rsidP="003B0300">
      <w:pPr>
        <w:spacing w:after="0" w:line="240" w:lineRule="auto"/>
      </w:pPr>
      <w:r>
        <w:separator/>
      </w:r>
    </w:p>
  </w:footnote>
  <w:footnote w:type="continuationSeparator" w:id="0">
    <w:p w14:paraId="6F7D1A43" w14:textId="77777777" w:rsidR="002E2328" w:rsidRDefault="002E2328" w:rsidP="003B03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72F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391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0AD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0FD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1A5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1C71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72F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328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89C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300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6EE9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2FD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389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CB9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1B5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5456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841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91E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5FF1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90D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230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0ED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4EDD3"/>
  <w15:chartTrackingRefBased/>
  <w15:docId w15:val="{E8A82FA1-6006-4674-A75B-53DC76B1B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paragraph" w:customStyle="1" w:styleId="tkTablica">
    <w:name w:val="_Текст таблицы (tkTablica)"/>
    <w:basedOn w:val="a"/>
    <w:rsid w:val="002B272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2B272F"/>
    <w:rPr>
      <w:color w:val="0563C1"/>
      <w:u w:val="single"/>
    </w:rPr>
  </w:style>
  <w:style w:type="paragraph" w:styleId="a5">
    <w:name w:val="header"/>
    <w:basedOn w:val="a"/>
    <w:link w:val="a6"/>
    <w:uiPriority w:val="99"/>
    <w:unhideWhenUsed/>
    <w:rsid w:val="003B0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0300"/>
    <w:rPr>
      <w:rFonts w:ascii="Times New Roman" w:hAnsi="Times New Roman"/>
      <w:sz w:val="24"/>
    </w:rPr>
  </w:style>
  <w:style w:type="paragraph" w:styleId="a7">
    <w:name w:val="footer"/>
    <w:basedOn w:val="a"/>
    <w:link w:val="a8"/>
    <w:uiPriority w:val="99"/>
    <w:unhideWhenUsed/>
    <w:rsid w:val="003B03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03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8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2129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17</cp:revision>
  <cp:lastPrinted>2024-03-18T06:36:00Z</cp:lastPrinted>
  <dcterms:created xsi:type="dcterms:W3CDTF">2023-09-04T08:21:00Z</dcterms:created>
  <dcterms:modified xsi:type="dcterms:W3CDTF">2024-03-18T06:36:00Z</dcterms:modified>
</cp:coreProperties>
</file>