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A4" w:rsidRPr="003406A4" w:rsidRDefault="003406A4" w:rsidP="00703211">
      <w:pPr>
        <w:spacing w:after="0" w:line="360" w:lineRule="auto"/>
        <w:jc w:val="center"/>
        <w:rPr>
          <w:rFonts w:ascii="Times New Roman" w:hAnsi="Times New Roman" w:cs="Times New Roman"/>
          <w:b/>
          <w:sz w:val="28"/>
          <w:szCs w:val="28"/>
          <w:lang w:val="ky-KG"/>
        </w:rPr>
      </w:pPr>
      <w:r w:rsidRPr="003406A4">
        <w:rPr>
          <w:rFonts w:ascii="Times New Roman" w:hAnsi="Times New Roman" w:cs="Times New Roman"/>
          <w:b/>
          <w:sz w:val="28"/>
          <w:szCs w:val="28"/>
        </w:rPr>
        <w:t>«</w:t>
      </w:r>
      <w:r w:rsidRPr="003406A4">
        <w:rPr>
          <w:rFonts w:ascii="Times New Roman" w:hAnsi="Times New Roman" w:cs="Times New Roman"/>
          <w:b/>
          <w:sz w:val="28"/>
          <w:szCs w:val="28"/>
          <w:lang w:val="ky-KG"/>
        </w:rPr>
        <w:t>Автотранспорт ишканасы жөнүндөгү жобону бекитүү жөнүндө</w:t>
      </w:r>
      <w:r w:rsidRPr="003406A4">
        <w:rPr>
          <w:rFonts w:ascii="Times New Roman" w:hAnsi="Times New Roman" w:cs="Times New Roman"/>
          <w:b/>
          <w:sz w:val="28"/>
          <w:szCs w:val="28"/>
        </w:rPr>
        <w:t>»</w:t>
      </w:r>
    </w:p>
    <w:p w:rsidR="00703211" w:rsidRPr="003406A4" w:rsidRDefault="003406A4" w:rsidP="003406A4">
      <w:pPr>
        <w:spacing w:after="0" w:line="360" w:lineRule="auto"/>
        <w:jc w:val="center"/>
        <w:rPr>
          <w:rFonts w:ascii="Times New Roman" w:hAnsi="Times New Roman" w:cs="Times New Roman"/>
          <w:b/>
          <w:sz w:val="28"/>
          <w:szCs w:val="28"/>
        </w:rPr>
      </w:pPr>
      <w:r w:rsidRPr="003406A4">
        <w:rPr>
          <w:rFonts w:ascii="Times New Roman" w:hAnsi="Times New Roman" w:cs="Times New Roman"/>
          <w:b/>
          <w:sz w:val="28"/>
          <w:szCs w:val="28"/>
          <w:lang w:val="ky-KG"/>
        </w:rPr>
        <w:t>Кыргыз Республик</w:t>
      </w:r>
      <w:r>
        <w:rPr>
          <w:rFonts w:ascii="Times New Roman" w:hAnsi="Times New Roman" w:cs="Times New Roman"/>
          <w:b/>
          <w:sz w:val="28"/>
          <w:szCs w:val="28"/>
          <w:lang w:val="ky-KG"/>
        </w:rPr>
        <w:t xml:space="preserve">асынын </w:t>
      </w:r>
      <w:r w:rsidR="00E932D9">
        <w:rPr>
          <w:rFonts w:ascii="Times New Roman" w:hAnsi="Times New Roman" w:cs="Times New Roman"/>
          <w:b/>
          <w:sz w:val="28"/>
          <w:szCs w:val="28"/>
          <w:lang w:val="ky-KG"/>
        </w:rPr>
        <w:t>Министрлер Кабинетинин</w:t>
      </w:r>
      <w:r>
        <w:rPr>
          <w:rFonts w:ascii="Times New Roman" w:hAnsi="Times New Roman" w:cs="Times New Roman"/>
          <w:b/>
          <w:sz w:val="28"/>
          <w:szCs w:val="28"/>
          <w:lang w:val="ky-KG"/>
        </w:rPr>
        <w:t xml:space="preserve"> токтом долбоор</w:t>
      </w:r>
      <w:r w:rsidRPr="003406A4">
        <w:rPr>
          <w:rFonts w:ascii="Times New Roman" w:hAnsi="Times New Roman" w:cs="Times New Roman"/>
          <w:b/>
          <w:sz w:val="28"/>
          <w:szCs w:val="28"/>
          <w:lang w:val="ky-KG"/>
        </w:rPr>
        <w:t xml:space="preserve">уна </w:t>
      </w:r>
      <w:r w:rsidRPr="003406A4">
        <w:rPr>
          <w:rFonts w:ascii="Times New Roman" w:hAnsi="Times New Roman" w:cs="Times New Roman"/>
          <w:b/>
          <w:sz w:val="28"/>
          <w:szCs w:val="28"/>
        </w:rPr>
        <w:t xml:space="preserve"> </w:t>
      </w:r>
    </w:p>
    <w:p w:rsidR="003406A4" w:rsidRDefault="003406A4" w:rsidP="003406A4">
      <w:pPr>
        <w:jc w:val="center"/>
        <w:rPr>
          <w:rFonts w:ascii="Times New Roman" w:hAnsi="Times New Roman" w:cs="Times New Roman"/>
          <w:b/>
          <w:bCs/>
          <w:color w:val="333333"/>
          <w:sz w:val="28"/>
          <w:szCs w:val="28"/>
          <w:lang w:val="ky-KG"/>
        </w:rPr>
      </w:pPr>
      <w:r>
        <w:rPr>
          <w:rFonts w:ascii="Times New Roman" w:hAnsi="Times New Roman" w:cs="Times New Roman"/>
          <w:b/>
          <w:bCs/>
          <w:color w:val="333333"/>
          <w:sz w:val="28"/>
          <w:szCs w:val="28"/>
          <w:lang w:val="ky-KG"/>
        </w:rPr>
        <w:t>Негиздеме-маалымкат</w:t>
      </w:r>
    </w:p>
    <w:p w:rsidR="003406A4" w:rsidRPr="00DD58CF" w:rsidRDefault="003406A4" w:rsidP="003406A4">
      <w:pPr>
        <w:jc w:val="center"/>
        <w:rPr>
          <w:rFonts w:ascii="Times New Roman" w:hAnsi="Times New Roman" w:cs="Times New Roman"/>
          <w:b/>
          <w:bCs/>
          <w:color w:val="333333"/>
          <w:sz w:val="28"/>
          <w:szCs w:val="28"/>
          <w:lang w:val="ky-KG"/>
        </w:rPr>
      </w:pPr>
    </w:p>
    <w:p w:rsidR="003406A4" w:rsidRPr="005D02D2" w:rsidRDefault="003406A4" w:rsidP="003406A4">
      <w:pPr>
        <w:pStyle w:val="a4"/>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y-KG"/>
        </w:rPr>
        <w:t>Максаты жана милдеттери</w:t>
      </w:r>
    </w:p>
    <w:p w:rsidR="0076771E" w:rsidRPr="0076771E" w:rsidRDefault="0076771E" w:rsidP="0076771E">
      <w:pPr>
        <w:spacing w:after="0" w:line="240" w:lineRule="auto"/>
        <w:jc w:val="center"/>
        <w:rPr>
          <w:rFonts w:ascii="Times New Roman" w:hAnsi="Times New Roman" w:cs="Times New Roman"/>
          <w:b/>
          <w:color w:val="000000"/>
          <w:sz w:val="28"/>
          <w:szCs w:val="28"/>
        </w:rPr>
      </w:pPr>
    </w:p>
    <w:p w:rsidR="003406A4" w:rsidRDefault="003406A4" w:rsidP="0076771E">
      <w:pPr>
        <w:spacing w:after="0" w:line="240" w:lineRule="auto"/>
        <w:ind w:firstLine="708"/>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Автомобиль транспорту менен жүргүнчүлөрдү жана жүктөрдү ташуунун коопсуздугунун деңгээлин жогорулатуу жана калкка сапаттуу кызмат көрсөтүү боюнча автотранспорт ишканаларына болгон негизги талаптарды  бир түргө келтирүү жана формалдаштыруу максатында</w:t>
      </w:r>
      <w:r w:rsidRPr="0076771E">
        <w:rPr>
          <w:rFonts w:ascii="Times New Roman" w:hAnsi="Times New Roman" w:cs="Times New Roman"/>
          <w:sz w:val="28"/>
          <w:szCs w:val="28"/>
        </w:rPr>
        <w:t xml:space="preserve"> </w:t>
      </w:r>
      <w:r>
        <w:rPr>
          <w:rFonts w:ascii="Times New Roman" w:hAnsi="Times New Roman" w:cs="Times New Roman"/>
          <w:sz w:val="28"/>
          <w:szCs w:val="28"/>
          <w:lang w:val="ky-KG"/>
        </w:rPr>
        <w:t>ушул токтомдун долбоору иштелип чыкты.</w:t>
      </w:r>
    </w:p>
    <w:p w:rsidR="003406A4" w:rsidRDefault="003406A4" w:rsidP="003406A4">
      <w:pPr>
        <w:ind w:firstLine="708"/>
        <w:rPr>
          <w:rFonts w:ascii="Times New Roman" w:hAnsi="Times New Roman"/>
          <w:b/>
          <w:sz w:val="28"/>
          <w:szCs w:val="28"/>
          <w:lang w:val="ky-KG"/>
        </w:rPr>
      </w:pPr>
    </w:p>
    <w:p w:rsidR="003406A4" w:rsidRDefault="003406A4" w:rsidP="003406A4">
      <w:pPr>
        <w:ind w:firstLine="708"/>
        <w:rPr>
          <w:rFonts w:ascii="Times New Roman" w:hAnsi="Times New Roman" w:cs="Times New Roman"/>
          <w:sz w:val="28"/>
          <w:szCs w:val="28"/>
          <w:lang w:val="ky-KG"/>
        </w:rPr>
      </w:pPr>
      <w:r>
        <w:rPr>
          <w:rFonts w:ascii="Times New Roman" w:hAnsi="Times New Roman"/>
          <w:b/>
          <w:sz w:val="28"/>
          <w:szCs w:val="28"/>
          <w:lang w:val="ky-KG"/>
        </w:rPr>
        <w:t>2. Сүрөттөп жазуу бөлүгү</w:t>
      </w:r>
      <w:r w:rsidRPr="0050271F">
        <w:rPr>
          <w:rFonts w:ascii="Times New Roman" w:hAnsi="Times New Roman" w:cs="Times New Roman"/>
          <w:sz w:val="28"/>
          <w:szCs w:val="28"/>
          <w:lang w:val="ky-KG"/>
        </w:rPr>
        <w:t xml:space="preserve"> </w:t>
      </w:r>
    </w:p>
    <w:p w:rsidR="006E3CFF" w:rsidRDefault="0076771E" w:rsidP="006E3CFF">
      <w:pPr>
        <w:spacing w:after="0" w:line="240" w:lineRule="auto"/>
        <w:ind w:firstLine="360"/>
        <w:jc w:val="both"/>
        <w:rPr>
          <w:rFonts w:ascii="Times New Roman" w:eastAsia="Times New Roman" w:hAnsi="Times New Roman" w:cs="Times New Roman"/>
          <w:bCs/>
          <w:sz w:val="28"/>
          <w:szCs w:val="28"/>
          <w:lang w:val="ky-KG" w:eastAsia="ru-RU"/>
        </w:rPr>
      </w:pPr>
      <w:r w:rsidRPr="00E932D9">
        <w:rPr>
          <w:rFonts w:ascii="Times New Roman" w:eastAsia="Times New Roman" w:hAnsi="Times New Roman" w:cs="Times New Roman"/>
          <w:bCs/>
          <w:sz w:val="28"/>
          <w:szCs w:val="28"/>
          <w:lang w:val="ky-KG" w:eastAsia="ru-RU"/>
        </w:rPr>
        <w:t xml:space="preserve"> </w:t>
      </w:r>
      <w:r w:rsidR="003406A4">
        <w:rPr>
          <w:rFonts w:ascii="Times New Roman" w:eastAsia="Times New Roman" w:hAnsi="Times New Roman" w:cs="Times New Roman"/>
          <w:bCs/>
          <w:sz w:val="28"/>
          <w:szCs w:val="28"/>
          <w:lang w:val="ky-KG" w:eastAsia="ru-RU"/>
        </w:rPr>
        <w:t>КР “Автомобиль транспорту жөнүндөгү”</w:t>
      </w:r>
      <w:r w:rsidR="006E3CFF">
        <w:rPr>
          <w:rFonts w:ascii="Times New Roman" w:eastAsia="Times New Roman" w:hAnsi="Times New Roman" w:cs="Times New Roman"/>
          <w:bCs/>
          <w:sz w:val="28"/>
          <w:szCs w:val="28"/>
          <w:lang w:val="ky-KG" w:eastAsia="ru-RU"/>
        </w:rPr>
        <w:t xml:space="preserve"> Мыйзамын</w:t>
      </w:r>
      <w:r w:rsidR="003406A4">
        <w:rPr>
          <w:rFonts w:ascii="Times New Roman" w:eastAsia="Times New Roman" w:hAnsi="Times New Roman" w:cs="Times New Roman"/>
          <w:bCs/>
          <w:sz w:val="28"/>
          <w:szCs w:val="28"/>
          <w:lang w:val="ky-KG" w:eastAsia="ru-RU"/>
        </w:rPr>
        <w:t>ын негизинде автомобиль транспорту жаатындагы иштер жана көрсөтүлгөн кызматтар анын ичинде</w:t>
      </w:r>
      <w:r w:rsidR="004E1CF8" w:rsidRPr="00E932D9">
        <w:rPr>
          <w:rFonts w:ascii="Times New Roman" w:hAnsi="Times New Roman" w:cs="Times New Roman"/>
          <w:sz w:val="28"/>
          <w:szCs w:val="28"/>
          <w:lang w:val="ky-KG"/>
        </w:rPr>
        <w:t>,</w:t>
      </w:r>
      <w:r w:rsidR="003406A4">
        <w:rPr>
          <w:rFonts w:ascii="Times New Roman" w:hAnsi="Times New Roman" w:cs="Times New Roman"/>
          <w:sz w:val="28"/>
          <w:szCs w:val="28"/>
          <w:lang w:val="ky-KG"/>
        </w:rPr>
        <w:t xml:space="preserve"> Кыргыз Республикасынын бардык территор</w:t>
      </w:r>
      <w:r w:rsidR="006E3CFF">
        <w:rPr>
          <w:rFonts w:ascii="Times New Roman" w:hAnsi="Times New Roman" w:cs="Times New Roman"/>
          <w:sz w:val="28"/>
          <w:szCs w:val="28"/>
          <w:lang w:val="ky-KG"/>
        </w:rPr>
        <w:t>иясында бирдиктүү автотранспорт мейкиндигин камсыз кылуу принцибинде автотранспорт ишмердүүлүгүн жүргүзүүгө бирдиктүү талаптарды жана нормаларды колдонуу менен</w:t>
      </w:r>
      <w:r w:rsidR="003406A4">
        <w:rPr>
          <w:rFonts w:ascii="Times New Roman" w:hAnsi="Times New Roman" w:cs="Times New Roman"/>
          <w:sz w:val="28"/>
          <w:szCs w:val="28"/>
          <w:lang w:val="ky-KG"/>
        </w:rPr>
        <w:t xml:space="preserve"> </w:t>
      </w:r>
      <w:r w:rsidR="004E1CF8" w:rsidRPr="00E932D9">
        <w:rPr>
          <w:rFonts w:ascii="Times New Roman" w:hAnsi="Times New Roman" w:cs="Times New Roman"/>
          <w:sz w:val="28"/>
          <w:szCs w:val="28"/>
          <w:lang w:val="ky-KG"/>
        </w:rPr>
        <w:t xml:space="preserve"> </w:t>
      </w:r>
      <w:r w:rsidR="006E3CFF">
        <w:rPr>
          <w:rFonts w:ascii="Times New Roman" w:eastAsia="Times New Roman" w:hAnsi="Times New Roman" w:cs="Times New Roman"/>
          <w:bCs/>
          <w:sz w:val="28"/>
          <w:szCs w:val="28"/>
          <w:lang w:val="ky-KG" w:eastAsia="ru-RU"/>
        </w:rPr>
        <w:t xml:space="preserve">негизделет. </w:t>
      </w:r>
    </w:p>
    <w:p w:rsidR="0076771E" w:rsidRDefault="006E3CFF" w:rsidP="00493181">
      <w:pPr>
        <w:spacing w:after="0" w:line="240" w:lineRule="auto"/>
        <w:ind w:firstLine="360"/>
        <w:jc w:val="both"/>
        <w:rPr>
          <w:rFonts w:ascii="Times New Roman" w:hAnsi="Times New Roman" w:cs="Times New Roman"/>
          <w:sz w:val="28"/>
          <w:szCs w:val="28"/>
          <w:lang w:val="ky-KG"/>
        </w:rPr>
      </w:pPr>
      <w:r>
        <w:rPr>
          <w:rFonts w:ascii="Times New Roman" w:eastAsia="Times New Roman" w:hAnsi="Times New Roman" w:cs="Times New Roman"/>
          <w:bCs/>
          <w:sz w:val="28"/>
          <w:szCs w:val="28"/>
          <w:lang w:val="ky-KG" w:eastAsia="ru-RU"/>
        </w:rPr>
        <w:t>Өз кезегинде автотранспорт ишмердүүлүгү болуп жүргүнчү, багаж жана жүктөрдү автомобиль транспорту менен ташуу, ошондой эле келишимдин негизинде же башка мыйзамдык негизде автомобилдик ташууларга байланышкан транспорттук иштер (кызматтар),   уюштуруучулук жана технологиялык процесстердин  жыйындысы саналат</w:t>
      </w:r>
      <w:r w:rsidR="00AF0FEF">
        <w:rPr>
          <w:rFonts w:ascii="Times New Roman" w:hAnsi="Times New Roman" w:cs="Times New Roman"/>
          <w:sz w:val="28"/>
          <w:szCs w:val="28"/>
          <w:lang w:val="ky-KG"/>
        </w:rPr>
        <w:t>.</w:t>
      </w:r>
    </w:p>
    <w:p w:rsidR="006E3CFF" w:rsidRDefault="006E3CFF" w:rsidP="00493181">
      <w:pPr>
        <w:spacing w:after="0" w:line="240" w:lineRule="auto"/>
        <w:ind w:firstLine="360"/>
        <w:jc w:val="both"/>
        <w:rPr>
          <w:rFonts w:ascii="Times New Roman" w:hAnsi="Times New Roman"/>
          <w:sz w:val="28"/>
          <w:szCs w:val="28"/>
          <w:lang w:val="ky-KG"/>
        </w:rPr>
      </w:pPr>
      <w:r>
        <w:rPr>
          <w:rFonts w:ascii="Times New Roman" w:hAnsi="Times New Roman" w:cs="Times New Roman"/>
          <w:sz w:val="28"/>
          <w:szCs w:val="28"/>
          <w:lang w:val="ky-KG"/>
        </w:rPr>
        <w:t xml:space="preserve">Муну менен автомобиль транспорту менен жүргүнчү ташуу (жеңил таксини кошпогондо) жана эл аралык жүктөрдү ташуу КР </w:t>
      </w:r>
      <w:r w:rsidR="00043840" w:rsidRPr="00034761">
        <w:rPr>
          <w:rFonts w:ascii="Times New Roman" w:hAnsi="Times New Roman"/>
          <w:sz w:val="28"/>
          <w:szCs w:val="28"/>
          <w:lang w:val="ky-KG"/>
        </w:rPr>
        <w:t xml:space="preserve">“Кыргыз Республикасында </w:t>
      </w:r>
      <w:r w:rsidR="00043840">
        <w:rPr>
          <w:rFonts w:ascii="Times New Roman" w:hAnsi="Times New Roman"/>
          <w:sz w:val="28"/>
          <w:szCs w:val="28"/>
          <w:lang w:val="ky-KG"/>
        </w:rPr>
        <w:t>л</w:t>
      </w:r>
      <w:r w:rsidR="00043840" w:rsidRPr="00034761">
        <w:rPr>
          <w:rFonts w:ascii="Times New Roman" w:hAnsi="Times New Roman"/>
          <w:sz w:val="28"/>
          <w:szCs w:val="28"/>
          <w:lang w:val="ky-KG"/>
        </w:rPr>
        <w:t>ицензия</w:t>
      </w:r>
      <w:r w:rsidR="00043840">
        <w:rPr>
          <w:rFonts w:ascii="Times New Roman" w:hAnsi="Times New Roman"/>
          <w:sz w:val="28"/>
          <w:szCs w:val="28"/>
          <w:lang w:val="ky-KG"/>
        </w:rPr>
        <w:t xml:space="preserve">лык уруксат </w:t>
      </w:r>
      <w:r w:rsidR="00043840" w:rsidRPr="00034761">
        <w:rPr>
          <w:rFonts w:ascii="Times New Roman" w:hAnsi="Times New Roman"/>
          <w:sz w:val="28"/>
          <w:szCs w:val="28"/>
          <w:lang w:val="ky-KG"/>
        </w:rPr>
        <w:t xml:space="preserve">берүү </w:t>
      </w:r>
      <w:r w:rsidR="00043840">
        <w:rPr>
          <w:rFonts w:ascii="Times New Roman" w:hAnsi="Times New Roman"/>
          <w:sz w:val="28"/>
          <w:szCs w:val="28"/>
          <w:lang w:val="ky-KG"/>
        </w:rPr>
        <w:t>тутуму</w:t>
      </w:r>
      <w:r w:rsidR="00043840" w:rsidRPr="00034761">
        <w:rPr>
          <w:rFonts w:ascii="Times New Roman" w:hAnsi="Times New Roman"/>
          <w:sz w:val="28"/>
          <w:szCs w:val="28"/>
          <w:lang w:val="ky-KG"/>
        </w:rPr>
        <w:t xml:space="preserve"> жөнүндө</w:t>
      </w:r>
      <w:r w:rsidR="00043840">
        <w:rPr>
          <w:rFonts w:ascii="Times New Roman" w:hAnsi="Times New Roman"/>
          <w:sz w:val="28"/>
          <w:szCs w:val="28"/>
          <w:lang w:val="ky-KG"/>
        </w:rPr>
        <w:t>”</w:t>
      </w:r>
      <w:r w:rsidR="00043840" w:rsidRPr="00034761">
        <w:rPr>
          <w:rFonts w:ascii="Times New Roman" w:hAnsi="Times New Roman"/>
          <w:sz w:val="28"/>
          <w:szCs w:val="28"/>
          <w:lang w:val="ky-KG"/>
        </w:rPr>
        <w:t xml:space="preserve">  </w:t>
      </w:r>
      <w:r w:rsidR="00043840">
        <w:rPr>
          <w:rFonts w:ascii="Times New Roman" w:hAnsi="Times New Roman"/>
          <w:sz w:val="28"/>
          <w:szCs w:val="28"/>
          <w:lang w:val="ky-KG"/>
        </w:rPr>
        <w:t>Мыйзамынын негизинде ишмердүүлүктүн лицензиялоочу түрү болуп саналат.</w:t>
      </w:r>
    </w:p>
    <w:p w:rsidR="00043840" w:rsidRDefault="00043840" w:rsidP="00493181">
      <w:pPr>
        <w:spacing w:after="0" w:line="240" w:lineRule="auto"/>
        <w:ind w:firstLine="360"/>
        <w:jc w:val="both"/>
        <w:rPr>
          <w:rFonts w:ascii="Times New Roman" w:hAnsi="Times New Roman"/>
          <w:sz w:val="28"/>
          <w:szCs w:val="28"/>
          <w:lang w:val="ky-KG"/>
        </w:rPr>
      </w:pPr>
      <w:r>
        <w:rPr>
          <w:rFonts w:ascii="Times New Roman" w:hAnsi="Times New Roman"/>
          <w:sz w:val="28"/>
          <w:szCs w:val="28"/>
          <w:lang w:val="ky-KG"/>
        </w:rPr>
        <w:t xml:space="preserve">Кыргыз республикасынын Өкмөтүнүн 2018-жылдын 17-сентябрындагы №430 токтому менен бекитилген Кыргыз Республикасынын автомобиль жана суу транспорту жаатындагы айрым ишмердүүлүктүн түрлөрүн лицензиялоо жөнүндөгү Жобо менен лицензия берүү үчүн документтердин толук тизмеси белгиленген.  </w:t>
      </w:r>
    </w:p>
    <w:p w:rsidR="008A3BD6" w:rsidRDefault="00043840" w:rsidP="008A3BD6">
      <w:pPr>
        <w:pStyle w:val="tkTekst"/>
        <w:rPr>
          <w:rFonts w:ascii="Times New Roman" w:hAnsi="Times New Roman" w:cs="Times New Roman"/>
          <w:sz w:val="28"/>
          <w:szCs w:val="28"/>
          <w:lang w:val="ky-KG"/>
        </w:rPr>
      </w:pPr>
      <w:r>
        <w:rPr>
          <w:rFonts w:ascii="Times New Roman" w:hAnsi="Times New Roman"/>
          <w:sz w:val="28"/>
          <w:szCs w:val="28"/>
          <w:lang w:val="ky-KG"/>
        </w:rPr>
        <w:t>Ошондой эле,</w:t>
      </w:r>
      <w:r w:rsidR="008A3BD6">
        <w:rPr>
          <w:rFonts w:ascii="Times New Roman" w:hAnsi="Times New Roman"/>
          <w:sz w:val="28"/>
          <w:szCs w:val="28"/>
          <w:lang w:val="ky-KG"/>
        </w:rPr>
        <w:t xml:space="preserve"> Жүргүнчүлөрдү ташуунун эрежелеринин тиркемеси болгон регулярдык каттамдарды тейлөө үчүн автоташуучунун аныктоого конкурстарды уюшутуруунун жана өткөрүүнүн тартиби жөнүндөгү Жободо ачык конкурска катышкан юридикалык жана физикалык жактарга автобустардын калассы, анын эксплутациялоо мөөнөтү, ошондой эле </w:t>
      </w:r>
      <w:r w:rsidR="008A3BD6">
        <w:rPr>
          <w:rFonts w:ascii="Times New Roman" w:hAnsi="Times New Roman" w:cs="Times New Roman"/>
          <w:sz w:val="28"/>
          <w:szCs w:val="28"/>
          <w:lang w:val="ky-KG"/>
        </w:rPr>
        <w:t xml:space="preserve">ээлик </w:t>
      </w:r>
      <w:r w:rsidR="008A3BD6">
        <w:rPr>
          <w:rFonts w:ascii="Times New Roman" w:hAnsi="Times New Roman" w:cs="Times New Roman"/>
          <w:sz w:val="28"/>
          <w:szCs w:val="28"/>
          <w:lang w:val="ky-KG"/>
        </w:rPr>
        <w:lastRenderedPageBreak/>
        <w:t>кылуу же аларды пайдалануунун негиздерин, айдоочулардын иш стаждарын жана ИТЖ квалификациясын, өндүрүштүк-техникалык базанын абалын, сунушталган тарифтерди, ошондой эле заманбап радионавигациялык жабдуулардын болушуна жана иштешине талаптар белгиленген.</w:t>
      </w:r>
    </w:p>
    <w:p w:rsidR="008A3BD6" w:rsidRDefault="00316D2D" w:rsidP="008A3BD6">
      <w:pPr>
        <w:spacing w:after="0" w:line="240" w:lineRule="auto"/>
        <w:ind w:firstLine="360"/>
        <w:jc w:val="both"/>
        <w:rPr>
          <w:rFonts w:ascii="Times New Roman" w:hAnsi="Times New Roman"/>
          <w:sz w:val="28"/>
          <w:szCs w:val="28"/>
          <w:lang w:val="ky-KG"/>
        </w:rPr>
      </w:pPr>
      <w:r>
        <w:rPr>
          <w:rFonts w:ascii="Times New Roman" w:hAnsi="Times New Roman"/>
          <w:sz w:val="28"/>
          <w:szCs w:val="28"/>
          <w:lang w:val="ky-KG"/>
        </w:rPr>
        <w:t xml:space="preserve">Мындан тышкары, конкурстун катышуучулары тарабынан кырсыктын коеффиценттери жана кыймылдуу курамды жаңылоо жөнүндө маалыматтар берилет. </w:t>
      </w:r>
    </w:p>
    <w:p w:rsidR="008A3BD6" w:rsidRDefault="00316D2D" w:rsidP="008A3BD6">
      <w:pPr>
        <w:spacing w:after="0" w:line="240" w:lineRule="auto"/>
        <w:ind w:firstLine="360"/>
        <w:jc w:val="both"/>
        <w:rPr>
          <w:rFonts w:ascii="Times New Roman" w:hAnsi="Times New Roman"/>
          <w:sz w:val="28"/>
          <w:szCs w:val="28"/>
          <w:lang w:val="ky-KG"/>
        </w:rPr>
      </w:pPr>
      <w:r>
        <w:rPr>
          <w:rFonts w:ascii="Times New Roman" w:hAnsi="Times New Roman"/>
          <w:sz w:val="28"/>
          <w:szCs w:val="28"/>
          <w:lang w:val="ky-KG"/>
        </w:rPr>
        <w:t>Көрсөтүлгөн актыларда автотранспорт ишканасына жалпы гана талаптар камтылгандыктан, анын техникалык, өндүрүштүк жана кадрдык көрсөткүчтөрү боюнча мазумунун деталдаштырган ушул Жобо иштелип чыкты.</w:t>
      </w:r>
    </w:p>
    <w:p w:rsidR="00316D2D" w:rsidRDefault="00316D2D" w:rsidP="008A3BD6">
      <w:pPr>
        <w:spacing w:after="0" w:line="240" w:lineRule="auto"/>
        <w:ind w:firstLine="360"/>
        <w:jc w:val="both"/>
        <w:rPr>
          <w:rFonts w:ascii="Times New Roman" w:hAnsi="Times New Roman"/>
          <w:sz w:val="28"/>
          <w:szCs w:val="28"/>
          <w:lang w:val="ky-KG"/>
        </w:rPr>
      </w:pPr>
    </w:p>
    <w:p w:rsidR="00316D2D" w:rsidRDefault="00316D2D" w:rsidP="00316D2D">
      <w:pPr>
        <w:ind w:firstLine="360"/>
        <w:jc w:val="both"/>
        <w:rPr>
          <w:rFonts w:ascii="Times New Roman" w:hAnsi="Times New Roman"/>
          <w:b/>
          <w:sz w:val="28"/>
          <w:szCs w:val="28"/>
          <w:lang w:val="ky-KG"/>
        </w:rPr>
      </w:pPr>
      <w:r w:rsidRPr="00970515">
        <w:rPr>
          <w:rFonts w:ascii="Times New Roman" w:hAnsi="Times New Roman"/>
          <w:b/>
          <w:sz w:val="28"/>
          <w:szCs w:val="28"/>
          <w:lang w:val="ky-KG"/>
        </w:rPr>
        <w:t>3. М</w:t>
      </w:r>
      <w:r>
        <w:rPr>
          <w:rFonts w:ascii="Times New Roman" w:hAnsi="Times New Roman"/>
          <w:b/>
          <w:sz w:val="28"/>
          <w:szCs w:val="28"/>
          <w:lang w:val="ky-KG"/>
        </w:rPr>
        <w:t>ү</w:t>
      </w:r>
      <w:r w:rsidRPr="00970515">
        <w:rPr>
          <w:rFonts w:ascii="Times New Roman" w:hAnsi="Times New Roman"/>
          <w:b/>
          <w:sz w:val="28"/>
          <w:szCs w:val="28"/>
          <w:lang w:val="ky-KG"/>
        </w:rPr>
        <w:t>мк</w:t>
      </w:r>
      <w:r>
        <w:rPr>
          <w:rFonts w:ascii="Times New Roman" w:hAnsi="Times New Roman"/>
          <w:b/>
          <w:sz w:val="28"/>
          <w:szCs w:val="28"/>
          <w:lang w:val="ky-KG"/>
        </w:rPr>
        <w:t>ү</w:t>
      </w:r>
      <w:r w:rsidRPr="00970515">
        <w:rPr>
          <w:rFonts w:ascii="Times New Roman" w:hAnsi="Times New Roman"/>
          <w:b/>
          <w:sz w:val="28"/>
          <w:szCs w:val="28"/>
          <w:lang w:val="ky-KG"/>
        </w:rPr>
        <w:t>н</w:t>
      </w:r>
      <w:r>
        <w:rPr>
          <w:rFonts w:ascii="Times New Roman" w:hAnsi="Times New Roman"/>
          <w:b/>
          <w:sz w:val="28"/>
          <w:szCs w:val="28"/>
          <w:lang w:val="ky-KG"/>
        </w:rPr>
        <w:t xml:space="preserve"> болуучу </w:t>
      </w:r>
      <w:r w:rsidRPr="00970515">
        <w:rPr>
          <w:rFonts w:ascii="Times New Roman" w:hAnsi="Times New Roman"/>
          <w:b/>
          <w:sz w:val="28"/>
          <w:szCs w:val="28"/>
          <w:lang w:val="ky-KG"/>
        </w:rPr>
        <w:t>социал</w:t>
      </w:r>
      <w:r>
        <w:rPr>
          <w:rFonts w:ascii="Times New Roman" w:hAnsi="Times New Roman"/>
          <w:b/>
          <w:sz w:val="28"/>
          <w:szCs w:val="28"/>
          <w:lang w:val="ky-KG"/>
        </w:rPr>
        <w:t>дык</w:t>
      </w:r>
      <w:r w:rsidRPr="00970515">
        <w:rPr>
          <w:rFonts w:ascii="Times New Roman" w:hAnsi="Times New Roman"/>
          <w:b/>
          <w:sz w:val="28"/>
          <w:szCs w:val="28"/>
          <w:lang w:val="ky-KG"/>
        </w:rPr>
        <w:t>, экономи</w:t>
      </w:r>
      <w:r>
        <w:rPr>
          <w:rFonts w:ascii="Times New Roman" w:hAnsi="Times New Roman"/>
          <w:b/>
          <w:sz w:val="28"/>
          <w:szCs w:val="28"/>
          <w:lang w:val="ky-KG"/>
        </w:rPr>
        <w:t>калык</w:t>
      </w:r>
      <w:r w:rsidRPr="00970515">
        <w:rPr>
          <w:rFonts w:ascii="Times New Roman" w:hAnsi="Times New Roman"/>
          <w:b/>
          <w:sz w:val="28"/>
          <w:szCs w:val="28"/>
          <w:lang w:val="ky-KG"/>
        </w:rPr>
        <w:t xml:space="preserve">, </w:t>
      </w:r>
      <w:r>
        <w:rPr>
          <w:rFonts w:ascii="Times New Roman" w:hAnsi="Times New Roman"/>
          <w:b/>
          <w:sz w:val="28"/>
          <w:szCs w:val="28"/>
          <w:lang w:val="ky-KG"/>
        </w:rPr>
        <w:t xml:space="preserve">укуктук, укук коргоочулук, </w:t>
      </w:r>
      <w:r w:rsidRPr="00970515">
        <w:rPr>
          <w:rFonts w:ascii="Times New Roman" w:hAnsi="Times New Roman"/>
          <w:b/>
          <w:sz w:val="28"/>
          <w:szCs w:val="28"/>
          <w:lang w:val="ky-KG"/>
        </w:rPr>
        <w:t>гендер</w:t>
      </w:r>
      <w:r>
        <w:rPr>
          <w:rFonts w:ascii="Times New Roman" w:hAnsi="Times New Roman"/>
          <w:b/>
          <w:sz w:val="28"/>
          <w:szCs w:val="28"/>
          <w:lang w:val="ky-KG"/>
        </w:rPr>
        <w:t xml:space="preserve">дик, </w:t>
      </w:r>
      <w:r w:rsidRPr="00970515">
        <w:rPr>
          <w:rFonts w:ascii="Times New Roman" w:hAnsi="Times New Roman"/>
          <w:b/>
          <w:sz w:val="28"/>
          <w:szCs w:val="28"/>
          <w:lang w:val="ky-KG"/>
        </w:rPr>
        <w:t>экологи</w:t>
      </w:r>
      <w:r>
        <w:rPr>
          <w:rFonts w:ascii="Times New Roman" w:hAnsi="Times New Roman"/>
          <w:b/>
          <w:sz w:val="28"/>
          <w:szCs w:val="28"/>
          <w:lang w:val="ky-KG"/>
        </w:rPr>
        <w:t>ялык</w:t>
      </w:r>
      <w:r w:rsidRPr="00970515">
        <w:rPr>
          <w:rFonts w:ascii="Times New Roman" w:hAnsi="Times New Roman"/>
          <w:b/>
          <w:sz w:val="28"/>
          <w:szCs w:val="28"/>
          <w:lang w:val="ky-KG"/>
        </w:rPr>
        <w:t>, коррупци</w:t>
      </w:r>
      <w:r>
        <w:rPr>
          <w:rFonts w:ascii="Times New Roman" w:hAnsi="Times New Roman"/>
          <w:b/>
          <w:sz w:val="28"/>
          <w:szCs w:val="28"/>
          <w:lang w:val="ky-KG"/>
        </w:rPr>
        <w:t>ялык кедергилер</w:t>
      </w:r>
    </w:p>
    <w:p w:rsidR="00316D2D" w:rsidRDefault="00316D2D" w:rsidP="00316D2D">
      <w:pPr>
        <w:jc w:val="both"/>
        <w:rPr>
          <w:rFonts w:ascii="Times New Roman" w:hAnsi="Times New Roman"/>
          <w:sz w:val="28"/>
          <w:szCs w:val="28"/>
          <w:lang w:val="ky-KG"/>
        </w:rPr>
      </w:pPr>
      <w:r>
        <w:rPr>
          <w:rFonts w:ascii="Times New Roman" w:hAnsi="Times New Roman"/>
          <w:b/>
          <w:sz w:val="28"/>
          <w:szCs w:val="28"/>
          <w:lang w:val="ky-KG"/>
        </w:rPr>
        <w:t xml:space="preserve"> </w:t>
      </w:r>
      <w:r>
        <w:rPr>
          <w:rFonts w:ascii="Times New Roman" w:hAnsi="Times New Roman"/>
          <w:b/>
          <w:sz w:val="28"/>
          <w:szCs w:val="28"/>
          <w:lang w:val="ky-KG"/>
        </w:rPr>
        <w:tab/>
      </w:r>
      <w:r w:rsidRPr="00970515">
        <w:rPr>
          <w:rFonts w:ascii="Times New Roman" w:hAnsi="Times New Roman"/>
          <w:sz w:val="28"/>
          <w:szCs w:val="28"/>
          <w:lang w:val="ky-KG"/>
        </w:rPr>
        <w:t xml:space="preserve">Бул </w:t>
      </w:r>
      <w:r>
        <w:rPr>
          <w:rFonts w:ascii="Times New Roman" w:hAnsi="Times New Roman"/>
          <w:sz w:val="28"/>
          <w:szCs w:val="28"/>
          <w:lang w:val="ky-KG"/>
        </w:rPr>
        <w:t xml:space="preserve">долбоорду кабыл алуу </w:t>
      </w:r>
      <w:r w:rsidRPr="00970515">
        <w:rPr>
          <w:rFonts w:ascii="Times New Roman" w:hAnsi="Times New Roman"/>
          <w:sz w:val="28"/>
          <w:szCs w:val="28"/>
          <w:lang w:val="ky-KG"/>
        </w:rPr>
        <w:t>негатив</w:t>
      </w:r>
      <w:r>
        <w:rPr>
          <w:rFonts w:ascii="Times New Roman" w:hAnsi="Times New Roman"/>
          <w:sz w:val="28"/>
          <w:szCs w:val="28"/>
          <w:lang w:val="ky-KG"/>
        </w:rPr>
        <w:t>дүү</w:t>
      </w:r>
      <w:r w:rsidRPr="00970515">
        <w:rPr>
          <w:rFonts w:ascii="Times New Roman" w:hAnsi="Times New Roman"/>
          <w:sz w:val="28"/>
          <w:szCs w:val="28"/>
          <w:lang w:val="ky-KG"/>
        </w:rPr>
        <w:t>, социал</w:t>
      </w:r>
      <w:r>
        <w:rPr>
          <w:rFonts w:ascii="Times New Roman" w:hAnsi="Times New Roman"/>
          <w:sz w:val="28"/>
          <w:szCs w:val="28"/>
          <w:lang w:val="ky-KG"/>
        </w:rPr>
        <w:t>дык</w:t>
      </w:r>
      <w:r w:rsidRPr="00970515">
        <w:rPr>
          <w:rFonts w:ascii="Times New Roman" w:hAnsi="Times New Roman"/>
          <w:sz w:val="28"/>
          <w:szCs w:val="28"/>
          <w:lang w:val="ky-KG"/>
        </w:rPr>
        <w:t>, экономи</w:t>
      </w:r>
      <w:r>
        <w:rPr>
          <w:rFonts w:ascii="Times New Roman" w:hAnsi="Times New Roman"/>
          <w:sz w:val="28"/>
          <w:szCs w:val="28"/>
          <w:lang w:val="ky-KG"/>
        </w:rPr>
        <w:t>калык</w:t>
      </w:r>
      <w:r w:rsidRPr="00970515">
        <w:rPr>
          <w:rFonts w:ascii="Times New Roman" w:hAnsi="Times New Roman"/>
          <w:sz w:val="28"/>
          <w:szCs w:val="28"/>
          <w:lang w:val="ky-KG"/>
        </w:rPr>
        <w:t>, укуктук, укук коргоочулук, гендердик, экологиялык, коррупциялык кедергилер</w:t>
      </w:r>
      <w:r>
        <w:rPr>
          <w:rFonts w:ascii="Times New Roman" w:hAnsi="Times New Roman"/>
          <w:sz w:val="28"/>
          <w:szCs w:val="28"/>
          <w:lang w:val="ky-KG"/>
        </w:rPr>
        <w:t xml:space="preserve">ге алып келбейт. </w:t>
      </w:r>
      <w:r w:rsidRPr="00970515">
        <w:rPr>
          <w:rFonts w:ascii="Times New Roman" w:hAnsi="Times New Roman"/>
          <w:sz w:val="28"/>
          <w:szCs w:val="28"/>
          <w:lang w:val="ky-KG"/>
        </w:rPr>
        <w:t xml:space="preserve"> </w:t>
      </w:r>
    </w:p>
    <w:p w:rsidR="00316D2D" w:rsidRDefault="00316D2D" w:rsidP="00316D2D">
      <w:pPr>
        <w:rPr>
          <w:rFonts w:ascii="Times New Roman" w:hAnsi="Times New Roman"/>
          <w:b/>
          <w:sz w:val="28"/>
          <w:szCs w:val="28"/>
          <w:lang w:val="ky-KG"/>
        </w:rPr>
      </w:pPr>
      <w:r>
        <w:rPr>
          <w:rFonts w:ascii="Times New Roman" w:hAnsi="Times New Roman"/>
          <w:b/>
          <w:sz w:val="28"/>
          <w:szCs w:val="28"/>
          <w:lang w:val="ky-KG"/>
        </w:rPr>
        <w:t>4</w:t>
      </w:r>
      <w:r w:rsidRPr="00B15041">
        <w:rPr>
          <w:rFonts w:ascii="Times New Roman" w:hAnsi="Times New Roman"/>
          <w:b/>
          <w:sz w:val="28"/>
          <w:szCs w:val="28"/>
          <w:lang w:val="ky-KG"/>
        </w:rPr>
        <w:t xml:space="preserve">. </w:t>
      </w:r>
      <w:r>
        <w:rPr>
          <w:rFonts w:ascii="Times New Roman" w:hAnsi="Times New Roman"/>
          <w:b/>
          <w:sz w:val="28"/>
          <w:szCs w:val="28"/>
          <w:lang w:val="ky-KG"/>
        </w:rPr>
        <w:t>Коомдук талкуулоонун натыйжалары жөнүндө маалымат</w:t>
      </w:r>
    </w:p>
    <w:p w:rsidR="00316D2D" w:rsidRDefault="00316D2D" w:rsidP="00316D2D">
      <w:pPr>
        <w:ind w:firstLine="708"/>
        <w:jc w:val="both"/>
        <w:rPr>
          <w:rFonts w:ascii="Times New Roman" w:hAnsi="Times New Roman"/>
          <w:sz w:val="28"/>
          <w:szCs w:val="28"/>
          <w:lang w:val="ky-KG"/>
        </w:rPr>
      </w:pPr>
      <w:r>
        <w:rPr>
          <w:rFonts w:ascii="Times New Roman" w:hAnsi="Times New Roman"/>
          <w:b/>
          <w:sz w:val="28"/>
          <w:szCs w:val="28"/>
          <w:lang w:val="ky-KG"/>
        </w:rPr>
        <w:t xml:space="preserve"> С</w:t>
      </w:r>
      <w:r>
        <w:rPr>
          <w:rFonts w:ascii="Times New Roman" w:hAnsi="Times New Roman"/>
          <w:sz w:val="28"/>
          <w:szCs w:val="28"/>
          <w:lang w:val="ky-KG"/>
        </w:rPr>
        <w:t xml:space="preserve">унуш кылынган долбоор КР Транспорт жана жол министрлигинин жана Кыргыз Республикасынын </w:t>
      </w:r>
      <w:r w:rsidR="00E932D9">
        <w:rPr>
          <w:rFonts w:ascii="Times New Roman" w:hAnsi="Times New Roman"/>
          <w:sz w:val="28"/>
          <w:szCs w:val="28"/>
          <w:lang w:val="ky-KG"/>
        </w:rPr>
        <w:t>Министрлер кабинетинин</w:t>
      </w:r>
      <w:r>
        <w:rPr>
          <w:rFonts w:ascii="Times New Roman" w:hAnsi="Times New Roman"/>
          <w:sz w:val="28"/>
          <w:szCs w:val="28"/>
          <w:lang w:val="ky-KG"/>
        </w:rPr>
        <w:t xml:space="preserve"> расмий веб-сайтына 20</w:t>
      </w:r>
      <w:r w:rsidR="00E932D9">
        <w:rPr>
          <w:rFonts w:ascii="Times New Roman" w:hAnsi="Times New Roman"/>
          <w:sz w:val="28"/>
          <w:szCs w:val="28"/>
          <w:lang w:val="ky-KG"/>
        </w:rPr>
        <w:t>21</w:t>
      </w:r>
      <w:r>
        <w:rPr>
          <w:rFonts w:ascii="Times New Roman" w:hAnsi="Times New Roman"/>
          <w:sz w:val="28"/>
          <w:szCs w:val="28"/>
          <w:lang w:val="ky-KG"/>
        </w:rPr>
        <w:t xml:space="preserve">-жылдын </w:t>
      </w:r>
      <w:bookmarkStart w:id="0" w:name="_GoBack"/>
      <w:bookmarkEnd w:id="0"/>
      <w:r w:rsidR="00E932D9">
        <w:rPr>
          <w:rFonts w:ascii="Times New Roman" w:hAnsi="Times New Roman"/>
          <w:sz w:val="28"/>
          <w:szCs w:val="28"/>
          <w:lang w:val="ky-KG"/>
        </w:rPr>
        <w:t>июлунда</w:t>
      </w:r>
      <w:r>
        <w:rPr>
          <w:rFonts w:ascii="Times New Roman" w:hAnsi="Times New Roman"/>
          <w:sz w:val="28"/>
          <w:szCs w:val="28"/>
          <w:lang w:val="ky-KG"/>
        </w:rPr>
        <w:t xml:space="preserve"> жайгаштырылган. </w:t>
      </w:r>
    </w:p>
    <w:p w:rsidR="00316D2D" w:rsidRDefault="00316D2D" w:rsidP="00316D2D">
      <w:pPr>
        <w:jc w:val="both"/>
        <w:rPr>
          <w:rFonts w:ascii="Times New Roman" w:hAnsi="Times New Roman"/>
          <w:b/>
          <w:sz w:val="28"/>
          <w:szCs w:val="28"/>
          <w:lang w:val="ky-KG"/>
        </w:rPr>
      </w:pPr>
      <w:r w:rsidRPr="00B15041">
        <w:rPr>
          <w:rFonts w:ascii="Times New Roman" w:hAnsi="Times New Roman"/>
          <w:b/>
          <w:sz w:val="28"/>
          <w:szCs w:val="28"/>
          <w:lang w:val="ky-KG"/>
        </w:rPr>
        <w:t xml:space="preserve">5. </w:t>
      </w:r>
      <w:r>
        <w:rPr>
          <w:rFonts w:ascii="Times New Roman" w:hAnsi="Times New Roman"/>
          <w:b/>
          <w:sz w:val="28"/>
          <w:szCs w:val="28"/>
          <w:lang w:val="ky-KG"/>
        </w:rPr>
        <w:t xml:space="preserve">Долбоордун мыйзамга ылайык келүүсүн талдоо </w:t>
      </w:r>
    </w:p>
    <w:p w:rsidR="00316D2D" w:rsidRDefault="00316D2D" w:rsidP="00316D2D">
      <w:pPr>
        <w:jc w:val="both"/>
        <w:rPr>
          <w:rFonts w:ascii="Times New Roman" w:hAnsi="Times New Roman"/>
          <w:sz w:val="28"/>
          <w:szCs w:val="28"/>
          <w:lang w:val="ky-KG"/>
        </w:rPr>
      </w:pPr>
      <w:r>
        <w:rPr>
          <w:rFonts w:ascii="Times New Roman" w:hAnsi="Times New Roman"/>
          <w:sz w:val="28"/>
          <w:szCs w:val="28"/>
          <w:lang w:val="ky-KG"/>
        </w:rPr>
        <w:t xml:space="preserve">Улуттук жана эл аралык мыйзамдардын иштеп турган ченемдерине жүргүзүлгөн талдоонун натыйжасы боюнча сунуш кылынган мыйзамдолбоорунун ченемдери иштеп турган ченемдик укуктук актыларга каршы келбейт. </w:t>
      </w:r>
    </w:p>
    <w:p w:rsidR="00316D2D" w:rsidRDefault="00316D2D" w:rsidP="00316D2D">
      <w:pPr>
        <w:rPr>
          <w:rFonts w:ascii="Times New Roman" w:hAnsi="Times New Roman"/>
          <w:b/>
          <w:sz w:val="28"/>
          <w:szCs w:val="28"/>
          <w:lang w:val="ky-KG"/>
        </w:rPr>
      </w:pPr>
      <w:r w:rsidRPr="0012240F">
        <w:rPr>
          <w:rFonts w:ascii="Times New Roman" w:hAnsi="Times New Roman"/>
          <w:b/>
          <w:sz w:val="28"/>
          <w:szCs w:val="28"/>
          <w:lang w:val="ky-KG"/>
        </w:rPr>
        <w:t xml:space="preserve">6. </w:t>
      </w:r>
      <w:r>
        <w:rPr>
          <w:rFonts w:ascii="Times New Roman" w:hAnsi="Times New Roman"/>
          <w:b/>
          <w:sz w:val="28"/>
          <w:szCs w:val="28"/>
          <w:lang w:val="ky-KG"/>
        </w:rPr>
        <w:t xml:space="preserve">Каржылоонун зарылдыгы жөнүндө маалымат </w:t>
      </w:r>
    </w:p>
    <w:p w:rsidR="00316D2D" w:rsidRPr="005C02EE" w:rsidRDefault="00316D2D" w:rsidP="00316D2D">
      <w:pPr>
        <w:ind w:firstLine="708"/>
        <w:rPr>
          <w:rFonts w:ascii="Times New Roman" w:hAnsi="Times New Roman" w:cs="Times New Roman"/>
          <w:sz w:val="28"/>
          <w:szCs w:val="28"/>
          <w:lang w:val="ky-KG"/>
        </w:rPr>
      </w:pPr>
      <w:r>
        <w:rPr>
          <w:rFonts w:ascii="Times New Roman" w:hAnsi="Times New Roman" w:cs="Times New Roman"/>
          <w:sz w:val="28"/>
          <w:szCs w:val="28"/>
          <w:lang w:val="ky-KG"/>
        </w:rPr>
        <w:t xml:space="preserve">Токтом долбоору республикалык бюджеттен кошумча каржылоону талап кылбайт. </w:t>
      </w:r>
    </w:p>
    <w:p w:rsidR="00316D2D" w:rsidRPr="00A3608D" w:rsidRDefault="00316D2D" w:rsidP="00316D2D">
      <w:pPr>
        <w:rPr>
          <w:rFonts w:ascii="Times New Roman" w:hAnsi="Times New Roman"/>
          <w:b/>
          <w:sz w:val="28"/>
          <w:szCs w:val="28"/>
          <w:lang w:val="ky-KG"/>
        </w:rPr>
      </w:pPr>
      <w:r w:rsidRPr="00A3608D">
        <w:rPr>
          <w:rFonts w:ascii="Times New Roman" w:hAnsi="Times New Roman"/>
          <w:b/>
          <w:sz w:val="28"/>
          <w:szCs w:val="28"/>
          <w:lang w:val="ky-KG"/>
        </w:rPr>
        <w:t xml:space="preserve">7. </w:t>
      </w:r>
      <w:r>
        <w:rPr>
          <w:rFonts w:ascii="Times New Roman" w:hAnsi="Times New Roman"/>
          <w:b/>
          <w:sz w:val="28"/>
          <w:szCs w:val="28"/>
          <w:lang w:val="ky-KG"/>
        </w:rPr>
        <w:t xml:space="preserve">Регулятивдик таасир этүүнү талдоо жөнүндө маалымат </w:t>
      </w:r>
      <w:r w:rsidRPr="00A3608D">
        <w:rPr>
          <w:rFonts w:ascii="Times New Roman" w:hAnsi="Times New Roman"/>
          <w:b/>
          <w:sz w:val="28"/>
          <w:szCs w:val="28"/>
          <w:lang w:val="ky-KG"/>
        </w:rPr>
        <w:t>(</w:t>
      </w:r>
      <w:r>
        <w:rPr>
          <w:rFonts w:ascii="Times New Roman" w:hAnsi="Times New Roman"/>
          <w:b/>
          <w:sz w:val="28"/>
          <w:szCs w:val="28"/>
          <w:lang w:val="ky-KG"/>
        </w:rPr>
        <w:t>РТТ</w:t>
      </w:r>
      <w:r w:rsidRPr="00A3608D">
        <w:rPr>
          <w:rFonts w:ascii="Times New Roman" w:hAnsi="Times New Roman"/>
          <w:b/>
          <w:sz w:val="28"/>
          <w:szCs w:val="28"/>
          <w:lang w:val="ky-KG"/>
        </w:rPr>
        <w:t xml:space="preserve">) </w:t>
      </w:r>
    </w:p>
    <w:p w:rsidR="00316D2D" w:rsidRDefault="00316D2D" w:rsidP="00316D2D">
      <w:pPr>
        <w:rPr>
          <w:rFonts w:ascii="Times New Roman" w:hAnsi="Times New Roman"/>
          <w:sz w:val="28"/>
          <w:szCs w:val="28"/>
          <w:lang w:val="ky-KG"/>
        </w:rPr>
      </w:pPr>
      <w:r>
        <w:rPr>
          <w:rFonts w:ascii="Times New Roman" w:hAnsi="Times New Roman"/>
          <w:sz w:val="28"/>
          <w:szCs w:val="28"/>
          <w:lang w:val="ky-KG"/>
        </w:rPr>
        <w:t xml:space="preserve">РТТ тиркелет.  </w:t>
      </w:r>
    </w:p>
    <w:p w:rsidR="0076771E" w:rsidRPr="0076771E" w:rsidRDefault="0076771E" w:rsidP="0076771E">
      <w:pPr>
        <w:spacing w:after="0" w:line="240" w:lineRule="auto"/>
        <w:jc w:val="both"/>
        <w:rPr>
          <w:rFonts w:ascii="Times New Roman" w:hAnsi="Times New Roman" w:cs="Times New Roman"/>
          <w:color w:val="000000"/>
          <w:sz w:val="28"/>
          <w:szCs w:val="28"/>
          <w:shd w:val="clear" w:color="auto" w:fill="FFFFFF"/>
        </w:rPr>
      </w:pPr>
      <w:r w:rsidRPr="0076771E">
        <w:rPr>
          <w:rFonts w:ascii="Times New Roman" w:hAnsi="Times New Roman" w:cs="Times New Roman"/>
          <w:b/>
          <w:color w:val="000000"/>
          <w:sz w:val="28"/>
          <w:szCs w:val="28"/>
          <w:shd w:val="clear" w:color="auto" w:fill="FFFFFF"/>
        </w:rPr>
        <w:t xml:space="preserve">  Министр  </w:t>
      </w:r>
      <w:r w:rsidRPr="0076771E">
        <w:rPr>
          <w:rFonts w:ascii="Times New Roman" w:hAnsi="Times New Roman" w:cs="Times New Roman"/>
          <w:b/>
          <w:color w:val="000000"/>
          <w:sz w:val="28"/>
          <w:szCs w:val="28"/>
          <w:shd w:val="clear" w:color="auto" w:fill="FFFFFF"/>
        </w:rPr>
        <w:tab/>
      </w:r>
      <w:r w:rsidRPr="0076771E">
        <w:rPr>
          <w:rFonts w:ascii="Times New Roman" w:hAnsi="Times New Roman" w:cs="Times New Roman"/>
          <w:b/>
          <w:color w:val="000000"/>
          <w:sz w:val="28"/>
          <w:szCs w:val="28"/>
          <w:shd w:val="clear" w:color="auto" w:fill="FFFFFF"/>
        </w:rPr>
        <w:tab/>
      </w:r>
      <w:r w:rsidRPr="0076771E">
        <w:rPr>
          <w:rFonts w:ascii="Times New Roman" w:hAnsi="Times New Roman" w:cs="Times New Roman"/>
          <w:b/>
          <w:color w:val="000000"/>
          <w:sz w:val="28"/>
          <w:szCs w:val="28"/>
          <w:shd w:val="clear" w:color="auto" w:fill="FFFFFF"/>
        </w:rPr>
        <w:tab/>
      </w:r>
      <w:r w:rsidRPr="0076771E">
        <w:rPr>
          <w:rFonts w:ascii="Times New Roman" w:hAnsi="Times New Roman" w:cs="Times New Roman"/>
          <w:b/>
          <w:color w:val="000000"/>
          <w:sz w:val="28"/>
          <w:szCs w:val="28"/>
          <w:shd w:val="clear" w:color="auto" w:fill="FFFFFF"/>
        </w:rPr>
        <w:tab/>
      </w:r>
      <w:r w:rsidRPr="0076771E">
        <w:rPr>
          <w:rFonts w:ascii="Times New Roman" w:hAnsi="Times New Roman" w:cs="Times New Roman"/>
          <w:b/>
          <w:color w:val="000000"/>
          <w:sz w:val="28"/>
          <w:szCs w:val="28"/>
          <w:shd w:val="clear" w:color="auto" w:fill="FFFFFF"/>
        </w:rPr>
        <w:tab/>
      </w:r>
      <w:r w:rsidRPr="0076771E">
        <w:rPr>
          <w:rFonts w:ascii="Times New Roman" w:hAnsi="Times New Roman" w:cs="Times New Roman"/>
          <w:b/>
          <w:color w:val="000000"/>
          <w:sz w:val="28"/>
          <w:szCs w:val="28"/>
          <w:shd w:val="clear" w:color="auto" w:fill="FFFFFF"/>
        </w:rPr>
        <w:tab/>
      </w:r>
      <w:r w:rsidRPr="0076771E">
        <w:rPr>
          <w:rFonts w:ascii="Times New Roman" w:hAnsi="Times New Roman" w:cs="Times New Roman"/>
          <w:b/>
          <w:color w:val="000000"/>
          <w:sz w:val="28"/>
          <w:szCs w:val="28"/>
          <w:shd w:val="clear" w:color="auto" w:fill="FFFFFF"/>
        </w:rPr>
        <w:tab/>
        <w:t xml:space="preserve">          </w:t>
      </w:r>
      <w:r w:rsidR="00E932D9">
        <w:rPr>
          <w:rFonts w:ascii="Times New Roman" w:hAnsi="Times New Roman" w:cs="Times New Roman"/>
          <w:b/>
          <w:color w:val="000000"/>
          <w:sz w:val="28"/>
          <w:szCs w:val="28"/>
          <w:shd w:val="clear" w:color="auto" w:fill="FFFFFF"/>
          <w:lang w:val="ky-KG"/>
        </w:rPr>
        <w:t>Г.Абдралиева</w:t>
      </w:r>
      <w:r w:rsidRPr="0076771E">
        <w:rPr>
          <w:rFonts w:ascii="Times New Roman" w:hAnsi="Times New Roman" w:cs="Times New Roman"/>
          <w:b/>
          <w:color w:val="000000"/>
          <w:sz w:val="28"/>
          <w:szCs w:val="28"/>
          <w:shd w:val="clear" w:color="auto" w:fill="FFFFFF"/>
        </w:rPr>
        <w:t xml:space="preserve"> </w:t>
      </w:r>
      <w:r w:rsidRPr="0076771E">
        <w:rPr>
          <w:rFonts w:ascii="Times New Roman" w:hAnsi="Times New Roman" w:cs="Times New Roman"/>
          <w:b/>
          <w:color w:val="000000"/>
          <w:sz w:val="28"/>
          <w:szCs w:val="28"/>
          <w:shd w:val="clear" w:color="auto" w:fill="FFFFFF"/>
        </w:rPr>
        <w:tab/>
      </w:r>
      <w:r w:rsidRPr="0076771E">
        <w:rPr>
          <w:rFonts w:ascii="Times New Roman" w:hAnsi="Times New Roman" w:cs="Times New Roman"/>
          <w:b/>
          <w:color w:val="000000"/>
          <w:sz w:val="28"/>
          <w:szCs w:val="28"/>
          <w:shd w:val="clear" w:color="auto" w:fill="FFFFFF"/>
        </w:rPr>
        <w:tab/>
      </w:r>
      <w:r w:rsidRPr="0076771E">
        <w:rPr>
          <w:rFonts w:ascii="Times New Roman" w:hAnsi="Times New Roman" w:cs="Times New Roman"/>
          <w:b/>
          <w:color w:val="000000"/>
          <w:sz w:val="28"/>
          <w:szCs w:val="28"/>
          <w:shd w:val="clear" w:color="auto" w:fill="FFFFFF"/>
        </w:rPr>
        <w:tab/>
      </w:r>
      <w:r w:rsidRPr="0076771E">
        <w:rPr>
          <w:rFonts w:ascii="Times New Roman" w:hAnsi="Times New Roman" w:cs="Times New Roman"/>
          <w:b/>
          <w:color w:val="000000"/>
          <w:sz w:val="28"/>
          <w:szCs w:val="28"/>
          <w:shd w:val="clear" w:color="auto" w:fill="FFFFFF"/>
        </w:rPr>
        <w:tab/>
      </w:r>
      <w:r w:rsidRPr="0076771E">
        <w:rPr>
          <w:rFonts w:ascii="Times New Roman" w:hAnsi="Times New Roman" w:cs="Times New Roman"/>
          <w:b/>
          <w:color w:val="000000"/>
          <w:sz w:val="28"/>
          <w:szCs w:val="28"/>
          <w:shd w:val="clear" w:color="auto" w:fill="FFFFFF"/>
        </w:rPr>
        <w:tab/>
        <w:t xml:space="preserve">                       </w:t>
      </w:r>
    </w:p>
    <w:p w:rsidR="0076771E" w:rsidRPr="0076771E" w:rsidRDefault="0076771E" w:rsidP="0076771E">
      <w:pPr>
        <w:spacing w:after="0" w:line="240" w:lineRule="auto"/>
        <w:ind w:firstLine="709"/>
        <w:jc w:val="both"/>
        <w:rPr>
          <w:rFonts w:ascii="Times New Roman" w:hAnsi="Times New Roman" w:cs="Times New Roman"/>
          <w:color w:val="000000"/>
          <w:sz w:val="28"/>
          <w:szCs w:val="28"/>
          <w:shd w:val="clear" w:color="auto" w:fill="FFFFFF"/>
        </w:rPr>
      </w:pPr>
    </w:p>
    <w:p w:rsidR="0076771E" w:rsidRPr="0076771E" w:rsidRDefault="0076771E" w:rsidP="0076771E">
      <w:pPr>
        <w:spacing w:after="0" w:line="240" w:lineRule="auto"/>
        <w:ind w:firstLine="709"/>
        <w:rPr>
          <w:rFonts w:ascii="Times New Roman" w:hAnsi="Times New Roman" w:cs="Times New Roman"/>
          <w:sz w:val="28"/>
          <w:szCs w:val="28"/>
        </w:rPr>
      </w:pPr>
    </w:p>
    <w:p w:rsidR="0076771E" w:rsidRPr="0076771E" w:rsidRDefault="0076771E" w:rsidP="0076771E">
      <w:pPr>
        <w:spacing w:after="160" w:line="256" w:lineRule="auto"/>
      </w:pPr>
    </w:p>
    <w:p w:rsidR="0076771E" w:rsidRDefault="0076771E" w:rsidP="0076771E"/>
    <w:sectPr w:rsidR="0076771E" w:rsidSect="00F12BF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F3B89"/>
    <w:multiLevelType w:val="hybridMultilevel"/>
    <w:tmpl w:val="41E0A76C"/>
    <w:lvl w:ilvl="0" w:tplc="E3BAD740">
      <w:start w:val="1"/>
      <w:numFmt w:val="decimal"/>
      <w:lvlText w:val="%1."/>
      <w:lvlJc w:val="left"/>
      <w:pPr>
        <w:ind w:left="1069"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55561394"/>
    <w:multiLevelType w:val="hybridMultilevel"/>
    <w:tmpl w:val="25C21048"/>
    <w:lvl w:ilvl="0" w:tplc="D99E0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B2177F0"/>
    <w:multiLevelType w:val="hybridMultilevel"/>
    <w:tmpl w:val="31304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FD"/>
    <w:rsid w:val="00041AE8"/>
    <w:rsid w:val="00043840"/>
    <w:rsid w:val="00084DF0"/>
    <w:rsid w:val="000F7166"/>
    <w:rsid w:val="00116A2F"/>
    <w:rsid w:val="001F0BC6"/>
    <w:rsid w:val="001F7FA3"/>
    <w:rsid w:val="002336DA"/>
    <w:rsid w:val="00295DDA"/>
    <w:rsid w:val="002A76FA"/>
    <w:rsid w:val="00316D2D"/>
    <w:rsid w:val="00327E2C"/>
    <w:rsid w:val="003406A4"/>
    <w:rsid w:val="003807BC"/>
    <w:rsid w:val="003E04B2"/>
    <w:rsid w:val="003F2014"/>
    <w:rsid w:val="00423CDF"/>
    <w:rsid w:val="00461F22"/>
    <w:rsid w:val="00493181"/>
    <w:rsid w:val="004C1035"/>
    <w:rsid w:val="004E1CF8"/>
    <w:rsid w:val="004F7173"/>
    <w:rsid w:val="0055209A"/>
    <w:rsid w:val="005644E3"/>
    <w:rsid w:val="005771CF"/>
    <w:rsid w:val="005A51D2"/>
    <w:rsid w:val="00603777"/>
    <w:rsid w:val="00651E19"/>
    <w:rsid w:val="00670698"/>
    <w:rsid w:val="00683C52"/>
    <w:rsid w:val="006E3CFF"/>
    <w:rsid w:val="00703211"/>
    <w:rsid w:val="0076771E"/>
    <w:rsid w:val="007F5285"/>
    <w:rsid w:val="00807EBD"/>
    <w:rsid w:val="008271AD"/>
    <w:rsid w:val="00830110"/>
    <w:rsid w:val="00867AAE"/>
    <w:rsid w:val="00872DF1"/>
    <w:rsid w:val="008A3BD6"/>
    <w:rsid w:val="008E707D"/>
    <w:rsid w:val="00900182"/>
    <w:rsid w:val="0091549F"/>
    <w:rsid w:val="009937C9"/>
    <w:rsid w:val="00A0261C"/>
    <w:rsid w:val="00A42E56"/>
    <w:rsid w:val="00AF0FEF"/>
    <w:rsid w:val="00AF38A9"/>
    <w:rsid w:val="00B9727B"/>
    <w:rsid w:val="00BA3768"/>
    <w:rsid w:val="00BF4970"/>
    <w:rsid w:val="00C4569A"/>
    <w:rsid w:val="00C63A9A"/>
    <w:rsid w:val="00CD01FD"/>
    <w:rsid w:val="00CF699B"/>
    <w:rsid w:val="00D41D8D"/>
    <w:rsid w:val="00D8186D"/>
    <w:rsid w:val="00DC7506"/>
    <w:rsid w:val="00DD718D"/>
    <w:rsid w:val="00E71417"/>
    <w:rsid w:val="00E932D9"/>
    <w:rsid w:val="00EB36E2"/>
    <w:rsid w:val="00EB48F8"/>
    <w:rsid w:val="00F0394F"/>
    <w:rsid w:val="00F12BFD"/>
    <w:rsid w:val="00F36229"/>
    <w:rsid w:val="00F45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76771E"/>
    <w:pPr>
      <w:spacing w:after="60"/>
      <w:ind w:firstLine="567"/>
      <w:jc w:val="both"/>
    </w:pPr>
    <w:rPr>
      <w:rFonts w:ascii="Arial" w:eastAsiaTheme="minorEastAsia" w:hAnsi="Arial" w:cs="Arial"/>
      <w:sz w:val="20"/>
      <w:szCs w:val="20"/>
      <w:lang w:eastAsia="ru-RU"/>
    </w:rPr>
  </w:style>
  <w:style w:type="paragraph" w:customStyle="1" w:styleId="tkZagolovok5">
    <w:name w:val="_Заголовок Статья (tkZagolovok5)"/>
    <w:basedOn w:val="a"/>
    <w:rsid w:val="00830110"/>
    <w:pPr>
      <w:spacing w:before="200" w:after="60"/>
      <w:ind w:firstLine="567"/>
    </w:pPr>
    <w:rPr>
      <w:rFonts w:ascii="Arial" w:eastAsiaTheme="minorEastAsia" w:hAnsi="Arial" w:cs="Arial"/>
      <w:b/>
      <w:bCs/>
      <w:sz w:val="20"/>
      <w:szCs w:val="20"/>
      <w:lang w:eastAsia="ru-RU"/>
    </w:rPr>
  </w:style>
  <w:style w:type="paragraph" w:styleId="a3">
    <w:name w:val="Normal (Web)"/>
    <w:basedOn w:val="a"/>
    <w:uiPriority w:val="99"/>
    <w:unhideWhenUsed/>
    <w:rsid w:val="00703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06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76771E"/>
    <w:pPr>
      <w:spacing w:after="60"/>
      <w:ind w:firstLine="567"/>
      <w:jc w:val="both"/>
    </w:pPr>
    <w:rPr>
      <w:rFonts w:ascii="Arial" w:eastAsiaTheme="minorEastAsia" w:hAnsi="Arial" w:cs="Arial"/>
      <w:sz w:val="20"/>
      <w:szCs w:val="20"/>
      <w:lang w:eastAsia="ru-RU"/>
    </w:rPr>
  </w:style>
  <w:style w:type="paragraph" w:customStyle="1" w:styleId="tkZagolovok5">
    <w:name w:val="_Заголовок Статья (tkZagolovok5)"/>
    <w:basedOn w:val="a"/>
    <w:rsid w:val="00830110"/>
    <w:pPr>
      <w:spacing w:before="200" w:after="60"/>
      <w:ind w:firstLine="567"/>
    </w:pPr>
    <w:rPr>
      <w:rFonts w:ascii="Arial" w:eastAsiaTheme="minorEastAsia" w:hAnsi="Arial" w:cs="Arial"/>
      <w:b/>
      <w:bCs/>
      <w:sz w:val="20"/>
      <w:szCs w:val="20"/>
      <w:lang w:eastAsia="ru-RU"/>
    </w:rPr>
  </w:style>
  <w:style w:type="paragraph" w:styleId="a3">
    <w:name w:val="Normal (Web)"/>
    <w:basedOn w:val="a"/>
    <w:uiPriority w:val="99"/>
    <w:unhideWhenUsed/>
    <w:rsid w:val="00703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0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537</Words>
  <Characters>3063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2019-04-25T05:44:00Z</cp:lastPrinted>
  <dcterms:created xsi:type="dcterms:W3CDTF">2019-02-12T07:05:00Z</dcterms:created>
  <dcterms:modified xsi:type="dcterms:W3CDTF">2021-07-01T10:55:00Z</dcterms:modified>
</cp:coreProperties>
</file>