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2A" w:rsidRPr="00957CD1" w:rsidRDefault="0012592A" w:rsidP="0012592A">
      <w:pPr>
        <w:tabs>
          <w:tab w:val="left" w:pos="3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CD1"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  <w:r w:rsidRPr="00957CD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проекту постановления </w:t>
      </w:r>
      <w:r w:rsidR="00833C42" w:rsidRPr="00957CD1">
        <w:rPr>
          <w:rFonts w:ascii="Times New Roman" w:eastAsia="Calibri" w:hAnsi="Times New Roman" w:cs="Times New Roman"/>
          <w:b/>
          <w:sz w:val="28"/>
          <w:szCs w:val="28"/>
        </w:rPr>
        <w:t>Кабинета Министров</w:t>
      </w:r>
      <w:r w:rsidRPr="00957CD1">
        <w:rPr>
          <w:rFonts w:ascii="Times New Roman" w:eastAsia="Calibri" w:hAnsi="Times New Roman" w:cs="Times New Roman"/>
          <w:b/>
          <w:sz w:val="28"/>
          <w:szCs w:val="28"/>
        </w:rPr>
        <w:t xml:space="preserve"> Кыргызской Республики</w:t>
      </w:r>
    </w:p>
    <w:p w:rsidR="006D6891" w:rsidRDefault="0012592A" w:rsidP="006D68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41550983"/>
      <w:r w:rsidRPr="00957CD1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«</w:t>
      </w:r>
      <w:bookmarkStart w:id="1" w:name="_Hlk71548257"/>
      <w:r w:rsidR="006D6891" w:rsidRPr="006D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некоторые решения </w:t>
      </w:r>
      <w:r w:rsidR="006D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Кабинета Министров</w:t>
      </w:r>
      <w:r w:rsidR="006D6891" w:rsidRPr="006D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Кыргызской Республики </w:t>
      </w:r>
    </w:p>
    <w:p w:rsidR="0012592A" w:rsidRPr="006D6891" w:rsidRDefault="006D6891" w:rsidP="006D68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ветеринарии</w:t>
      </w:r>
      <w:bookmarkEnd w:id="1"/>
      <w:r w:rsidR="0012592A" w:rsidRPr="00957CD1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»</w:t>
      </w:r>
    </w:p>
    <w:bookmarkEnd w:id="0"/>
    <w:p w:rsidR="0012592A" w:rsidRPr="00957CD1" w:rsidRDefault="0012592A" w:rsidP="00125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338"/>
        <w:gridCol w:w="7399"/>
      </w:tblGrid>
      <w:tr w:rsidR="0012592A" w:rsidRPr="00957CD1" w:rsidTr="00005751">
        <w:tc>
          <w:tcPr>
            <w:tcW w:w="7338" w:type="dxa"/>
          </w:tcPr>
          <w:p w:rsidR="00833C42" w:rsidRPr="00957CD1" w:rsidRDefault="0012592A" w:rsidP="009A582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</w:pPr>
            <w:r w:rsidRPr="0095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ky-KG"/>
              </w:rPr>
              <w:t>Действующая</w:t>
            </w:r>
            <w:r w:rsidRPr="0095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  <w:t xml:space="preserve"> редакция</w:t>
            </w:r>
          </w:p>
        </w:tc>
        <w:tc>
          <w:tcPr>
            <w:tcW w:w="7399" w:type="dxa"/>
          </w:tcPr>
          <w:p w:rsidR="0012592A" w:rsidRPr="00957CD1" w:rsidRDefault="0012592A" w:rsidP="009A582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</w:pPr>
            <w:r w:rsidRPr="0095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ky-KG"/>
              </w:rPr>
              <w:t xml:space="preserve">Предлагаемая </w:t>
            </w:r>
            <w:r w:rsidRPr="0095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  <w:t>редакция</w:t>
            </w:r>
          </w:p>
        </w:tc>
      </w:tr>
      <w:tr w:rsidR="006D6891" w:rsidRPr="00957CD1" w:rsidTr="002414E5">
        <w:trPr>
          <w:trHeight w:val="602"/>
        </w:trPr>
        <w:tc>
          <w:tcPr>
            <w:tcW w:w="14737" w:type="dxa"/>
            <w:gridSpan w:val="2"/>
          </w:tcPr>
          <w:p w:rsidR="006D6891" w:rsidRPr="00957CD1" w:rsidRDefault="006D6891" w:rsidP="006D68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7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 Правительства Кыргызской Республики от 24 августа 2017 года № 528</w:t>
            </w:r>
          </w:p>
          <w:p w:rsidR="006D6891" w:rsidRDefault="006D6891" w:rsidP="006D68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7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«Об утверждении актов в области ветеринарии» </w:t>
            </w:r>
          </w:p>
          <w:p w:rsidR="006D6891" w:rsidRPr="00957CD1" w:rsidRDefault="006D6891" w:rsidP="006D68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6891" w:rsidRPr="00957CD1" w:rsidTr="00005751">
        <w:tc>
          <w:tcPr>
            <w:tcW w:w="7338" w:type="dxa"/>
          </w:tcPr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защиты населения от болезней, общих для человека и животных, предупреждения и ликвидации заразных и массовых незаразных болезней животных, обеспечения безопасности продуктов животного и растительного происхождения в ветеринарно-санитарном отношении, в соответствии с </w:t>
            </w:r>
            <w:hyperlink r:id="rId7" w:anchor="pr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техническим регламентом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Таможенного союза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безопасности пищевой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статьями </w:t>
            </w:r>
            <w:hyperlink r:id="rId8" w:anchor="st_10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9" w:anchor="st_17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17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конституционного Закона Кыргызской Республики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Правительстве Кыргызской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Кыргызской Республики постановляет:</w:t>
            </w:r>
          </w:p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Утвердить:</w:t>
            </w:r>
          </w:p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0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Правила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 ветеринарно-санитарной экспертизы согласно приложению 1;</w:t>
            </w:r>
          </w:p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1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Положение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государственной регистрации производственных объектов, на которых осуществляется деятельность по получению, переработке (обработке) </w:t>
            </w:r>
            <w:proofErr w:type="spellStart"/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происхождения, согласно приложению 2.</w:t>
            </w:r>
          </w:p>
          <w:p w:rsidR="006D6891" w:rsidRDefault="006D6891" w:rsidP="006D6891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6891" w:rsidRDefault="006D6891" w:rsidP="006D6891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6891" w:rsidRDefault="006D6891" w:rsidP="006D6891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6891" w:rsidRDefault="006D6891" w:rsidP="006D6891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6891" w:rsidRDefault="006D6891" w:rsidP="006D6891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6891" w:rsidRDefault="006D6891" w:rsidP="006D6891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6891" w:rsidRPr="00957CD1" w:rsidRDefault="006D6891" w:rsidP="006D6891">
            <w:pPr>
              <w:pStyle w:val="tkZagolovok2"/>
              <w:spacing w:before="0"/>
              <w:ind w:left="0" w:righ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9" w:type="dxa"/>
          </w:tcPr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целях защиты населения от болезней, общих для человека и животных, предупреждения и ликвидации заразных и массовых незаразных болезней животных, обеспечения безопасности продуктов животного и растительного происхождения в ветеринарно-санитарном отношении, в соответствии с </w:t>
            </w:r>
            <w:hyperlink r:id="rId12" w:anchor="pr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техническим регламентом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Таможенного союза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безопасности пищевой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статьями </w:t>
            </w:r>
            <w:hyperlink r:id="rId13" w:anchor="st_10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4" w:anchor="st_17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17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конституционного Закона Кыргызской Республики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Правительстве Кыргызской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Правительство Кыргызской Республики постановляет:</w:t>
            </w:r>
          </w:p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Утвердить:</w:t>
            </w:r>
          </w:p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5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Правила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 ветеринарно-санитарной экспертизы согласно приложению 1;</w:t>
            </w:r>
          </w:p>
          <w:p w:rsid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6" w:history="1">
              <w:r w:rsidRPr="006D68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Положение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государственной регистрации производственных объектов, на которых осуществляется деятельность по получению, переработке (обработке) </w:t>
            </w:r>
            <w:proofErr w:type="spellStart"/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происхождения, согласно приложению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– Порядок учета и регистрации </w:t>
            </w:r>
            <w:r w:rsidRPr="00F1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организаций и лиц, осуществляющих производство, переработку, хранение, обращение и реализацию </w:t>
            </w:r>
            <w:r w:rsidRPr="00F11B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товаров, </w:t>
            </w:r>
            <w:r w:rsidRPr="00F11B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подлежащих государственному ветеринарному контролю и надзору, согласно приложению 3;</w:t>
            </w:r>
          </w:p>
          <w:p w:rsidR="006D6891" w:rsidRPr="00005751" w:rsidRDefault="00F11B53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– Порядок выдачи разрешения на ввоз (импорт) и вывоз (экспорт) животных и </w:t>
            </w:r>
            <w:r w:rsidRPr="00F11B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товаров</w:t>
            </w:r>
            <w:r w:rsidRPr="00F11B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подконтрольных государственному ветеринарному контролю и надзору, согласно приложению 4.</w:t>
            </w:r>
          </w:p>
        </w:tc>
      </w:tr>
      <w:tr w:rsidR="006D6891" w:rsidRPr="00957CD1" w:rsidTr="00005751">
        <w:tc>
          <w:tcPr>
            <w:tcW w:w="7338" w:type="dxa"/>
          </w:tcPr>
          <w:p w:rsidR="00005751" w:rsidRDefault="00021BB8" w:rsidP="00005751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</w:t>
            </w:r>
            <w:r w:rsidR="006D6891"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00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891"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FE0873"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  <w:r w:rsidR="0000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0873" w:rsidRDefault="00DF3FAD" w:rsidP="00005751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FE0873" w:rsidRPr="006D689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постановлением</w:t>
              </w:r>
            </w:hyperlink>
            <w:r w:rsidR="00FE0873"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FE0873" w:rsidRDefault="00FE0873" w:rsidP="00005751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</w:p>
          <w:p w:rsidR="00FE0873" w:rsidRDefault="00FE0873" w:rsidP="00005751">
            <w:pPr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августа 2017 года № 528</w:t>
            </w: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0873" w:rsidRDefault="006D6891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ПОЛОЖЕНИЕ</w:t>
            </w:r>
            <w:r w:rsidR="00FE0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D6891" w:rsidRDefault="006D6891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государственной регистрации производственных объектов, на которых осуществляется деятельность по получению, переработке (обработке) </w:t>
            </w:r>
            <w:proofErr w:type="spellStart"/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</w:t>
            </w:r>
          </w:p>
          <w:p w:rsidR="00FE0873" w:rsidRPr="006D6891" w:rsidRDefault="00FE0873" w:rsidP="00005751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6891" w:rsidRPr="006D6891" w:rsidRDefault="006D6891" w:rsidP="0000575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g1"/>
            <w:bookmarkEnd w:id="2"/>
            <w:r w:rsidRPr="006D6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 Общие положения</w:t>
            </w:r>
          </w:p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Государственная регистрация объекта осуществляется </w:t>
            </w:r>
            <w:r w:rsidRPr="006D6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уполномоченным государственным органом по ветеринарии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территориальными подразделениями на основании заявления юридического и физического лица по форме согласно </w:t>
            </w:r>
            <w:hyperlink r:id="rId18" w:anchor="pr2" w:history="1">
              <w:r w:rsidRPr="006D689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приложению 2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Положению.</w:t>
            </w:r>
          </w:p>
          <w:p w:rsidR="006D6891" w:rsidRPr="006D6891" w:rsidRDefault="006D6891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</w:tcPr>
          <w:p w:rsidR="00FE0873" w:rsidRPr="006D6891" w:rsidRDefault="00FE0873" w:rsidP="00FE08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00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00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00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hyperlink r:id="rId19" w:history="1">
              <w:r w:rsidRPr="006D689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00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00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августа 2017 года № 528</w:t>
            </w: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E0873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государственной регистрации производственных объектов, на которых осуществляется деятельность по получению, переработке (обработке) </w:t>
            </w:r>
            <w:proofErr w:type="spellStart"/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6D6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</w:t>
            </w:r>
          </w:p>
          <w:p w:rsidR="00FE0873" w:rsidRPr="006D6891" w:rsidRDefault="00FE0873" w:rsidP="00FE087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0873" w:rsidRPr="00FE0873" w:rsidRDefault="00FE0873" w:rsidP="0000575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 Общие положения</w:t>
            </w:r>
          </w:p>
          <w:p w:rsidR="00FE0873" w:rsidRPr="006D6891" w:rsidRDefault="00FE0873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Государственная регистрация объекта осуществляется </w:t>
            </w:r>
            <w:r w:rsidR="00595DC6" w:rsidRPr="00595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государственным органом осуществляющим функции по государственному контролю и надзору в сфере ветеринарной безопасности и реализации государственной политики в области ветеринарии, охраны здоровья животных, идентификации и отслеживания животных, обеспечения ветеринарно-санитарной и пищевой безопасности (далее-государственный орган по ветеринарии)</w:t>
            </w:r>
            <w:r w:rsidR="00595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его территориальными подразделениями на основании заявления юридического и физического лица </w:t>
            </w:r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форме согласно </w:t>
            </w:r>
            <w:hyperlink r:id="rId20" w:anchor="pr2" w:history="1">
              <w:r w:rsidRPr="006D689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приложению 2</w:t>
              </w:r>
            </w:hyperlink>
            <w:r w:rsidRPr="006D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Положению</w:t>
            </w:r>
          </w:p>
        </w:tc>
      </w:tr>
      <w:tr w:rsidR="00F11B53" w:rsidRPr="00957CD1" w:rsidTr="00005751">
        <w:tc>
          <w:tcPr>
            <w:tcW w:w="7338" w:type="dxa"/>
          </w:tcPr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Государственная регистрация объекта включает в себя: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и рассмотрение заявления юридического и физического лица (далее - заявитель), осуществляющего деятельность по получению, переработке (обработке) </w:t>
            </w:r>
            <w:proofErr w:type="spellStart"/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происхождения, подлежащих государственной регистрации, и прилагаемых к заявлению документов;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проверки объекта;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решения о государственной регистрации объекта или об отказе в государственной регистрации, о прекращении государственной регистрации;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внесение записи, содержащей сведения о заявителе и используемом им при осуществлении своей деятельности объекта, в единый реестр объектов, подлежащих государственной регистрации (далее - реестр), согласно </w:t>
            </w:r>
            <w:hyperlink r:id="rId21" w:anchor="pr4" w:history="1">
              <w:r w:rsidRPr="00F11B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приложению 4</w:t>
              </w:r>
            </w:hyperlink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Положению, и присвоение объекту идентификационного номера, внесение изменений в реестр, исключение объекта из реестра;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сведений из реестра на сайте</w:t>
            </w:r>
            <w:r w:rsidRPr="00F1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1B53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>уполномоченного</w:t>
            </w:r>
            <w:r w:rsidRPr="00F1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органа по ветеринарии;</w:t>
            </w:r>
          </w:p>
          <w:p w:rsidR="00F11B53" w:rsidRPr="00FE0873" w:rsidRDefault="00F11B53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заявителю по его обращению выписки из реестра.</w:t>
            </w:r>
          </w:p>
        </w:tc>
        <w:tc>
          <w:tcPr>
            <w:tcW w:w="7399" w:type="dxa"/>
          </w:tcPr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Государственная регистрация объекта включает в себя: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и рассмотрение заявления юридического и физического лица (далее - заявитель), осуществляющего деятельность по получению, переработке (обработке) </w:t>
            </w:r>
            <w:proofErr w:type="spellStart"/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происхождения, подлежащих государственной регистрации, и прилагаемых к заявлению документов;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проверки объекта;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решения о государственной регистрации объекта или об отказе в государственной регистрации, о прекращении государственной регистрации;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внесение записи, содержащей сведения о заявителе и используемом им при осуществлении своей деятельности объекта, в единый реестр объектов, подлежащих государственной регистрации (далее - реестр), согласно </w:t>
            </w:r>
            <w:hyperlink r:id="rId22" w:anchor="pr4" w:history="1">
              <w:r w:rsidRPr="00F11B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приложению 4</w:t>
              </w:r>
            </w:hyperlink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Положению, и присвоение объекту идентификационного номера, внесение изменений в реестр, исключение объекта из реестра;</w:t>
            </w:r>
          </w:p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размещение сведений из реестра на сайте государственного органа по ветеринарии;</w:t>
            </w:r>
          </w:p>
          <w:p w:rsidR="00F11B53" w:rsidRDefault="00F11B53" w:rsidP="00FE08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заявителю по его обращению выписки из реестра.</w:t>
            </w:r>
          </w:p>
        </w:tc>
      </w:tr>
      <w:tr w:rsidR="00F11B53" w:rsidRPr="00957CD1" w:rsidTr="00005751">
        <w:tc>
          <w:tcPr>
            <w:tcW w:w="7338" w:type="dxa"/>
          </w:tcPr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течение 30 дней со дня поступления заявления о государственной регистрации объекта территориальное подразделение</w:t>
            </w:r>
            <w:r w:rsidRPr="00F11B53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 xml:space="preserve"> уполномоченного</w:t>
            </w: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органа по ветеринарии (далее - территориальное </w:t>
            </w: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подразделение) обязан провести проверку регистрируемых объектов.</w:t>
            </w:r>
          </w:p>
        </w:tc>
        <w:tc>
          <w:tcPr>
            <w:tcW w:w="7399" w:type="dxa"/>
          </w:tcPr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В течение 30 дней со дня поступления заявления о государственной регистрации объекта территориальное подразделение государственного органа по ветеринарии (далее - территориальное подразделение) обязан провести </w:t>
            </w: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проверку регистрируемых объектов.</w:t>
            </w:r>
          </w:p>
        </w:tc>
      </w:tr>
      <w:tr w:rsidR="00170B52" w:rsidRPr="00957CD1" w:rsidTr="00005751">
        <w:tc>
          <w:tcPr>
            <w:tcW w:w="7338" w:type="dxa"/>
          </w:tcPr>
          <w:p w:rsidR="00170B52" w:rsidRPr="00FE0873" w:rsidRDefault="00170B52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Решение о государственной регистрации, отказе в государственной регистрации и прекращении государственной регистрации оформляется приказом руководителя </w:t>
            </w:r>
            <w:r w:rsidRPr="00170B52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 xml:space="preserve">уполномоченного </w:t>
            </w: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органа по ветеринарии.</w:t>
            </w:r>
          </w:p>
        </w:tc>
        <w:tc>
          <w:tcPr>
            <w:tcW w:w="7399" w:type="dxa"/>
          </w:tcPr>
          <w:p w:rsidR="00170B52" w:rsidRDefault="00170B52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Решение о государственной регистрации, отказе в государственной регистрации и прекращении государственной регистрации оформляется приказом руководителя государственного органа по ветеринарии.</w:t>
            </w:r>
          </w:p>
          <w:p w:rsidR="00170B52" w:rsidRDefault="00170B52" w:rsidP="00FE08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B53" w:rsidRPr="00957CD1" w:rsidTr="00005751">
        <w:tc>
          <w:tcPr>
            <w:tcW w:w="7338" w:type="dxa"/>
          </w:tcPr>
          <w:p w:rsidR="00F11B53" w:rsidRDefault="00F11B53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Для присвоения идентификационного номера территориальное подразделение </w:t>
            </w:r>
            <w:r w:rsidRPr="00F11B53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>уполномоченного</w:t>
            </w: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органа по ветеринарии:</w:t>
            </w:r>
          </w:p>
          <w:p w:rsidR="00B46E50" w:rsidRPr="00170B52" w:rsidRDefault="00B46E50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направляет запрос с перечнем документов, включая ветеринарно-санитарное заключение, в </w:t>
            </w:r>
            <w:r w:rsidRPr="00B46E50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>уполномоченный</w:t>
            </w:r>
            <w:r w:rsidRPr="00B4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орган по ветеринарии на присвоение идентификационного номера;</w:t>
            </w:r>
          </w:p>
        </w:tc>
        <w:tc>
          <w:tcPr>
            <w:tcW w:w="7399" w:type="dxa"/>
          </w:tcPr>
          <w:p w:rsidR="00F11B53" w:rsidRPr="00F11B53" w:rsidRDefault="00F11B53" w:rsidP="00F11B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Для присвоения идентификационного номера территориальное подразделение государственного органа по ветеринарии:</w:t>
            </w:r>
          </w:p>
          <w:p w:rsidR="00F11B53" w:rsidRPr="00170B52" w:rsidRDefault="00B46E50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направляет запрос с перечнем документов, включая ветеринарно-санитарное заключение, в государственный орган по ветеринарии на присвоение идентификационного номера;</w:t>
            </w:r>
          </w:p>
        </w:tc>
      </w:tr>
      <w:tr w:rsidR="00170B52" w:rsidRPr="00957CD1" w:rsidTr="00005751">
        <w:tc>
          <w:tcPr>
            <w:tcW w:w="7338" w:type="dxa"/>
          </w:tcPr>
          <w:p w:rsidR="00170B52" w:rsidRPr="00170B52" w:rsidRDefault="00170B52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Уполномоченный государственный орган по ветеринарии регистрирует запрос о присвоении идентификационного номера объекту, присваивает объекту идентификационный номер и направляет ответ территориальному подразделению </w:t>
            </w:r>
            <w:r w:rsidRPr="00170B52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>уполномоченного</w:t>
            </w: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органа по ветеринарии в течение 5 рабочих дней со дня поступления заявления.</w:t>
            </w:r>
          </w:p>
        </w:tc>
        <w:tc>
          <w:tcPr>
            <w:tcW w:w="7399" w:type="dxa"/>
          </w:tcPr>
          <w:p w:rsidR="00170B52" w:rsidRPr="00170B52" w:rsidRDefault="00170B52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Уполномоченный государственный орган по ветеринарии регистрирует запрос о присвоении идентификационного номера объекту, присваивает объекту идентификационный номер и направляет ответ территориальному подразделению государственного органа по ветеринарии в течение 5 рабочих дней со дня поступления заявления.</w:t>
            </w:r>
          </w:p>
          <w:p w:rsidR="00170B52" w:rsidRPr="00170B52" w:rsidRDefault="00170B52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B52" w:rsidRPr="00957CD1" w:rsidTr="00005751">
        <w:tc>
          <w:tcPr>
            <w:tcW w:w="7338" w:type="dxa"/>
          </w:tcPr>
          <w:p w:rsidR="00170B52" w:rsidRPr="00170B52" w:rsidRDefault="00170B52" w:rsidP="006D68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Территориальное подразделение </w:t>
            </w:r>
            <w:r w:rsidRPr="00170B52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 xml:space="preserve">уполномоченного </w:t>
            </w: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органа по ветеринарии в течение 1 рабочего дня с момента поступления подтверждения о государственной регистрации объекта направляет его на юридический адрес заявителя или выдает нарочно.</w:t>
            </w:r>
          </w:p>
        </w:tc>
        <w:tc>
          <w:tcPr>
            <w:tcW w:w="7399" w:type="dxa"/>
          </w:tcPr>
          <w:p w:rsidR="00170B52" w:rsidRPr="00170B52" w:rsidRDefault="00170B52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Территориальное подразделение государственного органа по ветеринарии в течение 1 рабочего дня с момента поступления подтверждения о государственной регистрации объекта направляет его на юридический адрес заявителя или выдает нарочно.</w:t>
            </w:r>
          </w:p>
        </w:tc>
      </w:tr>
      <w:tr w:rsidR="00841838" w:rsidRPr="00957CD1" w:rsidTr="00005751">
        <w:tc>
          <w:tcPr>
            <w:tcW w:w="7338" w:type="dxa"/>
          </w:tcPr>
          <w:p w:rsidR="00841838" w:rsidRPr="00170B52" w:rsidRDefault="00841838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841838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>Уполномоченный</w:t>
            </w:r>
            <w:r w:rsidRPr="0084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орган по ветеринарии после присвоении объекту идентификационного номера вносит объект в реестр, </w:t>
            </w:r>
            <w:r w:rsidRPr="0084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размещаемый на официальном сайте уполномоченного государственного органа по ветеринарии, в течение 2 рабочих дней.</w:t>
            </w:r>
          </w:p>
        </w:tc>
        <w:tc>
          <w:tcPr>
            <w:tcW w:w="7399" w:type="dxa"/>
          </w:tcPr>
          <w:p w:rsidR="00841838" w:rsidRDefault="00841838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14. </w:t>
            </w:r>
            <w:r w:rsidRPr="00841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</w:t>
            </w:r>
            <w:r w:rsidRPr="0084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 по ветеринарии после присвоении объекту идентификационного номера вносит объект в реестр, размещаемый на официальном сайте </w:t>
            </w:r>
            <w:r w:rsidRPr="0084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уполномоченного государственного органа по ветеринарии, в течение 2 рабочих дней.</w:t>
            </w:r>
          </w:p>
          <w:p w:rsidR="006239BC" w:rsidRPr="00170B52" w:rsidRDefault="006239BC" w:rsidP="00170B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891" w:rsidRPr="00957CD1" w:rsidTr="00005751">
        <w:tc>
          <w:tcPr>
            <w:tcW w:w="7338" w:type="dxa"/>
          </w:tcPr>
          <w:p w:rsidR="00B46E50" w:rsidRPr="00005751" w:rsidRDefault="00B46E50" w:rsidP="0000575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1</w:t>
            </w:r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к Положению о государственной регистрации производственных объектов, на которых осуществляется деятельность по получению, переработке (обработке) </w:t>
            </w:r>
            <w:proofErr w:type="spellStart"/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</w:t>
            </w:r>
          </w:p>
          <w:p w:rsidR="00B46E50" w:rsidRDefault="00B46E50" w:rsidP="006D6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6891" w:rsidRPr="00957CD1" w:rsidRDefault="006D6891" w:rsidP="006D6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видов деятельности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717"/>
              <w:gridCol w:w="887"/>
            </w:tblGrid>
            <w:tr w:rsidR="006D6891" w:rsidRPr="00957CD1" w:rsidTr="00923404">
              <w:tc>
                <w:tcPr>
                  <w:tcW w:w="1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11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71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</w:tr>
            <w:tr w:rsidR="006D6891" w:rsidRPr="00957CD1" w:rsidTr="00923404">
              <w:tc>
                <w:tcPr>
                  <w:tcW w:w="17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Объекты, осуществляющие деятельность по получению, переработке (обработке) </w:t>
                  </w:r>
                  <w:proofErr w:type="spellStart"/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непереработанного</w:t>
                  </w:r>
                  <w:proofErr w:type="spellEnd"/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продовольственного (пищевого) сырья животного происхождения:</w:t>
                  </w:r>
                </w:p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мясоперерабатывающие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F1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убойные пункты;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F2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убойные площадки;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F3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птицеперерабатывающие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F4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6239BC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рыбные хозяйства и </w:t>
                  </w:r>
                  <w:proofErr w:type="spellStart"/>
                  <w:r w:rsidRPr="008D74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рыбоперерабатывающие</w:t>
                  </w:r>
                  <w:proofErr w:type="spellEnd"/>
                  <w:r w:rsidRPr="008D74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F5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молокоперерабатывающие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F6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пункты приема сырого молока, сырых сливок и сырого обезжиренного молока;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C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F7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  <w:t>объекты по реализации и хранению продуктов и сырья животного происхождения;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  <w:t>F8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  <w:t>объекты по приему субпродуктов и сырья животного происхождения;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  <w:t>F9</w:t>
                  </w:r>
                </w:p>
              </w:tc>
            </w:tr>
            <w:tr w:rsidR="006D6891" w:rsidRPr="00957CD1" w:rsidTr="00923404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  <w:t>объекты по переработке продукции пчеловодства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6D6891" w:rsidP="006D68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b/>
                      <w:strike/>
                      <w:sz w:val="28"/>
                      <w:szCs w:val="28"/>
                      <w:lang w:eastAsia="ru-RU"/>
                    </w:rPr>
                    <w:t>F10</w:t>
                  </w:r>
                </w:p>
              </w:tc>
            </w:tr>
          </w:tbl>
          <w:p w:rsidR="006D6891" w:rsidRPr="00957CD1" w:rsidRDefault="006D6891" w:rsidP="006D689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</w:tcPr>
          <w:p w:rsidR="00005751" w:rsidRPr="00005751" w:rsidRDefault="00005751" w:rsidP="0000575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1</w:t>
            </w:r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к Положению о государственной регистрации производственных объектов, на которых осуществляется деятельность по получению, переработке (обработке) </w:t>
            </w:r>
            <w:proofErr w:type="spellStart"/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непереработанного</w:t>
            </w:r>
            <w:proofErr w:type="spellEnd"/>
            <w:r w:rsidRPr="00005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продовольственного (пищевого) сырья животного происхождения</w:t>
            </w:r>
          </w:p>
          <w:p w:rsidR="00B46E50" w:rsidRDefault="00B46E50" w:rsidP="00F11B5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D6891" w:rsidRPr="00957CD1" w:rsidRDefault="006D6891" w:rsidP="00F11B5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57C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Коды видов деятельности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768"/>
              <w:gridCol w:w="897"/>
            </w:tblGrid>
            <w:tr w:rsidR="006D6891" w:rsidRPr="00957CD1" w:rsidTr="008E2D0F">
              <w:tc>
                <w:tcPr>
                  <w:tcW w:w="1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1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71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Код</w:t>
                  </w:r>
                </w:p>
              </w:tc>
            </w:tr>
            <w:tr w:rsidR="006D6891" w:rsidRPr="00957CD1" w:rsidTr="008E2D0F">
              <w:tc>
                <w:tcPr>
                  <w:tcW w:w="17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Объекты, осуществляющие деятельность по получению, переработке (обработке) </w:t>
                  </w:r>
                  <w:proofErr w:type="spellStart"/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непереработанного</w:t>
                  </w:r>
                  <w:proofErr w:type="spellEnd"/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продовольственного (пищевого) сырья животного происхождения: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мясоперерабатывающие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F1</w:t>
                  </w:r>
                </w:p>
              </w:tc>
            </w:tr>
            <w:tr w:rsidR="006D6891" w:rsidRPr="00957CD1" w:rsidTr="006239BC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D6891" w:rsidRPr="00957CD1" w:rsidRDefault="006239BC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D74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убойные пункты;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F2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8D74AA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D74A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убойные площадки;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F3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птицеперерабатывающие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F4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8D74AA" w:rsidRDefault="008D74AA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D74A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рыбные хозяйства и </w:t>
                  </w:r>
                  <w:proofErr w:type="spellStart"/>
                  <w:r w:rsidRPr="008D74A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рыбоперерабатывающие</w:t>
                  </w:r>
                  <w:proofErr w:type="spellEnd"/>
                  <w:r w:rsidRPr="008D74A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F5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молокоперерабатывающие предприятия;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F6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пункты приема сырого молока, сырых сливок и сырого обезжиренного молока;</w:t>
                  </w:r>
                </w:p>
                <w:p w:rsidR="00DF3FAD" w:rsidRDefault="00DF3FAD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F3FAD" w:rsidRPr="00957CD1" w:rsidRDefault="00DF3FAD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F7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8D74AA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утратило силу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F8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8D74AA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утратило силу</w:t>
                  </w:r>
                  <w:r w:rsidR="006D6891"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F9</w:t>
                  </w:r>
                </w:p>
              </w:tc>
            </w:tr>
            <w:tr w:rsidR="006D6891" w:rsidRPr="00957CD1" w:rsidTr="008E2D0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8D74AA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утратило силу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6891" w:rsidRPr="00957CD1" w:rsidRDefault="006D6891" w:rsidP="006D6891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57C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F10</w:t>
                  </w:r>
                </w:p>
              </w:tc>
            </w:tr>
          </w:tbl>
          <w:p w:rsidR="006D6891" w:rsidRPr="00957CD1" w:rsidRDefault="006D6891" w:rsidP="006D6891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4AA" w:rsidRPr="00957CD1" w:rsidTr="000E1BBC">
        <w:tc>
          <w:tcPr>
            <w:tcW w:w="14737" w:type="dxa"/>
            <w:gridSpan w:val="2"/>
          </w:tcPr>
          <w:p w:rsidR="008D74AA" w:rsidRDefault="008D74AA" w:rsidP="000E1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97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остановление Правительства Кыргызской Республики </w:t>
            </w:r>
          </w:p>
          <w:p w:rsidR="008D74AA" w:rsidRPr="00957CD1" w:rsidRDefault="008D74AA" w:rsidP="000E1B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7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Порядке ведения реестра производственных объектов по производству (изготовлению) пищевой продукции, не подлежащих государственной регистрации» от 25 декабря 2018 года № 614</w:t>
            </w:r>
          </w:p>
        </w:tc>
      </w:tr>
      <w:tr w:rsidR="008D74AA" w:rsidRPr="00957CD1" w:rsidTr="00005751">
        <w:tc>
          <w:tcPr>
            <w:tcW w:w="7338" w:type="dxa"/>
          </w:tcPr>
          <w:p w:rsidR="008D74AA" w:rsidRDefault="008D74AA" w:rsidP="000E1B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</w:t>
            </w:r>
          </w:p>
          <w:p w:rsidR="008D74AA" w:rsidRPr="00957CD1" w:rsidRDefault="008D74AA" w:rsidP="00005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реестра производственных объектов по производству (изготовлению) пищевой продукции, не подлежащих государственной регистрации</w:t>
            </w:r>
          </w:p>
        </w:tc>
        <w:tc>
          <w:tcPr>
            <w:tcW w:w="7399" w:type="dxa"/>
          </w:tcPr>
          <w:p w:rsidR="008D74AA" w:rsidRDefault="008D74AA" w:rsidP="000E1B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</w:t>
            </w:r>
          </w:p>
          <w:p w:rsidR="008D74AA" w:rsidRPr="00005751" w:rsidRDefault="008D74AA" w:rsidP="00005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реестра производственных объектов по производству (изготовлению) пищевой продукции, не подлежащих государственной регистрации</w:t>
            </w:r>
          </w:p>
        </w:tc>
      </w:tr>
      <w:tr w:rsidR="008D74AA" w:rsidRPr="00957CD1" w:rsidTr="00005751">
        <w:tc>
          <w:tcPr>
            <w:tcW w:w="7338" w:type="dxa"/>
          </w:tcPr>
          <w:p w:rsidR="008D74AA" w:rsidRPr="00424B61" w:rsidRDefault="008D74AA" w:rsidP="000E1B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4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Действие настоящего Порядка распространяется на производственные объекты по производству (изготовлению) пищевой продукции, за исключением процессов производства (изготовления) пищевой продукции, указанных </w:t>
            </w:r>
            <w:r w:rsidRPr="00424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статье 32 Технического регламента Таможенного союза «О безопасности пищевой продукции» (ТР ТС 021/2011), утвержденного решением Комиссии Таможенного союза от 9 декабря 2011 года № 880.</w:t>
            </w:r>
          </w:p>
          <w:p w:rsidR="008D74AA" w:rsidRPr="00957CD1" w:rsidRDefault="008D74AA" w:rsidP="000E1B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</w:tcPr>
          <w:p w:rsidR="008D74AA" w:rsidRPr="00957CD1" w:rsidRDefault="008D74AA" w:rsidP="000E1BBC">
            <w:pPr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4B61">
              <w:rPr>
                <w:rFonts w:ascii="Times New Roman" w:eastAsia="Calibri" w:hAnsi="Times New Roman" w:cs="Times New Roman"/>
                <w:sz w:val="28"/>
                <w:szCs w:val="28"/>
              </w:rPr>
              <w:t>3. Действие настоящего Порядка распространяется на производственные объекты по производству (изготовлению) пищевой продукции, за исключением процессов производства (изготовления) пищевой продукции, указанных</w:t>
            </w:r>
            <w:r w:rsidRPr="00424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постановлении Кабинета Министров Кыргызской Республики «Об утверждении актов в области ветеринарии» от 24 августа 2017 года № 528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2592A" w:rsidRDefault="0012592A" w:rsidP="00EF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B53" w:rsidRDefault="00F11B53" w:rsidP="00EF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B53" w:rsidRPr="00957CD1" w:rsidRDefault="00F11B53" w:rsidP="00EF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B53" w:rsidRPr="00F11B53" w:rsidRDefault="00DF3FAD" w:rsidP="00F11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</w:t>
      </w:r>
      <w:r w:rsidR="00F11B53" w:rsidRPr="00F11B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инистр </w:t>
      </w:r>
    </w:p>
    <w:p w:rsidR="00DF3FAD" w:rsidRDefault="00F11B53" w:rsidP="00F11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11B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сельского хозяйства </w:t>
      </w:r>
    </w:p>
    <w:p w:rsidR="00F11B53" w:rsidRPr="00F11B53" w:rsidRDefault="00F11B53" w:rsidP="00F11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11B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Кыргызской Республики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DF3F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DF3F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bookmarkStart w:id="3" w:name="_GoBack"/>
      <w:bookmarkEnd w:id="3"/>
      <w:r w:rsidR="00DF3F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А.С. </w:t>
      </w:r>
      <w:proofErr w:type="spellStart"/>
      <w:r w:rsidR="00DF3F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Джаныбеков</w:t>
      </w:r>
      <w:proofErr w:type="spellEnd"/>
    </w:p>
    <w:p w:rsidR="00833C42" w:rsidRPr="00957CD1" w:rsidRDefault="00833C42" w:rsidP="00EF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C42" w:rsidRPr="00957CD1" w:rsidRDefault="00957CD1" w:rsidP="00957CD1">
      <w:pPr>
        <w:tabs>
          <w:tab w:val="left" w:pos="10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33C42" w:rsidRPr="00957CD1" w:rsidSect="008152C3">
      <w:pgSz w:w="16838" w:h="11906" w:orient="landscape"/>
      <w:pgMar w:top="79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1A5" w:rsidRDefault="00B641A5" w:rsidP="00B641A5">
      <w:pPr>
        <w:spacing w:after="0" w:line="240" w:lineRule="auto"/>
      </w:pPr>
      <w:r>
        <w:separator/>
      </w:r>
    </w:p>
  </w:endnote>
  <w:endnote w:type="continuationSeparator" w:id="0">
    <w:p w:rsidR="00B641A5" w:rsidRDefault="00B641A5" w:rsidP="00B6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1A5" w:rsidRDefault="00B641A5" w:rsidP="00B641A5">
      <w:pPr>
        <w:spacing w:after="0" w:line="240" w:lineRule="auto"/>
      </w:pPr>
      <w:r>
        <w:separator/>
      </w:r>
    </w:p>
  </w:footnote>
  <w:footnote w:type="continuationSeparator" w:id="0">
    <w:p w:rsidR="00B641A5" w:rsidRDefault="00B641A5" w:rsidP="00B64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82"/>
    <w:rsid w:val="000016C2"/>
    <w:rsid w:val="00001C0B"/>
    <w:rsid w:val="00005751"/>
    <w:rsid w:val="0001632B"/>
    <w:rsid w:val="00021BB8"/>
    <w:rsid w:val="000271DF"/>
    <w:rsid w:val="00031B15"/>
    <w:rsid w:val="0003207E"/>
    <w:rsid w:val="000442AE"/>
    <w:rsid w:val="000605DB"/>
    <w:rsid w:val="00071B46"/>
    <w:rsid w:val="000748F6"/>
    <w:rsid w:val="00085B21"/>
    <w:rsid w:val="000E3614"/>
    <w:rsid w:val="000E5F74"/>
    <w:rsid w:val="000F3F0B"/>
    <w:rsid w:val="00100CE6"/>
    <w:rsid w:val="00104158"/>
    <w:rsid w:val="00116460"/>
    <w:rsid w:val="00120098"/>
    <w:rsid w:val="0012592A"/>
    <w:rsid w:val="00144681"/>
    <w:rsid w:val="00147232"/>
    <w:rsid w:val="00170B52"/>
    <w:rsid w:val="00177957"/>
    <w:rsid w:val="001A4CA3"/>
    <w:rsid w:val="001B1BE0"/>
    <w:rsid w:val="001F4F8C"/>
    <w:rsid w:val="001F6579"/>
    <w:rsid w:val="00203C5A"/>
    <w:rsid w:val="0023669C"/>
    <w:rsid w:val="002414E5"/>
    <w:rsid w:val="00245D2C"/>
    <w:rsid w:val="00246239"/>
    <w:rsid w:val="00273647"/>
    <w:rsid w:val="00297C78"/>
    <w:rsid w:val="002B14BA"/>
    <w:rsid w:val="002D4597"/>
    <w:rsid w:val="00311F66"/>
    <w:rsid w:val="00325FEF"/>
    <w:rsid w:val="00340030"/>
    <w:rsid w:val="00353017"/>
    <w:rsid w:val="0037319B"/>
    <w:rsid w:val="0038296C"/>
    <w:rsid w:val="00396A7E"/>
    <w:rsid w:val="003D76A6"/>
    <w:rsid w:val="003F311E"/>
    <w:rsid w:val="00407AC7"/>
    <w:rsid w:val="00412DBA"/>
    <w:rsid w:val="00415ACA"/>
    <w:rsid w:val="00416C8C"/>
    <w:rsid w:val="004210A7"/>
    <w:rsid w:val="00424B61"/>
    <w:rsid w:val="00490668"/>
    <w:rsid w:val="004D1ED3"/>
    <w:rsid w:val="00517915"/>
    <w:rsid w:val="00530C0B"/>
    <w:rsid w:val="00533F43"/>
    <w:rsid w:val="00544CAF"/>
    <w:rsid w:val="00547E75"/>
    <w:rsid w:val="00563415"/>
    <w:rsid w:val="00582B2C"/>
    <w:rsid w:val="00595DC6"/>
    <w:rsid w:val="005A4C1E"/>
    <w:rsid w:val="005B6E01"/>
    <w:rsid w:val="005C7DC7"/>
    <w:rsid w:val="005E5362"/>
    <w:rsid w:val="005F0D5E"/>
    <w:rsid w:val="005F7085"/>
    <w:rsid w:val="006125C0"/>
    <w:rsid w:val="006146B9"/>
    <w:rsid w:val="00617400"/>
    <w:rsid w:val="006239BC"/>
    <w:rsid w:val="006524EA"/>
    <w:rsid w:val="006529EF"/>
    <w:rsid w:val="00655182"/>
    <w:rsid w:val="00662115"/>
    <w:rsid w:val="0069258D"/>
    <w:rsid w:val="006A3B70"/>
    <w:rsid w:val="006B144C"/>
    <w:rsid w:val="006B472F"/>
    <w:rsid w:val="006C4868"/>
    <w:rsid w:val="006D2DE4"/>
    <w:rsid w:val="006D6891"/>
    <w:rsid w:val="006E7CF9"/>
    <w:rsid w:val="006F06FB"/>
    <w:rsid w:val="007761B3"/>
    <w:rsid w:val="007828DA"/>
    <w:rsid w:val="007B085E"/>
    <w:rsid w:val="007B5CCD"/>
    <w:rsid w:val="007B6759"/>
    <w:rsid w:val="007C4EAD"/>
    <w:rsid w:val="007D73CE"/>
    <w:rsid w:val="007F179D"/>
    <w:rsid w:val="008152C3"/>
    <w:rsid w:val="00831460"/>
    <w:rsid w:val="00832A85"/>
    <w:rsid w:val="00833C42"/>
    <w:rsid w:val="0083685D"/>
    <w:rsid w:val="00841838"/>
    <w:rsid w:val="0085051E"/>
    <w:rsid w:val="00851465"/>
    <w:rsid w:val="0088796D"/>
    <w:rsid w:val="00890DBE"/>
    <w:rsid w:val="008936B0"/>
    <w:rsid w:val="008D57B9"/>
    <w:rsid w:val="008D74AA"/>
    <w:rsid w:val="008E67AA"/>
    <w:rsid w:val="008E71F2"/>
    <w:rsid w:val="008F74AA"/>
    <w:rsid w:val="009033AD"/>
    <w:rsid w:val="00904E39"/>
    <w:rsid w:val="0091161C"/>
    <w:rsid w:val="00912B3B"/>
    <w:rsid w:val="00920C2D"/>
    <w:rsid w:val="00923404"/>
    <w:rsid w:val="009305F3"/>
    <w:rsid w:val="00957CD1"/>
    <w:rsid w:val="009867E7"/>
    <w:rsid w:val="009B5A76"/>
    <w:rsid w:val="009E6CF6"/>
    <w:rsid w:val="009F5FC2"/>
    <w:rsid w:val="00A00243"/>
    <w:rsid w:val="00A057A3"/>
    <w:rsid w:val="00A06599"/>
    <w:rsid w:val="00A222F8"/>
    <w:rsid w:val="00A4743F"/>
    <w:rsid w:val="00A61E27"/>
    <w:rsid w:val="00A64924"/>
    <w:rsid w:val="00A7120D"/>
    <w:rsid w:val="00A73BF2"/>
    <w:rsid w:val="00A73C2B"/>
    <w:rsid w:val="00A746F4"/>
    <w:rsid w:val="00AA2EA9"/>
    <w:rsid w:val="00AA686C"/>
    <w:rsid w:val="00AB157C"/>
    <w:rsid w:val="00AC2EB7"/>
    <w:rsid w:val="00AD6847"/>
    <w:rsid w:val="00AD7F3C"/>
    <w:rsid w:val="00B06951"/>
    <w:rsid w:val="00B30017"/>
    <w:rsid w:val="00B331F5"/>
    <w:rsid w:val="00B46394"/>
    <w:rsid w:val="00B46E50"/>
    <w:rsid w:val="00B641A5"/>
    <w:rsid w:val="00B651DC"/>
    <w:rsid w:val="00B66B7D"/>
    <w:rsid w:val="00B802D6"/>
    <w:rsid w:val="00B86EA5"/>
    <w:rsid w:val="00BD12D4"/>
    <w:rsid w:val="00BF1C49"/>
    <w:rsid w:val="00BF22F5"/>
    <w:rsid w:val="00C0199F"/>
    <w:rsid w:val="00C07118"/>
    <w:rsid w:val="00C140AD"/>
    <w:rsid w:val="00C54485"/>
    <w:rsid w:val="00C6016D"/>
    <w:rsid w:val="00C6266F"/>
    <w:rsid w:val="00C740FD"/>
    <w:rsid w:val="00CE0488"/>
    <w:rsid w:val="00CF4F41"/>
    <w:rsid w:val="00D05755"/>
    <w:rsid w:val="00D5766B"/>
    <w:rsid w:val="00D744C6"/>
    <w:rsid w:val="00D76A1C"/>
    <w:rsid w:val="00D94DFC"/>
    <w:rsid w:val="00DC72AD"/>
    <w:rsid w:val="00DF3FAD"/>
    <w:rsid w:val="00E47D61"/>
    <w:rsid w:val="00E74025"/>
    <w:rsid w:val="00E82AB1"/>
    <w:rsid w:val="00EB0169"/>
    <w:rsid w:val="00EC575B"/>
    <w:rsid w:val="00ED7F12"/>
    <w:rsid w:val="00EF271E"/>
    <w:rsid w:val="00EF42DB"/>
    <w:rsid w:val="00EF4EEB"/>
    <w:rsid w:val="00EF68BA"/>
    <w:rsid w:val="00F04B07"/>
    <w:rsid w:val="00F11B53"/>
    <w:rsid w:val="00F248C3"/>
    <w:rsid w:val="00F24DA2"/>
    <w:rsid w:val="00F415BC"/>
    <w:rsid w:val="00F4311D"/>
    <w:rsid w:val="00F644E8"/>
    <w:rsid w:val="00F848AE"/>
    <w:rsid w:val="00F97705"/>
    <w:rsid w:val="00FC0193"/>
    <w:rsid w:val="00FC0625"/>
    <w:rsid w:val="00FE0873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79284B9"/>
  <w15:docId w15:val="{0927B6CD-135D-4EBC-BD80-9F81EBA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8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B9"/>
    <w:rPr>
      <w:rFonts w:ascii="Segoe UI" w:hAnsi="Segoe UI" w:cs="Segoe UI"/>
      <w:sz w:val="18"/>
      <w:szCs w:val="18"/>
    </w:rPr>
  </w:style>
  <w:style w:type="paragraph" w:customStyle="1" w:styleId="tkZagolovok5">
    <w:name w:val="_Заголовок Статья (tkZagolovok5)"/>
    <w:basedOn w:val="a"/>
    <w:rsid w:val="00246239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24623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DC72A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3B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6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1A5"/>
  </w:style>
  <w:style w:type="paragraph" w:styleId="a9">
    <w:name w:val="footer"/>
    <w:basedOn w:val="a"/>
    <w:link w:val="aa"/>
    <w:uiPriority w:val="99"/>
    <w:unhideWhenUsed/>
    <w:rsid w:val="00B6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1A5"/>
  </w:style>
  <w:style w:type="character" w:styleId="ab">
    <w:name w:val="Unresolved Mention"/>
    <w:basedOn w:val="a0"/>
    <w:uiPriority w:val="99"/>
    <w:semiHidden/>
    <w:unhideWhenUsed/>
    <w:rsid w:val="006D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hyperlink" Target="toktom://db/113385" TargetMode="External"/><Relationship Id="rId18" Type="http://schemas.openxmlformats.org/officeDocument/2006/relationships/hyperlink" Target="file:///C:\Users\GVFI\AppData\Local\Temp\Toktom\2e496c62-0b9a-472b-b6db-42fff79e661b\document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GVFI\AppData\Local\Temp\Toktom\b472172c-031b-4db5-b64b-2453d1e43301\document.htm" TargetMode="External"/><Relationship Id="rId7" Type="http://schemas.openxmlformats.org/officeDocument/2006/relationships/hyperlink" Target="toktom://db/143432" TargetMode="External"/><Relationship Id="rId12" Type="http://schemas.openxmlformats.org/officeDocument/2006/relationships/hyperlink" Target="toktom://db/143432" TargetMode="External"/><Relationship Id="rId17" Type="http://schemas.openxmlformats.org/officeDocument/2006/relationships/hyperlink" Target="toktom://db/143792" TargetMode="External"/><Relationship Id="rId2" Type="http://schemas.openxmlformats.org/officeDocument/2006/relationships/styles" Target="styles.xml"/><Relationship Id="rId16" Type="http://schemas.openxmlformats.org/officeDocument/2006/relationships/hyperlink" Target="toktom://db/143794" TargetMode="External"/><Relationship Id="rId20" Type="http://schemas.openxmlformats.org/officeDocument/2006/relationships/hyperlink" Target="file:///C:\Users\GVFI\AppData\Local\Temp\Toktom\2e496c62-0b9a-472b-b6db-42fff79e661b\document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oktom://db/14379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oktom://db/143793" TargetMode="External"/><Relationship Id="rId23" Type="http://schemas.openxmlformats.org/officeDocument/2006/relationships/fontTable" Target="fontTable.xml"/><Relationship Id="rId10" Type="http://schemas.openxmlformats.org/officeDocument/2006/relationships/hyperlink" Target="toktom://db/143793" TargetMode="External"/><Relationship Id="rId19" Type="http://schemas.openxmlformats.org/officeDocument/2006/relationships/hyperlink" Target="toktom://db/143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13385" TargetMode="External"/><Relationship Id="rId14" Type="http://schemas.openxmlformats.org/officeDocument/2006/relationships/hyperlink" Target="toktom://db/113385" TargetMode="External"/><Relationship Id="rId22" Type="http://schemas.openxmlformats.org/officeDocument/2006/relationships/hyperlink" Target="file:///C:\Users\GVFI\AppData\Local\Temp\Toktom\b472172c-031b-4db5-b64b-2453d1e43301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7B2D-E78E-42CE-9240-BAC41482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GVFI</cp:lastModifiedBy>
  <cp:revision>75</cp:revision>
  <cp:lastPrinted>2021-08-16T06:12:00Z</cp:lastPrinted>
  <dcterms:created xsi:type="dcterms:W3CDTF">2018-08-29T10:44:00Z</dcterms:created>
  <dcterms:modified xsi:type="dcterms:W3CDTF">2022-07-14T09:12:00Z</dcterms:modified>
</cp:coreProperties>
</file>