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25" w:rsidRDefault="00971BD6" w:rsidP="00D56579">
      <w:pPr>
        <w:pStyle w:val="a3"/>
        <w:spacing w:before="0"/>
        <w:ind w:left="851" w:right="1274" w:hanging="836"/>
        <w:rPr>
          <w:color w:val="231F2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3692296</wp:posOffset>
            </wp:positionH>
            <wp:positionV relativeFrom="paragraph">
              <wp:posOffset>8068</wp:posOffset>
            </wp:positionV>
            <wp:extent cx="718337" cy="7183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337" cy="71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КЫРГЫЗ РЕСПУБЛИКАСЫНЫН</w:t>
      </w:r>
    </w:p>
    <w:p w:rsidR="00BE2E25" w:rsidRDefault="00971BD6" w:rsidP="00D56579">
      <w:pPr>
        <w:pStyle w:val="a3"/>
        <w:spacing w:before="0"/>
        <w:ind w:left="851" w:right="1274" w:hanging="131"/>
        <w:rPr>
          <w:color w:val="231F20"/>
          <w:lang w:val="ru-RU"/>
        </w:rPr>
      </w:pPr>
      <w:r>
        <w:rPr>
          <w:color w:val="231F20"/>
        </w:rPr>
        <w:t>ИЧКИ ИШТЕР</w:t>
      </w:r>
    </w:p>
    <w:p w:rsidR="000B7DAB" w:rsidRDefault="00BE2E25" w:rsidP="00D56579">
      <w:pPr>
        <w:pStyle w:val="a3"/>
        <w:spacing w:before="0"/>
        <w:ind w:right="-1" w:firstLine="118"/>
      </w:pPr>
      <w:r>
        <w:rPr>
          <w:color w:val="231F20"/>
          <w:lang w:val="ru-RU"/>
        </w:rPr>
        <w:t xml:space="preserve">         </w:t>
      </w:r>
      <w:r w:rsidR="00971BD6">
        <w:rPr>
          <w:color w:val="231F20"/>
        </w:rPr>
        <w:t>МИНИСТРЛИГИ</w:t>
      </w:r>
    </w:p>
    <w:p w:rsidR="000B7DAB" w:rsidRDefault="00971BD6" w:rsidP="00D56579">
      <w:pPr>
        <w:pStyle w:val="a3"/>
        <w:spacing w:before="0"/>
        <w:ind w:left="119" w:right="248" w:hanging="1"/>
        <w:jc w:val="center"/>
        <w:sectPr w:rsidR="000B7DAB" w:rsidSect="00BE2E25">
          <w:type w:val="continuous"/>
          <w:pgSz w:w="11910" w:h="16840"/>
          <w:pgMar w:top="1135" w:right="740" w:bottom="1134" w:left="1600" w:header="720" w:footer="720" w:gutter="0"/>
          <w:cols w:num="2" w:space="720" w:equalWidth="0">
            <w:col w:w="5386" w:space="688"/>
            <w:col w:w="3496"/>
          </w:cols>
        </w:sectPr>
      </w:pPr>
      <w:r>
        <w:rPr>
          <w:color w:val="231F20"/>
        </w:rPr>
        <w:t>МИНИСТЕРСТВО ВНУТРЕННИХ ДЕЛ КЫРГЫЗСКОЙ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РЕСПУБЛИКИ</w:t>
      </w:r>
    </w:p>
    <w:p w:rsidR="000B7DAB" w:rsidRDefault="000B7DAB">
      <w:pPr>
        <w:pStyle w:val="a3"/>
        <w:spacing w:before="4"/>
        <w:rPr>
          <w:sz w:val="29"/>
        </w:rPr>
      </w:pPr>
    </w:p>
    <w:p w:rsidR="000B7DAB" w:rsidRDefault="000B7DAB">
      <w:pPr>
        <w:pStyle w:val="a3"/>
        <w:spacing w:before="0" w:line="20" w:lineRule="exact"/>
        <w:ind w:left="90"/>
        <w:rPr>
          <w:b w:val="0"/>
          <w:sz w:val="2"/>
        </w:rPr>
      </w:pPr>
    </w:p>
    <w:p w:rsidR="000B7DAB" w:rsidRDefault="009B33EC">
      <w:pPr>
        <w:pStyle w:val="a3"/>
        <w:spacing w:before="7"/>
        <w:rPr>
          <w:sz w:val="11"/>
        </w:rPr>
      </w:pPr>
      <w:r>
        <w:rPr>
          <w:b w:val="0"/>
          <w:noProof/>
          <w:sz w:val="2"/>
          <w:lang w:val="ru-RU" w:eastAsia="ru-RU"/>
        </w:rPr>
      </w:r>
      <w:r>
        <w:rPr>
          <w:b w:val="0"/>
          <w:noProof/>
          <w:sz w:val="2"/>
          <w:lang w:val="ru-RU" w:eastAsia="ru-RU"/>
        </w:rPr>
        <w:pict>
          <v:group id="Group 2" o:spid="_x0000_s1028" style="width:467.75pt;height:1pt;mso-position-horizontal-relative:char;mso-position-vertical-relative:line" coordsize="9355,20">
            <v:line id="Line 3" o:spid="_x0000_s1029" style="position:absolute;visibility:visible" from="0,10" to="93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" strokecolor="#231f20" strokeweight="1pt"/>
            <w10:wrap type="none"/>
            <w10:anchorlock/>
          </v:group>
        </w:pict>
      </w:r>
    </w:p>
    <w:p w:rsidR="000B7DAB" w:rsidRDefault="00C177C0">
      <w:pPr>
        <w:pStyle w:val="a4"/>
        <w:spacing w:line="242" w:lineRule="auto"/>
        <w:rPr>
          <w:color w:val="231F20"/>
        </w:rPr>
      </w:pPr>
      <w:r>
        <w:rPr>
          <w:color w:val="231F20"/>
        </w:rPr>
        <w:t>БУЙРУК</w:t>
      </w:r>
      <w:r w:rsidR="00971BD6">
        <w:rPr>
          <w:color w:val="231F20"/>
        </w:rPr>
        <w:t>ПРИКАЗ</w:t>
      </w:r>
    </w:p>
    <w:p w:rsidR="00D56579" w:rsidRPr="00D56579" w:rsidRDefault="00D56579" w:rsidP="00D56579">
      <w:pPr>
        <w:pStyle w:val="a4"/>
        <w:spacing w:before="0" w:line="242" w:lineRule="auto"/>
        <w:rPr>
          <w:color w:val="231F20"/>
          <w:sz w:val="16"/>
        </w:rPr>
      </w:pPr>
    </w:p>
    <w:p w:rsidR="0050385B" w:rsidRPr="004A590F" w:rsidRDefault="00F86C51" w:rsidP="00D56579">
      <w:pPr>
        <w:tabs>
          <w:tab w:val="left" w:pos="1619"/>
          <w:tab w:val="left" w:pos="3969"/>
          <w:tab w:val="left" w:pos="8220"/>
        </w:tabs>
        <w:ind w:right="51"/>
        <w:rPr>
          <w:sz w:val="24"/>
        </w:rPr>
      </w:pPr>
      <w:r w:rsidRPr="00F86C51">
        <w:rPr>
          <w:color w:val="231F20"/>
          <w:sz w:val="24"/>
        </w:rPr>
        <w:t>30.03.2023-ж.</w:t>
      </w:r>
      <w:r>
        <w:rPr>
          <w:color w:val="231F20"/>
          <w:sz w:val="24"/>
        </w:rPr>
        <w:t xml:space="preserve"> </w:t>
      </w:r>
      <w:r w:rsidR="0050385B" w:rsidRPr="004A590F">
        <w:rPr>
          <w:color w:val="231F20"/>
          <w:sz w:val="24"/>
        </w:rPr>
        <w:t>№</w:t>
      </w:r>
      <w:r>
        <w:rPr>
          <w:color w:val="231F20"/>
          <w:sz w:val="24"/>
          <w:lang w:val="ru-RU"/>
        </w:rPr>
        <w:t xml:space="preserve"> </w:t>
      </w:r>
      <w:bookmarkStart w:id="0" w:name="_GoBack"/>
      <w:bookmarkEnd w:id="0"/>
      <w:r>
        <w:rPr>
          <w:color w:val="231F20"/>
          <w:sz w:val="24"/>
          <w:lang w:val="ru-RU"/>
        </w:rPr>
        <w:t>1</w:t>
      </w:r>
      <w:r w:rsidR="0050385B" w:rsidRPr="004A590F">
        <w:rPr>
          <w:color w:val="231F20"/>
          <w:sz w:val="24"/>
        </w:rPr>
        <w:tab/>
      </w:r>
      <w:r w:rsidR="004A590F">
        <w:rPr>
          <w:color w:val="231F20"/>
          <w:sz w:val="24"/>
        </w:rPr>
        <w:tab/>
      </w:r>
      <w:r w:rsidR="0050385B">
        <w:rPr>
          <w:color w:val="231F20"/>
          <w:sz w:val="24"/>
        </w:rPr>
        <w:t>Бишкек</w:t>
      </w:r>
      <w:r w:rsidR="004A590F" w:rsidRPr="004A590F">
        <w:rPr>
          <w:color w:val="231F20"/>
          <w:sz w:val="24"/>
        </w:rPr>
        <w:t xml:space="preserve"> ш.</w:t>
      </w:r>
    </w:p>
    <w:p w:rsidR="0050385B" w:rsidRDefault="0050385B" w:rsidP="00652EFE">
      <w:pPr>
        <w:shd w:val="clear" w:color="auto" w:fill="FFFFFF"/>
        <w:rPr>
          <w:b/>
          <w:spacing w:val="-1"/>
          <w:sz w:val="28"/>
          <w:szCs w:val="28"/>
        </w:rPr>
      </w:pPr>
    </w:p>
    <w:p w:rsidR="004A590F" w:rsidRPr="00457718" w:rsidRDefault="00F104E0" w:rsidP="004A590F">
      <w:pPr>
        <w:jc w:val="center"/>
        <w:rPr>
          <w:b/>
          <w:sz w:val="28"/>
          <w:szCs w:val="28"/>
          <w:lang w:val="ky-KG"/>
        </w:rPr>
      </w:pPr>
      <w:r w:rsidRPr="00F104E0">
        <w:rPr>
          <w:b/>
          <w:sz w:val="28"/>
          <w:szCs w:val="28"/>
        </w:rPr>
        <w:t>Кыргыз Республикасынын Ички иштер министрлиги тарабынан маалымат берүү тармагында көрсөтүлүүчү м</w:t>
      </w:r>
      <w:r w:rsidR="004A590F" w:rsidRPr="00457718">
        <w:rPr>
          <w:b/>
          <w:sz w:val="28"/>
          <w:szCs w:val="28"/>
        </w:rPr>
        <w:t>амлекеттик кызмат</w:t>
      </w:r>
      <w:r w:rsidRPr="00F104E0">
        <w:rPr>
          <w:b/>
          <w:sz w:val="28"/>
          <w:szCs w:val="28"/>
        </w:rPr>
        <w:t xml:space="preserve">тардын </w:t>
      </w:r>
      <w:r w:rsidR="004A590F" w:rsidRPr="00457718">
        <w:rPr>
          <w:b/>
          <w:sz w:val="28"/>
          <w:szCs w:val="28"/>
        </w:rPr>
        <w:t xml:space="preserve">административдик регламенттерин бекитүү </w:t>
      </w:r>
      <w:r w:rsidR="004A590F" w:rsidRPr="00457718">
        <w:rPr>
          <w:b/>
          <w:sz w:val="28"/>
          <w:szCs w:val="28"/>
          <w:lang w:val="ky-KG"/>
        </w:rPr>
        <w:t>жөнүндө</w:t>
      </w:r>
    </w:p>
    <w:p w:rsidR="004A590F" w:rsidRPr="00457718" w:rsidRDefault="004A590F" w:rsidP="004A590F">
      <w:pPr>
        <w:ind w:firstLine="709"/>
        <w:rPr>
          <w:sz w:val="28"/>
          <w:szCs w:val="28"/>
        </w:rPr>
      </w:pPr>
    </w:p>
    <w:p w:rsidR="004A590F" w:rsidRPr="00F86C51" w:rsidRDefault="004A590F" w:rsidP="005D0C9B">
      <w:pPr>
        <w:ind w:firstLine="567"/>
        <w:jc w:val="both"/>
        <w:rPr>
          <w:b/>
          <w:sz w:val="2"/>
          <w:szCs w:val="2"/>
        </w:rPr>
      </w:pPr>
      <w:r w:rsidRPr="00B97115">
        <w:rPr>
          <w:sz w:val="28"/>
          <w:szCs w:val="28"/>
        </w:rPr>
        <w:t xml:space="preserve">Кыргыз Республикасынын </w:t>
      </w:r>
      <w:r w:rsidRPr="00B97115">
        <w:rPr>
          <w:sz w:val="28"/>
          <w:szCs w:val="28"/>
          <w:shd w:val="clear" w:color="auto" w:fill="FFFFFF"/>
        </w:rPr>
        <w:t>Өкмөтүнүн 2014-жылдын 3-июнундагы №</w:t>
      </w:r>
      <w:r w:rsidRPr="00B97115">
        <w:rPr>
          <w:sz w:val="28"/>
          <w:szCs w:val="28"/>
          <w:shd w:val="clear" w:color="auto" w:fill="FFFFFF"/>
          <w:lang w:val="ky-KG"/>
        </w:rPr>
        <w:t> </w:t>
      </w:r>
      <w:r w:rsidRPr="00B97115">
        <w:rPr>
          <w:sz w:val="28"/>
          <w:szCs w:val="28"/>
          <w:shd w:val="clear" w:color="auto" w:fill="FFFFFF"/>
        </w:rPr>
        <w:t xml:space="preserve">303 </w:t>
      </w:r>
      <w:r w:rsidR="00A64549">
        <w:rPr>
          <w:sz w:val="28"/>
          <w:szCs w:val="28"/>
        </w:rPr>
        <w:t>токтому менен бекитилген</w:t>
      </w:r>
      <w:r w:rsidR="00A64549" w:rsidRPr="00B97115">
        <w:rPr>
          <w:sz w:val="28"/>
          <w:szCs w:val="28"/>
          <w:shd w:val="clear" w:color="auto" w:fill="FFFFFF"/>
        </w:rPr>
        <w:t xml:space="preserve"> </w:t>
      </w:r>
      <w:r w:rsidRPr="00B97115">
        <w:rPr>
          <w:sz w:val="28"/>
          <w:szCs w:val="28"/>
          <w:shd w:val="clear" w:color="auto" w:fill="FFFFFF"/>
        </w:rPr>
        <w:t>Мамлекеттик органдары, алардын түзүмдүк бөлүнүштөрү жана ведомстволук мекемелери тарабынан жеке жана юридикалык жактарга берилүүчү мамлекеттик кызмат көрсөтүүлө</w:t>
      </w:r>
      <w:r w:rsidR="00A64549">
        <w:rPr>
          <w:sz w:val="28"/>
          <w:szCs w:val="28"/>
          <w:shd w:val="clear" w:color="auto" w:fill="FFFFFF"/>
        </w:rPr>
        <w:t xml:space="preserve">рдүн стандарттарынын </w:t>
      </w:r>
      <w:r w:rsidR="00A64549" w:rsidRPr="00A64549">
        <w:rPr>
          <w:sz w:val="28"/>
          <w:szCs w:val="28"/>
          <w:shd w:val="clear" w:color="auto" w:fill="FFFFFF"/>
        </w:rPr>
        <w:t xml:space="preserve">V </w:t>
      </w:r>
      <w:r w:rsidR="00A64549">
        <w:rPr>
          <w:sz w:val="28"/>
          <w:szCs w:val="28"/>
          <w:shd w:val="clear" w:color="auto" w:fill="FFFFFF"/>
          <w:lang w:val="ky-KG"/>
        </w:rPr>
        <w:t>бөлүмүнүн 13, 14 главаларын жүзөгө ашыруу</w:t>
      </w:r>
      <w:r w:rsidRPr="00B97115">
        <w:rPr>
          <w:sz w:val="28"/>
          <w:szCs w:val="28"/>
        </w:rPr>
        <w:t xml:space="preserve"> максатында</w:t>
      </w:r>
      <w:r w:rsidRPr="00B97115">
        <w:rPr>
          <w:sz w:val="28"/>
          <w:szCs w:val="28"/>
          <w:lang w:val="ky-KG"/>
        </w:rPr>
        <w:t>,</w:t>
      </w:r>
      <w:r w:rsidRPr="00B97115">
        <w:rPr>
          <w:sz w:val="28"/>
          <w:szCs w:val="28"/>
        </w:rPr>
        <w:t xml:space="preserve"> Кыргыз Республикасынын </w:t>
      </w:r>
      <w:r w:rsidR="00AA2A8A" w:rsidRPr="00AA2A8A">
        <w:rPr>
          <w:sz w:val="28"/>
          <w:szCs w:val="28"/>
        </w:rPr>
        <w:t>Министрлер Кабинетинин</w:t>
      </w:r>
      <w:r w:rsidRPr="00B97115">
        <w:rPr>
          <w:sz w:val="28"/>
          <w:szCs w:val="28"/>
        </w:rPr>
        <w:t xml:space="preserve"> 20</w:t>
      </w:r>
      <w:r w:rsidR="00AA2A8A" w:rsidRPr="00AA2A8A">
        <w:rPr>
          <w:sz w:val="28"/>
          <w:szCs w:val="28"/>
        </w:rPr>
        <w:t>23</w:t>
      </w:r>
      <w:r w:rsidRPr="00B97115">
        <w:rPr>
          <w:sz w:val="28"/>
          <w:szCs w:val="28"/>
        </w:rPr>
        <w:t xml:space="preserve">-жылдын </w:t>
      </w:r>
      <w:r w:rsidR="000B14A2">
        <w:rPr>
          <w:sz w:val="28"/>
          <w:szCs w:val="28"/>
        </w:rPr>
        <w:br/>
      </w:r>
      <w:r w:rsidR="00AA2A8A" w:rsidRPr="00AA2A8A">
        <w:rPr>
          <w:sz w:val="28"/>
          <w:szCs w:val="28"/>
        </w:rPr>
        <w:t>3</w:t>
      </w:r>
      <w:r w:rsidRPr="00B97115">
        <w:rPr>
          <w:sz w:val="28"/>
          <w:szCs w:val="28"/>
        </w:rPr>
        <w:t>-</w:t>
      </w:r>
      <w:r w:rsidR="00AA2A8A" w:rsidRPr="00AA2A8A">
        <w:rPr>
          <w:sz w:val="28"/>
          <w:szCs w:val="28"/>
        </w:rPr>
        <w:t>мартындагы</w:t>
      </w:r>
      <w:r w:rsidRPr="00B97115">
        <w:rPr>
          <w:sz w:val="28"/>
          <w:szCs w:val="28"/>
        </w:rPr>
        <w:t xml:space="preserve"> № </w:t>
      </w:r>
      <w:r w:rsidR="00AA2A8A" w:rsidRPr="00AA2A8A">
        <w:rPr>
          <w:sz w:val="28"/>
          <w:szCs w:val="28"/>
        </w:rPr>
        <w:t>115</w:t>
      </w:r>
      <w:r w:rsidRPr="00B97115">
        <w:rPr>
          <w:sz w:val="28"/>
          <w:szCs w:val="28"/>
        </w:rPr>
        <w:t xml:space="preserve"> “</w:t>
      </w:r>
      <w:r w:rsidRPr="00B97115">
        <w:rPr>
          <w:sz w:val="28"/>
          <w:szCs w:val="28"/>
          <w:shd w:val="clear" w:color="auto" w:fill="FFFFFF"/>
          <w:lang w:val="ky-KG"/>
        </w:rPr>
        <w:t xml:space="preserve">Кыргыз Республикасынын </w:t>
      </w:r>
      <w:r w:rsidR="00AA2A8A">
        <w:rPr>
          <w:sz w:val="28"/>
          <w:szCs w:val="28"/>
          <w:shd w:val="clear" w:color="auto" w:fill="FFFFFF"/>
          <w:lang w:val="ky-KG"/>
        </w:rPr>
        <w:t>Министрлер Кабинетинин</w:t>
      </w:r>
      <w:r w:rsidRPr="00B97115">
        <w:rPr>
          <w:sz w:val="28"/>
          <w:szCs w:val="28"/>
          <w:shd w:val="clear" w:color="auto" w:fill="FFFFFF"/>
          <w:lang w:val="ky-KG"/>
        </w:rPr>
        <w:t xml:space="preserve"> айрым ченем жаратуу ыйгарым укуктарын мамлекеттик органдарга жана жергиликтүү өз алдынча башкаруунун аткаруучу органдарына өткөрүп берүү жөнүндө</w:t>
      </w:r>
      <w:r w:rsidRPr="00B97115">
        <w:rPr>
          <w:sz w:val="28"/>
          <w:szCs w:val="28"/>
        </w:rPr>
        <w:t>” токтомуна ылайык</w:t>
      </w:r>
      <w:r w:rsidRPr="00B97115">
        <w:rPr>
          <w:sz w:val="28"/>
          <w:szCs w:val="28"/>
          <w:lang w:val="ky-KG"/>
        </w:rPr>
        <w:t>,</w:t>
      </w:r>
      <w:r w:rsidRPr="00B97115">
        <w:rPr>
          <w:sz w:val="28"/>
          <w:szCs w:val="28"/>
        </w:rPr>
        <w:t xml:space="preserve"> </w:t>
      </w:r>
      <w:r w:rsidRPr="00B97115">
        <w:rPr>
          <w:b/>
          <w:sz w:val="28"/>
          <w:szCs w:val="28"/>
        </w:rPr>
        <w:t>буйрук кылам:</w:t>
      </w:r>
    </w:p>
    <w:p w:rsidR="004A590F" w:rsidRPr="00B97115" w:rsidRDefault="004A590F" w:rsidP="005D0C9B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lang w:val="ky-KG"/>
        </w:rPr>
      </w:pPr>
      <w:r w:rsidRPr="00B97115">
        <w:rPr>
          <w:sz w:val="28"/>
          <w:szCs w:val="28"/>
          <w:lang w:val="ky-KG"/>
        </w:rPr>
        <w:t xml:space="preserve">Кыргыз Республикасынын Өкмөтүнүн 2012-жылдын 10-февралындагы № 85 токтому менен бекитилген </w:t>
      </w:r>
      <w:r w:rsidR="00CA7D52">
        <w:rPr>
          <w:sz w:val="28"/>
          <w:szCs w:val="28"/>
          <w:lang w:val="ky-KG"/>
        </w:rPr>
        <w:t>Мамлекеттик</w:t>
      </w:r>
      <w:r w:rsidRPr="00B97115">
        <w:rPr>
          <w:sz w:val="28"/>
          <w:szCs w:val="28"/>
          <w:shd w:val="clear" w:color="auto" w:fill="FFFFFF"/>
        </w:rPr>
        <w:t xml:space="preserve"> органдары, алардын </w:t>
      </w:r>
      <w:r w:rsidR="00CA7D52" w:rsidRPr="00CA7D52">
        <w:rPr>
          <w:sz w:val="28"/>
          <w:szCs w:val="28"/>
          <w:shd w:val="clear" w:color="auto" w:fill="FFFFFF"/>
        </w:rPr>
        <w:t>түзүмдүк бөлүмчөлөрү</w:t>
      </w:r>
      <w:r w:rsidRPr="00B97115">
        <w:rPr>
          <w:sz w:val="28"/>
          <w:szCs w:val="28"/>
          <w:shd w:val="clear" w:color="auto" w:fill="FFFFFF"/>
        </w:rPr>
        <w:t xml:space="preserve"> жана ведомстволук мекемелери көрсөтүүчү мамлекеттик кызмат көрсөтүүлөрдүн бирдиктүү реестрине (тизме</w:t>
      </w:r>
      <w:r w:rsidR="00CA7D52" w:rsidRPr="00CA7D52">
        <w:rPr>
          <w:sz w:val="28"/>
          <w:szCs w:val="28"/>
          <w:shd w:val="clear" w:color="auto" w:fill="FFFFFF"/>
        </w:rPr>
        <w:t>г</w:t>
      </w:r>
      <w:r w:rsidRPr="00B97115">
        <w:rPr>
          <w:sz w:val="28"/>
          <w:szCs w:val="28"/>
          <w:shd w:val="clear" w:color="auto" w:fill="FFFFFF"/>
        </w:rPr>
        <w:t>ине)</w:t>
      </w:r>
      <w:r w:rsidRPr="00B97115">
        <w:rPr>
          <w:sz w:val="28"/>
          <w:szCs w:val="28"/>
          <w:lang w:val="ky-KG"/>
        </w:rPr>
        <w:t xml:space="preserve"> киргизилген Кыргыз Республикасынын Ички иштер министрлиги тарабынан көрсөтүлүүчү төмөнкү мамлекеттик кызмат көрсөтүүлөрдүн административдик регламенттери бекитилсин:</w:t>
      </w:r>
    </w:p>
    <w:p w:rsidR="004A590F" w:rsidRPr="00B97115" w:rsidRDefault="004A590F" w:rsidP="005D0C9B">
      <w:pPr>
        <w:ind w:firstLine="567"/>
        <w:jc w:val="both"/>
        <w:rPr>
          <w:sz w:val="28"/>
          <w:szCs w:val="28"/>
          <w:lang w:val="ky-KG"/>
        </w:rPr>
      </w:pPr>
      <w:r w:rsidRPr="00B97115">
        <w:rPr>
          <w:sz w:val="28"/>
          <w:szCs w:val="28"/>
          <w:lang w:val="ky-KG"/>
        </w:rPr>
        <w:t>1) </w:t>
      </w:r>
      <w:r w:rsidR="003A080E" w:rsidRPr="00B97115">
        <w:rPr>
          <w:sz w:val="28"/>
          <w:szCs w:val="28"/>
          <w:lang w:val="ky-KG" w:eastAsia="ru-RU"/>
        </w:rPr>
        <w:t>“</w:t>
      </w:r>
      <w:r w:rsidRPr="00B97115">
        <w:rPr>
          <w:sz w:val="28"/>
          <w:szCs w:val="28"/>
          <w:lang w:val="ky-KG"/>
        </w:rPr>
        <w:t xml:space="preserve">Кыргыз Республикасынын аймагында кылмыш-жаза жоопкерчилигине тартылгандыгы, соттуулугунун бар же жоктугу тууралуу </w:t>
      </w:r>
      <w:r w:rsidRPr="000B14A2">
        <w:rPr>
          <w:sz w:val="28"/>
          <w:szCs w:val="28"/>
          <w:lang w:val="ky-KG"/>
        </w:rPr>
        <w:t>маалым</w:t>
      </w:r>
      <w:r w:rsidR="0026705F" w:rsidRPr="000B14A2">
        <w:rPr>
          <w:sz w:val="28"/>
          <w:szCs w:val="28"/>
          <w:lang w:val="ky-KG"/>
        </w:rPr>
        <w:t>дама</w:t>
      </w:r>
      <w:r w:rsidRPr="00B97115">
        <w:rPr>
          <w:sz w:val="28"/>
          <w:szCs w:val="28"/>
          <w:lang w:val="ky-KG"/>
        </w:rPr>
        <w:t xml:space="preserve"> берүү</w:t>
      </w:r>
      <w:r w:rsidR="003A080E" w:rsidRPr="00B97115">
        <w:rPr>
          <w:sz w:val="28"/>
          <w:szCs w:val="28"/>
          <w:lang w:val="ky-KG" w:eastAsia="ru-RU"/>
        </w:rPr>
        <w:t>”</w:t>
      </w:r>
      <w:r w:rsidR="00F104E0">
        <w:rPr>
          <w:sz w:val="28"/>
          <w:szCs w:val="28"/>
          <w:lang w:val="ky-KG"/>
        </w:rPr>
        <w:t>,</w:t>
      </w:r>
      <w:r w:rsidRPr="00B97115">
        <w:rPr>
          <w:sz w:val="28"/>
          <w:szCs w:val="28"/>
          <w:lang w:val="ky-KG"/>
        </w:rPr>
        <w:t xml:space="preserve"> 1-тиркемеге ылайык;</w:t>
      </w:r>
    </w:p>
    <w:p w:rsidR="004A590F" w:rsidRPr="00B97115" w:rsidRDefault="004A590F" w:rsidP="005D0C9B">
      <w:pPr>
        <w:ind w:firstLine="567"/>
        <w:jc w:val="both"/>
        <w:rPr>
          <w:sz w:val="28"/>
          <w:szCs w:val="28"/>
          <w:lang w:val="ky-KG"/>
        </w:rPr>
      </w:pPr>
      <w:r w:rsidRPr="00B97115">
        <w:rPr>
          <w:sz w:val="28"/>
          <w:szCs w:val="28"/>
          <w:lang w:val="ky-KG"/>
        </w:rPr>
        <w:t>2) </w:t>
      </w:r>
      <w:r w:rsidR="003A080E" w:rsidRPr="00B97115">
        <w:rPr>
          <w:sz w:val="28"/>
          <w:szCs w:val="28"/>
          <w:lang w:val="ky-KG" w:eastAsia="ru-RU"/>
        </w:rPr>
        <w:t>“</w:t>
      </w:r>
      <w:r w:rsidRPr="00B97115">
        <w:rPr>
          <w:sz w:val="28"/>
          <w:szCs w:val="28"/>
          <w:lang w:val="ky-KG"/>
        </w:rPr>
        <w:t xml:space="preserve">Кыргыз Республикасынын аймагында кылмыш-жаза жоопкерчилигине тартылгандыгы, соттуулугунун бар же жоктугу тууралуу </w:t>
      </w:r>
      <w:r w:rsidRPr="000B14A2">
        <w:rPr>
          <w:sz w:val="28"/>
          <w:szCs w:val="28"/>
          <w:lang w:val="ky-KG"/>
        </w:rPr>
        <w:t>маалым</w:t>
      </w:r>
      <w:r w:rsidR="0026705F" w:rsidRPr="000B14A2">
        <w:rPr>
          <w:sz w:val="28"/>
          <w:szCs w:val="28"/>
          <w:lang w:val="ky-KG"/>
        </w:rPr>
        <w:t>даманы</w:t>
      </w:r>
      <w:r w:rsidRPr="00B97115">
        <w:rPr>
          <w:sz w:val="28"/>
          <w:szCs w:val="28"/>
          <w:lang w:val="ky-KG"/>
        </w:rPr>
        <w:t xml:space="preserve"> тез аранын ичинде акы төлөмө негизде берүү</w:t>
      </w:r>
      <w:r w:rsidR="003A080E" w:rsidRPr="00B97115">
        <w:rPr>
          <w:sz w:val="28"/>
          <w:szCs w:val="28"/>
          <w:lang w:val="ky-KG" w:eastAsia="ru-RU"/>
        </w:rPr>
        <w:t>”</w:t>
      </w:r>
      <w:r w:rsidR="00F104E0">
        <w:rPr>
          <w:sz w:val="28"/>
          <w:szCs w:val="28"/>
          <w:lang w:val="ky-KG"/>
        </w:rPr>
        <w:t>,</w:t>
      </w:r>
      <w:r w:rsidRPr="00B97115">
        <w:rPr>
          <w:sz w:val="28"/>
          <w:szCs w:val="28"/>
          <w:lang w:val="ky-KG"/>
        </w:rPr>
        <w:t xml:space="preserve"> 2-тиркемеге ылайык.</w:t>
      </w:r>
    </w:p>
    <w:p w:rsidR="004A590F" w:rsidRPr="00B97115" w:rsidRDefault="004A590F" w:rsidP="005D0C9B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lang w:val="ky-KG"/>
        </w:rPr>
      </w:pPr>
      <w:r w:rsidRPr="00B97115">
        <w:rPr>
          <w:sz w:val="28"/>
          <w:szCs w:val="28"/>
          <w:lang w:val="ky-KG"/>
        </w:rPr>
        <w:t>Кыргыз Республикасынын Ички иштер министрлигинин Маалыматтык технологиялар башкы башкармалыгы, облустардын ички иштер башкармалыктары:</w:t>
      </w:r>
    </w:p>
    <w:p w:rsidR="004A590F" w:rsidRPr="00B97115" w:rsidRDefault="004A590F" w:rsidP="005D0C9B">
      <w:pPr>
        <w:ind w:firstLine="567"/>
        <w:jc w:val="both"/>
        <w:rPr>
          <w:sz w:val="28"/>
          <w:szCs w:val="28"/>
          <w:lang w:val="ky-KG"/>
        </w:rPr>
      </w:pPr>
      <w:r w:rsidRPr="00B97115">
        <w:rPr>
          <w:sz w:val="28"/>
          <w:szCs w:val="28"/>
          <w:lang w:val="ky-KG"/>
        </w:rPr>
        <w:t>1) мамлекеттик кызмат көрсөтүүлөр боюнча иш мамлекеттик кызмат көрсөтүүлөрдүн бекитилген административдик регламенттерине ылайык так уюштурсун;</w:t>
      </w:r>
    </w:p>
    <w:p w:rsidR="004A590F" w:rsidRPr="00B97115" w:rsidRDefault="004A590F" w:rsidP="005D0C9B">
      <w:pPr>
        <w:ind w:firstLine="567"/>
        <w:jc w:val="both"/>
        <w:rPr>
          <w:sz w:val="28"/>
          <w:szCs w:val="28"/>
          <w:lang w:val="ky-KG"/>
        </w:rPr>
      </w:pPr>
      <w:r w:rsidRPr="00B97115">
        <w:rPr>
          <w:sz w:val="28"/>
          <w:szCs w:val="28"/>
          <w:lang w:val="ky-KG"/>
        </w:rPr>
        <w:t>2) мамлекеттик кызмат көрсөтүүлөрдүн сапатын жана оптималдаштырууну мындан ары жакшыртуу боюнча чараларды көрсүн.</w:t>
      </w:r>
    </w:p>
    <w:p w:rsidR="004A590F" w:rsidRPr="00B97115" w:rsidRDefault="004A590F" w:rsidP="005D0C9B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  <w:lang w:val="ky-KG"/>
        </w:rPr>
      </w:pPr>
      <w:r w:rsidRPr="00B97115">
        <w:rPr>
          <w:sz w:val="28"/>
          <w:szCs w:val="28"/>
          <w:lang w:val="ky-KG"/>
        </w:rPr>
        <w:t>Кыргыз Республикасынын Ички иштер министрлигинин Маалыматтык технологиялар башкы башкармалыгы:</w:t>
      </w:r>
    </w:p>
    <w:p w:rsidR="004A590F" w:rsidRPr="00B97115" w:rsidRDefault="004A590F" w:rsidP="004A590F">
      <w:pPr>
        <w:shd w:val="clear" w:color="auto" w:fill="FFFFFF"/>
        <w:ind w:firstLine="709"/>
        <w:jc w:val="both"/>
        <w:rPr>
          <w:sz w:val="28"/>
          <w:szCs w:val="28"/>
          <w:lang w:val="ky-KG" w:eastAsia="ru-RU"/>
        </w:rPr>
      </w:pPr>
      <w:r w:rsidRPr="00B97115">
        <w:rPr>
          <w:sz w:val="28"/>
          <w:szCs w:val="28"/>
          <w:lang w:val="ky-KG" w:eastAsia="ru-RU"/>
        </w:rPr>
        <w:lastRenderedPageBreak/>
        <w:t xml:space="preserve">1) ушул буйрукту Кыргыз Республикасынын Өкмөтүнүн 2010-жылдын 26-февралындагы № 117 “Кыргыз Республикасынын ченемдик укуктук актыларын расмий жарыялоо булактары жөнүндө” </w:t>
      </w:r>
      <w:hyperlink r:id="rId7" w:history="1">
        <w:r w:rsidRPr="00B97115">
          <w:rPr>
            <w:sz w:val="28"/>
            <w:szCs w:val="28"/>
            <w:lang w:val="ky-KG" w:eastAsia="ru-RU"/>
          </w:rPr>
          <w:t>токтомуна</w:t>
        </w:r>
      </w:hyperlink>
      <w:r w:rsidRPr="00B97115">
        <w:rPr>
          <w:sz w:val="28"/>
          <w:szCs w:val="28"/>
          <w:lang w:val="ky-KG" w:eastAsia="ru-RU"/>
        </w:rPr>
        <w:t xml:space="preserve"> ылайык “Эркин-Тоо” гезитине жана Кыргыз Республикасынын Министрлер Кабинетинин расмий веб-сайтында расмий жарыялоону камсыз кылсын;</w:t>
      </w:r>
    </w:p>
    <w:p w:rsidR="004A590F" w:rsidRPr="00B97115" w:rsidRDefault="004A590F" w:rsidP="004A590F">
      <w:pPr>
        <w:shd w:val="clear" w:color="auto" w:fill="FFFFFF"/>
        <w:ind w:firstLine="709"/>
        <w:jc w:val="both"/>
        <w:rPr>
          <w:sz w:val="28"/>
          <w:szCs w:val="28"/>
          <w:lang w:val="ky-KG" w:eastAsia="ru-RU"/>
        </w:rPr>
      </w:pPr>
      <w:r w:rsidRPr="00B97115">
        <w:rPr>
          <w:sz w:val="28"/>
          <w:szCs w:val="28"/>
          <w:lang w:val="ky-KG" w:eastAsia="ru-RU"/>
        </w:rPr>
        <w:t xml:space="preserve">2) расмий жарыяланган күндөн тартып үч жумушчу күндүн ичинде ушул буйруктун мамлекеттик жана расмий тилдеги эки нускадагы көчүрмөсүн кагаз жана электрондук түрдө расмий жарыялоо булагын көрсөтүү менен Кыргыз Республикасынын </w:t>
      </w:r>
      <w:r w:rsidR="00B97115">
        <w:rPr>
          <w:sz w:val="28"/>
          <w:szCs w:val="28"/>
          <w:lang w:val="ky-KG" w:eastAsia="ru-RU"/>
        </w:rPr>
        <w:t>ченемдик</w:t>
      </w:r>
      <w:r w:rsidRPr="00B97115">
        <w:rPr>
          <w:sz w:val="28"/>
          <w:szCs w:val="28"/>
          <w:lang w:val="ky-KG" w:eastAsia="ru-RU"/>
        </w:rPr>
        <w:t xml:space="preserve"> укуктук актыларынын мамлекеттик реестрине жайгаштыруу үчүн Кыргыз Республикасынын Юстиция министрлигине жиберсин;</w:t>
      </w:r>
    </w:p>
    <w:p w:rsidR="004A590F" w:rsidRPr="00B97115" w:rsidRDefault="004A590F" w:rsidP="004A590F">
      <w:pPr>
        <w:shd w:val="clear" w:color="auto" w:fill="FFFFFF"/>
        <w:ind w:firstLine="709"/>
        <w:jc w:val="both"/>
        <w:rPr>
          <w:sz w:val="28"/>
          <w:szCs w:val="28"/>
          <w:lang w:val="ky-KG" w:eastAsia="ru-RU"/>
        </w:rPr>
      </w:pPr>
      <w:r w:rsidRPr="00B97115">
        <w:rPr>
          <w:sz w:val="28"/>
          <w:szCs w:val="28"/>
          <w:lang w:val="ky-KG" w:eastAsia="ru-RU"/>
        </w:rPr>
        <w:t>3) ушул буйрук күчүнө кирген күндөн тартып үч жумушчу күндүн ичинде мамлекеттик жана расмий тилдеги эки нускадагы көчүрмөсүн маалымат катары Кыргыз Республикасынын Президентинин Администрациясына жиберсин.</w:t>
      </w:r>
    </w:p>
    <w:p w:rsidR="004A590F" w:rsidRPr="00B97115" w:rsidRDefault="004A590F" w:rsidP="004A590F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ky-KG"/>
        </w:rPr>
      </w:pPr>
      <w:r w:rsidRPr="00B97115">
        <w:rPr>
          <w:sz w:val="28"/>
          <w:szCs w:val="28"/>
          <w:lang w:val="ky-KG"/>
        </w:rPr>
        <w:t>Кыргыз Республикасынын Ички иштер министрлигинин Басма сөз кызматы ушул буйрукту Кыргыз Республикасынын Ички иштер министрлигинин расмий сайтына жарыяласын.</w:t>
      </w:r>
    </w:p>
    <w:p w:rsidR="004A590F" w:rsidRPr="00B97115" w:rsidRDefault="004A590F" w:rsidP="004A590F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ky-KG"/>
        </w:rPr>
      </w:pPr>
      <w:r w:rsidRPr="00B97115">
        <w:rPr>
          <w:sz w:val="28"/>
          <w:szCs w:val="28"/>
          <w:lang w:val="ky-KG"/>
        </w:rPr>
        <w:t>Кыргыз Республикасынын Ички иштер министрлигинин 2019-жылдын 4-апрелиндеги № 302 “Кыргыз Республикасынын аймагында кылмыш жоопкерчилигине тартылгандыгы, соттуулугунун бар же жоктугу тууралуу маалым катты акысыз жана акы төлөө негизде берүү” мамлекеттик кызмат көрсөтүү боюнча Административдик регламент</w:t>
      </w:r>
      <w:r w:rsidR="00C15B6B">
        <w:rPr>
          <w:sz w:val="28"/>
          <w:szCs w:val="28"/>
          <w:lang w:val="ky-KG"/>
        </w:rPr>
        <w:t>ин</w:t>
      </w:r>
      <w:r w:rsidRPr="00B97115">
        <w:rPr>
          <w:sz w:val="28"/>
          <w:szCs w:val="28"/>
          <w:lang w:val="ky-KG"/>
        </w:rPr>
        <w:t xml:space="preserve"> бекитүү </w:t>
      </w:r>
      <w:r w:rsidR="00C15B6B">
        <w:rPr>
          <w:sz w:val="28"/>
          <w:szCs w:val="28"/>
          <w:lang w:val="ky-KG"/>
        </w:rPr>
        <w:t>жөнүндө</w:t>
      </w:r>
      <w:r w:rsidRPr="00B97115">
        <w:rPr>
          <w:sz w:val="28"/>
          <w:szCs w:val="28"/>
          <w:lang w:val="ky-KG"/>
        </w:rPr>
        <w:t>” буйругу күчүн жоготту деп табылсын.</w:t>
      </w:r>
    </w:p>
    <w:p w:rsidR="004A590F" w:rsidRPr="00B97115" w:rsidRDefault="0057604B" w:rsidP="004A590F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Ушул</w:t>
      </w:r>
      <w:r w:rsidR="004A590F" w:rsidRPr="00B97115">
        <w:rPr>
          <w:sz w:val="28"/>
          <w:szCs w:val="28"/>
          <w:lang w:val="ky-KG"/>
        </w:rPr>
        <w:t xml:space="preserve"> буйруктун талаптарынын аткарылышы үчүн жоопкерчилик Кыргыз Республикасынын Ички иштер министрлигинин Маалыматтык технологиялар башкы башкармалыгынын начальнигинин орун басарына, облустардын ички иштер башкармалыктарынын начальниктерине жүктөлсүн.</w:t>
      </w:r>
    </w:p>
    <w:p w:rsidR="004A590F" w:rsidRPr="00B97115" w:rsidRDefault="004A590F" w:rsidP="004A590F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ky-KG"/>
        </w:rPr>
      </w:pPr>
      <w:r w:rsidRPr="00B97115">
        <w:rPr>
          <w:sz w:val="28"/>
          <w:szCs w:val="28"/>
          <w:lang w:val="ky-KG"/>
        </w:rPr>
        <w:t>Ушул буйруктун аткарылышын контролдоо Кыргыз Республикасынын Ички иштер министринин санариптик өнүктүрү</w:t>
      </w:r>
      <w:r w:rsidR="00185A70">
        <w:rPr>
          <w:sz w:val="28"/>
          <w:szCs w:val="28"/>
          <w:lang w:val="ky-KG"/>
        </w:rPr>
        <w:t>ү</w:t>
      </w:r>
      <w:r w:rsidRPr="00B97115">
        <w:rPr>
          <w:sz w:val="28"/>
          <w:szCs w:val="28"/>
          <w:lang w:val="ky-KG"/>
        </w:rPr>
        <w:t xml:space="preserve"> боюнча орун басары – Маалыматтык технологиялар башкы башкармалыгынын начальниги милициянын генерал-майору С.Н. Ниязбековго жүктөлсүн.</w:t>
      </w:r>
    </w:p>
    <w:p w:rsidR="004A590F" w:rsidRPr="00B97115" w:rsidRDefault="004A590F" w:rsidP="004A590F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lang w:val="ky-KG"/>
        </w:rPr>
      </w:pPr>
      <w:r w:rsidRPr="00B97115">
        <w:rPr>
          <w:sz w:val="28"/>
          <w:szCs w:val="28"/>
          <w:lang w:val="ky-KG"/>
        </w:rPr>
        <w:t>Ушул буйрук расмий жарыяланган күндөн тартып жети күн өткөндөн кийин күчүнө кирет.</w:t>
      </w:r>
    </w:p>
    <w:p w:rsidR="004A590F" w:rsidRPr="00B97115" w:rsidRDefault="004A590F" w:rsidP="004A590F">
      <w:pPr>
        <w:ind w:firstLine="709"/>
        <w:jc w:val="both"/>
        <w:rPr>
          <w:sz w:val="28"/>
          <w:szCs w:val="28"/>
          <w:lang w:val="ky-KG"/>
        </w:rPr>
      </w:pPr>
    </w:p>
    <w:p w:rsidR="004A590F" w:rsidRPr="00B97115" w:rsidRDefault="004A590F" w:rsidP="004A590F">
      <w:pPr>
        <w:ind w:firstLine="709"/>
        <w:jc w:val="both"/>
        <w:rPr>
          <w:sz w:val="28"/>
          <w:szCs w:val="28"/>
          <w:lang w:val="ky-KG"/>
        </w:rPr>
      </w:pPr>
    </w:p>
    <w:p w:rsidR="004A590F" w:rsidRPr="00B97115" w:rsidRDefault="004A590F" w:rsidP="004A590F">
      <w:pPr>
        <w:tabs>
          <w:tab w:val="left" w:pos="709"/>
        </w:tabs>
        <w:rPr>
          <w:b/>
          <w:bCs/>
          <w:sz w:val="28"/>
          <w:szCs w:val="28"/>
          <w:lang w:eastAsia="ru-RU"/>
        </w:rPr>
      </w:pPr>
      <w:r w:rsidRPr="00B97115">
        <w:rPr>
          <w:b/>
          <w:bCs/>
          <w:sz w:val="28"/>
          <w:szCs w:val="28"/>
          <w:lang w:eastAsia="ru-RU"/>
        </w:rPr>
        <w:t>Министр</w:t>
      </w:r>
    </w:p>
    <w:p w:rsidR="004A590F" w:rsidRPr="00B97115" w:rsidRDefault="004A590F" w:rsidP="00E008D4">
      <w:pPr>
        <w:tabs>
          <w:tab w:val="left" w:pos="993"/>
          <w:tab w:val="left" w:pos="6804"/>
        </w:tabs>
        <w:rPr>
          <w:b/>
          <w:bCs/>
          <w:sz w:val="28"/>
          <w:szCs w:val="28"/>
          <w:lang w:eastAsia="ru-RU"/>
        </w:rPr>
      </w:pPr>
      <w:r w:rsidRPr="00B97115">
        <w:rPr>
          <w:b/>
          <w:bCs/>
          <w:sz w:val="28"/>
          <w:szCs w:val="28"/>
          <w:lang w:eastAsia="ru-RU"/>
        </w:rPr>
        <w:t>милици</w:t>
      </w:r>
      <w:r w:rsidRPr="00B97115">
        <w:rPr>
          <w:b/>
          <w:bCs/>
          <w:sz w:val="28"/>
          <w:szCs w:val="28"/>
          <w:lang w:val="ky-KG" w:eastAsia="ru-RU"/>
        </w:rPr>
        <w:t>янын</w:t>
      </w:r>
      <w:r w:rsidRPr="00B97115">
        <w:rPr>
          <w:b/>
          <w:bCs/>
          <w:sz w:val="28"/>
          <w:szCs w:val="28"/>
          <w:lang w:eastAsia="ru-RU"/>
        </w:rPr>
        <w:t xml:space="preserve"> генерал-лейтенанты</w:t>
      </w:r>
      <w:r w:rsidRPr="00B97115">
        <w:rPr>
          <w:b/>
          <w:bCs/>
          <w:sz w:val="28"/>
          <w:szCs w:val="28"/>
          <w:lang w:eastAsia="ru-RU"/>
        </w:rPr>
        <w:tab/>
        <w:t>У.О. Ниязбеков</w:t>
      </w:r>
    </w:p>
    <w:sectPr w:rsidR="004A590F" w:rsidRPr="00B97115" w:rsidSect="005D0C9B">
      <w:type w:val="continuous"/>
      <w:pgSz w:w="11910" w:h="16840"/>
      <w:pgMar w:top="1160" w:right="740" w:bottom="1135" w:left="1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4613"/>
    <w:multiLevelType w:val="hybridMultilevel"/>
    <w:tmpl w:val="35BA8152"/>
    <w:lvl w:ilvl="0" w:tplc="ADCAB5A0">
      <w:start w:val="1"/>
      <w:numFmt w:val="decimal"/>
      <w:lvlText w:val="%1."/>
      <w:lvlJc w:val="left"/>
      <w:pPr>
        <w:ind w:left="957" w:hanging="3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4980B61"/>
    <w:multiLevelType w:val="multilevel"/>
    <w:tmpl w:val="87425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4D5431"/>
    <w:multiLevelType w:val="hybridMultilevel"/>
    <w:tmpl w:val="79E23DE8"/>
    <w:lvl w:ilvl="0" w:tplc="B9A8147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47810"/>
    <w:multiLevelType w:val="hybridMultilevel"/>
    <w:tmpl w:val="EF0EA83A"/>
    <w:lvl w:ilvl="0" w:tplc="304E7C82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8844FA"/>
    <w:multiLevelType w:val="hybridMultilevel"/>
    <w:tmpl w:val="B9880820"/>
    <w:lvl w:ilvl="0" w:tplc="FB442D92">
      <w:start w:val="1"/>
      <w:numFmt w:val="decimal"/>
      <w:lvlText w:val="%1."/>
      <w:lvlJc w:val="left"/>
      <w:pPr>
        <w:ind w:left="1080" w:hanging="360"/>
      </w:pPr>
      <w:rPr>
        <w:rFonts w:hint="default"/>
        <w:color w:val="2B2B2B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501ED"/>
    <w:multiLevelType w:val="multilevel"/>
    <w:tmpl w:val="0B40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6605AF"/>
    <w:multiLevelType w:val="hybridMultilevel"/>
    <w:tmpl w:val="9D60F6A2"/>
    <w:lvl w:ilvl="0" w:tplc="D23C069E">
      <w:start w:val="1"/>
      <w:numFmt w:val="decimal"/>
      <w:lvlText w:val="%1."/>
      <w:lvlJc w:val="left"/>
      <w:pPr>
        <w:ind w:left="496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7" w15:restartNumberingAfterBreak="0">
    <w:nsid w:val="7D1B58B8"/>
    <w:multiLevelType w:val="hybridMultilevel"/>
    <w:tmpl w:val="3C62E306"/>
    <w:lvl w:ilvl="0" w:tplc="CEA07AC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B7DAB"/>
    <w:rsid w:val="000202FC"/>
    <w:rsid w:val="00035F5C"/>
    <w:rsid w:val="0004321B"/>
    <w:rsid w:val="00052670"/>
    <w:rsid w:val="000710CC"/>
    <w:rsid w:val="000878E3"/>
    <w:rsid w:val="000A17CF"/>
    <w:rsid w:val="000B14A2"/>
    <w:rsid w:val="000B7DAB"/>
    <w:rsid w:val="000C09D4"/>
    <w:rsid w:val="000F75DF"/>
    <w:rsid w:val="00116D7F"/>
    <w:rsid w:val="00120B6F"/>
    <w:rsid w:val="00124C34"/>
    <w:rsid w:val="00160984"/>
    <w:rsid w:val="00180153"/>
    <w:rsid w:val="00185A70"/>
    <w:rsid w:val="00197396"/>
    <w:rsid w:val="001B7EEC"/>
    <w:rsid w:val="001C1810"/>
    <w:rsid w:val="001C2C0C"/>
    <w:rsid w:val="001C52E2"/>
    <w:rsid w:val="001E5F72"/>
    <w:rsid w:val="001F1CE0"/>
    <w:rsid w:val="00206A67"/>
    <w:rsid w:val="002110E5"/>
    <w:rsid w:val="002220F1"/>
    <w:rsid w:val="00224D68"/>
    <w:rsid w:val="00236C31"/>
    <w:rsid w:val="002543F2"/>
    <w:rsid w:val="002609A6"/>
    <w:rsid w:val="0026705F"/>
    <w:rsid w:val="00273F51"/>
    <w:rsid w:val="00285161"/>
    <w:rsid w:val="002A0F90"/>
    <w:rsid w:val="002A54E0"/>
    <w:rsid w:val="002B7ACB"/>
    <w:rsid w:val="002C6845"/>
    <w:rsid w:val="002C6E1A"/>
    <w:rsid w:val="002E5DB5"/>
    <w:rsid w:val="002F1C67"/>
    <w:rsid w:val="00311541"/>
    <w:rsid w:val="00327A6F"/>
    <w:rsid w:val="003334FE"/>
    <w:rsid w:val="0034756D"/>
    <w:rsid w:val="003515AF"/>
    <w:rsid w:val="00352432"/>
    <w:rsid w:val="003814F2"/>
    <w:rsid w:val="003833DC"/>
    <w:rsid w:val="003A005C"/>
    <w:rsid w:val="003A080E"/>
    <w:rsid w:val="003A601F"/>
    <w:rsid w:val="003B14AF"/>
    <w:rsid w:val="003C3567"/>
    <w:rsid w:val="003C498F"/>
    <w:rsid w:val="003F09F6"/>
    <w:rsid w:val="00412D10"/>
    <w:rsid w:val="00426CE9"/>
    <w:rsid w:val="0048407C"/>
    <w:rsid w:val="004916AC"/>
    <w:rsid w:val="004A1BB6"/>
    <w:rsid w:val="004A590F"/>
    <w:rsid w:val="004B2236"/>
    <w:rsid w:val="004F200E"/>
    <w:rsid w:val="0050385B"/>
    <w:rsid w:val="00506E5E"/>
    <w:rsid w:val="00516E9D"/>
    <w:rsid w:val="0054495F"/>
    <w:rsid w:val="00545C96"/>
    <w:rsid w:val="00547051"/>
    <w:rsid w:val="0057604B"/>
    <w:rsid w:val="005845C6"/>
    <w:rsid w:val="005B2B59"/>
    <w:rsid w:val="005B7F18"/>
    <w:rsid w:val="005C28F2"/>
    <w:rsid w:val="005D0C9B"/>
    <w:rsid w:val="005E1DB1"/>
    <w:rsid w:val="005E2A0A"/>
    <w:rsid w:val="005E48AA"/>
    <w:rsid w:val="005F18E0"/>
    <w:rsid w:val="006037B8"/>
    <w:rsid w:val="006042CD"/>
    <w:rsid w:val="00617BB2"/>
    <w:rsid w:val="0062087D"/>
    <w:rsid w:val="00625535"/>
    <w:rsid w:val="00641470"/>
    <w:rsid w:val="00643519"/>
    <w:rsid w:val="00651F36"/>
    <w:rsid w:val="00652EFE"/>
    <w:rsid w:val="00660359"/>
    <w:rsid w:val="006771D7"/>
    <w:rsid w:val="006B06B6"/>
    <w:rsid w:val="006B54AE"/>
    <w:rsid w:val="006C6E82"/>
    <w:rsid w:val="006D1598"/>
    <w:rsid w:val="006D26AC"/>
    <w:rsid w:val="006F4BD1"/>
    <w:rsid w:val="0070037A"/>
    <w:rsid w:val="00700A1B"/>
    <w:rsid w:val="00700F8A"/>
    <w:rsid w:val="00717F79"/>
    <w:rsid w:val="00720629"/>
    <w:rsid w:val="00722783"/>
    <w:rsid w:val="00734B4B"/>
    <w:rsid w:val="0073779B"/>
    <w:rsid w:val="00791F77"/>
    <w:rsid w:val="007D71FE"/>
    <w:rsid w:val="00820F7B"/>
    <w:rsid w:val="00822F97"/>
    <w:rsid w:val="00843E98"/>
    <w:rsid w:val="008764F3"/>
    <w:rsid w:val="00893CC6"/>
    <w:rsid w:val="008A6AA9"/>
    <w:rsid w:val="008D56AA"/>
    <w:rsid w:val="008E6467"/>
    <w:rsid w:val="00900F05"/>
    <w:rsid w:val="00903617"/>
    <w:rsid w:val="00917D3C"/>
    <w:rsid w:val="0092082E"/>
    <w:rsid w:val="00931377"/>
    <w:rsid w:val="00937F39"/>
    <w:rsid w:val="00971BD6"/>
    <w:rsid w:val="009732AA"/>
    <w:rsid w:val="00982F81"/>
    <w:rsid w:val="009873D2"/>
    <w:rsid w:val="009979B1"/>
    <w:rsid w:val="009B1D33"/>
    <w:rsid w:val="009B5F43"/>
    <w:rsid w:val="009B7354"/>
    <w:rsid w:val="009D3CD0"/>
    <w:rsid w:val="009E30CF"/>
    <w:rsid w:val="009E6210"/>
    <w:rsid w:val="009F4D87"/>
    <w:rsid w:val="00A00C78"/>
    <w:rsid w:val="00A07FA3"/>
    <w:rsid w:val="00A236FD"/>
    <w:rsid w:val="00A2496B"/>
    <w:rsid w:val="00A56C96"/>
    <w:rsid w:val="00A644AC"/>
    <w:rsid w:val="00A64549"/>
    <w:rsid w:val="00A671EF"/>
    <w:rsid w:val="00A725C5"/>
    <w:rsid w:val="00AA2A8A"/>
    <w:rsid w:val="00B15E8B"/>
    <w:rsid w:val="00B355EE"/>
    <w:rsid w:val="00B52FE9"/>
    <w:rsid w:val="00B750C5"/>
    <w:rsid w:val="00B97115"/>
    <w:rsid w:val="00BA5B25"/>
    <w:rsid w:val="00BE2E25"/>
    <w:rsid w:val="00BE3A22"/>
    <w:rsid w:val="00BE594E"/>
    <w:rsid w:val="00BF377D"/>
    <w:rsid w:val="00BF5F92"/>
    <w:rsid w:val="00C04765"/>
    <w:rsid w:val="00C15B6B"/>
    <w:rsid w:val="00C177C0"/>
    <w:rsid w:val="00C22EC9"/>
    <w:rsid w:val="00C33952"/>
    <w:rsid w:val="00C45BB5"/>
    <w:rsid w:val="00C51B78"/>
    <w:rsid w:val="00C664DC"/>
    <w:rsid w:val="00C741EB"/>
    <w:rsid w:val="00C84955"/>
    <w:rsid w:val="00CA7D52"/>
    <w:rsid w:val="00CE3B96"/>
    <w:rsid w:val="00CF22E1"/>
    <w:rsid w:val="00D01DFD"/>
    <w:rsid w:val="00D037E4"/>
    <w:rsid w:val="00D05CEA"/>
    <w:rsid w:val="00D26951"/>
    <w:rsid w:val="00D56579"/>
    <w:rsid w:val="00D627F3"/>
    <w:rsid w:val="00D6350F"/>
    <w:rsid w:val="00DB3A3A"/>
    <w:rsid w:val="00DC0584"/>
    <w:rsid w:val="00DD1284"/>
    <w:rsid w:val="00DD4A4F"/>
    <w:rsid w:val="00E0049F"/>
    <w:rsid w:val="00E008D4"/>
    <w:rsid w:val="00E02852"/>
    <w:rsid w:val="00E04CC9"/>
    <w:rsid w:val="00E32C36"/>
    <w:rsid w:val="00E42C6C"/>
    <w:rsid w:val="00E510C3"/>
    <w:rsid w:val="00E5588D"/>
    <w:rsid w:val="00E8684F"/>
    <w:rsid w:val="00E90B8E"/>
    <w:rsid w:val="00EA6462"/>
    <w:rsid w:val="00EC175D"/>
    <w:rsid w:val="00EE05A5"/>
    <w:rsid w:val="00F104E0"/>
    <w:rsid w:val="00F17598"/>
    <w:rsid w:val="00F45249"/>
    <w:rsid w:val="00F53D37"/>
    <w:rsid w:val="00F54174"/>
    <w:rsid w:val="00F71A96"/>
    <w:rsid w:val="00F86C51"/>
    <w:rsid w:val="00FA0D1F"/>
    <w:rsid w:val="00FE04A5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B35EBE4-911C-4BA8-B018-99E2BD70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B6F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0B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0B6F"/>
    <w:pPr>
      <w:spacing w:before="72"/>
    </w:pPr>
    <w:rPr>
      <w:b/>
      <w:bCs/>
      <w:sz w:val="21"/>
      <w:szCs w:val="21"/>
    </w:rPr>
  </w:style>
  <w:style w:type="paragraph" w:styleId="a4">
    <w:name w:val="Title"/>
    <w:basedOn w:val="a"/>
    <w:uiPriority w:val="10"/>
    <w:qFormat/>
    <w:rsid w:val="00120B6F"/>
    <w:pPr>
      <w:spacing w:before="90"/>
      <w:ind w:left="4254" w:right="426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120B6F"/>
  </w:style>
  <w:style w:type="paragraph" w:customStyle="1" w:styleId="TableParagraph">
    <w:name w:val="Table Paragraph"/>
    <w:basedOn w:val="a"/>
    <w:uiPriority w:val="1"/>
    <w:qFormat/>
    <w:rsid w:val="00120B6F"/>
  </w:style>
  <w:style w:type="paragraph" w:styleId="a6">
    <w:name w:val="Balloon Text"/>
    <w:basedOn w:val="a"/>
    <w:link w:val="a7"/>
    <w:uiPriority w:val="99"/>
    <w:semiHidden/>
    <w:unhideWhenUsed/>
    <w:rsid w:val="009208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082E"/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8">
    <w:name w:val="Без интервала Знак"/>
    <w:aliases w:val="Дооранов Знак,чсамя Знак"/>
    <w:link w:val="a9"/>
    <w:uiPriority w:val="1"/>
    <w:locked/>
    <w:rsid w:val="00DD1284"/>
    <w:rPr>
      <w:rFonts w:ascii="Calibri" w:eastAsia="Calibri" w:hAnsi="Calibri" w:cs="Calibri"/>
      <w:lang w:eastAsia="zh-CN"/>
    </w:rPr>
  </w:style>
  <w:style w:type="paragraph" w:styleId="a9">
    <w:name w:val="No Spacing"/>
    <w:aliases w:val="Дооранов,чсамя"/>
    <w:link w:val="a8"/>
    <w:uiPriority w:val="1"/>
    <w:qFormat/>
    <w:rsid w:val="00DD1284"/>
    <w:pPr>
      <w:widowControl/>
      <w:suppressAutoHyphens/>
      <w:autoSpaceDE/>
      <w:autoSpaceDN/>
    </w:pPr>
    <w:rPr>
      <w:rFonts w:ascii="Calibri" w:eastAsia="Calibri" w:hAnsi="Calibri" w:cs="Calibri"/>
      <w:lang w:eastAsia="zh-CN"/>
    </w:rPr>
  </w:style>
  <w:style w:type="character" w:customStyle="1" w:styleId="2">
    <w:name w:val="Основной текст (2)_"/>
    <w:basedOn w:val="a0"/>
    <w:link w:val="20"/>
    <w:locked/>
    <w:rsid w:val="00DD12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284"/>
    <w:pPr>
      <w:shd w:val="clear" w:color="auto" w:fill="FFFFFF"/>
      <w:autoSpaceDE/>
      <w:autoSpaceDN/>
      <w:spacing w:before="300" w:line="322" w:lineRule="exact"/>
      <w:jc w:val="both"/>
    </w:pPr>
    <w:rPr>
      <w:sz w:val="28"/>
      <w:szCs w:val="28"/>
      <w:lang w:val="en-US"/>
    </w:rPr>
  </w:style>
  <w:style w:type="paragraph" w:customStyle="1" w:styleId="tkRekvizit">
    <w:name w:val="_Реквизит (tkRekvizit)"/>
    <w:basedOn w:val="a"/>
    <w:rsid w:val="00311541"/>
    <w:pPr>
      <w:widowControl/>
      <w:autoSpaceDE/>
      <w:autoSpaceDN/>
      <w:spacing w:before="200" w:after="200" w:line="276" w:lineRule="auto"/>
      <w:jc w:val="center"/>
    </w:pPr>
    <w:rPr>
      <w:rFonts w:ascii="Arial" w:hAnsi="Arial" w:cs="Arial"/>
      <w:i/>
      <w:iCs/>
      <w:sz w:val="20"/>
      <w:szCs w:val="20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D56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bd.minjust.gov.kg/act/view/ky-kg/92072?cl=ky-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E76D0-7213-4EFE-953C-B9BF8B90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Айбек Сарыбаев</cp:lastModifiedBy>
  <cp:revision>234</cp:revision>
  <cp:lastPrinted>2023-02-25T12:34:00Z</cp:lastPrinted>
  <dcterms:created xsi:type="dcterms:W3CDTF">2020-11-03T04:57:00Z</dcterms:created>
  <dcterms:modified xsi:type="dcterms:W3CDTF">2023-04-05T05:28:00Z</dcterms:modified>
</cp:coreProperties>
</file>