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2D624E" w:rsidRPr="00FB690D" w:rsidTr="004176FD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76FD" w:rsidRPr="00FB690D" w:rsidRDefault="004176FD" w:rsidP="00FB69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</w:tr>
    </w:tbl>
    <w:p w:rsidR="00577159" w:rsidRPr="00FB690D" w:rsidRDefault="00577159" w:rsidP="00FB6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tbl>
      <w:tblPr>
        <w:tblW w:w="2114" w:type="pct"/>
        <w:tblInd w:w="49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5"/>
      </w:tblGrid>
      <w:tr w:rsidR="00577159" w:rsidRPr="00C711BA" w:rsidTr="00834354">
        <w:tc>
          <w:tcPr>
            <w:tcW w:w="50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FB690D" w:rsidRDefault="00577159" w:rsidP="008343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Республикалык бюджеттен берилүүчү бюджеттик кредиттер менен иштөө жөнүндө жобого</w:t>
            </w:r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br/>
            </w:r>
            <w:r w:rsidR="00BA73C1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9</w:t>
            </w:r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-тиркеме</w:t>
            </w:r>
          </w:p>
        </w:tc>
      </w:tr>
    </w:tbl>
    <w:p w:rsidR="00577159" w:rsidRDefault="00577159" w:rsidP="00FB690D">
      <w:pPr>
        <w:spacing w:before="400"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Суроо-талаптын коэффициентинин жана бюджеттик кредитти камсыздоо тобокелдигинин чектүү чоңдуктарын аныктоо</w:t>
      </w:r>
      <w:r w:rsidRPr="00FB690D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br/>
        <w:t>МЕТОДИКАСЫ</w:t>
      </w:r>
    </w:p>
    <w:p w:rsidR="00297D11" w:rsidRPr="00FB690D" w:rsidRDefault="00297D11" w:rsidP="00297D11">
      <w:pPr>
        <w:spacing w:after="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577159" w:rsidRPr="00FB690D" w:rsidRDefault="00BA73C1" w:rsidP="00FB6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1. </w:t>
      </w:r>
      <w:r w:rsidR="00577159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Кредиттик тобокелдикти азайтуу жана бюджеттик кредитти талаптагыдай камсыз кылуу максатында рыноктогу суроо-талапты жана сунуштарды эске алуу менен өтүмдүүлүк даражасын жана камсыздоо абалын аныктоо үчүн төмөнкүдөй </w:t>
      </w:r>
      <w:r w:rsidR="00C711B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түзөтүүлөр</w:t>
      </w:r>
      <w:r w:rsidR="00577159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колдонулат: </w:t>
      </w:r>
    </w:p>
    <w:p w:rsidR="00577159" w:rsidRDefault="00BA73C1" w:rsidP="00FB6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1)</w:t>
      </w:r>
      <w:r w:rsidR="00577159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Өтүмдүүлүккө карата </w:t>
      </w:r>
      <w:r w:rsidR="00C711B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түзөтүү</w:t>
      </w:r>
      <w:r w:rsidR="00577159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711B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="00577159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рыноктогу суроо-талаптын жана сунуштун </w:t>
      </w:r>
      <w:r w:rsidR="00C711B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шайкештиги</w:t>
      </w:r>
      <w:r w:rsidR="00577159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турган жеринин (шаар, район, айыл) </w:t>
      </w:r>
      <w:r w:rsidR="00C711B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барктуулугу, транспорттук жеткиликтүүлүк</w:t>
      </w:r>
      <w:r w:rsidR="00577159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(борбордон алыстыгы) эске алынат, </w:t>
      </w:r>
      <w:r w:rsidR="00C711B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0,1 тартып</w:t>
      </w:r>
      <w:r w:rsidR="00C711BA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1,0 чейинки коэффициент</w:t>
      </w:r>
      <w:r w:rsidR="00C711B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 менен</w:t>
      </w:r>
      <w:r w:rsidR="00C711BA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577159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</w:t>
      </w:r>
      <w:r w:rsidR="00C711B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ыймылсыз мүлктөргө карата </w:t>
      </w:r>
      <w:r w:rsidR="00577159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колдонулат:</w:t>
      </w:r>
    </w:p>
    <w:p w:rsidR="00834354" w:rsidRPr="00FB690D" w:rsidRDefault="00834354" w:rsidP="00FB69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559"/>
        <w:gridCol w:w="4641"/>
        <w:gridCol w:w="1826"/>
      </w:tblGrid>
      <w:tr w:rsidR="00577159" w:rsidRPr="00FB690D" w:rsidTr="00577159"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577159" w:rsidP="00FB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06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y-KG" w:eastAsia="ru-RU"/>
              </w:rPr>
              <w:t>№</w:t>
            </w:r>
          </w:p>
        </w:tc>
        <w:tc>
          <w:tcPr>
            <w:tcW w:w="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577159" w:rsidP="00FB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06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y-KG" w:eastAsia="ru-RU"/>
              </w:rPr>
              <w:t>Өтүмдүүлүк даражасы</w:t>
            </w:r>
          </w:p>
        </w:tc>
        <w:tc>
          <w:tcPr>
            <w:tcW w:w="29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577159" w:rsidP="00FB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06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y-KG" w:eastAsia="ru-RU"/>
              </w:rPr>
              <w:t>Мүлктөрдүн мүнөздөмөсү</w:t>
            </w:r>
          </w:p>
        </w:tc>
        <w:tc>
          <w:tcPr>
            <w:tcW w:w="9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577159" w:rsidP="00FB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06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y-KG" w:eastAsia="ru-RU"/>
              </w:rPr>
              <w:t>Колдонуу коэффициенти</w:t>
            </w:r>
          </w:p>
        </w:tc>
      </w:tr>
      <w:tr w:rsidR="00577159" w:rsidRPr="00FB690D" w:rsidTr="00577159"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577159" w:rsidP="00FB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1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C711BA" w:rsidP="00C7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Жогор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к</w:t>
            </w: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 </w:t>
            </w: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ө</w:t>
            </w:r>
            <w:r w:rsidR="00577159"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түмдүүл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өр</w:t>
            </w:r>
            <w:r w:rsidR="00577159"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 </w:t>
            </w:r>
          </w:p>
        </w:tc>
        <w:tc>
          <w:tcPr>
            <w:tcW w:w="2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577159" w:rsidP="00FB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Рынокто ар дайым талап кылынган, республикалык жана облустук маанидеги шаарларда турган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C711BA" w:rsidP="00FB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0,9 – </w:t>
            </w:r>
            <w:r w:rsidR="00577159"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1,0</w:t>
            </w:r>
          </w:p>
        </w:tc>
      </w:tr>
      <w:tr w:rsidR="00577159" w:rsidRPr="00FB690D" w:rsidTr="00577159"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577159" w:rsidP="00FB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2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577159" w:rsidP="00FB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Өтүмдүүлөр</w:t>
            </w:r>
          </w:p>
        </w:tc>
        <w:tc>
          <w:tcPr>
            <w:tcW w:w="2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577159" w:rsidP="00C7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Рынокто ар дайым талап кылынган, </w:t>
            </w:r>
            <w:r w:rsidR="00C711BA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кыймылы тынбаган</w:t>
            </w: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 магистралдарда жайгашкан, республикалык жана облустук маанидеги шаарларда жана шаарларга жакын жайгашкан айылдарда, ошондой эле райондук маанидеги шаарларда жана айылдарда турган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C711BA" w:rsidP="00FB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0,6 – </w:t>
            </w:r>
            <w:r w:rsidR="00577159"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0,8</w:t>
            </w:r>
          </w:p>
        </w:tc>
      </w:tr>
      <w:tr w:rsidR="00577159" w:rsidRPr="00FB690D" w:rsidTr="00577159"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577159" w:rsidP="00FB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3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577159" w:rsidP="00FB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Жакшы өтүмдүүлөр</w:t>
            </w:r>
          </w:p>
        </w:tc>
        <w:tc>
          <w:tcPr>
            <w:tcW w:w="2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577159" w:rsidP="00C7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Рынокто жакшы талап кылынган, райондук маанидеги шаарларга жакын жайгашкан айылдарда, ошондой эле айыл округдарынын борбордук айылдарында турган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C711BA" w:rsidP="00FB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0,4 – </w:t>
            </w:r>
            <w:r w:rsidR="00577159"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0,5</w:t>
            </w:r>
          </w:p>
        </w:tc>
      </w:tr>
      <w:tr w:rsidR="00577159" w:rsidRPr="00FB690D" w:rsidTr="00577159"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577159" w:rsidP="00FB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4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C711BA" w:rsidP="00C711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Начар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 ө</w:t>
            </w:r>
            <w:r w:rsidR="00577159"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түмдүүл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өр</w:t>
            </w:r>
          </w:p>
        </w:tc>
        <w:tc>
          <w:tcPr>
            <w:tcW w:w="29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577159" w:rsidP="00FB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Рынокто талап кылынбаган, алыскы айылдарда жана райондук маанидеги, ошондой эле транспорт менен жетүүгө кыйын айылдарда жайгашкан</w:t>
            </w:r>
          </w:p>
        </w:tc>
        <w:tc>
          <w:tcPr>
            <w:tcW w:w="9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C711BA" w:rsidP="00FB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0,1 – </w:t>
            </w:r>
            <w:r w:rsidR="00577159"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0,3</w:t>
            </w:r>
          </w:p>
        </w:tc>
      </w:tr>
    </w:tbl>
    <w:p w:rsidR="00834354" w:rsidRDefault="00834354" w:rsidP="00FB690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577159" w:rsidRDefault="00577159" w:rsidP="00FB690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lastRenderedPageBreak/>
        <w:t>2</w:t>
      </w:r>
      <w:r w:rsidR="00BA73C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)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Техникалык абалына карата </w:t>
      </w:r>
      <w:r w:rsidR="00C711B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түзөтүү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C711BA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чыгарылган жылы, техникалык абалы, физикалык жактан эскириши жана эксплуатацияланышы, запастык </w:t>
      </w:r>
      <w:r w:rsidR="001071E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тетиктердин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, </w:t>
      </w:r>
      <w:r w:rsidR="001071E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шайманд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ардын, агрегаттардын ж.б. комплекттүүлүгүнүн болушу эске алынат, </w:t>
      </w:r>
      <w:r w:rsidR="001071E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0,05 тартып</w:t>
      </w:r>
      <w:r w:rsidR="001071EC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1,0 чейинки коэффициент</w:t>
      </w:r>
      <w:r w:rsidR="001071E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и менен</w:t>
      </w:r>
      <w:r w:rsidR="001071EC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кыймылдуу мүлктөргө карата колдонулат:</w:t>
      </w:r>
    </w:p>
    <w:p w:rsidR="00834354" w:rsidRPr="00834354" w:rsidRDefault="00834354" w:rsidP="00FB690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2297"/>
        <w:gridCol w:w="3634"/>
        <w:gridCol w:w="2095"/>
      </w:tblGrid>
      <w:tr w:rsidR="00577159" w:rsidRPr="00FB690D" w:rsidTr="00577159">
        <w:tc>
          <w:tcPr>
            <w:tcW w:w="2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577159" w:rsidP="00FB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06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y-KG" w:eastAsia="ru-RU"/>
              </w:rPr>
              <w:t>№</w:t>
            </w:r>
          </w:p>
        </w:tc>
        <w:tc>
          <w:tcPr>
            <w:tcW w:w="11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577159" w:rsidP="00FB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06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y-KG" w:eastAsia="ru-RU"/>
              </w:rPr>
              <w:t>Абалынын даражасы</w:t>
            </w:r>
          </w:p>
        </w:tc>
        <w:tc>
          <w:tcPr>
            <w:tcW w:w="2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577159" w:rsidP="00FB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06F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y-KG" w:eastAsia="ru-RU"/>
              </w:rPr>
              <w:t>Мүлктөрдүн мүнөздөмөсү</w:t>
            </w:r>
          </w:p>
        </w:tc>
        <w:tc>
          <w:tcPr>
            <w:tcW w:w="9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FB690D" w:rsidRDefault="00577159" w:rsidP="00FB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y-KG" w:eastAsia="ru-RU"/>
              </w:rPr>
              <w:t>Колдонуу коэффициенти</w:t>
            </w:r>
          </w:p>
        </w:tc>
      </w:tr>
      <w:tr w:rsidR="00577159" w:rsidRPr="00FB690D" w:rsidTr="00577159"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577159" w:rsidP="00FB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577159" w:rsidP="00FB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Жаңы </w:t>
            </w:r>
          </w:p>
        </w:tc>
        <w:tc>
          <w:tcPr>
            <w:tcW w:w="2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577159" w:rsidP="00FB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Жаңы, эксплуатациялана элек, дүйнөлүк стандарттарга шайкеш келген жана азыркы учурдагы технологиялык прогресске толук туура келген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FB690D" w:rsidRDefault="001071EC" w:rsidP="00FB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0,9 – </w:t>
            </w:r>
            <w:r w:rsidR="00577159"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1,0</w:t>
            </w:r>
          </w:p>
        </w:tc>
      </w:tr>
      <w:tr w:rsidR="00577159" w:rsidRPr="00FB690D" w:rsidTr="00577159"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577159" w:rsidP="00FB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577159" w:rsidP="00FB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Жакшы </w:t>
            </w:r>
            <w:bookmarkStart w:id="0" w:name="_GoBack"/>
            <w:bookmarkEnd w:id="0"/>
          </w:p>
        </w:tc>
        <w:tc>
          <w:tcPr>
            <w:tcW w:w="2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577159" w:rsidP="0010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Эксплуатацияланган, өтө жакшы абалда, оңдоону жана кошумча каражаттарды</w:t>
            </w:r>
            <w:r w:rsidR="001071EC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 </w:t>
            </w: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талап кылбаган, дүйнөлүк стандарттарга шайкеш келген жана колдонуудагы технологиялык </w:t>
            </w:r>
            <w:r w:rsidR="001071EC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чынжырчада</w:t>
            </w: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 пайдаланылган 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FB690D" w:rsidRDefault="00577159" w:rsidP="001071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0,7</w:t>
            </w:r>
            <w:r w:rsidR="001071E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– </w:t>
            </w:r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0,8</w:t>
            </w:r>
          </w:p>
        </w:tc>
      </w:tr>
      <w:tr w:rsidR="00577159" w:rsidRPr="00FB690D" w:rsidTr="00577159"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577159" w:rsidP="00FB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1071EC" w:rsidP="00FB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Канааттанарл</w:t>
            </w:r>
            <w:r w:rsidR="00577159"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ык</w:t>
            </w:r>
          </w:p>
        </w:tc>
        <w:tc>
          <w:tcPr>
            <w:tcW w:w="2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577159" w:rsidP="00107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Эксплуатацияланган, бир аз оңдоону же айрым майда </w:t>
            </w:r>
            <w:r w:rsidR="001071EC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тетиктерин</w:t>
            </w: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 ал</w:t>
            </w:r>
            <w:r w:rsidR="001071EC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маштырууну талап кылган, жумуш</w:t>
            </w: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 абал</w:t>
            </w:r>
            <w:r w:rsidR="001071EC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ын</w:t>
            </w: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да, бир аз эскирген катары колдонуудагы технологиялык </w:t>
            </w:r>
            <w:r w:rsidR="001071EC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чынжырчада</w:t>
            </w: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 пайдаланылган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FB690D" w:rsidRDefault="001071EC" w:rsidP="00FB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0,5 – </w:t>
            </w:r>
            <w:r w:rsidR="00577159"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0,6</w:t>
            </w:r>
          </w:p>
        </w:tc>
      </w:tr>
      <w:tr w:rsidR="00577159" w:rsidRPr="00FB690D" w:rsidTr="00577159"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577159" w:rsidP="00FB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4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577159" w:rsidP="00FB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Шарттуу жарактуу</w:t>
            </w:r>
          </w:p>
        </w:tc>
        <w:tc>
          <w:tcPr>
            <w:tcW w:w="2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577159" w:rsidP="0010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Эксплуатацияланган, олуттуу оңдоону же башкы </w:t>
            </w:r>
            <w:r w:rsidR="001077CC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тетиктерин</w:t>
            </w: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 алмаштырууну талап кылган, эскирген катары колдонуудагы технологиялык </w:t>
            </w:r>
            <w:r w:rsidR="001077CC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чынжырчада</w:t>
            </w: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 пайдаланылган 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FB690D" w:rsidRDefault="001071EC" w:rsidP="00FB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0,2 – </w:t>
            </w:r>
            <w:r w:rsidR="00577159"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0,4</w:t>
            </w:r>
          </w:p>
        </w:tc>
      </w:tr>
      <w:tr w:rsidR="00577159" w:rsidRPr="00FB690D" w:rsidTr="00577159">
        <w:tc>
          <w:tcPr>
            <w:tcW w:w="22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577159" w:rsidP="00FB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577159" w:rsidP="00FB6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Канааттандырарлык эмес</w:t>
            </w:r>
          </w:p>
        </w:tc>
        <w:tc>
          <w:tcPr>
            <w:tcW w:w="26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C6506F" w:rsidRDefault="00577159" w:rsidP="00107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Эксплуатацияланган, капиталдык оңдоону же негизги </w:t>
            </w:r>
            <w:r w:rsidR="001077CC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>тетиктерди</w:t>
            </w: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 жана агрегаттарын алмаштырууну талап кылган, эскирген катары колдонуудагы технологиялык </w:t>
            </w:r>
            <w:r w:rsidR="001077CC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чынжырчада </w:t>
            </w:r>
            <w:r w:rsidRPr="00C6506F">
              <w:rPr>
                <w:rFonts w:ascii="Times New Roman" w:eastAsia="Times New Roman" w:hAnsi="Times New Roman" w:cs="Times New Roman"/>
                <w:sz w:val="24"/>
                <w:szCs w:val="28"/>
                <w:lang w:val="ky-KG" w:eastAsia="ru-RU"/>
              </w:rPr>
              <w:t xml:space="preserve">пайдаланылбаган 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7159" w:rsidRPr="00FB690D" w:rsidRDefault="001077CC" w:rsidP="00FB6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0,05 – </w:t>
            </w:r>
            <w:r w:rsidR="00577159"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0,1</w:t>
            </w:r>
          </w:p>
        </w:tc>
      </w:tr>
    </w:tbl>
    <w:p w:rsidR="00577159" w:rsidRPr="00834354" w:rsidRDefault="00BA73C1" w:rsidP="00FB690D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3)</w:t>
      </w:r>
      <w:r w:rsidR="00577159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077C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Тоорукка</w:t>
      </w:r>
      <w:r w:rsidR="00577159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карата </w:t>
      </w:r>
      <w:r w:rsidR="001077C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түзөтүү</w:t>
      </w:r>
      <w:r w:rsidR="00577159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r w:rsidR="001077CC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– 0,5–</w:t>
      </w:r>
      <w:r w:rsidR="00577159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0,7 чейинки коэффициент колдонулат, сунушталган баасынын жана сатып алуу баасынын айырмасына карата оңдоо эске алынат.</w:t>
      </w:r>
    </w:p>
    <w:p w:rsidR="00577159" w:rsidRPr="00FB690D" w:rsidRDefault="00577159" w:rsidP="00FB690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sectPr w:rsidR="00577159" w:rsidRPr="00FB690D" w:rsidSect="00BA73C1">
      <w:footerReference w:type="default" r:id="rId8"/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AEF" w:rsidRDefault="00B05AEF" w:rsidP="00421539">
      <w:pPr>
        <w:spacing w:after="0" w:line="240" w:lineRule="auto"/>
      </w:pPr>
      <w:r>
        <w:separator/>
      </w:r>
    </w:p>
  </w:endnote>
  <w:endnote w:type="continuationSeparator" w:id="0">
    <w:p w:rsidR="00B05AEF" w:rsidRDefault="00B05AEF" w:rsidP="0042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66177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21539" w:rsidRPr="00697E92" w:rsidRDefault="00BA73C1" w:rsidP="00697E92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97E9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97E9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97E9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97E9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97E9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AEF" w:rsidRDefault="00B05AEF" w:rsidP="00421539">
      <w:pPr>
        <w:spacing w:after="0" w:line="240" w:lineRule="auto"/>
      </w:pPr>
      <w:r>
        <w:separator/>
      </w:r>
    </w:p>
  </w:footnote>
  <w:footnote w:type="continuationSeparator" w:id="0">
    <w:p w:rsidR="00B05AEF" w:rsidRDefault="00B05AEF" w:rsidP="00421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05F8B"/>
    <w:multiLevelType w:val="hybridMultilevel"/>
    <w:tmpl w:val="47B0A652"/>
    <w:lvl w:ilvl="0" w:tplc="BCA0F3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6A531D"/>
    <w:multiLevelType w:val="hybridMultilevel"/>
    <w:tmpl w:val="BA8280E8"/>
    <w:lvl w:ilvl="0" w:tplc="7C926E4A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A82C0DB6">
      <w:numFmt w:val="bullet"/>
      <w:lvlText w:val="-"/>
      <w:lvlJc w:val="left"/>
      <w:pPr>
        <w:ind w:left="2547" w:hanging="9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3A3B97"/>
    <w:multiLevelType w:val="hybridMultilevel"/>
    <w:tmpl w:val="9A22B4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2C20143"/>
    <w:multiLevelType w:val="hybridMultilevel"/>
    <w:tmpl w:val="36EA07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7717431"/>
    <w:multiLevelType w:val="hybridMultilevel"/>
    <w:tmpl w:val="F482A5F6"/>
    <w:lvl w:ilvl="0" w:tplc="C4C8AAD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B316B6E"/>
    <w:multiLevelType w:val="hybridMultilevel"/>
    <w:tmpl w:val="BA8280E8"/>
    <w:lvl w:ilvl="0" w:tplc="7C926E4A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A82C0DB6">
      <w:numFmt w:val="bullet"/>
      <w:lvlText w:val="-"/>
      <w:lvlJc w:val="left"/>
      <w:pPr>
        <w:ind w:left="2547" w:hanging="9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98B0F76"/>
    <w:multiLevelType w:val="hybridMultilevel"/>
    <w:tmpl w:val="1DE2C4F8"/>
    <w:lvl w:ilvl="0" w:tplc="9B523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4E"/>
    <w:rsid w:val="00033835"/>
    <w:rsid w:val="000E4E3C"/>
    <w:rsid w:val="0010547F"/>
    <w:rsid w:val="0010715E"/>
    <w:rsid w:val="001071EC"/>
    <w:rsid w:val="001077CC"/>
    <w:rsid w:val="00121B96"/>
    <w:rsid w:val="00175335"/>
    <w:rsid w:val="001A7598"/>
    <w:rsid w:val="001C6FF8"/>
    <w:rsid w:val="001D472A"/>
    <w:rsid w:val="001D5AC0"/>
    <w:rsid w:val="00231638"/>
    <w:rsid w:val="0024278C"/>
    <w:rsid w:val="00290FD9"/>
    <w:rsid w:val="00297D11"/>
    <w:rsid w:val="002B715B"/>
    <w:rsid w:val="002D268D"/>
    <w:rsid w:val="002D624E"/>
    <w:rsid w:val="00305F84"/>
    <w:rsid w:val="00306453"/>
    <w:rsid w:val="00314839"/>
    <w:rsid w:val="003178C7"/>
    <w:rsid w:val="003D644D"/>
    <w:rsid w:val="00412CA7"/>
    <w:rsid w:val="004176FD"/>
    <w:rsid w:val="004205CF"/>
    <w:rsid w:val="00421539"/>
    <w:rsid w:val="00422003"/>
    <w:rsid w:val="004810A1"/>
    <w:rsid w:val="00490CD6"/>
    <w:rsid w:val="004D7BE6"/>
    <w:rsid w:val="004E06DE"/>
    <w:rsid w:val="004E41A0"/>
    <w:rsid w:val="00540AED"/>
    <w:rsid w:val="00561542"/>
    <w:rsid w:val="005635FE"/>
    <w:rsid w:val="00577159"/>
    <w:rsid w:val="005C1524"/>
    <w:rsid w:val="005D0CD2"/>
    <w:rsid w:val="00605D95"/>
    <w:rsid w:val="006209CC"/>
    <w:rsid w:val="006212EE"/>
    <w:rsid w:val="00624901"/>
    <w:rsid w:val="00647529"/>
    <w:rsid w:val="00647689"/>
    <w:rsid w:val="0067657A"/>
    <w:rsid w:val="00697334"/>
    <w:rsid w:val="00697E92"/>
    <w:rsid w:val="006F1E5E"/>
    <w:rsid w:val="00730D68"/>
    <w:rsid w:val="007511ED"/>
    <w:rsid w:val="00780BA0"/>
    <w:rsid w:val="007B47EB"/>
    <w:rsid w:val="00834354"/>
    <w:rsid w:val="00844B45"/>
    <w:rsid w:val="00844C99"/>
    <w:rsid w:val="0087557A"/>
    <w:rsid w:val="00876017"/>
    <w:rsid w:val="008A5183"/>
    <w:rsid w:val="008B3193"/>
    <w:rsid w:val="008C273C"/>
    <w:rsid w:val="009016AB"/>
    <w:rsid w:val="00920F3B"/>
    <w:rsid w:val="00960564"/>
    <w:rsid w:val="009A6C99"/>
    <w:rsid w:val="009D2890"/>
    <w:rsid w:val="009E07A1"/>
    <w:rsid w:val="009E54D1"/>
    <w:rsid w:val="009F733A"/>
    <w:rsid w:val="00A620B4"/>
    <w:rsid w:val="00A66AE6"/>
    <w:rsid w:val="00A73764"/>
    <w:rsid w:val="00B05AEF"/>
    <w:rsid w:val="00B9667A"/>
    <w:rsid w:val="00BA73C1"/>
    <w:rsid w:val="00BB5A33"/>
    <w:rsid w:val="00BC3E2C"/>
    <w:rsid w:val="00C60D1A"/>
    <w:rsid w:val="00C6506F"/>
    <w:rsid w:val="00C66714"/>
    <w:rsid w:val="00C67BC7"/>
    <w:rsid w:val="00C711BA"/>
    <w:rsid w:val="00C91891"/>
    <w:rsid w:val="00CD3918"/>
    <w:rsid w:val="00D31250"/>
    <w:rsid w:val="00DA0E5C"/>
    <w:rsid w:val="00DC5747"/>
    <w:rsid w:val="00E16504"/>
    <w:rsid w:val="00E27BC0"/>
    <w:rsid w:val="00E44F7A"/>
    <w:rsid w:val="00E6541F"/>
    <w:rsid w:val="00EA51FD"/>
    <w:rsid w:val="00EC1E01"/>
    <w:rsid w:val="00ED3A55"/>
    <w:rsid w:val="00EF2FBF"/>
    <w:rsid w:val="00F064CF"/>
    <w:rsid w:val="00F07A03"/>
    <w:rsid w:val="00F3320A"/>
    <w:rsid w:val="00F447D5"/>
    <w:rsid w:val="00F57B32"/>
    <w:rsid w:val="00F667A3"/>
    <w:rsid w:val="00F70DF7"/>
    <w:rsid w:val="00FB4381"/>
    <w:rsid w:val="00FB53DE"/>
    <w:rsid w:val="00FB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DD4509-E52B-4BF4-9BB0-A26D022A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A03"/>
    <w:pPr>
      <w:spacing w:after="200" w:line="276" w:lineRule="auto"/>
      <w:ind w:left="720"/>
      <w:contextualSpacing/>
    </w:pPr>
  </w:style>
  <w:style w:type="paragraph" w:customStyle="1" w:styleId="tkGrif">
    <w:name w:val="_Гриф (tkGrif)"/>
    <w:basedOn w:val="a"/>
    <w:rsid w:val="00577159"/>
    <w:pPr>
      <w:spacing w:after="60" w:line="276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577159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577159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Tablica">
    <w:name w:val="_Текст таблицы (tkTablica)"/>
    <w:basedOn w:val="a"/>
    <w:rsid w:val="00577159"/>
    <w:pPr>
      <w:spacing w:after="60" w:line="276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2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1539"/>
  </w:style>
  <w:style w:type="paragraph" w:styleId="a6">
    <w:name w:val="footer"/>
    <w:basedOn w:val="a"/>
    <w:link w:val="a7"/>
    <w:uiPriority w:val="99"/>
    <w:unhideWhenUsed/>
    <w:rsid w:val="0042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1539"/>
  </w:style>
  <w:style w:type="paragraph" w:styleId="a8">
    <w:name w:val="Balloon Text"/>
    <w:basedOn w:val="a"/>
    <w:link w:val="a9"/>
    <w:uiPriority w:val="99"/>
    <w:semiHidden/>
    <w:unhideWhenUsed/>
    <w:rsid w:val="00297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7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4A95C-5E1F-4C43-BD15-A565A02B4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OFA-08</dc:creator>
  <cp:keywords/>
  <dc:description/>
  <cp:lastModifiedBy>Иманалиев Кубанычбек (приком сотр)</cp:lastModifiedBy>
  <cp:revision>2</cp:revision>
  <cp:lastPrinted>2022-07-18T08:46:00Z</cp:lastPrinted>
  <dcterms:created xsi:type="dcterms:W3CDTF">2022-07-18T08:46:00Z</dcterms:created>
  <dcterms:modified xsi:type="dcterms:W3CDTF">2022-07-18T08:46:00Z</dcterms:modified>
</cp:coreProperties>
</file>