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E6D6E5" w:rsidR="00796893" w:rsidRDefault="006A1924" w:rsidP="00D752E2">
      <w:pPr>
        <w:pStyle w:val="2"/>
        <w:keepLines w:val="0"/>
        <w:spacing w:before="200" w:after="0" w:line="240" w:lineRule="auto"/>
        <w:jc w:val="right"/>
        <w:rPr>
          <w:rFonts w:ascii="Times New Roman" w:eastAsia="Times New Roman" w:hAnsi="Times New Roman" w:cs="Times New Roman"/>
          <w:bCs/>
          <w:sz w:val="28"/>
          <w:szCs w:val="28"/>
        </w:rPr>
      </w:pPr>
      <w:r w:rsidRPr="00BD379C">
        <w:rPr>
          <w:rFonts w:ascii="Times New Roman" w:eastAsia="Times New Roman" w:hAnsi="Times New Roman" w:cs="Times New Roman"/>
          <w:bCs/>
          <w:sz w:val="28"/>
          <w:szCs w:val="28"/>
        </w:rPr>
        <w:t>Проект</w:t>
      </w:r>
    </w:p>
    <w:p w14:paraId="47CEDF84" w14:textId="2B0A4801" w:rsidR="005B30AB" w:rsidRPr="005B30AB" w:rsidRDefault="005B30AB" w:rsidP="005B30AB">
      <w:pPr>
        <w:jc w:val="right"/>
        <w:rPr>
          <w:rFonts w:ascii="Times New Roman" w:hAnsi="Times New Roman" w:cs="Times New Roman"/>
          <w:sz w:val="28"/>
          <w:szCs w:val="28"/>
        </w:rPr>
      </w:pPr>
      <w:r w:rsidRPr="005B30AB">
        <w:rPr>
          <w:rFonts w:ascii="Times New Roman" w:hAnsi="Times New Roman" w:cs="Times New Roman"/>
          <w:sz w:val="28"/>
          <w:szCs w:val="28"/>
        </w:rPr>
        <w:t>Приложение</w:t>
      </w:r>
    </w:p>
    <w:p w14:paraId="31FFC5C5" w14:textId="77777777" w:rsidR="00BD379C" w:rsidRDefault="00BD379C" w:rsidP="00BD379C">
      <w:pPr>
        <w:spacing w:after="120" w:line="240" w:lineRule="auto"/>
        <w:jc w:val="center"/>
        <w:rPr>
          <w:rFonts w:ascii="Times New Roman" w:eastAsia="Times New Roman" w:hAnsi="Times New Roman" w:cs="Times New Roman"/>
          <w:b/>
          <w:sz w:val="28"/>
          <w:szCs w:val="28"/>
        </w:rPr>
      </w:pPr>
    </w:p>
    <w:p w14:paraId="00000002" w14:textId="1EE77EFF" w:rsidR="00796893" w:rsidRPr="00BD379C" w:rsidRDefault="006A1924" w:rsidP="00BD379C">
      <w:pPr>
        <w:spacing w:after="120" w:line="240" w:lineRule="auto"/>
        <w:jc w:val="center"/>
        <w:rPr>
          <w:rFonts w:ascii="Times New Roman" w:eastAsia="Times New Roman" w:hAnsi="Times New Roman" w:cs="Times New Roman"/>
          <w:b/>
          <w:sz w:val="28"/>
          <w:szCs w:val="28"/>
        </w:rPr>
      </w:pPr>
      <w:r w:rsidRPr="00BD379C">
        <w:rPr>
          <w:rFonts w:ascii="Times New Roman" w:eastAsia="Times New Roman" w:hAnsi="Times New Roman" w:cs="Times New Roman"/>
          <w:b/>
          <w:sz w:val="28"/>
          <w:szCs w:val="28"/>
        </w:rPr>
        <w:t xml:space="preserve">Положение о деятельности криптобирж в Кыргызской </w:t>
      </w:r>
      <w:r w:rsidR="00BD379C">
        <w:rPr>
          <w:rFonts w:ascii="Times New Roman" w:eastAsia="Times New Roman" w:hAnsi="Times New Roman" w:cs="Times New Roman"/>
          <w:b/>
          <w:sz w:val="28"/>
          <w:szCs w:val="28"/>
        </w:rPr>
        <w:t>Р</w:t>
      </w:r>
      <w:r w:rsidRPr="00BD379C">
        <w:rPr>
          <w:rFonts w:ascii="Times New Roman" w:eastAsia="Times New Roman" w:hAnsi="Times New Roman" w:cs="Times New Roman"/>
          <w:b/>
          <w:sz w:val="28"/>
          <w:szCs w:val="28"/>
        </w:rPr>
        <w:t>еспублике</w:t>
      </w:r>
    </w:p>
    <w:p w14:paraId="61B12E6E" w14:textId="77777777" w:rsidR="007A6DFE" w:rsidRPr="00BD379C" w:rsidRDefault="007A6DFE" w:rsidP="00CB189E">
      <w:pPr>
        <w:spacing w:before="240" w:after="240" w:line="240" w:lineRule="auto"/>
        <w:ind w:firstLine="720"/>
        <w:jc w:val="center"/>
        <w:rPr>
          <w:rFonts w:ascii="Times New Roman" w:eastAsia="Times New Roman" w:hAnsi="Times New Roman" w:cs="Times New Roman"/>
          <w:b/>
          <w:bCs/>
          <w:sz w:val="28"/>
          <w:szCs w:val="28"/>
        </w:rPr>
      </w:pPr>
      <w:r w:rsidRPr="00BD379C">
        <w:rPr>
          <w:rFonts w:ascii="Times New Roman" w:eastAsia="Times New Roman" w:hAnsi="Times New Roman" w:cs="Times New Roman"/>
          <w:b/>
          <w:bCs/>
          <w:sz w:val="28"/>
          <w:szCs w:val="28"/>
        </w:rPr>
        <w:t>1. Общие положения</w:t>
      </w:r>
    </w:p>
    <w:p w14:paraId="00000003" w14:textId="63A54660" w:rsidR="00796893"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1. </w:t>
      </w:r>
      <w:r w:rsidR="006A1924" w:rsidRPr="00BD379C">
        <w:rPr>
          <w:rFonts w:ascii="Times New Roman" w:eastAsia="Times New Roman" w:hAnsi="Times New Roman" w:cs="Times New Roman"/>
          <w:sz w:val="28"/>
          <w:szCs w:val="28"/>
        </w:rPr>
        <w:t>Настоящее Положение устанавливает обязательные требования, предъявляемые к деятельности криптобиржи в Кыргызской Республике.</w:t>
      </w:r>
    </w:p>
    <w:p w14:paraId="00000004"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Деятельность криптобиржи подлежит государственной регистрации в Едином государственном реестре криптобирж. Порядок государственной регистрации криптобиржи определяется настоящим Положением.</w:t>
      </w:r>
    </w:p>
    <w:p w14:paraId="00000006" w14:textId="2B68BFE0" w:rsidR="00796893" w:rsidRPr="00BD379C" w:rsidRDefault="007A6DFE" w:rsidP="00D752E2">
      <w:pPr>
        <w:shd w:val="clear" w:color="auto" w:fill="FFFFFF"/>
        <w:spacing w:line="240" w:lineRule="auto"/>
        <w:ind w:firstLine="720"/>
        <w:jc w:val="both"/>
        <w:rPr>
          <w:rFonts w:ascii="Times New Roman" w:eastAsia="Times New Roman" w:hAnsi="Times New Roman" w:cs="Times New Roman"/>
          <w:sz w:val="28"/>
          <w:szCs w:val="28"/>
        </w:rPr>
      </w:pPr>
      <w:bookmarkStart w:id="0" w:name="_heading=h.554239qrrp3j" w:colFirst="0" w:colLast="0"/>
      <w:bookmarkEnd w:id="0"/>
      <w:r w:rsidRPr="00BD379C">
        <w:rPr>
          <w:rFonts w:ascii="Times New Roman" w:eastAsia="Times New Roman" w:hAnsi="Times New Roman" w:cs="Times New Roman"/>
          <w:sz w:val="28"/>
          <w:szCs w:val="28"/>
        </w:rPr>
        <w:t xml:space="preserve">2. </w:t>
      </w:r>
      <w:r w:rsidR="006A1924" w:rsidRPr="00BD379C">
        <w:rPr>
          <w:rFonts w:ascii="Times New Roman" w:eastAsia="Times New Roman" w:hAnsi="Times New Roman" w:cs="Times New Roman"/>
          <w:sz w:val="28"/>
          <w:szCs w:val="28"/>
        </w:rPr>
        <w:t>Ни одно лицо, за исключением лиц, имеющих в соответствии с настоящим Положением право вести деятельность криптобиржи, не вправе вести деятельность с использованием слов «криптобиржа», «биржа цифровых активов» и любой интерпретации понятия криптобиржа и организатор торгов криптоактивами, соответственно не вправе использовать в своем наименовании слова «криптобиржа» и «биржа цифровых активов» в любом сочетании.</w:t>
      </w:r>
    </w:p>
    <w:p w14:paraId="00000007" w14:textId="584FCD86" w:rsidR="00796893" w:rsidRPr="00BD379C" w:rsidRDefault="006A1924" w:rsidP="004D0206">
      <w:pPr>
        <w:spacing w:before="240" w:after="240" w:line="240" w:lineRule="auto"/>
        <w:ind w:firstLine="720"/>
        <w:jc w:val="center"/>
        <w:rPr>
          <w:rFonts w:ascii="Times New Roman" w:eastAsia="Times New Roman" w:hAnsi="Times New Roman" w:cs="Times New Roman"/>
          <w:b/>
          <w:color w:val="000000"/>
          <w:sz w:val="28"/>
          <w:szCs w:val="28"/>
        </w:rPr>
      </w:pPr>
      <w:r w:rsidRPr="00BD379C">
        <w:rPr>
          <w:rFonts w:ascii="Times New Roman" w:eastAsia="Times New Roman" w:hAnsi="Times New Roman" w:cs="Times New Roman"/>
          <w:b/>
          <w:color w:val="000000"/>
          <w:sz w:val="28"/>
          <w:szCs w:val="28"/>
        </w:rPr>
        <w:t>2. Основные понятия, используемые в настоящем Положении</w:t>
      </w:r>
    </w:p>
    <w:p w14:paraId="156DF579" w14:textId="65F78B27" w:rsidR="007A6DFE" w:rsidRPr="00BD379C" w:rsidRDefault="007A6DFE" w:rsidP="00D752E2">
      <w:pPr>
        <w:spacing w:before="240" w:line="240" w:lineRule="auto"/>
        <w:ind w:firstLine="720"/>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В настоящем Положении используются следующие понятия:</w:t>
      </w:r>
    </w:p>
    <w:p w14:paraId="102EAB70" w14:textId="1A800736"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Белая бумага - </w:t>
      </w:r>
      <w:r w:rsidRPr="00BD379C">
        <w:rPr>
          <w:rFonts w:ascii="Times New Roman" w:eastAsia="Times New Roman" w:hAnsi="Times New Roman" w:cs="Times New Roman"/>
          <w:sz w:val="28"/>
          <w:szCs w:val="28"/>
        </w:rPr>
        <w:t>документ, содержащий сведения о деятельности, для которой привлекаются инвестиции посредством размещения криптоактивов, и лице, планирующем привлечь инвестиции посредством размещения криптоактивов</w:t>
      </w:r>
      <w:r w:rsidR="003F0BF4" w:rsidRPr="00BD379C">
        <w:rPr>
          <w:rFonts w:ascii="Times New Roman" w:eastAsia="Times New Roman" w:hAnsi="Times New Roman" w:cs="Times New Roman"/>
          <w:sz w:val="28"/>
          <w:szCs w:val="28"/>
        </w:rPr>
        <w:t>.</w:t>
      </w:r>
    </w:p>
    <w:p w14:paraId="6973A294" w14:textId="163C93B4"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Бенефициарный владелец криптобиржи — </w:t>
      </w:r>
      <w:r w:rsidRPr="00BD379C">
        <w:rPr>
          <w:rFonts w:ascii="Times New Roman" w:eastAsia="Times New Roman" w:hAnsi="Times New Roman" w:cs="Times New Roman"/>
          <w:sz w:val="28"/>
          <w:szCs w:val="28"/>
        </w:rPr>
        <w:t>физическое лицо, являющееся собственником криптобиржи либо прямо или косвенно (через третьих лиц) имеет право или возможность давать обязательные для данной криптобиржи указания, влиять на принимаемые ею решения или иным образом контролировать деятельность криптобиржи</w:t>
      </w:r>
      <w:r w:rsidR="003F0BF4" w:rsidRPr="00BD379C">
        <w:rPr>
          <w:rFonts w:ascii="Times New Roman" w:eastAsia="Times New Roman" w:hAnsi="Times New Roman" w:cs="Times New Roman"/>
          <w:sz w:val="28"/>
          <w:szCs w:val="28"/>
        </w:rPr>
        <w:t>.</w:t>
      </w:r>
    </w:p>
    <w:p w14:paraId="1430FF21" w14:textId="77777777" w:rsidR="007A6DFE" w:rsidRPr="00BD379C" w:rsidRDefault="007A6DFE" w:rsidP="00D752E2">
      <w:pPr>
        <w:spacing w:line="240" w:lineRule="auto"/>
        <w:ind w:firstLine="720"/>
        <w:jc w:val="both"/>
        <w:rPr>
          <w:rFonts w:ascii="Times New Roman" w:eastAsia="Times New Roman" w:hAnsi="Times New Roman" w:cs="Times New Roman"/>
          <w:sz w:val="28"/>
          <w:szCs w:val="28"/>
        </w:rPr>
      </w:pPr>
      <w:proofErr w:type="spellStart"/>
      <w:r w:rsidRPr="00BD379C">
        <w:rPr>
          <w:rFonts w:ascii="Times New Roman" w:eastAsia="Times New Roman" w:hAnsi="Times New Roman" w:cs="Times New Roman"/>
          <w:b/>
          <w:sz w:val="28"/>
          <w:szCs w:val="28"/>
        </w:rPr>
        <w:t>Блокчейн</w:t>
      </w:r>
      <w:proofErr w:type="spellEnd"/>
      <w:r w:rsidRPr="00BD379C">
        <w:rPr>
          <w:rFonts w:ascii="Times New Roman" w:eastAsia="Times New Roman" w:hAnsi="Times New Roman" w:cs="Times New Roman"/>
          <w:b/>
          <w:sz w:val="28"/>
          <w:szCs w:val="28"/>
        </w:rPr>
        <w:t xml:space="preserve"> — </w:t>
      </w:r>
      <w:r w:rsidRPr="00BD379C">
        <w:rPr>
          <w:rFonts w:ascii="Times New Roman" w:eastAsia="Times New Roman" w:hAnsi="Times New Roman" w:cs="Times New Roman"/>
          <w:sz w:val="28"/>
          <w:szCs w:val="28"/>
        </w:rPr>
        <w:t>распределенный реестр данных, в котором все данные записываются последовательно и распределены в блоках, при этом каждый новый блок связан с предыдущим блоком криптографической подписью;</w:t>
      </w:r>
    </w:p>
    <w:p w14:paraId="036D52A1" w14:textId="3610CA83" w:rsidR="007A6DFE" w:rsidRPr="00BD379C" w:rsidRDefault="007A6DFE" w:rsidP="00D752E2">
      <w:pPr>
        <w:spacing w:line="240" w:lineRule="auto"/>
        <w:ind w:firstLine="720"/>
        <w:jc w:val="both"/>
        <w:rPr>
          <w:rFonts w:ascii="Times New Roman" w:eastAsia="Times New Roman" w:hAnsi="Times New Roman" w:cs="Times New Roman"/>
          <w:b/>
          <w:sz w:val="28"/>
          <w:szCs w:val="28"/>
        </w:rPr>
      </w:pPr>
      <w:r w:rsidRPr="00BD379C">
        <w:rPr>
          <w:rFonts w:ascii="Times New Roman" w:eastAsia="Times New Roman" w:hAnsi="Times New Roman" w:cs="Times New Roman"/>
          <w:b/>
          <w:sz w:val="28"/>
          <w:szCs w:val="28"/>
        </w:rPr>
        <w:t xml:space="preserve">Вторичный счет РКП — </w:t>
      </w:r>
      <w:r w:rsidRPr="00BD379C">
        <w:rPr>
          <w:rFonts w:ascii="Times New Roman" w:eastAsia="Times New Roman" w:hAnsi="Times New Roman" w:cs="Times New Roman"/>
          <w:sz w:val="28"/>
          <w:szCs w:val="28"/>
        </w:rPr>
        <w:t>вторичные депозитные счета криптобиржи, открытые в обслуживающем криптобиржу банке, для хранения средств покупателей и продавцов и проведения расчетов по сделкам</w:t>
      </w:r>
      <w:r w:rsidR="003F0BF4" w:rsidRPr="00BD379C">
        <w:rPr>
          <w:rFonts w:ascii="Times New Roman" w:eastAsia="Times New Roman" w:hAnsi="Times New Roman" w:cs="Times New Roman"/>
          <w:sz w:val="28"/>
          <w:szCs w:val="28"/>
        </w:rPr>
        <w:t>.</w:t>
      </w:r>
    </w:p>
    <w:p w14:paraId="258458DD" w14:textId="1A6B6A76"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lastRenderedPageBreak/>
        <w:t>Индивидуальный номер пользователя (далее — ИНП)</w:t>
      </w:r>
      <w:r w:rsidRPr="00BD379C">
        <w:rPr>
          <w:rFonts w:ascii="Times New Roman" w:eastAsia="Times New Roman" w:hAnsi="Times New Roman" w:cs="Times New Roman"/>
          <w:sz w:val="28"/>
          <w:szCs w:val="28"/>
        </w:rPr>
        <w:t xml:space="preserve"> — уникальный код, присваиваемый участнику клиринга</w:t>
      </w:r>
      <w:r w:rsidR="00F76A88" w:rsidRPr="00BD379C">
        <w:rPr>
          <w:rFonts w:ascii="Times New Roman" w:eastAsia="Times New Roman" w:hAnsi="Times New Roman" w:cs="Times New Roman"/>
          <w:sz w:val="28"/>
          <w:szCs w:val="28"/>
        </w:rPr>
        <w:t>.</w:t>
      </w:r>
    </w:p>
    <w:p w14:paraId="5CF8757B" w14:textId="77777777" w:rsidR="008937E7"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Инсайдерская информация о </w:t>
      </w:r>
      <w:proofErr w:type="spellStart"/>
      <w:r w:rsidR="00D752E2" w:rsidRPr="00BD379C">
        <w:rPr>
          <w:rFonts w:ascii="Times New Roman" w:eastAsia="Times New Roman" w:hAnsi="Times New Roman" w:cs="Times New Roman"/>
          <w:b/>
          <w:sz w:val="28"/>
          <w:szCs w:val="28"/>
        </w:rPr>
        <w:t>криптоактивах</w:t>
      </w:r>
      <w:proofErr w:type="spellEnd"/>
      <w:r w:rsidR="00D752E2" w:rsidRPr="00BD379C">
        <w:rPr>
          <w:rFonts w:ascii="Times New Roman" w:eastAsia="Times New Roman" w:hAnsi="Times New Roman" w:cs="Times New Roman"/>
          <w:b/>
          <w:sz w:val="28"/>
          <w:szCs w:val="28"/>
        </w:rPr>
        <w:t xml:space="preserve"> </w:t>
      </w:r>
      <w:r w:rsidR="00D752E2" w:rsidRPr="00BD379C">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информация о </w:t>
      </w:r>
      <w:proofErr w:type="spellStart"/>
      <w:r w:rsidRPr="00BD379C">
        <w:rPr>
          <w:rFonts w:ascii="Times New Roman" w:eastAsia="Times New Roman" w:hAnsi="Times New Roman" w:cs="Times New Roman"/>
          <w:sz w:val="28"/>
          <w:szCs w:val="28"/>
        </w:rPr>
        <w:t>криптоактивах</w:t>
      </w:r>
      <w:proofErr w:type="spellEnd"/>
      <w:r w:rsidRPr="00BD379C">
        <w:rPr>
          <w:rFonts w:ascii="Times New Roman" w:eastAsia="Times New Roman" w:hAnsi="Times New Roman" w:cs="Times New Roman"/>
          <w:sz w:val="28"/>
          <w:szCs w:val="28"/>
        </w:rPr>
        <w:t xml:space="preserve">, лицах, создавших и разместивших их, о сделках с </w:t>
      </w:r>
    </w:p>
    <w:p w14:paraId="1F75CD4D" w14:textId="2DEC4AA5"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криптоактивами, которая не является общедоступной и ставит лиц, обладающих ей, в преимущественное положение по сравнению с другими клиентами</w:t>
      </w:r>
      <w:r w:rsidR="00F76A88" w:rsidRPr="00BD379C">
        <w:rPr>
          <w:rFonts w:ascii="Times New Roman" w:eastAsia="Times New Roman" w:hAnsi="Times New Roman" w:cs="Times New Roman"/>
          <w:sz w:val="28"/>
          <w:szCs w:val="28"/>
        </w:rPr>
        <w:t>.</w:t>
      </w:r>
    </w:p>
    <w:p w14:paraId="00000008" w14:textId="3056323F" w:rsidR="00796893" w:rsidRPr="00BD379C" w:rsidRDefault="006A1924" w:rsidP="00D752E2">
      <w:pPr>
        <w:spacing w:line="240" w:lineRule="auto"/>
        <w:ind w:firstLine="720"/>
        <w:jc w:val="both"/>
        <w:rPr>
          <w:rFonts w:ascii="Times New Roman" w:eastAsia="Times New Roman" w:hAnsi="Times New Roman" w:cs="Times New Roman"/>
          <w:sz w:val="28"/>
          <w:szCs w:val="28"/>
        </w:rPr>
      </w:pPr>
      <w:proofErr w:type="spellStart"/>
      <w:r w:rsidRPr="00BD379C">
        <w:rPr>
          <w:rFonts w:ascii="Times New Roman" w:eastAsia="Times New Roman" w:hAnsi="Times New Roman" w:cs="Times New Roman"/>
          <w:b/>
          <w:sz w:val="28"/>
          <w:szCs w:val="28"/>
        </w:rPr>
        <w:t>Криптоактив</w:t>
      </w:r>
      <w:proofErr w:type="spellEnd"/>
      <w:r w:rsidRPr="00BD379C">
        <w:rPr>
          <w:rFonts w:ascii="Times New Roman" w:eastAsia="Times New Roman" w:hAnsi="Times New Roman" w:cs="Times New Roman"/>
          <w:b/>
          <w:sz w:val="28"/>
          <w:szCs w:val="28"/>
        </w:rPr>
        <w:t xml:space="preserve"> </w:t>
      </w:r>
      <w:r w:rsidRPr="00BD379C">
        <w:rPr>
          <w:rFonts w:ascii="Times New Roman" w:eastAsia="Times New Roman" w:hAnsi="Times New Roman" w:cs="Times New Roman"/>
          <w:sz w:val="28"/>
          <w:szCs w:val="28"/>
        </w:rPr>
        <w:t xml:space="preserve">- совокупность данных в электронной форме, имеет стоимость и существует в системе оборота криптоактивов. </w:t>
      </w:r>
      <w:proofErr w:type="spellStart"/>
      <w:r w:rsidRPr="00BD379C">
        <w:rPr>
          <w:rFonts w:ascii="Times New Roman" w:eastAsia="Times New Roman" w:hAnsi="Times New Roman" w:cs="Times New Roman"/>
          <w:sz w:val="28"/>
          <w:szCs w:val="28"/>
        </w:rPr>
        <w:t>Криптоактив</w:t>
      </w:r>
      <w:proofErr w:type="spellEnd"/>
      <w:r w:rsidRPr="00BD379C">
        <w:rPr>
          <w:rFonts w:ascii="Times New Roman" w:eastAsia="Times New Roman" w:hAnsi="Times New Roman" w:cs="Times New Roman"/>
          <w:sz w:val="28"/>
          <w:szCs w:val="28"/>
        </w:rPr>
        <w:t xml:space="preserve"> может быть как самостоятельным объектом гражданского оборота, так и заверять имущественные или неимущественные права, в частности, права требования на другие объекты гражданских прав.</w:t>
      </w:r>
    </w:p>
    <w:p w14:paraId="00000009"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Кошелек </w:t>
      </w:r>
      <w:proofErr w:type="spellStart"/>
      <w:r w:rsidRPr="00BD379C">
        <w:rPr>
          <w:rFonts w:ascii="Times New Roman" w:eastAsia="Times New Roman" w:hAnsi="Times New Roman" w:cs="Times New Roman"/>
          <w:b/>
          <w:sz w:val="28"/>
          <w:szCs w:val="28"/>
        </w:rPr>
        <w:t>криптоактива</w:t>
      </w:r>
      <w:proofErr w:type="spellEnd"/>
      <w:r w:rsidRPr="00BD379C">
        <w:rPr>
          <w:rFonts w:ascii="Times New Roman" w:eastAsia="Times New Roman" w:hAnsi="Times New Roman" w:cs="Times New Roman"/>
          <w:b/>
          <w:sz w:val="28"/>
          <w:szCs w:val="28"/>
        </w:rPr>
        <w:t xml:space="preserve"> - </w:t>
      </w:r>
      <w:r w:rsidRPr="00BD379C">
        <w:rPr>
          <w:rFonts w:ascii="Times New Roman" w:eastAsia="Times New Roman" w:hAnsi="Times New Roman" w:cs="Times New Roman"/>
          <w:sz w:val="28"/>
          <w:szCs w:val="28"/>
        </w:rPr>
        <w:t xml:space="preserve">программное обеспечение или программно-аппаратный комплекс, который предоставляет его пользователю информацию о принадлежащих ему </w:t>
      </w:r>
      <w:proofErr w:type="spellStart"/>
      <w:r w:rsidRPr="00BD379C">
        <w:rPr>
          <w:rFonts w:ascii="Times New Roman" w:eastAsia="Times New Roman" w:hAnsi="Times New Roman" w:cs="Times New Roman"/>
          <w:sz w:val="28"/>
          <w:szCs w:val="28"/>
        </w:rPr>
        <w:t>криптоактивах</w:t>
      </w:r>
      <w:proofErr w:type="spellEnd"/>
      <w:r w:rsidRPr="00BD379C">
        <w:rPr>
          <w:rFonts w:ascii="Times New Roman" w:eastAsia="Times New Roman" w:hAnsi="Times New Roman" w:cs="Times New Roman"/>
          <w:sz w:val="28"/>
          <w:szCs w:val="28"/>
        </w:rPr>
        <w:t xml:space="preserve"> и возможность распоряжаться ими в системе обращения криптоактивов с помощью ключа </w:t>
      </w:r>
      <w:proofErr w:type="spellStart"/>
      <w:r w:rsidRPr="00BD379C">
        <w:rPr>
          <w:rFonts w:ascii="Times New Roman" w:eastAsia="Times New Roman" w:hAnsi="Times New Roman" w:cs="Times New Roman"/>
          <w:sz w:val="28"/>
          <w:szCs w:val="28"/>
        </w:rPr>
        <w:t>криптоактива</w:t>
      </w:r>
      <w:proofErr w:type="spellEnd"/>
      <w:r w:rsidRPr="00BD379C">
        <w:rPr>
          <w:rFonts w:ascii="Times New Roman" w:eastAsia="Times New Roman" w:hAnsi="Times New Roman" w:cs="Times New Roman"/>
          <w:sz w:val="28"/>
          <w:szCs w:val="28"/>
        </w:rPr>
        <w:t>.</w:t>
      </w:r>
    </w:p>
    <w:p w14:paraId="0000000A"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Ключ </w:t>
      </w:r>
      <w:proofErr w:type="spellStart"/>
      <w:r w:rsidRPr="00BD379C">
        <w:rPr>
          <w:rFonts w:ascii="Times New Roman" w:eastAsia="Times New Roman" w:hAnsi="Times New Roman" w:cs="Times New Roman"/>
          <w:b/>
          <w:sz w:val="28"/>
          <w:szCs w:val="28"/>
        </w:rPr>
        <w:t>криптоактива</w:t>
      </w:r>
      <w:proofErr w:type="spellEnd"/>
      <w:r w:rsidRPr="00BD379C">
        <w:rPr>
          <w:rFonts w:ascii="Times New Roman" w:eastAsia="Times New Roman" w:hAnsi="Times New Roman" w:cs="Times New Roman"/>
          <w:b/>
          <w:sz w:val="28"/>
          <w:szCs w:val="28"/>
        </w:rPr>
        <w:t xml:space="preserve"> - </w:t>
      </w:r>
      <w:r w:rsidRPr="00BD379C">
        <w:rPr>
          <w:rFonts w:ascii="Times New Roman" w:eastAsia="Times New Roman" w:hAnsi="Times New Roman" w:cs="Times New Roman"/>
          <w:sz w:val="28"/>
          <w:szCs w:val="28"/>
        </w:rPr>
        <w:t>набор технических средств, реализованных в системе обращения криптоактивов, которые дают возможность осуществлять контроль и распоряжаться криптоактивами.</w:t>
      </w:r>
    </w:p>
    <w:p w14:paraId="7A6C64E5" w14:textId="61406814"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Квалифицированный инвестор крипто</w:t>
      </w:r>
      <w:r w:rsidR="007B4973" w:rsidRPr="00BD379C">
        <w:rPr>
          <w:rFonts w:ascii="Times New Roman" w:eastAsia="Times New Roman" w:hAnsi="Times New Roman" w:cs="Times New Roman"/>
          <w:b/>
          <w:sz w:val="28"/>
          <w:szCs w:val="28"/>
        </w:rPr>
        <w:t>активов</w:t>
      </w:r>
      <w:r w:rsidRPr="00BD379C">
        <w:rPr>
          <w:rFonts w:ascii="Times New Roman" w:eastAsia="Times New Roman" w:hAnsi="Times New Roman" w:cs="Times New Roman"/>
          <w:sz w:val="28"/>
          <w:szCs w:val="28"/>
        </w:rPr>
        <w:t xml:space="preserve"> </w:t>
      </w:r>
      <w:r w:rsidR="00167659" w:rsidRPr="00BD379C">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w:t>
      </w:r>
      <w:r w:rsidR="007B4973" w:rsidRPr="00BD379C">
        <w:rPr>
          <w:rFonts w:ascii="Times New Roman" w:eastAsia="Times New Roman" w:hAnsi="Times New Roman" w:cs="Times New Roman"/>
          <w:sz w:val="28"/>
          <w:szCs w:val="28"/>
        </w:rPr>
        <w:t xml:space="preserve">физическое или юридическое лицо, </w:t>
      </w:r>
      <w:r w:rsidRPr="00BD379C">
        <w:rPr>
          <w:rFonts w:ascii="Times New Roman" w:eastAsia="Times New Roman" w:hAnsi="Times New Roman" w:cs="Times New Roman"/>
          <w:sz w:val="28"/>
          <w:szCs w:val="28"/>
        </w:rPr>
        <w:t>финансовые средства которого направлены для совершения сделок на криптобирже</w:t>
      </w:r>
      <w:r w:rsidR="00F76A88" w:rsidRPr="00BD379C">
        <w:rPr>
          <w:rFonts w:ascii="Times New Roman" w:eastAsia="Times New Roman" w:hAnsi="Times New Roman" w:cs="Times New Roman"/>
          <w:sz w:val="28"/>
          <w:szCs w:val="28"/>
        </w:rPr>
        <w:t>.</w:t>
      </w:r>
    </w:p>
    <w:p w14:paraId="2B679AAE" w14:textId="1C1C505F"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Клиенты </w:t>
      </w:r>
      <w:r w:rsidRPr="00BD379C">
        <w:rPr>
          <w:rFonts w:ascii="Times New Roman" w:eastAsia="Times New Roman" w:hAnsi="Times New Roman" w:cs="Times New Roman"/>
          <w:sz w:val="28"/>
          <w:szCs w:val="28"/>
        </w:rPr>
        <w:t>— контрагенты криптобиржи, физические и юридические лица, в том числе иностранные, с которыми она совершает сделки (операции)</w:t>
      </w:r>
      <w:r w:rsidR="00F76A88" w:rsidRPr="00BD379C">
        <w:rPr>
          <w:rFonts w:ascii="Times New Roman" w:eastAsia="Times New Roman" w:hAnsi="Times New Roman" w:cs="Times New Roman"/>
          <w:sz w:val="28"/>
          <w:szCs w:val="28"/>
        </w:rPr>
        <w:t>.</w:t>
      </w:r>
    </w:p>
    <w:p w14:paraId="40A5D7DB" w14:textId="1ECE66EB"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Клиринг </w:t>
      </w:r>
      <w:r w:rsidRPr="00BD379C">
        <w:rPr>
          <w:rFonts w:ascii="Times New Roman" w:eastAsia="Times New Roman" w:hAnsi="Times New Roman" w:cs="Times New Roman"/>
          <w:sz w:val="28"/>
          <w:szCs w:val="28"/>
        </w:rPr>
        <w:t>— комплекс операций, направленных на определение, уточнение и зачет взаимных обязательств клиентов криптобиржи, а также взаиморасчеты между ними</w:t>
      </w:r>
      <w:r w:rsidR="00F76A88" w:rsidRPr="00BD379C">
        <w:rPr>
          <w:rFonts w:ascii="Times New Roman" w:eastAsia="Times New Roman" w:hAnsi="Times New Roman" w:cs="Times New Roman"/>
          <w:sz w:val="28"/>
          <w:szCs w:val="28"/>
        </w:rPr>
        <w:t>.</w:t>
      </w:r>
    </w:p>
    <w:p w14:paraId="3556D3D0" w14:textId="459338A6"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Клиринг </w:t>
      </w:r>
      <w:r w:rsidRPr="00BD379C">
        <w:rPr>
          <w:rFonts w:ascii="Times New Roman" w:eastAsia="Times New Roman" w:hAnsi="Times New Roman" w:cs="Times New Roman"/>
          <w:sz w:val="28"/>
          <w:szCs w:val="28"/>
        </w:rPr>
        <w:t>— комплекс операций по определению взаимных обязательств (сбор, сверка, корректировка информации по сделкам с криптоактивами) и их зачету по поставкам криптоактивов и расчетам по ним</w:t>
      </w:r>
      <w:r w:rsidR="00F76A88" w:rsidRPr="00BD379C">
        <w:rPr>
          <w:rFonts w:ascii="Times New Roman" w:eastAsia="Times New Roman" w:hAnsi="Times New Roman" w:cs="Times New Roman"/>
          <w:sz w:val="28"/>
          <w:szCs w:val="28"/>
        </w:rPr>
        <w:t>.</w:t>
      </w:r>
    </w:p>
    <w:p w14:paraId="5F089193" w14:textId="296071FA"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Котировальный лист </w:t>
      </w:r>
      <w:r w:rsidRPr="00BD379C">
        <w:rPr>
          <w:rFonts w:ascii="Times New Roman" w:eastAsia="Times New Roman" w:hAnsi="Times New Roman" w:cs="Times New Roman"/>
          <w:sz w:val="28"/>
          <w:szCs w:val="28"/>
        </w:rPr>
        <w:t>— список криптоактивов, соответствующих определенным криптобиржей критериям, допущенных ею к торгам в ее торговой системе</w:t>
      </w:r>
      <w:r w:rsidR="00F76A88" w:rsidRPr="00BD379C">
        <w:rPr>
          <w:rFonts w:ascii="Times New Roman" w:eastAsia="Times New Roman" w:hAnsi="Times New Roman" w:cs="Times New Roman"/>
          <w:sz w:val="28"/>
          <w:szCs w:val="28"/>
        </w:rPr>
        <w:t>.</w:t>
      </w:r>
    </w:p>
    <w:p w14:paraId="66C5AB63" w14:textId="73842D4A"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Криптобиржа </w:t>
      </w:r>
      <w:r w:rsidRPr="00BD379C">
        <w:rPr>
          <w:rFonts w:ascii="Times New Roman" w:eastAsia="Times New Roman" w:hAnsi="Times New Roman" w:cs="Times New Roman"/>
          <w:sz w:val="28"/>
          <w:szCs w:val="28"/>
        </w:rPr>
        <w:t>— организация, предоставляющая электронную площадку и оказывающая услуги, непосредственно способствующие совершению сделок с криптоактивами</w:t>
      </w:r>
      <w:r w:rsidR="00F76A88" w:rsidRPr="00BD379C">
        <w:rPr>
          <w:rFonts w:ascii="Times New Roman" w:eastAsia="Times New Roman" w:hAnsi="Times New Roman" w:cs="Times New Roman"/>
          <w:sz w:val="28"/>
          <w:szCs w:val="28"/>
        </w:rPr>
        <w:t>.</w:t>
      </w:r>
    </w:p>
    <w:p w14:paraId="4835E905" w14:textId="497578A6"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lastRenderedPageBreak/>
        <w:t xml:space="preserve">Манипулирование ценами на </w:t>
      </w:r>
      <w:proofErr w:type="spellStart"/>
      <w:r w:rsidRPr="00BD379C">
        <w:rPr>
          <w:rFonts w:ascii="Times New Roman" w:eastAsia="Times New Roman" w:hAnsi="Times New Roman" w:cs="Times New Roman"/>
          <w:b/>
          <w:sz w:val="28"/>
          <w:szCs w:val="28"/>
        </w:rPr>
        <w:t>криптоактивы</w:t>
      </w:r>
      <w:proofErr w:type="spellEnd"/>
      <w:r w:rsidRPr="00BD379C">
        <w:rPr>
          <w:rFonts w:ascii="Times New Roman" w:eastAsia="Times New Roman" w:hAnsi="Times New Roman" w:cs="Times New Roman"/>
          <w:b/>
          <w:sz w:val="28"/>
          <w:szCs w:val="28"/>
        </w:rPr>
        <w:t xml:space="preserve"> </w:t>
      </w:r>
      <w:r w:rsidRPr="00BD379C">
        <w:rPr>
          <w:rFonts w:ascii="Times New Roman" w:eastAsia="Times New Roman" w:hAnsi="Times New Roman" w:cs="Times New Roman"/>
          <w:sz w:val="28"/>
          <w:szCs w:val="28"/>
        </w:rPr>
        <w:t xml:space="preserve">— совершение действий, оказывающих существенное влияние на спрос и (или) предложение на </w:t>
      </w:r>
      <w:proofErr w:type="spellStart"/>
      <w:r w:rsidRPr="00BD379C">
        <w:rPr>
          <w:rFonts w:ascii="Times New Roman" w:eastAsia="Times New Roman" w:hAnsi="Times New Roman" w:cs="Times New Roman"/>
          <w:sz w:val="28"/>
          <w:szCs w:val="28"/>
        </w:rPr>
        <w:t>криптоактивы</w:t>
      </w:r>
      <w:proofErr w:type="spellEnd"/>
      <w:r w:rsidRPr="00BD379C">
        <w:rPr>
          <w:rFonts w:ascii="Times New Roman" w:eastAsia="Times New Roman" w:hAnsi="Times New Roman" w:cs="Times New Roman"/>
          <w:sz w:val="28"/>
          <w:szCs w:val="28"/>
        </w:rPr>
        <w:t xml:space="preserve">, рыночную цену криптоактивов или объем торгов криптоактивами, с целью искусственного завышения или занижения цен на </w:t>
      </w:r>
      <w:proofErr w:type="spellStart"/>
      <w:r w:rsidRPr="00BD379C">
        <w:rPr>
          <w:rFonts w:ascii="Times New Roman" w:eastAsia="Times New Roman" w:hAnsi="Times New Roman" w:cs="Times New Roman"/>
          <w:sz w:val="28"/>
          <w:szCs w:val="28"/>
        </w:rPr>
        <w:t>криптоактивы</w:t>
      </w:r>
      <w:proofErr w:type="spellEnd"/>
      <w:r w:rsidRPr="00BD379C">
        <w:rPr>
          <w:rFonts w:ascii="Times New Roman" w:eastAsia="Times New Roman" w:hAnsi="Times New Roman" w:cs="Times New Roman"/>
          <w:sz w:val="28"/>
          <w:szCs w:val="28"/>
        </w:rPr>
        <w:t xml:space="preserve"> относительно уровня, складывающегося в рыночных условиях</w:t>
      </w:r>
      <w:r w:rsidR="00F76A88" w:rsidRPr="00BD379C">
        <w:rPr>
          <w:rFonts w:ascii="Times New Roman" w:eastAsia="Times New Roman" w:hAnsi="Times New Roman" w:cs="Times New Roman"/>
          <w:sz w:val="28"/>
          <w:szCs w:val="28"/>
        </w:rPr>
        <w:t>.</w:t>
      </w:r>
    </w:p>
    <w:p w14:paraId="21651C99" w14:textId="7037628D" w:rsidR="00313285" w:rsidRPr="00BD379C" w:rsidRDefault="00313285"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Расчетный банк - </w:t>
      </w:r>
      <w:r w:rsidRPr="00BD379C">
        <w:rPr>
          <w:rFonts w:ascii="Times New Roman" w:eastAsia="Times New Roman" w:hAnsi="Times New Roman" w:cs="Times New Roman"/>
          <w:sz w:val="28"/>
          <w:szCs w:val="28"/>
        </w:rPr>
        <w:t>коммерческий банк, обладающий соответствующей лицензией, осуществляющий свою деятельность как в Кыргызской Республике или за ее юрисдикцией, но обладающая соответствующей лицензией страны нахождения</w:t>
      </w:r>
      <w:r w:rsidR="00F76A88" w:rsidRPr="00BD379C">
        <w:rPr>
          <w:rFonts w:ascii="Times New Roman" w:eastAsia="Times New Roman" w:hAnsi="Times New Roman" w:cs="Times New Roman"/>
          <w:sz w:val="28"/>
          <w:szCs w:val="28"/>
        </w:rPr>
        <w:t>.</w:t>
      </w:r>
    </w:p>
    <w:p w14:paraId="26E1040D" w14:textId="7875C81F" w:rsidR="00313285" w:rsidRPr="00BD379C" w:rsidRDefault="00313285"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Расчетно-клиринговая палата (далее — РКП) — </w:t>
      </w:r>
      <w:r w:rsidRPr="00BD379C">
        <w:rPr>
          <w:rFonts w:ascii="Times New Roman" w:eastAsia="Times New Roman" w:hAnsi="Times New Roman" w:cs="Times New Roman"/>
          <w:sz w:val="28"/>
          <w:szCs w:val="28"/>
        </w:rPr>
        <w:t xml:space="preserve">структурное подразделение криптобиржи, обеспечивающее проведение клиринга по </w:t>
      </w:r>
      <w:proofErr w:type="spellStart"/>
      <w:r w:rsidRPr="00BD379C">
        <w:rPr>
          <w:rFonts w:ascii="Times New Roman" w:eastAsia="Times New Roman" w:hAnsi="Times New Roman" w:cs="Times New Roman"/>
          <w:sz w:val="28"/>
          <w:szCs w:val="28"/>
        </w:rPr>
        <w:t>криптобиржевым</w:t>
      </w:r>
      <w:proofErr w:type="spellEnd"/>
      <w:r w:rsidRPr="00BD379C">
        <w:rPr>
          <w:rFonts w:ascii="Times New Roman" w:eastAsia="Times New Roman" w:hAnsi="Times New Roman" w:cs="Times New Roman"/>
          <w:sz w:val="28"/>
          <w:szCs w:val="28"/>
        </w:rPr>
        <w:t xml:space="preserve"> сделкам через электронную систему клиринга</w:t>
      </w:r>
      <w:r w:rsidR="00F76A88" w:rsidRPr="00BD379C">
        <w:rPr>
          <w:rFonts w:ascii="Times New Roman" w:eastAsia="Times New Roman" w:hAnsi="Times New Roman" w:cs="Times New Roman"/>
          <w:sz w:val="28"/>
          <w:szCs w:val="28"/>
        </w:rPr>
        <w:t>.</w:t>
      </w:r>
    </w:p>
    <w:p w14:paraId="3F314DE2" w14:textId="4C36AD4C" w:rsidR="007A6DFE"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Счет криптоактивов</w:t>
      </w:r>
      <w:r w:rsidRPr="00BD379C">
        <w:rPr>
          <w:rFonts w:ascii="Times New Roman" w:eastAsia="Times New Roman" w:hAnsi="Times New Roman" w:cs="Times New Roman"/>
          <w:sz w:val="28"/>
          <w:szCs w:val="28"/>
        </w:rPr>
        <w:t xml:space="preserve"> — специальный счет, открытый в РКП криптобиржи для проведения операций по клирингу</w:t>
      </w:r>
      <w:r w:rsidR="00F76A88" w:rsidRPr="00BD379C">
        <w:rPr>
          <w:rFonts w:ascii="Times New Roman" w:eastAsia="Times New Roman" w:hAnsi="Times New Roman" w:cs="Times New Roman"/>
          <w:sz w:val="28"/>
          <w:szCs w:val="28"/>
        </w:rPr>
        <w:t>.</w:t>
      </w:r>
    </w:p>
    <w:p w14:paraId="6185BBA7" w14:textId="3802D13A" w:rsidR="007A6DFE" w:rsidRPr="00BD379C" w:rsidRDefault="007A6DFE" w:rsidP="00D752E2">
      <w:pPr>
        <w:spacing w:line="240" w:lineRule="auto"/>
        <w:ind w:firstLine="720"/>
        <w:jc w:val="both"/>
        <w:rPr>
          <w:rFonts w:ascii="Times New Roman" w:eastAsia="Times New Roman" w:hAnsi="Times New Roman" w:cs="Times New Roman"/>
          <w:sz w:val="28"/>
          <w:szCs w:val="28"/>
        </w:rPr>
      </w:pPr>
      <w:proofErr w:type="spellStart"/>
      <w:r w:rsidRPr="00BD379C">
        <w:rPr>
          <w:rFonts w:ascii="Times New Roman" w:eastAsia="Times New Roman" w:hAnsi="Times New Roman" w:cs="Times New Roman"/>
          <w:b/>
          <w:sz w:val="28"/>
          <w:szCs w:val="28"/>
        </w:rPr>
        <w:t>Стейблкоин</w:t>
      </w:r>
      <w:proofErr w:type="spellEnd"/>
      <w:r w:rsidRPr="00BD379C">
        <w:rPr>
          <w:rFonts w:ascii="Times New Roman" w:eastAsia="Times New Roman" w:hAnsi="Times New Roman" w:cs="Times New Roman"/>
          <w:b/>
          <w:sz w:val="28"/>
          <w:szCs w:val="28"/>
        </w:rPr>
        <w:t xml:space="preserve"> </w:t>
      </w:r>
      <w:r w:rsidRPr="00BD379C">
        <w:rPr>
          <w:rFonts w:ascii="Times New Roman" w:eastAsia="Times New Roman" w:hAnsi="Times New Roman" w:cs="Times New Roman"/>
          <w:sz w:val="28"/>
          <w:szCs w:val="28"/>
        </w:rPr>
        <w:t xml:space="preserve">— </w:t>
      </w:r>
      <w:proofErr w:type="spellStart"/>
      <w:r w:rsidRPr="00BD379C">
        <w:rPr>
          <w:rFonts w:ascii="Times New Roman" w:eastAsia="Times New Roman" w:hAnsi="Times New Roman" w:cs="Times New Roman"/>
          <w:sz w:val="28"/>
          <w:szCs w:val="28"/>
        </w:rPr>
        <w:t>криптоактив</w:t>
      </w:r>
      <w:proofErr w:type="spellEnd"/>
      <w:r w:rsidRPr="00BD379C">
        <w:rPr>
          <w:rFonts w:ascii="Times New Roman" w:eastAsia="Times New Roman" w:hAnsi="Times New Roman" w:cs="Times New Roman"/>
          <w:sz w:val="28"/>
          <w:szCs w:val="28"/>
        </w:rPr>
        <w:t>, стоимость которого привязана, обеспечена и поддерживается резервом данного актива</w:t>
      </w:r>
      <w:r w:rsidR="00F76A88" w:rsidRPr="00BD379C">
        <w:rPr>
          <w:rFonts w:ascii="Times New Roman" w:eastAsia="Times New Roman" w:hAnsi="Times New Roman" w:cs="Times New Roman"/>
          <w:sz w:val="28"/>
          <w:szCs w:val="28"/>
        </w:rPr>
        <w:t>.</w:t>
      </w:r>
    </w:p>
    <w:p w14:paraId="012D7392" w14:textId="6ABDD2A6" w:rsidR="00313285" w:rsidRPr="00BD379C" w:rsidRDefault="007A6DFE"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 xml:space="preserve">Торги </w:t>
      </w:r>
      <w:r w:rsidR="00F76A88" w:rsidRPr="00BD379C">
        <w:rPr>
          <w:rFonts w:ascii="Times New Roman" w:eastAsia="Times New Roman" w:hAnsi="Times New Roman" w:cs="Times New Roman"/>
          <w:b/>
          <w:sz w:val="28"/>
          <w:szCs w:val="28"/>
        </w:rPr>
        <w:t xml:space="preserve">криптоактивами </w:t>
      </w:r>
      <w:r w:rsidR="00F76A88" w:rsidRPr="00BD379C">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процесс совершения сделок купли-продажи с криптоактивами на электронной площадке криптобиржи</w:t>
      </w:r>
      <w:r w:rsidR="00F76A88" w:rsidRPr="00BD379C">
        <w:rPr>
          <w:rFonts w:ascii="Times New Roman" w:eastAsia="Times New Roman" w:hAnsi="Times New Roman" w:cs="Times New Roman"/>
          <w:sz w:val="28"/>
          <w:szCs w:val="28"/>
        </w:rPr>
        <w:t>.</w:t>
      </w:r>
    </w:p>
    <w:p w14:paraId="0000001C" w14:textId="218EFC7E" w:rsidR="00796893" w:rsidRPr="00BD379C" w:rsidRDefault="006A1924" w:rsidP="00D752E2">
      <w:pPr>
        <w:spacing w:line="240" w:lineRule="auto"/>
        <w:ind w:firstLine="720"/>
        <w:jc w:val="both"/>
        <w:rPr>
          <w:rFonts w:ascii="Times New Roman" w:eastAsia="Times New Roman" w:hAnsi="Times New Roman" w:cs="Times New Roman"/>
          <w:b/>
          <w:sz w:val="28"/>
          <w:szCs w:val="28"/>
        </w:rPr>
      </w:pPr>
      <w:r w:rsidRPr="00BD379C">
        <w:rPr>
          <w:rFonts w:ascii="Times New Roman" w:eastAsia="Times New Roman" w:hAnsi="Times New Roman" w:cs="Times New Roman"/>
          <w:b/>
          <w:sz w:val="28"/>
          <w:szCs w:val="28"/>
        </w:rPr>
        <w:t xml:space="preserve">Участник клиринга — </w:t>
      </w:r>
      <w:r w:rsidRPr="00BD379C">
        <w:rPr>
          <w:rFonts w:ascii="Times New Roman" w:eastAsia="Times New Roman" w:hAnsi="Times New Roman" w:cs="Times New Roman"/>
          <w:sz w:val="28"/>
          <w:szCs w:val="28"/>
        </w:rPr>
        <w:t>клиент крипто-биржи, направивший акцепт и зарегистрированный в установленном настоящим Положением порядке в РКП</w:t>
      </w:r>
      <w:r w:rsidR="00F76A88" w:rsidRPr="00BD379C">
        <w:rPr>
          <w:rFonts w:ascii="Times New Roman" w:eastAsia="Times New Roman" w:hAnsi="Times New Roman" w:cs="Times New Roman"/>
          <w:b/>
          <w:sz w:val="28"/>
          <w:szCs w:val="28"/>
        </w:rPr>
        <w:t>.</w:t>
      </w:r>
    </w:p>
    <w:p w14:paraId="0000001D" w14:textId="14A1130B"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Участники торгов криптобиржи</w:t>
      </w:r>
      <w:r w:rsidRPr="00BD379C">
        <w:rPr>
          <w:rFonts w:ascii="Times New Roman" w:eastAsia="Times New Roman" w:hAnsi="Times New Roman" w:cs="Times New Roman"/>
          <w:sz w:val="28"/>
          <w:szCs w:val="28"/>
        </w:rPr>
        <w:t xml:space="preserve"> — клиенты, допущенные криптобиржей к торгам криптоактивами</w:t>
      </w:r>
      <w:r w:rsidR="00F76A88" w:rsidRPr="00BD379C">
        <w:rPr>
          <w:rFonts w:ascii="Times New Roman" w:eastAsia="Times New Roman" w:hAnsi="Times New Roman" w:cs="Times New Roman"/>
          <w:sz w:val="28"/>
          <w:szCs w:val="28"/>
        </w:rPr>
        <w:t>.</w:t>
      </w:r>
    </w:p>
    <w:p w14:paraId="58091F0A" w14:textId="4D1A6624" w:rsidR="00313285" w:rsidRPr="00BD379C" w:rsidRDefault="00313285"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Уполномоченный орган</w:t>
      </w:r>
      <w:r w:rsidRPr="00BD379C">
        <w:rPr>
          <w:rFonts w:ascii="Times New Roman" w:eastAsia="Times New Roman" w:hAnsi="Times New Roman" w:cs="Times New Roman"/>
          <w:sz w:val="28"/>
          <w:szCs w:val="28"/>
        </w:rPr>
        <w:t xml:space="preserve"> — государственный орган, уполномоченный Кабинетом </w:t>
      </w:r>
      <w:r w:rsidR="003B6727">
        <w:rPr>
          <w:rFonts w:ascii="Times New Roman" w:eastAsia="Times New Roman" w:hAnsi="Times New Roman" w:cs="Times New Roman"/>
          <w:sz w:val="28"/>
          <w:szCs w:val="28"/>
        </w:rPr>
        <w:t>М</w:t>
      </w:r>
      <w:r w:rsidRPr="00BD379C">
        <w:rPr>
          <w:rFonts w:ascii="Times New Roman" w:eastAsia="Times New Roman" w:hAnsi="Times New Roman" w:cs="Times New Roman"/>
          <w:sz w:val="28"/>
          <w:szCs w:val="28"/>
        </w:rPr>
        <w:t>инистров Кыргызской Республики, который проводит единую государственную политику на небанковском финансовом рынке, осуществляет регулирование и надзор за деятельностью криптобиржи, обеспечивает защиту прав инвесторов, а также осуществляет иные задачи, определенные законодательством Кыргызской Республики</w:t>
      </w:r>
      <w:r w:rsidR="00F76A88" w:rsidRPr="00BD379C">
        <w:rPr>
          <w:rFonts w:ascii="Times New Roman" w:eastAsia="Times New Roman" w:hAnsi="Times New Roman" w:cs="Times New Roman"/>
          <w:sz w:val="28"/>
          <w:szCs w:val="28"/>
        </w:rPr>
        <w:t>.</w:t>
      </w:r>
    </w:p>
    <w:p w14:paraId="0000001F" w14:textId="06BCFC9A"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b/>
          <w:sz w:val="28"/>
          <w:szCs w:val="28"/>
        </w:rPr>
        <w:t>Электронная площадка криптобиржи</w:t>
      </w:r>
      <w:r w:rsidRPr="00BD379C">
        <w:rPr>
          <w:rFonts w:ascii="Times New Roman" w:eastAsia="Times New Roman" w:hAnsi="Times New Roman" w:cs="Times New Roman"/>
          <w:sz w:val="28"/>
          <w:szCs w:val="28"/>
        </w:rPr>
        <w:t xml:space="preserve"> — информационная система, в рамках которой осуществляются</w:t>
      </w:r>
      <w:r w:rsidR="00F76A88" w:rsidRPr="00BD379C">
        <w:rPr>
          <w:rFonts w:ascii="Times New Roman" w:eastAsia="Times New Roman" w:hAnsi="Times New Roman" w:cs="Times New Roman"/>
          <w:sz w:val="28"/>
          <w:szCs w:val="28"/>
        </w:rPr>
        <w:t>:</w:t>
      </w:r>
    </w:p>
    <w:p w14:paraId="00000020" w14:textId="67DDC5FA" w:rsidR="00796893" w:rsidRPr="00BD379C" w:rsidRDefault="00A82E7F"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 </w:t>
      </w:r>
      <w:r w:rsidR="006A1924" w:rsidRPr="00BD379C">
        <w:rPr>
          <w:rFonts w:ascii="Times New Roman" w:eastAsia="Times New Roman" w:hAnsi="Times New Roman" w:cs="Times New Roman"/>
          <w:sz w:val="28"/>
          <w:szCs w:val="28"/>
        </w:rPr>
        <w:t>прием, контроль и регистрация заявок на участие в торгах криптоактивами;</w:t>
      </w:r>
    </w:p>
    <w:p w14:paraId="00000021" w14:textId="7AEF85F8" w:rsidR="00796893" w:rsidRPr="00BD379C" w:rsidRDefault="00A82E7F"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w:t>
      </w:r>
      <w:r w:rsidR="006A1924" w:rsidRPr="00BD379C">
        <w:rPr>
          <w:rFonts w:ascii="Times New Roman" w:eastAsia="Times New Roman" w:hAnsi="Times New Roman" w:cs="Times New Roman"/>
          <w:sz w:val="28"/>
          <w:szCs w:val="28"/>
        </w:rPr>
        <w:t>прием, контроль и регистрация заявок на покупку, продажу и (или) обмен криптоактивов;</w:t>
      </w:r>
    </w:p>
    <w:p w14:paraId="00000022" w14:textId="021C0366" w:rsidR="00796893" w:rsidRPr="00BD379C" w:rsidRDefault="00A82E7F"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 </w:t>
      </w:r>
      <w:r w:rsidR="006A1924" w:rsidRPr="00BD379C">
        <w:rPr>
          <w:rFonts w:ascii="Times New Roman" w:eastAsia="Times New Roman" w:hAnsi="Times New Roman" w:cs="Times New Roman"/>
          <w:sz w:val="28"/>
          <w:szCs w:val="28"/>
        </w:rPr>
        <w:t>совершение сделок с криптоактивами на электронной площадке криптобиржи;</w:t>
      </w:r>
    </w:p>
    <w:p w14:paraId="00000023" w14:textId="2EA13D51" w:rsidR="00796893" w:rsidRPr="00BD379C" w:rsidRDefault="00A82E7F"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 </w:t>
      </w:r>
      <w:r w:rsidR="006A1924" w:rsidRPr="00BD379C">
        <w:rPr>
          <w:rFonts w:ascii="Times New Roman" w:eastAsia="Times New Roman" w:hAnsi="Times New Roman" w:cs="Times New Roman"/>
          <w:sz w:val="28"/>
          <w:szCs w:val="28"/>
        </w:rPr>
        <w:t xml:space="preserve">определение цен на </w:t>
      </w:r>
      <w:proofErr w:type="spellStart"/>
      <w:r w:rsidR="006A1924" w:rsidRPr="00BD379C">
        <w:rPr>
          <w:rFonts w:ascii="Times New Roman" w:eastAsia="Times New Roman" w:hAnsi="Times New Roman" w:cs="Times New Roman"/>
          <w:sz w:val="28"/>
          <w:szCs w:val="28"/>
        </w:rPr>
        <w:t>криптоактивы</w:t>
      </w:r>
      <w:proofErr w:type="spellEnd"/>
      <w:r w:rsidR="006A1924" w:rsidRPr="00BD379C">
        <w:rPr>
          <w:rFonts w:ascii="Times New Roman" w:eastAsia="Times New Roman" w:hAnsi="Times New Roman" w:cs="Times New Roman"/>
          <w:sz w:val="28"/>
          <w:szCs w:val="28"/>
        </w:rPr>
        <w:t>;</w:t>
      </w:r>
    </w:p>
    <w:p w14:paraId="00000024" w14:textId="6DF2709C" w:rsidR="00796893" w:rsidRPr="00BD379C" w:rsidRDefault="00A82E7F"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lastRenderedPageBreak/>
        <w:t>-</w:t>
      </w:r>
      <w:r w:rsidR="00BD379C">
        <w:rPr>
          <w:rFonts w:ascii="Times New Roman" w:eastAsia="Times New Roman" w:hAnsi="Times New Roman" w:cs="Times New Roman"/>
          <w:sz w:val="28"/>
          <w:szCs w:val="28"/>
        </w:rPr>
        <w:t> </w:t>
      </w:r>
      <w:r w:rsidR="006A1924" w:rsidRPr="00BD379C">
        <w:rPr>
          <w:rFonts w:ascii="Times New Roman" w:eastAsia="Times New Roman" w:hAnsi="Times New Roman" w:cs="Times New Roman"/>
          <w:sz w:val="28"/>
          <w:szCs w:val="28"/>
        </w:rPr>
        <w:t>определение требований и обязательств сторон по результатам совершения сделок с криптоактивами, а также обеспечение исполнения данных сделок;</w:t>
      </w:r>
    </w:p>
    <w:p w14:paraId="00000025" w14:textId="4E2D2482" w:rsidR="00796893" w:rsidRPr="00BD379C" w:rsidRDefault="00A82E7F"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6A1924" w:rsidRPr="00BD379C">
        <w:rPr>
          <w:rFonts w:ascii="Times New Roman" w:eastAsia="Times New Roman" w:hAnsi="Times New Roman" w:cs="Times New Roman"/>
          <w:sz w:val="28"/>
          <w:szCs w:val="28"/>
        </w:rPr>
        <w:t>подготовка и формирование отчетных документов по результатам совершения сделок с криптоактивами;</w:t>
      </w:r>
    </w:p>
    <w:p w14:paraId="00000026" w14:textId="12DCCC19" w:rsidR="00796893" w:rsidRPr="00BD379C" w:rsidRDefault="00A82E7F"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w:t>
      </w:r>
      <w:r w:rsidR="006A1924" w:rsidRPr="00BD379C">
        <w:rPr>
          <w:rFonts w:ascii="Times New Roman" w:eastAsia="Times New Roman" w:hAnsi="Times New Roman" w:cs="Times New Roman"/>
          <w:sz w:val="28"/>
          <w:szCs w:val="28"/>
        </w:rPr>
        <w:t>хранение, обработка и раскрытие информации, необходимой для совершения и исполнения сделок с криптоактивами;</w:t>
      </w:r>
    </w:p>
    <w:p w14:paraId="0000002B" w14:textId="6802A0FC" w:rsidR="00796893" w:rsidRPr="00BD379C" w:rsidRDefault="00A82E7F" w:rsidP="00D752E2">
      <w:pPr>
        <w:spacing w:after="240"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 </w:t>
      </w:r>
      <w:r w:rsidR="006A1924" w:rsidRPr="00BD379C">
        <w:rPr>
          <w:rFonts w:ascii="Times New Roman" w:eastAsia="Times New Roman" w:hAnsi="Times New Roman" w:cs="Times New Roman"/>
          <w:sz w:val="28"/>
          <w:szCs w:val="28"/>
        </w:rPr>
        <w:t>выполнение иных функций, необходимых для участников торгов.</w:t>
      </w:r>
    </w:p>
    <w:p w14:paraId="47B58FF7" w14:textId="08D6FC6A" w:rsidR="000549FD" w:rsidRPr="00BD379C" w:rsidRDefault="000549FD" w:rsidP="00D752E2">
      <w:pPr>
        <w:pStyle w:val="3"/>
        <w:spacing w:after="0" w:line="240" w:lineRule="auto"/>
        <w:ind w:firstLine="720"/>
        <w:jc w:val="center"/>
        <w:rPr>
          <w:rFonts w:ascii="Times New Roman" w:eastAsia="Times New Roman" w:hAnsi="Times New Roman" w:cs="Times New Roman"/>
          <w:b/>
          <w:color w:val="000000"/>
        </w:rPr>
      </w:pPr>
      <w:bookmarkStart w:id="1" w:name="_heading=h.30j0zll" w:colFirst="0" w:colLast="0"/>
      <w:bookmarkEnd w:id="1"/>
      <w:r w:rsidRPr="00BD379C">
        <w:rPr>
          <w:rFonts w:ascii="Times New Roman" w:eastAsia="Times New Roman" w:hAnsi="Times New Roman" w:cs="Times New Roman"/>
          <w:b/>
          <w:color w:val="000000"/>
        </w:rPr>
        <w:t>3</w:t>
      </w:r>
      <w:r w:rsidR="00EF7892" w:rsidRPr="00BD379C">
        <w:rPr>
          <w:rFonts w:ascii="Times New Roman" w:eastAsia="Times New Roman" w:hAnsi="Times New Roman" w:cs="Times New Roman"/>
          <w:b/>
          <w:color w:val="000000"/>
        </w:rPr>
        <w:t>. Статус, функции, права и обязанности</w:t>
      </w:r>
      <w:r w:rsidRPr="00BD379C">
        <w:rPr>
          <w:rFonts w:ascii="Times New Roman" w:eastAsia="Times New Roman" w:hAnsi="Times New Roman" w:cs="Times New Roman"/>
          <w:b/>
          <w:color w:val="000000"/>
        </w:rPr>
        <w:t xml:space="preserve"> </w:t>
      </w:r>
      <w:r w:rsidR="00EF7892" w:rsidRPr="00BD379C">
        <w:rPr>
          <w:rFonts w:ascii="Times New Roman" w:eastAsia="Times New Roman" w:hAnsi="Times New Roman" w:cs="Times New Roman"/>
          <w:b/>
          <w:color w:val="000000"/>
        </w:rPr>
        <w:t>криптобиржи в Кыргызской Республике</w:t>
      </w:r>
    </w:p>
    <w:p w14:paraId="0000002D" w14:textId="508F5D24" w:rsidR="00796893" w:rsidRPr="00BD379C" w:rsidRDefault="006A1924" w:rsidP="00D752E2">
      <w:pPr>
        <w:pStyle w:val="3"/>
        <w:spacing w:after="0" w:line="240" w:lineRule="auto"/>
        <w:ind w:firstLine="720"/>
        <w:jc w:val="both"/>
        <w:rPr>
          <w:rFonts w:ascii="Times New Roman" w:eastAsia="Times New Roman" w:hAnsi="Times New Roman" w:cs="Times New Roman"/>
          <w:b/>
          <w:color w:val="000000"/>
        </w:rPr>
      </w:pPr>
      <w:r w:rsidRPr="00BD379C">
        <w:rPr>
          <w:rFonts w:ascii="Times New Roman" w:eastAsia="Times New Roman" w:hAnsi="Times New Roman" w:cs="Times New Roman"/>
          <w:b/>
          <w:color w:val="000000"/>
        </w:rPr>
        <w:t>3.</w:t>
      </w:r>
      <w:r w:rsidR="000549FD" w:rsidRPr="00BD379C">
        <w:rPr>
          <w:rFonts w:ascii="Times New Roman" w:eastAsia="Times New Roman" w:hAnsi="Times New Roman" w:cs="Times New Roman"/>
          <w:b/>
          <w:color w:val="000000"/>
        </w:rPr>
        <w:t>1</w:t>
      </w:r>
      <w:r w:rsidRPr="00BD379C">
        <w:rPr>
          <w:rFonts w:ascii="Times New Roman" w:eastAsia="Times New Roman" w:hAnsi="Times New Roman" w:cs="Times New Roman"/>
          <w:b/>
          <w:color w:val="000000"/>
        </w:rPr>
        <w:t xml:space="preserve"> Требования для создания и функционирования криптобиржи</w:t>
      </w:r>
      <w:r w:rsidR="00475197" w:rsidRPr="00BD379C">
        <w:rPr>
          <w:rFonts w:ascii="Times New Roman" w:eastAsia="Times New Roman" w:hAnsi="Times New Roman" w:cs="Times New Roman"/>
          <w:b/>
          <w:color w:val="000000"/>
        </w:rPr>
        <w:t xml:space="preserve"> </w:t>
      </w:r>
    </w:p>
    <w:p w14:paraId="0000002F" w14:textId="41AB3F5C" w:rsidR="00796893" w:rsidRPr="00BD379C" w:rsidRDefault="006A1924" w:rsidP="00D752E2">
      <w:pPr>
        <w:spacing w:before="240"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highlight w:val="white"/>
        </w:rPr>
        <w:t>3.1.1</w:t>
      </w:r>
      <w:r w:rsidR="0034292C">
        <w:rPr>
          <w:rFonts w:ascii="Times New Roman" w:eastAsia="Times New Roman" w:hAnsi="Times New Roman" w:cs="Times New Roman"/>
          <w:sz w:val="28"/>
          <w:szCs w:val="28"/>
          <w:highlight w:val="white"/>
        </w:rPr>
        <w:t>. </w:t>
      </w:r>
      <w:r w:rsidRPr="00BD379C">
        <w:rPr>
          <w:rFonts w:ascii="Times New Roman" w:eastAsia="Times New Roman" w:hAnsi="Times New Roman" w:cs="Times New Roman"/>
          <w:sz w:val="28"/>
          <w:szCs w:val="28"/>
          <w:highlight w:val="white"/>
        </w:rPr>
        <w:t>Криптобиржа осуществляет свою деятельность в организационно-правовой форме акционерного общества в соответствии с законодательством Кыргызской Республики и ведет свою деятельность в статусе публичной компании.</w:t>
      </w:r>
    </w:p>
    <w:p w14:paraId="00000030" w14:textId="61AA7493" w:rsidR="00796893" w:rsidRPr="00BD379C" w:rsidRDefault="006A1924" w:rsidP="00D752E2">
      <w:pPr>
        <w:pStyle w:val="4"/>
        <w:widowControl w:val="0"/>
        <w:spacing w:before="0" w:after="0" w:line="240" w:lineRule="auto"/>
        <w:ind w:firstLine="720"/>
        <w:jc w:val="both"/>
        <w:rPr>
          <w:rFonts w:ascii="Times New Roman" w:eastAsia="Times New Roman" w:hAnsi="Times New Roman" w:cs="Times New Roman"/>
          <w:color w:val="000000"/>
          <w:sz w:val="28"/>
          <w:szCs w:val="28"/>
        </w:rPr>
      </w:pPr>
      <w:bookmarkStart w:id="2" w:name="_heading=h.1fob9te" w:colFirst="0" w:colLast="0"/>
      <w:bookmarkEnd w:id="2"/>
      <w:r w:rsidRPr="00BD379C">
        <w:rPr>
          <w:rFonts w:ascii="Times New Roman" w:eastAsia="Times New Roman" w:hAnsi="Times New Roman" w:cs="Times New Roman"/>
          <w:color w:val="000000"/>
          <w:sz w:val="28"/>
          <w:szCs w:val="28"/>
        </w:rPr>
        <w:t>3.1.2</w:t>
      </w:r>
      <w:r w:rsidR="0034292C">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Юридическое лицо вправе осуществлять деятельность криптобиржи после обязательной государственной регистрации и включения в Единый государственный реестр криптобирж.</w:t>
      </w:r>
    </w:p>
    <w:p w14:paraId="00000031" w14:textId="63472888" w:rsidR="00796893" w:rsidRPr="00BD379C" w:rsidRDefault="006A1924" w:rsidP="00D752E2">
      <w:pPr>
        <w:pStyle w:val="4"/>
        <w:widowControl w:val="0"/>
        <w:spacing w:before="0" w:after="0" w:line="240" w:lineRule="auto"/>
        <w:ind w:firstLine="720"/>
        <w:jc w:val="both"/>
        <w:rPr>
          <w:rFonts w:ascii="Times New Roman" w:eastAsia="Times New Roman" w:hAnsi="Times New Roman" w:cs="Times New Roman"/>
          <w:color w:val="000000"/>
          <w:sz w:val="28"/>
          <w:szCs w:val="28"/>
        </w:rPr>
      </w:pPr>
      <w:bookmarkStart w:id="3" w:name="_heading=h.3znysh7" w:colFirst="0" w:colLast="0"/>
      <w:bookmarkEnd w:id="3"/>
      <w:r w:rsidRPr="00BD379C">
        <w:rPr>
          <w:rFonts w:ascii="Times New Roman" w:eastAsia="Times New Roman" w:hAnsi="Times New Roman" w:cs="Times New Roman"/>
          <w:color w:val="000000"/>
          <w:sz w:val="28"/>
          <w:szCs w:val="28"/>
        </w:rPr>
        <w:t>3.1.3</w:t>
      </w:r>
      <w:r w:rsidR="0034292C">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Заявитель криптобиржи, должен отвечать следующим требованиям:</w:t>
      </w:r>
    </w:p>
    <w:p w14:paraId="00000032" w14:textId="4E474F4E" w:rsidR="00796893" w:rsidRPr="00BD379C" w:rsidRDefault="00A82E7F"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р</w:t>
      </w:r>
      <w:r w:rsidR="006A1924" w:rsidRPr="00BD379C">
        <w:rPr>
          <w:rFonts w:ascii="Times New Roman" w:eastAsia="Times New Roman" w:hAnsi="Times New Roman" w:cs="Times New Roman"/>
          <w:sz w:val="28"/>
          <w:szCs w:val="28"/>
        </w:rPr>
        <w:t>уководители и учредители криптобиржи, должны иметь безупречную деловую репутацию в понимании законодательства о предотвращении и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BD379C">
        <w:rPr>
          <w:rFonts w:ascii="Times New Roman" w:eastAsia="Times New Roman" w:hAnsi="Times New Roman" w:cs="Times New Roman"/>
          <w:sz w:val="28"/>
          <w:szCs w:val="28"/>
        </w:rPr>
        <w:t>;</w:t>
      </w:r>
    </w:p>
    <w:p w14:paraId="00000033" w14:textId="1D774A55" w:rsidR="00796893" w:rsidRPr="00BD379C" w:rsidRDefault="00A82E7F"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р</w:t>
      </w:r>
      <w:r w:rsidR="006A1924" w:rsidRPr="00BD379C">
        <w:rPr>
          <w:rFonts w:ascii="Times New Roman" w:eastAsia="Times New Roman" w:hAnsi="Times New Roman" w:cs="Times New Roman"/>
          <w:sz w:val="28"/>
          <w:szCs w:val="28"/>
        </w:rPr>
        <w:t>аскрыть информацию о структуре собственности заявителя, которая позволяет установить конечных бенефициарных владельцев заявителя или их отсутствие;</w:t>
      </w:r>
    </w:p>
    <w:p w14:paraId="00000034" w14:textId="27C13683" w:rsidR="00796893" w:rsidRPr="00BD379C" w:rsidRDefault="00A82E7F"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р</w:t>
      </w:r>
      <w:r w:rsidR="006A1924" w:rsidRPr="00BD379C">
        <w:rPr>
          <w:rFonts w:ascii="Times New Roman" w:eastAsia="Times New Roman" w:hAnsi="Times New Roman" w:cs="Times New Roman"/>
          <w:sz w:val="28"/>
          <w:szCs w:val="28"/>
        </w:rPr>
        <w:t>азработать и ввести документированные внутренние процедуры финансового мониторинга и другие процедуры, направленные на предотвращение отмывания денег, полученных преступным путем, финансированию терроризма и финансированию распространения оружия массового уничтожения в соответствии с действующим законодательством Кыргызской Республики;</w:t>
      </w:r>
    </w:p>
    <w:p w14:paraId="00000035" w14:textId="32DD9AB8" w:rsidR="00796893" w:rsidRPr="00BD379C" w:rsidRDefault="00A82E7F" w:rsidP="00D752E2">
      <w:pPr>
        <w:widowControl w:val="0"/>
        <w:spacing w:after="240"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34292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р</w:t>
      </w:r>
      <w:r w:rsidR="006A1924" w:rsidRPr="00BD379C">
        <w:rPr>
          <w:rFonts w:ascii="Times New Roman" w:eastAsia="Times New Roman" w:hAnsi="Times New Roman" w:cs="Times New Roman"/>
          <w:sz w:val="28"/>
          <w:szCs w:val="28"/>
        </w:rPr>
        <w:t>азработать и ввести документированные правила обработки персональных данных с учетом требований Закона Кыргызской Республики "Об информации персонального характера".</w:t>
      </w:r>
    </w:p>
    <w:p w14:paraId="00000037" w14:textId="77777777" w:rsidR="00796893" w:rsidRPr="00BD379C" w:rsidRDefault="006A1924" w:rsidP="00D752E2">
      <w:pPr>
        <w:pStyle w:val="4"/>
        <w:spacing w:line="240" w:lineRule="auto"/>
        <w:ind w:firstLine="720"/>
        <w:jc w:val="both"/>
        <w:rPr>
          <w:rFonts w:ascii="Times New Roman" w:eastAsia="Times New Roman" w:hAnsi="Times New Roman" w:cs="Times New Roman"/>
          <w:color w:val="000000"/>
          <w:sz w:val="28"/>
          <w:szCs w:val="28"/>
        </w:rPr>
      </w:pPr>
      <w:bookmarkStart w:id="4" w:name="_heading=h.2et92p0" w:colFirst="0" w:colLast="0"/>
      <w:bookmarkEnd w:id="4"/>
      <w:r w:rsidRPr="00BD379C">
        <w:rPr>
          <w:rFonts w:ascii="Times New Roman" w:eastAsia="Times New Roman" w:hAnsi="Times New Roman" w:cs="Times New Roman"/>
          <w:b/>
          <w:color w:val="000000"/>
          <w:sz w:val="28"/>
          <w:szCs w:val="28"/>
        </w:rPr>
        <w:lastRenderedPageBreak/>
        <w:t>3.2. Требования, предъявляемые к криптобирже</w:t>
      </w:r>
    </w:p>
    <w:p w14:paraId="00000038" w14:textId="2D774940"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3.2.1</w:t>
      </w:r>
      <w:r w:rsidR="000549FD" w:rsidRPr="00BD379C">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В случае если криптобиржа хранит активы пользователей на своих балансах, она обязана обеспечить раздельный учет и раздельное хранение финансовых активов криптобиржи, электронных криптоактивов, </w:t>
      </w:r>
      <w:r w:rsidR="000F5A47" w:rsidRPr="00BD379C">
        <w:rPr>
          <w:rFonts w:ascii="Times New Roman" w:eastAsia="Times New Roman" w:hAnsi="Times New Roman" w:cs="Times New Roman"/>
          <w:sz w:val="28"/>
          <w:szCs w:val="28"/>
        </w:rPr>
        <w:t>денежных</w:t>
      </w:r>
      <w:r w:rsidRPr="00BD379C">
        <w:rPr>
          <w:rFonts w:ascii="Times New Roman" w:eastAsia="Times New Roman" w:hAnsi="Times New Roman" w:cs="Times New Roman"/>
          <w:sz w:val="28"/>
          <w:szCs w:val="28"/>
        </w:rPr>
        <w:t xml:space="preserve"> средств, находящихся у криптобиржи. Совместное хранение, </w:t>
      </w:r>
      <w:r w:rsidR="000F5A47" w:rsidRPr="00BD379C">
        <w:rPr>
          <w:rFonts w:ascii="Times New Roman" w:eastAsia="Times New Roman" w:hAnsi="Times New Roman" w:cs="Times New Roman"/>
          <w:sz w:val="28"/>
          <w:szCs w:val="28"/>
        </w:rPr>
        <w:t>денежных</w:t>
      </w:r>
      <w:r w:rsidRPr="00BD379C">
        <w:rPr>
          <w:rFonts w:ascii="Times New Roman" w:eastAsia="Times New Roman" w:hAnsi="Times New Roman" w:cs="Times New Roman"/>
          <w:sz w:val="28"/>
          <w:szCs w:val="28"/>
        </w:rPr>
        <w:t xml:space="preserve"> средств, криптоактивов двух и более клиентов не допускается.</w:t>
      </w:r>
    </w:p>
    <w:p w14:paraId="54761A88" w14:textId="77777777" w:rsidR="008937E7"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3.2.2</w:t>
      </w:r>
      <w:r w:rsidR="000549FD" w:rsidRPr="00BD379C">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Криптобиржа обязан обеспечивать контроль за сделками с криптоактивами которые проходят через цифровые кошельки принадлежащие криптобирже в целях выявления нарушений законодательства Кыргызской Республики и настоящего Положения. </w:t>
      </w:r>
    </w:p>
    <w:p w14:paraId="00000039" w14:textId="51E4BEDA"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В случае обнаружения таких нарушений, криптобиржей должны быть приняты меры по их прекращению и недопущению в будущем.</w:t>
      </w:r>
    </w:p>
    <w:p w14:paraId="0000003A" w14:textId="6A245FC7"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3.2.3</w:t>
      </w:r>
      <w:r w:rsidR="000549FD" w:rsidRPr="00BD379C">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Информация о каждом факте нарушения законодательства Кыргызской Республики и (или) настоящего Положения, выявленном криптобиржей (в том числе подтверждающая то, что такой факт имел место), должна храниться криптобиржей в течение 5 лет с даты выявления указанного факта. По запросу уполномоченного органа криптобиржа обязана в срок не позднее пяти рабочих дней с даты получения соответствующего запроса сообщать в уполномоченный государственный орган информацию о названных фактах.</w:t>
      </w:r>
    </w:p>
    <w:p w14:paraId="0000003B" w14:textId="3A45430E"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3.2.4</w:t>
      </w:r>
      <w:r w:rsidR="000549FD" w:rsidRPr="00BD379C">
        <w:rPr>
          <w:rFonts w:ascii="Times New Roman" w:eastAsia="Times New Roman" w:hAnsi="Times New Roman" w:cs="Times New Roman"/>
          <w:sz w:val="28"/>
          <w:szCs w:val="28"/>
        </w:rPr>
        <w:t>.</w:t>
      </w:r>
      <w:r w:rsidR="0034292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При выявлении данных, указывающих на признаки преступления, криптобиржа обязан незамедлительно в письменной форме направить сообщение об этом преступлении в уполномоченный орган.</w:t>
      </w:r>
    </w:p>
    <w:p w14:paraId="0000003C" w14:textId="0917C71E"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3.2.5</w:t>
      </w:r>
      <w:r w:rsidR="000549FD" w:rsidRPr="00BD379C">
        <w:rPr>
          <w:rFonts w:ascii="Times New Roman" w:eastAsia="Times New Roman" w:hAnsi="Times New Roman" w:cs="Times New Roman"/>
          <w:sz w:val="28"/>
          <w:szCs w:val="28"/>
        </w:rPr>
        <w:t>.</w:t>
      </w:r>
      <w:r w:rsidR="0034292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Криптобиржа обязана обеспечить прозрачность процесса совершения и исполнения сделок в ее торговой системе посредством предоставления участникам торгов криптоактивами возможности обозревать ход этого процесса с использованием программно-технических средств.</w:t>
      </w:r>
    </w:p>
    <w:p w14:paraId="0000003D" w14:textId="2668740D"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3.2.6</w:t>
      </w:r>
      <w:r w:rsidR="000549FD" w:rsidRPr="00BD379C">
        <w:rPr>
          <w:rFonts w:ascii="Times New Roman" w:eastAsia="Times New Roman" w:hAnsi="Times New Roman" w:cs="Times New Roman"/>
          <w:sz w:val="28"/>
          <w:szCs w:val="28"/>
        </w:rPr>
        <w:t>.</w:t>
      </w:r>
      <w:r w:rsidR="0034292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Криптобиржа обязана обеспечить техническую базу для поддержания, хранения, обработки и раскрытия информации, необходимой для совершения и исполнения сделок с криптоактивами, в том числе торговую систему.</w:t>
      </w:r>
    </w:p>
    <w:p w14:paraId="0000003E" w14:textId="719A2B31"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3.2.7</w:t>
      </w:r>
      <w:r w:rsidR="000549FD" w:rsidRPr="00BD379C">
        <w:rPr>
          <w:rFonts w:ascii="Times New Roman" w:eastAsia="Times New Roman" w:hAnsi="Times New Roman" w:cs="Times New Roman"/>
          <w:sz w:val="28"/>
          <w:szCs w:val="28"/>
        </w:rPr>
        <w:t>.</w:t>
      </w:r>
      <w:r w:rsidR="0034292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Торговая система криптобиржи должна обеспечивать совершение участниками торгов всех видов сделок в соответствии с правилами торговли криптовалюты и стейблкоинов, согласованными с уполномоченным органом.</w:t>
      </w:r>
    </w:p>
    <w:p w14:paraId="0000003F" w14:textId="0D070D3D"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3.2.8.</w:t>
      </w:r>
      <w:r w:rsidR="0034292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Криптобиржа должна иметь и распоряжаться программным обеспечением, которое позволяет проводить бесперебойную работу и торги на своей площадке.</w:t>
      </w:r>
    </w:p>
    <w:p w14:paraId="00000040" w14:textId="515FF78D"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lastRenderedPageBreak/>
        <w:t>3.</w:t>
      </w:r>
      <w:r w:rsidR="009665C1" w:rsidRPr="00BD379C">
        <w:rPr>
          <w:rFonts w:ascii="Times New Roman" w:eastAsia="Times New Roman" w:hAnsi="Times New Roman" w:cs="Times New Roman"/>
          <w:sz w:val="28"/>
          <w:szCs w:val="28"/>
        </w:rPr>
        <w:t>2</w:t>
      </w:r>
      <w:r w:rsidRPr="00BD379C">
        <w:rPr>
          <w:rFonts w:ascii="Times New Roman" w:eastAsia="Times New Roman" w:hAnsi="Times New Roman" w:cs="Times New Roman"/>
          <w:sz w:val="28"/>
          <w:szCs w:val="28"/>
        </w:rPr>
        <w:t>.9</w:t>
      </w:r>
      <w:r w:rsidR="000549FD" w:rsidRPr="00BD379C">
        <w:rPr>
          <w:rFonts w:ascii="Times New Roman" w:eastAsia="Times New Roman" w:hAnsi="Times New Roman" w:cs="Times New Roman"/>
          <w:sz w:val="28"/>
          <w:szCs w:val="28"/>
        </w:rPr>
        <w:t>.</w:t>
      </w:r>
      <w:r w:rsidR="0034292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Криптобиржа должна иметь оборудование, позволяющее проводить сделки, клиринг и хранение данных в полном объеме, которое обеспечивает бесперебойное функционирование площадки.</w:t>
      </w:r>
    </w:p>
    <w:p w14:paraId="0000004C" w14:textId="40717F52" w:rsidR="00796893" w:rsidRPr="00BD379C" w:rsidRDefault="000549FD" w:rsidP="00D752E2">
      <w:pPr>
        <w:shd w:val="clear" w:color="auto" w:fill="FFFFFF"/>
        <w:spacing w:before="200" w:after="120" w:line="240" w:lineRule="auto"/>
        <w:ind w:firstLine="720"/>
        <w:rPr>
          <w:rFonts w:ascii="Times New Roman" w:eastAsia="Times New Roman" w:hAnsi="Times New Roman" w:cs="Times New Roman"/>
          <w:b/>
          <w:sz w:val="28"/>
          <w:szCs w:val="28"/>
        </w:rPr>
      </w:pPr>
      <w:r w:rsidRPr="00BD379C">
        <w:rPr>
          <w:rFonts w:ascii="Times New Roman" w:eastAsia="Times New Roman" w:hAnsi="Times New Roman" w:cs="Times New Roman"/>
          <w:b/>
          <w:sz w:val="28"/>
          <w:szCs w:val="28"/>
        </w:rPr>
        <w:t xml:space="preserve">3.3 </w:t>
      </w:r>
      <w:r w:rsidR="006A1924" w:rsidRPr="00BD379C">
        <w:rPr>
          <w:rFonts w:ascii="Times New Roman" w:eastAsia="Times New Roman" w:hAnsi="Times New Roman" w:cs="Times New Roman"/>
          <w:b/>
          <w:sz w:val="28"/>
          <w:szCs w:val="28"/>
        </w:rPr>
        <w:t>Особенности учета денежных средств</w:t>
      </w:r>
    </w:p>
    <w:p w14:paraId="0000004D" w14:textId="2BE8954C" w:rsidR="00796893" w:rsidRPr="00BD379C" w:rsidRDefault="000549FD" w:rsidP="00D752E2">
      <w:pPr>
        <w:shd w:val="clear" w:color="auto" w:fill="FFFFFF"/>
        <w:spacing w:before="240"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3.3.1. </w:t>
      </w:r>
      <w:r w:rsidR="006A1924" w:rsidRPr="00BD379C">
        <w:rPr>
          <w:rFonts w:ascii="Times New Roman" w:eastAsia="Times New Roman" w:hAnsi="Times New Roman" w:cs="Times New Roman"/>
          <w:sz w:val="28"/>
          <w:szCs w:val="28"/>
        </w:rPr>
        <w:t xml:space="preserve">Для учета денежных средств клиентов </w:t>
      </w:r>
      <w:r w:rsidR="000F5A47" w:rsidRPr="00BD379C">
        <w:rPr>
          <w:rFonts w:ascii="Times New Roman" w:eastAsia="Times New Roman" w:hAnsi="Times New Roman" w:cs="Times New Roman"/>
          <w:sz w:val="28"/>
          <w:szCs w:val="28"/>
        </w:rPr>
        <w:t>криптобиржа</w:t>
      </w:r>
      <w:r w:rsidR="006A1924" w:rsidRPr="00BD379C">
        <w:rPr>
          <w:rFonts w:ascii="Times New Roman" w:eastAsia="Times New Roman" w:hAnsi="Times New Roman" w:cs="Times New Roman"/>
          <w:sz w:val="28"/>
          <w:szCs w:val="28"/>
        </w:rPr>
        <w:t xml:space="preserve"> открывает </w:t>
      </w:r>
      <w:r w:rsidR="009665C1" w:rsidRPr="00BD379C">
        <w:rPr>
          <w:rFonts w:ascii="Times New Roman" w:eastAsia="Times New Roman" w:hAnsi="Times New Roman" w:cs="Times New Roman"/>
          <w:sz w:val="28"/>
          <w:szCs w:val="28"/>
        </w:rPr>
        <w:t xml:space="preserve">счета </w:t>
      </w:r>
      <w:r w:rsidR="006A1924" w:rsidRPr="00BD379C">
        <w:rPr>
          <w:rFonts w:ascii="Times New Roman" w:eastAsia="Times New Roman" w:hAnsi="Times New Roman" w:cs="Times New Roman"/>
          <w:sz w:val="28"/>
          <w:szCs w:val="28"/>
        </w:rPr>
        <w:t>в расчетном банке</w:t>
      </w:r>
      <w:r w:rsidR="009665C1" w:rsidRPr="00BD379C">
        <w:rPr>
          <w:rFonts w:ascii="Times New Roman" w:eastAsia="Times New Roman" w:hAnsi="Times New Roman" w:cs="Times New Roman"/>
          <w:sz w:val="28"/>
          <w:szCs w:val="28"/>
        </w:rPr>
        <w:t>, отвечающим требованиям по предотвращению отмывания денег и финансированию терроризма.</w:t>
      </w:r>
    </w:p>
    <w:p w14:paraId="0000004E" w14:textId="44B20A69" w:rsidR="00796893" w:rsidRPr="00BD379C" w:rsidRDefault="000549FD" w:rsidP="00D752E2">
      <w:pPr>
        <w:shd w:val="clear" w:color="auto" w:fill="FFFFFF"/>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3.3.2. </w:t>
      </w:r>
      <w:r w:rsidR="006A1924" w:rsidRPr="00BD379C">
        <w:rPr>
          <w:rFonts w:ascii="Times New Roman" w:eastAsia="Times New Roman" w:hAnsi="Times New Roman" w:cs="Times New Roman"/>
          <w:sz w:val="28"/>
          <w:szCs w:val="28"/>
        </w:rPr>
        <w:t>Во внутренней системе клиринга крипт</w:t>
      </w:r>
      <w:r w:rsidR="00BD379C">
        <w:rPr>
          <w:rFonts w:ascii="Times New Roman" w:eastAsia="Times New Roman" w:hAnsi="Times New Roman" w:cs="Times New Roman"/>
          <w:sz w:val="28"/>
          <w:szCs w:val="28"/>
        </w:rPr>
        <w:t>о</w:t>
      </w:r>
      <w:r w:rsidR="006A1924" w:rsidRPr="00BD379C">
        <w:rPr>
          <w:rFonts w:ascii="Times New Roman" w:eastAsia="Times New Roman" w:hAnsi="Times New Roman" w:cs="Times New Roman"/>
          <w:sz w:val="28"/>
          <w:szCs w:val="28"/>
        </w:rPr>
        <w:t>биржа открывает и обслуживает счета депо для учета денежных средств клиентов, на которые зачисляются или списываются денежные средства в соответствии с поступлением или снятием на/с соответствующий счет в расчетном банке и проведенными операциями с ценными бумагами.</w:t>
      </w:r>
    </w:p>
    <w:p w14:paraId="00000051" w14:textId="7F95E7FC" w:rsidR="00796893" w:rsidRPr="00BD379C" w:rsidRDefault="000549FD" w:rsidP="00D752E2">
      <w:pPr>
        <w:shd w:val="clear" w:color="auto" w:fill="FFFFFF"/>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3.3.3. </w:t>
      </w:r>
      <w:r w:rsidR="006A1924" w:rsidRPr="00BD379C">
        <w:rPr>
          <w:rFonts w:ascii="Times New Roman" w:eastAsia="Times New Roman" w:hAnsi="Times New Roman" w:cs="Times New Roman"/>
          <w:sz w:val="28"/>
          <w:szCs w:val="28"/>
        </w:rPr>
        <w:t>Перемещение денежных средств по счетам депо осуществляется на основании поручений клиентов или вследствие выполнения обязательств депонента по совершенным операциям по криптоактивам. Исполнение поручений депонентов на перевод денежных средств должно осуществляться в срок не более трех банковских дней.</w:t>
      </w:r>
    </w:p>
    <w:p w14:paraId="00000053" w14:textId="5DD7B671" w:rsidR="00796893" w:rsidRPr="00BD379C" w:rsidRDefault="006A1924" w:rsidP="00D752E2">
      <w:pPr>
        <w:pStyle w:val="4"/>
        <w:spacing w:after="120" w:line="240" w:lineRule="auto"/>
        <w:ind w:firstLine="720"/>
        <w:jc w:val="both"/>
        <w:rPr>
          <w:rFonts w:ascii="Times New Roman" w:eastAsia="Times New Roman" w:hAnsi="Times New Roman" w:cs="Times New Roman"/>
          <w:b/>
          <w:color w:val="000000"/>
          <w:sz w:val="28"/>
          <w:szCs w:val="28"/>
        </w:rPr>
      </w:pPr>
      <w:bookmarkStart w:id="5" w:name="_heading=h.tyjcwt" w:colFirst="0" w:colLast="0"/>
      <w:bookmarkEnd w:id="5"/>
      <w:r w:rsidRPr="00BD379C">
        <w:rPr>
          <w:rFonts w:ascii="Times New Roman" w:eastAsia="Times New Roman" w:hAnsi="Times New Roman" w:cs="Times New Roman"/>
          <w:b/>
          <w:color w:val="000000"/>
          <w:sz w:val="28"/>
          <w:szCs w:val="28"/>
        </w:rPr>
        <w:t>3.4.</w:t>
      </w:r>
      <w:r w:rsidR="00BD379C">
        <w:rPr>
          <w:rFonts w:ascii="Times New Roman" w:eastAsia="Times New Roman" w:hAnsi="Times New Roman" w:cs="Times New Roman"/>
          <w:b/>
          <w:color w:val="000000"/>
          <w:sz w:val="28"/>
          <w:szCs w:val="28"/>
        </w:rPr>
        <w:t> </w:t>
      </w:r>
      <w:r w:rsidRPr="00BD379C">
        <w:rPr>
          <w:rFonts w:ascii="Times New Roman" w:eastAsia="Times New Roman" w:hAnsi="Times New Roman" w:cs="Times New Roman"/>
          <w:b/>
          <w:color w:val="000000"/>
          <w:sz w:val="28"/>
          <w:szCs w:val="28"/>
        </w:rPr>
        <w:t xml:space="preserve">Криптобиржа обязана утвердить и согласовать с </w:t>
      </w:r>
      <w:r w:rsidRPr="00BD379C">
        <w:rPr>
          <w:rFonts w:ascii="Times New Roman" w:eastAsia="Times New Roman" w:hAnsi="Times New Roman" w:cs="Times New Roman"/>
          <w:b/>
          <w:color w:val="auto"/>
          <w:sz w:val="28"/>
          <w:szCs w:val="28"/>
        </w:rPr>
        <w:t xml:space="preserve">уполномоченным </w:t>
      </w:r>
      <w:r w:rsidRPr="00BD379C">
        <w:rPr>
          <w:rFonts w:ascii="Times New Roman" w:eastAsia="Times New Roman" w:hAnsi="Times New Roman" w:cs="Times New Roman"/>
          <w:b/>
          <w:color w:val="000000"/>
          <w:sz w:val="28"/>
          <w:szCs w:val="28"/>
        </w:rPr>
        <w:t>органом следующие внутренние документы:</w:t>
      </w:r>
    </w:p>
    <w:p w14:paraId="00000054" w14:textId="13AFEFF8"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3.4.1.</w:t>
      </w:r>
      <w:r w:rsidR="000549FD" w:rsidRP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Порядок исполнения требований законодательства Кыргызской Республики по предотвращению отмывания денег и финансированию терроризма.</w:t>
      </w:r>
    </w:p>
    <w:p w14:paraId="00000055"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3.4.2. Порядок идентификации клиентов (KYC).</w:t>
      </w:r>
    </w:p>
    <w:p w14:paraId="00000056" w14:textId="73775BB9"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3.4.3</w:t>
      </w:r>
      <w:r w:rsidR="000549FD" w:rsidRPr="00BD379C">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Описание технической характеристики криптобиржи.</w:t>
      </w:r>
    </w:p>
    <w:p w14:paraId="00000057"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3.4.4. Порядок взаимодействия криптобиржи с банками.</w:t>
      </w:r>
    </w:p>
    <w:p w14:paraId="00000058" w14:textId="087D0021"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3.4.5</w:t>
      </w:r>
      <w:r w:rsidR="000549FD"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 xml:space="preserve">Порядок и размер взимания комиссионных </w:t>
      </w:r>
      <w:r w:rsidR="006D64B5" w:rsidRPr="00BD379C">
        <w:rPr>
          <w:rFonts w:ascii="Times New Roman" w:eastAsia="Times New Roman" w:hAnsi="Times New Roman" w:cs="Times New Roman"/>
          <w:sz w:val="28"/>
          <w:szCs w:val="28"/>
        </w:rPr>
        <w:t xml:space="preserve">сборов </w:t>
      </w:r>
      <w:r w:rsidRPr="00BD379C">
        <w:rPr>
          <w:rFonts w:ascii="Times New Roman" w:eastAsia="Times New Roman" w:hAnsi="Times New Roman" w:cs="Times New Roman"/>
          <w:sz w:val="28"/>
          <w:szCs w:val="28"/>
        </w:rPr>
        <w:t>от совершенных сделок и оказанных услуг.</w:t>
      </w:r>
    </w:p>
    <w:p w14:paraId="00000059" w14:textId="03558A75"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3.4.6</w:t>
      </w:r>
      <w:r w:rsidR="000549FD"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Правила биржевой торговли и клиринга по сделкам с криптоактивами.</w:t>
      </w:r>
    </w:p>
    <w:p w14:paraId="0000005B" w14:textId="2BED0403"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3.4.7</w:t>
      </w:r>
      <w:r w:rsidR="00EF7892"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Описание соответствующих операционных правил и технического потенциала для обеспечения предоставления информации о проведенных операциях в режиме реального времени.</w:t>
      </w:r>
    </w:p>
    <w:p w14:paraId="0000005C" w14:textId="77777777" w:rsidR="00796893" w:rsidRPr="00BD379C" w:rsidRDefault="006A1924" w:rsidP="00D752E2">
      <w:pPr>
        <w:spacing w:before="240" w:after="120" w:line="240" w:lineRule="auto"/>
        <w:ind w:firstLine="720"/>
        <w:rPr>
          <w:rFonts w:ascii="Times New Roman" w:eastAsia="Times New Roman" w:hAnsi="Times New Roman" w:cs="Times New Roman"/>
          <w:b/>
          <w:color w:val="000000"/>
          <w:sz w:val="28"/>
          <w:szCs w:val="28"/>
        </w:rPr>
      </w:pPr>
      <w:r w:rsidRPr="00BD379C">
        <w:rPr>
          <w:rFonts w:ascii="Times New Roman" w:eastAsia="Times New Roman" w:hAnsi="Times New Roman" w:cs="Times New Roman"/>
          <w:b/>
          <w:sz w:val="28"/>
          <w:szCs w:val="28"/>
        </w:rPr>
        <w:t xml:space="preserve">3.5 </w:t>
      </w:r>
      <w:r w:rsidRPr="00BD379C">
        <w:rPr>
          <w:rFonts w:ascii="Times New Roman" w:eastAsia="Times New Roman" w:hAnsi="Times New Roman" w:cs="Times New Roman"/>
          <w:b/>
          <w:color w:val="000000"/>
          <w:sz w:val="28"/>
          <w:szCs w:val="28"/>
        </w:rPr>
        <w:t>Порядок хранения и защиты данных (информации).</w:t>
      </w:r>
    </w:p>
    <w:p w14:paraId="0000005D" w14:textId="26F51F26" w:rsidR="00796893" w:rsidRPr="00BD379C" w:rsidRDefault="006A1924" w:rsidP="00D752E2">
      <w:pPr>
        <w:spacing w:before="240"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3.5.1</w:t>
      </w:r>
      <w:r w:rsidR="00EF7892" w:rsidRPr="00BD379C">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Криптобиржа обязана:</w:t>
      </w:r>
    </w:p>
    <w:p w14:paraId="0000005E" w14:textId="0CF400B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A82E7F" w:rsidRP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обеспечить хранение информации о каждой сделке с криптоактивами, совершенной через криптобиржу, не менее 5 лет;</w:t>
      </w:r>
    </w:p>
    <w:p w14:paraId="0000005F" w14:textId="77777777"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lastRenderedPageBreak/>
        <w:t>- осуществлять резервное копирование всех данных о совершенных клиентами сделках (операциях) с криптоактивами по завершении каждого дня;</w:t>
      </w:r>
    </w:p>
    <w:p w14:paraId="00000060" w14:textId="1BEDB92C"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обеспечивать исполнение заявок клиентов на совершение сделок (операций) с криптоактивами в соответствии с требованиями настоящего Положения при наличии возможности исполнить такие заявки (в том числе при наличии встречных заявок, размещенных в электронной торговой системе криптобиржи);</w:t>
      </w:r>
    </w:p>
    <w:p w14:paraId="00000061" w14:textId="24F38772" w:rsidR="00796893" w:rsidRPr="00BD379C" w:rsidRDefault="00EF2EF9" w:rsidP="00D752E2">
      <w:pPr>
        <w:widowControl w:v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A1924" w:rsidRPr="00BD379C">
        <w:rPr>
          <w:rFonts w:ascii="Times New Roman" w:eastAsia="Times New Roman" w:hAnsi="Times New Roman" w:cs="Times New Roman"/>
          <w:sz w:val="28"/>
          <w:szCs w:val="28"/>
        </w:rPr>
        <w:t>принимать меры по обеспечению знания работниками криптобиржи и лицами, привлеченными им по гражданско-правовым договорам, которые непосредственно вовлечены в осуществление деятельности криптобиржи, законодательства Кыргызской Республики, регулирующего деятельность криптобиржи, его внутренних нормативных правовых актов, а также настоящего Положения;</w:t>
      </w:r>
    </w:p>
    <w:p w14:paraId="00000062" w14:textId="6C9D0173"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A82E7F" w:rsidRP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обеспечить осуществление клиентом подтверждения своих распоряжений криптобирже на возврат (передачу) клиенту находящихся у криптобиржи активов, а также при необходимости иных распоряжений и других действий клиента (путем применения клиентом кода, направленного ему на его абонентский номер сотовой подвижной электросвязи или иным образом);</w:t>
      </w:r>
    </w:p>
    <w:p w14:paraId="00000063" w14:textId="47E7D939"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защиту базы данных криптобиржи от ошибок и несанкционированного доступа, включая</w:t>
      </w:r>
      <w:r w:rsidR="00EF7892" w:rsidRPr="00BD379C">
        <w:rPr>
          <w:rFonts w:ascii="Times New Roman" w:eastAsia="Times New Roman" w:hAnsi="Times New Roman" w:cs="Times New Roman"/>
          <w:sz w:val="28"/>
          <w:szCs w:val="28"/>
        </w:rPr>
        <w:t>;</w:t>
      </w:r>
    </w:p>
    <w:p w14:paraId="00000064" w14:textId="68E834EB" w:rsidR="00796893" w:rsidRPr="00BD379C" w:rsidRDefault="00EF7892"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порядок доступа к базам данных криптобиржи, в том числе установление ограничений к несанкционированному доступу к базам данных криптобиржи;</w:t>
      </w:r>
    </w:p>
    <w:p w14:paraId="00000065" w14:textId="5DB49F70" w:rsidR="00796893" w:rsidRPr="00BD379C" w:rsidRDefault="00EF7892"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использование паролей и других средств, ограничивающих доступ к базам данных криптобиржи;</w:t>
      </w:r>
    </w:p>
    <w:p w14:paraId="00000066" w14:textId="5B5DC00E" w:rsidR="00796893" w:rsidRPr="00BD379C" w:rsidRDefault="00EF7892"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описание мер, предпринимаемых криптобиржей и участниками торгов, направленных на предотвращение сбоев и ошибок в работе торговой системы криптобиржи;</w:t>
      </w:r>
    </w:p>
    <w:p w14:paraId="00000067" w14:textId="233264CC" w:rsidR="00796893" w:rsidRPr="00BD379C" w:rsidRDefault="00EF7892"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описание систем, обеспечивающих сохранность информации, а также дублирующих систем криптобиржи.</w:t>
      </w:r>
    </w:p>
    <w:p w14:paraId="00000069" w14:textId="3B4704B7" w:rsidR="00796893" w:rsidRPr="00BD379C" w:rsidRDefault="0075665C" w:rsidP="00EF2EF9">
      <w:pPr>
        <w:pStyle w:val="4"/>
        <w:spacing w:after="120" w:line="240" w:lineRule="auto"/>
        <w:ind w:firstLine="720"/>
        <w:jc w:val="both"/>
        <w:rPr>
          <w:rFonts w:ascii="Times New Roman" w:eastAsia="Times New Roman" w:hAnsi="Times New Roman" w:cs="Times New Roman"/>
          <w:b/>
          <w:color w:val="000000"/>
          <w:sz w:val="28"/>
          <w:szCs w:val="28"/>
          <w:highlight w:val="yellow"/>
        </w:rPr>
      </w:pPr>
      <w:bookmarkStart w:id="6" w:name="_heading=h.3dy6vkm" w:colFirst="0" w:colLast="0"/>
      <w:bookmarkEnd w:id="6"/>
      <w:r w:rsidRPr="00BD379C">
        <w:rPr>
          <w:rFonts w:ascii="Times New Roman" w:eastAsia="Times New Roman" w:hAnsi="Times New Roman" w:cs="Times New Roman"/>
          <w:b/>
          <w:color w:val="000000"/>
          <w:sz w:val="28"/>
          <w:szCs w:val="28"/>
        </w:rPr>
        <w:t>3</w:t>
      </w:r>
      <w:r w:rsidR="006A1924" w:rsidRPr="00BD379C">
        <w:rPr>
          <w:rFonts w:ascii="Times New Roman" w:eastAsia="Times New Roman" w:hAnsi="Times New Roman" w:cs="Times New Roman"/>
          <w:b/>
          <w:color w:val="000000"/>
          <w:sz w:val="28"/>
          <w:szCs w:val="28"/>
        </w:rPr>
        <w:t xml:space="preserve">.6. </w:t>
      </w:r>
      <w:r w:rsidR="006D64B5" w:rsidRPr="00BD379C">
        <w:rPr>
          <w:rFonts w:ascii="Times New Roman" w:eastAsia="Times New Roman" w:hAnsi="Times New Roman" w:cs="Times New Roman"/>
          <w:b/>
          <w:color w:val="000000"/>
          <w:sz w:val="28"/>
          <w:szCs w:val="28"/>
        </w:rPr>
        <w:t>Требования к д</w:t>
      </w:r>
      <w:r w:rsidR="006A1924" w:rsidRPr="00BD379C">
        <w:rPr>
          <w:rFonts w:ascii="Times New Roman" w:eastAsia="Times New Roman" w:hAnsi="Times New Roman" w:cs="Times New Roman"/>
          <w:b/>
          <w:color w:val="000000"/>
          <w:sz w:val="28"/>
          <w:szCs w:val="28"/>
        </w:rPr>
        <w:t>олжностны</w:t>
      </w:r>
      <w:r w:rsidR="006D64B5" w:rsidRPr="00BD379C">
        <w:rPr>
          <w:rFonts w:ascii="Times New Roman" w:eastAsia="Times New Roman" w:hAnsi="Times New Roman" w:cs="Times New Roman"/>
          <w:b/>
          <w:color w:val="000000"/>
          <w:sz w:val="28"/>
          <w:szCs w:val="28"/>
        </w:rPr>
        <w:t>м</w:t>
      </w:r>
      <w:r w:rsidR="006A1924" w:rsidRPr="00BD379C">
        <w:rPr>
          <w:rFonts w:ascii="Times New Roman" w:eastAsia="Times New Roman" w:hAnsi="Times New Roman" w:cs="Times New Roman"/>
          <w:b/>
          <w:color w:val="000000"/>
          <w:sz w:val="28"/>
          <w:szCs w:val="28"/>
        </w:rPr>
        <w:t xml:space="preserve"> лица</w:t>
      </w:r>
      <w:r w:rsidR="006D64B5" w:rsidRPr="00BD379C">
        <w:rPr>
          <w:rFonts w:ascii="Times New Roman" w:eastAsia="Times New Roman" w:hAnsi="Times New Roman" w:cs="Times New Roman"/>
          <w:b/>
          <w:color w:val="000000"/>
          <w:sz w:val="28"/>
          <w:szCs w:val="28"/>
        </w:rPr>
        <w:t>м</w:t>
      </w:r>
      <w:r w:rsidR="006A1924" w:rsidRPr="00BD379C">
        <w:rPr>
          <w:rFonts w:ascii="Times New Roman" w:eastAsia="Times New Roman" w:hAnsi="Times New Roman" w:cs="Times New Roman"/>
          <w:b/>
          <w:color w:val="000000"/>
          <w:sz w:val="28"/>
          <w:szCs w:val="28"/>
        </w:rPr>
        <w:t xml:space="preserve"> криптобиржи </w:t>
      </w:r>
    </w:p>
    <w:p w14:paraId="0000006A" w14:textId="028B8BCA" w:rsidR="00796893" w:rsidRPr="00BD379C" w:rsidRDefault="006A1924" w:rsidP="00D752E2">
      <w:pPr>
        <w:pStyle w:val="4"/>
        <w:spacing w:after="0"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3.6.1</w:t>
      </w:r>
      <w:r w:rsidR="00EF7892" w:rsidRPr="00BD379C">
        <w:rPr>
          <w:rFonts w:ascii="Times New Roman" w:eastAsia="Times New Roman" w:hAnsi="Times New Roman" w:cs="Times New Roman"/>
          <w:color w:val="000000"/>
          <w:sz w:val="28"/>
          <w:szCs w:val="28"/>
        </w:rPr>
        <w:t>.</w:t>
      </w:r>
      <w:r w:rsidRPr="00BD379C">
        <w:rPr>
          <w:rFonts w:ascii="Times New Roman" w:eastAsia="Times New Roman" w:hAnsi="Times New Roman" w:cs="Times New Roman"/>
          <w:color w:val="000000"/>
          <w:sz w:val="28"/>
          <w:szCs w:val="28"/>
        </w:rPr>
        <w:t xml:space="preserve"> Должностным лицом криптобиржи не может быть назначено лицо, которое:</w:t>
      </w:r>
    </w:p>
    <w:p w14:paraId="0000006B"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имеет судимость за совершение преступлений в сфере экономики и за тяжкие преступления, которая не погашена или не снята в установленном законом порядке;</w:t>
      </w:r>
    </w:p>
    <w:p w14:paraId="0000006C" w14:textId="27E62B8C"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lastRenderedPageBreak/>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в течение одного года, перед назначением на должность должностного лица криптобиржи, привлекалось к административной ответственности за совершение правонарушения, связанного с деятельностью на финансовом рынке;</w:t>
      </w:r>
    </w:p>
    <w:p w14:paraId="0000006D" w14:textId="50CDFDCE"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в прошлом являлось руководящим работником организации, признанной банкротом или подвергнутой консервации, санации или принудительной ликвидации во время пребывания данного лица в должности члена (председателя) совета директоров, исполнительного органа и контрольно-ревизионного органа данной организации. Настоящее условие применяется к лицам, которые являлись руководящими работниками такой организации, не более чем за один год до возникновения одного из указанных событий, и действует в течение 3-х лет после его возникновения.</w:t>
      </w:r>
    </w:p>
    <w:p w14:paraId="0000006E"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одной трети состава совета директоров и исполнительного органа избираются из числа резидентов Кыргызской Республики, в случае единоличного исполнительного органа из числа резидентов Кыргызской Республики соответственно.</w:t>
      </w:r>
    </w:p>
    <w:p w14:paraId="0000006F" w14:textId="77777777" w:rsidR="00796893" w:rsidRPr="00BD379C" w:rsidRDefault="006A1924" w:rsidP="00EF2EF9">
      <w:pPr>
        <w:pStyle w:val="3"/>
        <w:spacing w:after="120" w:line="240" w:lineRule="auto"/>
        <w:ind w:left="720"/>
        <w:jc w:val="both"/>
        <w:rPr>
          <w:rFonts w:ascii="Times New Roman" w:eastAsia="Times New Roman" w:hAnsi="Times New Roman" w:cs="Times New Roman"/>
          <w:b/>
          <w:color w:val="000000"/>
        </w:rPr>
      </w:pPr>
      <w:bookmarkStart w:id="7" w:name="_heading=h.1t3h5sf" w:colFirst="0" w:colLast="0"/>
      <w:bookmarkEnd w:id="7"/>
      <w:r w:rsidRPr="00BD379C">
        <w:rPr>
          <w:rFonts w:ascii="Times New Roman" w:eastAsia="Times New Roman" w:hAnsi="Times New Roman" w:cs="Times New Roman"/>
          <w:b/>
          <w:color w:val="000000"/>
        </w:rPr>
        <w:t>4. Структурные подразделения криптобиржи</w:t>
      </w:r>
    </w:p>
    <w:p w14:paraId="00000070"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4.1. В структуре криптобиржи в обязательном порядке должны быть следующие функциональные подразделения:</w:t>
      </w:r>
    </w:p>
    <w:p w14:paraId="00000071" w14:textId="73A61522"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 листинга (выпуска криптоактивов, </w:t>
      </w:r>
      <w:r w:rsidR="00BD379C">
        <w:rPr>
          <w:rFonts w:ascii="Times New Roman" w:eastAsia="Times New Roman" w:hAnsi="Times New Roman" w:cs="Times New Roman"/>
          <w:sz w:val="28"/>
          <w:szCs w:val="28"/>
        </w:rPr>
        <w:t>с</w:t>
      </w:r>
      <w:r w:rsidR="00BD379C" w:rsidRPr="00BD379C">
        <w:rPr>
          <w:rFonts w:ascii="Times New Roman" w:eastAsia="Times New Roman" w:hAnsi="Times New Roman" w:cs="Times New Roman"/>
          <w:sz w:val="28"/>
          <w:szCs w:val="28"/>
        </w:rPr>
        <w:t>тейблко</w:t>
      </w:r>
      <w:r w:rsidR="00BD379C">
        <w:rPr>
          <w:rFonts w:ascii="Times New Roman" w:eastAsia="Times New Roman" w:hAnsi="Times New Roman" w:cs="Times New Roman"/>
          <w:sz w:val="28"/>
          <w:szCs w:val="28"/>
        </w:rPr>
        <w:t>и</w:t>
      </w:r>
      <w:r w:rsidR="00BD379C" w:rsidRPr="00BD379C">
        <w:rPr>
          <w:rFonts w:ascii="Times New Roman" w:eastAsia="Times New Roman" w:hAnsi="Times New Roman" w:cs="Times New Roman"/>
          <w:sz w:val="28"/>
          <w:szCs w:val="28"/>
        </w:rPr>
        <w:t>н</w:t>
      </w:r>
      <w:r w:rsidR="00BD379C">
        <w:rPr>
          <w:rFonts w:ascii="Times New Roman" w:eastAsia="Times New Roman" w:hAnsi="Times New Roman" w:cs="Times New Roman"/>
          <w:sz w:val="28"/>
          <w:szCs w:val="28"/>
        </w:rPr>
        <w:t>ов</w:t>
      </w:r>
      <w:r w:rsidRPr="00BD379C">
        <w:rPr>
          <w:rFonts w:ascii="Times New Roman" w:eastAsia="Times New Roman" w:hAnsi="Times New Roman" w:cs="Times New Roman"/>
          <w:sz w:val="28"/>
          <w:szCs w:val="28"/>
        </w:rPr>
        <w:t>);</w:t>
      </w:r>
    </w:p>
    <w:p w14:paraId="00000072"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торговли;</w:t>
      </w:r>
    </w:p>
    <w:p w14:paraId="00000073"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информационных технологий и безопасности;</w:t>
      </w:r>
    </w:p>
    <w:p w14:paraId="00000074" w14:textId="77777777"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клиринга и KYC.</w:t>
      </w:r>
    </w:p>
    <w:p w14:paraId="00000075" w14:textId="36013033" w:rsidR="00796893" w:rsidRPr="00BD379C" w:rsidRDefault="006A1924" w:rsidP="00D752E2">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4.2.</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Криптобиржа вправе иметь и другие функциональные подразделения.</w:t>
      </w:r>
    </w:p>
    <w:p w14:paraId="00000077" w14:textId="77777777" w:rsidR="00796893" w:rsidRPr="00BD379C" w:rsidRDefault="006A1924" w:rsidP="00EF2EF9">
      <w:pPr>
        <w:pStyle w:val="3"/>
        <w:widowControl w:val="0"/>
        <w:spacing w:before="240" w:after="240" w:line="240" w:lineRule="auto"/>
        <w:ind w:firstLine="720"/>
        <w:jc w:val="both"/>
        <w:rPr>
          <w:rFonts w:ascii="Times New Roman" w:eastAsia="Times New Roman" w:hAnsi="Times New Roman" w:cs="Times New Roman"/>
          <w:b/>
          <w:color w:val="000000"/>
        </w:rPr>
      </w:pPr>
      <w:bookmarkStart w:id="8" w:name="_heading=h.4d34og8" w:colFirst="0" w:colLast="0"/>
      <w:bookmarkEnd w:id="8"/>
      <w:r w:rsidRPr="00BD379C">
        <w:rPr>
          <w:rFonts w:ascii="Times New Roman" w:eastAsia="Times New Roman" w:hAnsi="Times New Roman" w:cs="Times New Roman"/>
          <w:b/>
          <w:color w:val="000000"/>
        </w:rPr>
        <w:t>5. Сделки и услуги на криптобирже:</w:t>
      </w:r>
    </w:p>
    <w:p w14:paraId="00000078" w14:textId="77777777" w:rsidR="00796893" w:rsidRPr="00BD379C" w:rsidRDefault="006A1924" w:rsidP="00D752E2">
      <w:pPr>
        <w:pStyle w:val="3"/>
        <w:widowControl w:val="0"/>
        <w:spacing w:before="0" w:after="0" w:line="240" w:lineRule="auto"/>
        <w:ind w:firstLine="720"/>
        <w:rPr>
          <w:rFonts w:ascii="Times New Roman" w:eastAsia="Times New Roman" w:hAnsi="Times New Roman" w:cs="Times New Roman"/>
          <w:color w:val="000000"/>
        </w:rPr>
      </w:pPr>
      <w:bookmarkStart w:id="9" w:name="_heading=h.2s8eyo1" w:colFirst="0" w:colLast="0"/>
      <w:bookmarkEnd w:id="9"/>
      <w:r w:rsidRPr="00BD379C">
        <w:rPr>
          <w:rFonts w:ascii="Times New Roman" w:eastAsia="Times New Roman" w:hAnsi="Times New Roman" w:cs="Times New Roman"/>
          <w:color w:val="000000"/>
        </w:rPr>
        <w:t>5.1. Криптобиржа вправе:</w:t>
      </w:r>
    </w:p>
    <w:p w14:paraId="00000079" w14:textId="11521856"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5.1.1</w:t>
      </w:r>
      <w:r w:rsidR="00260A75"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 xml:space="preserve">Организовывать сделки, направленные на размещение криптоактивов, совершаемые в процессе торгов криптоактивами, в соответствии с настоящим Положением и внутренними документами </w:t>
      </w:r>
      <w:r w:rsidRPr="00BD379C">
        <w:rPr>
          <w:rFonts w:ascii="Times New Roman" w:eastAsia="Times New Roman" w:hAnsi="Times New Roman" w:cs="Times New Roman"/>
          <w:color w:val="000000"/>
          <w:sz w:val="28"/>
          <w:szCs w:val="28"/>
        </w:rPr>
        <w:t>криптобиржи</w:t>
      </w:r>
      <w:r w:rsidR="00260A75" w:rsidRPr="00BD379C">
        <w:rPr>
          <w:rFonts w:ascii="Times New Roman" w:eastAsia="Times New Roman" w:hAnsi="Times New Roman" w:cs="Times New Roman"/>
          <w:sz w:val="28"/>
          <w:szCs w:val="28"/>
        </w:rPr>
        <w:t>.</w:t>
      </w:r>
    </w:p>
    <w:p w14:paraId="0000007A" w14:textId="5CF319DE"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5.1.2</w:t>
      </w:r>
      <w:r w:rsidR="00260A75"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 xml:space="preserve">Совершать сделки, направленные на размещение криптоактивов, при которых криптобиржа выступает первым владельцем криптоактивов или приобретает размещаемые </w:t>
      </w:r>
      <w:proofErr w:type="spellStart"/>
      <w:r w:rsidRPr="00BD379C">
        <w:rPr>
          <w:rFonts w:ascii="Times New Roman" w:eastAsia="Times New Roman" w:hAnsi="Times New Roman" w:cs="Times New Roman"/>
          <w:sz w:val="28"/>
          <w:szCs w:val="28"/>
        </w:rPr>
        <w:t>криптоактивы</w:t>
      </w:r>
      <w:proofErr w:type="spellEnd"/>
      <w:r w:rsidRPr="00BD379C">
        <w:rPr>
          <w:rFonts w:ascii="Times New Roman" w:eastAsia="Times New Roman" w:hAnsi="Times New Roman" w:cs="Times New Roman"/>
          <w:sz w:val="28"/>
          <w:szCs w:val="28"/>
        </w:rPr>
        <w:t xml:space="preserve"> в интересах клиентов в процессе торгов криптоактивами</w:t>
      </w:r>
      <w:r w:rsidR="00A82E7F" w:rsidRPr="00BD379C">
        <w:rPr>
          <w:rFonts w:ascii="Times New Roman" w:eastAsia="Times New Roman" w:hAnsi="Times New Roman" w:cs="Times New Roman"/>
          <w:sz w:val="28"/>
          <w:szCs w:val="28"/>
        </w:rPr>
        <w:t>.</w:t>
      </w:r>
    </w:p>
    <w:p w14:paraId="0000007B" w14:textId="71401634" w:rsidR="00796893" w:rsidRPr="00BD379C" w:rsidRDefault="006A1924" w:rsidP="00D752E2">
      <w:pPr>
        <w:widowControl w:val="0"/>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5.1.3</w:t>
      </w:r>
      <w:r w:rsidR="00260A75" w:rsidRPr="00BD379C">
        <w:rPr>
          <w:rFonts w:ascii="Times New Roman" w:eastAsia="Times New Roman" w:hAnsi="Times New Roman" w:cs="Times New Roman"/>
          <w:sz w:val="28"/>
          <w:szCs w:val="28"/>
        </w:rPr>
        <w:t>.</w:t>
      </w:r>
      <w:r w:rsidR="00BD379C">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 xml:space="preserve">Организовать работу/действия по совершению сделок с </w:t>
      </w:r>
      <w:r w:rsidRPr="00BD379C">
        <w:rPr>
          <w:rFonts w:ascii="Times New Roman" w:eastAsia="Times New Roman" w:hAnsi="Times New Roman" w:cs="Times New Roman"/>
          <w:sz w:val="28"/>
          <w:szCs w:val="28"/>
        </w:rPr>
        <w:lastRenderedPageBreak/>
        <w:t>криптоактивами между участниками торгов физических и юридических лиц</w:t>
      </w:r>
      <w:r w:rsidR="00A82E7F" w:rsidRPr="00BD379C">
        <w:rPr>
          <w:rFonts w:ascii="Times New Roman" w:eastAsia="Times New Roman" w:hAnsi="Times New Roman" w:cs="Times New Roman"/>
          <w:sz w:val="28"/>
          <w:szCs w:val="28"/>
        </w:rPr>
        <w:t>.</w:t>
      </w:r>
    </w:p>
    <w:p w14:paraId="0000007C" w14:textId="31C97F7B"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5.1.4.</w:t>
      </w:r>
      <w:r w:rsidR="00BD379C">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Совершать сделки, направленные на размещение криптоактивов, при которых </w:t>
      </w:r>
      <w:r w:rsidR="00BD379C">
        <w:rPr>
          <w:rFonts w:ascii="Times New Roman" w:eastAsia="Times New Roman" w:hAnsi="Times New Roman" w:cs="Times New Roman"/>
          <w:color w:val="000000"/>
          <w:sz w:val="28"/>
          <w:szCs w:val="28"/>
        </w:rPr>
        <w:t>к</w:t>
      </w:r>
      <w:r w:rsidRPr="00BD379C">
        <w:rPr>
          <w:rFonts w:ascii="Times New Roman" w:eastAsia="Times New Roman" w:hAnsi="Times New Roman" w:cs="Times New Roman"/>
          <w:color w:val="000000"/>
          <w:sz w:val="28"/>
          <w:szCs w:val="28"/>
        </w:rPr>
        <w:t xml:space="preserve">риптобиржа реализует размещаемые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xml:space="preserve"> в интересах инициатора публичного предложения криптоактивов, либо заказчика, которому инициатор публичного предложения криптоактивов   оказал услуги по созданию криптоактивов и (или) оказывает услуги по размещению криптоактивов, создающего и размещающего собственные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xml:space="preserve">. </w:t>
      </w:r>
    </w:p>
    <w:p w14:paraId="0000007D" w14:textId="1826F55B"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25558E">
        <w:rPr>
          <w:rFonts w:ascii="Times New Roman" w:eastAsia="Times New Roman" w:hAnsi="Times New Roman" w:cs="Times New Roman"/>
          <w:color w:val="000000"/>
          <w:sz w:val="28"/>
          <w:szCs w:val="28"/>
        </w:rPr>
        <w:t>5.1.5.</w:t>
      </w:r>
      <w:r w:rsidR="00BD379C" w:rsidRPr="0025558E">
        <w:rPr>
          <w:rFonts w:ascii="Times New Roman" w:eastAsia="Times New Roman" w:hAnsi="Times New Roman" w:cs="Times New Roman"/>
          <w:color w:val="000000"/>
          <w:sz w:val="28"/>
          <w:szCs w:val="28"/>
        </w:rPr>
        <w:t> </w:t>
      </w:r>
      <w:r w:rsidRPr="0025558E">
        <w:rPr>
          <w:rFonts w:ascii="Times New Roman" w:eastAsia="Times New Roman" w:hAnsi="Times New Roman" w:cs="Times New Roman"/>
          <w:color w:val="000000"/>
          <w:sz w:val="28"/>
          <w:szCs w:val="28"/>
        </w:rPr>
        <w:t xml:space="preserve">Сделки, указанные в пункте 5.1.2, могут организовываться </w:t>
      </w:r>
      <w:r w:rsidR="00BD379C" w:rsidRPr="0025558E">
        <w:rPr>
          <w:rFonts w:ascii="Times New Roman" w:eastAsia="Times New Roman" w:hAnsi="Times New Roman" w:cs="Times New Roman"/>
          <w:color w:val="000000"/>
          <w:sz w:val="28"/>
          <w:szCs w:val="28"/>
        </w:rPr>
        <w:t>к</w:t>
      </w:r>
      <w:r w:rsidRPr="0025558E">
        <w:rPr>
          <w:rFonts w:ascii="Times New Roman" w:eastAsia="Times New Roman" w:hAnsi="Times New Roman" w:cs="Times New Roman"/>
          <w:color w:val="000000"/>
          <w:sz w:val="28"/>
          <w:szCs w:val="28"/>
        </w:rPr>
        <w:t xml:space="preserve">риптобиржей, а сделки, указанные </w:t>
      </w:r>
      <w:r w:rsidR="0025558E" w:rsidRPr="0025558E">
        <w:rPr>
          <w:rFonts w:ascii="Times New Roman" w:eastAsia="Times New Roman" w:hAnsi="Times New Roman" w:cs="Times New Roman"/>
          <w:color w:val="000000"/>
          <w:sz w:val="28"/>
          <w:szCs w:val="28"/>
        </w:rPr>
        <w:t xml:space="preserve">в пункте </w:t>
      </w:r>
      <w:r w:rsidRPr="0025558E">
        <w:rPr>
          <w:rFonts w:ascii="Times New Roman" w:eastAsia="Times New Roman" w:hAnsi="Times New Roman" w:cs="Times New Roman"/>
          <w:color w:val="000000"/>
          <w:sz w:val="28"/>
          <w:szCs w:val="28"/>
        </w:rPr>
        <w:t xml:space="preserve">5.1.3, совершаемые в процессе торгов криптоактивами, </w:t>
      </w:r>
      <w:r w:rsidR="0025558E" w:rsidRPr="0025558E">
        <w:rPr>
          <w:rFonts w:ascii="Times New Roman" w:eastAsia="Times New Roman" w:hAnsi="Times New Roman" w:cs="Times New Roman"/>
          <w:color w:val="000000"/>
          <w:sz w:val="28"/>
          <w:szCs w:val="28"/>
        </w:rPr>
        <w:t>могут</w:t>
      </w:r>
      <w:r w:rsidRPr="0025558E">
        <w:rPr>
          <w:rFonts w:ascii="Times New Roman" w:eastAsia="Times New Roman" w:hAnsi="Times New Roman" w:cs="Times New Roman"/>
          <w:color w:val="000000"/>
          <w:sz w:val="28"/>
          <w:szCs w:val="28"/>
        </w:rPr>
        <w:t xml:space="preserve"> совершаться </w:t>
      </w:r>
      <w:r w:rsidR="00BD379C" w:rsidRPr="0025558E">
        <w:rPr>
          <w:rFonts w:ascii="Times New Roman" w:eastAsia="Times New Roman" w:hAnsi="Times New Roman" w:cs="Times New Roman"/>
          <w:color w:val="000000"/>
          <w:sz w:val="28"/>
          <w:szCs w:val="28"/>
        </w:rPr>
        <w:t>к</w:t>
      </w:r>
      <w:r w:rsidRPr="0025558E">
        <w:rPr>
          <w:rFonts w:ascii="Times New Roman" w:eastAsia="Times New Roman" w:hAnsi="Times New Roman" w:cs="Times New Roman"/>
          <w:color w:val="000000"/>
          <w:sz w:val="28"/>
          <w:szCs w:val="28"/>
        </w:rPr>
        <w:t xml:space="preserve">риптобиржей, в соответствии с настоящими </w:t>
      </w:r>
      <w:r w:rsidR="0025558E" w:rsidRPr="0025558E">
        <w:rPr>
          <w:rFonts w:ascii="Times New Roman" w:eastAsia="Times New Roman" w:hAnsi="Times New Roman" w:cs="Times New Roman"/>
          <w:color w:val="000000"/>
          <w:sz w:val="28"/>
          <w:szCs w:val="28"/>
        </w:rPr>
        <w:t>Положением</w:t>
      </w:r>
      <w:r w:rsidRPr="0025558E">
        <w:rPr>
          <w:rFonts w:ascii="Times New Roman" w:eastAsia="Times New Roman" w:hAnsi="Times New Roman" w:cs="Times New Roman"/>
          <w:color w:val="000000"/>
          <w:sz w:val="28"/>
          <w:szCs w:val="28"/>
        </w:rPr>
        <w:t xml:space="preserve"> и внутренними документами </w:t>
      </w:r>
      <w:r w:rsidR="00BD379C" w:rsidRPr="0025558E">
        <w:rPr>
          <w:rFonts w:ascii="Times New Roman" w:eastAsia="Times New Roman" w:hAnsi="Times New Roman" w:cs="Times New Roman"/>
          <w:color w:val="000000"/>
          <w:sz w:val="28"/>
          <w:szCs w:val="28"/>
        </w:rPr>
        <w:t>к</w:t>
      </w:r>
      <w:r w:rsidRPr="0025558E">
        <w:rPr>
          <w:rFonts w:ascii="Times New Roman" w:eastAsia="Times New Roman" w:hAnsi="Times New Roman" w:cs="Times New Roman"/>
          <w:color w:val="000000"/>
          <w:sz w:val="28"/>
          <w:szCs w:val="28"/>
        </w:rPr>
        <w:t>риптобирж</w:t>
      </w:r>
      <w:r w:rsidR="0025558E" w:rsidRPr="0025558E">
        <w:rPr>
          <w:rFonts w:ascii="Times New Roman" w:eastAsia="Times New Roman" w:hAnsi="Times New Roman" w:cs="Times New Roman"/>
          <w:color w:val="000000"/>
          <w:sz w:val="28"/>
          <w:szCs w:val="28"/>
        </w:rPr>
        <w:t>и</w:t>
      </w:r>
      <w:r w:rsidRPr="0025558E">
        <w:rPr>
          <w:rFonts w:ascii="Times New Roman" w:eastAsia="Times New Roman" w:hAnsi="Times New Roman" w:cs="Times New Roman"/>
          <w:color w:val="000000"/>
          <w:sz w:val="28"/>
          <w:szCs w:val="28"/>
        </w:rPr>
        <w:t>:</w:t>
      </w:r>
    </w:p>
    <w:p w14:paraId="0000007E" w14:textId="3E9C3736" w:rsidR="00796893" w:rsidRPr="00BD379C" w:rsidRDefault="006A1924" w:rsidP="00D752E2">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A82E7F" w:rsidRPr="00BD379C">
        <w:rPr>
          <w:rFonts w:ascii="Times New Roman" w:eastAsia="Times New Roman" w:hAnsi="Times New Roman" w:cs="Times New Roman"/>
          <w:color w:val="000000"/>
          <w:sz w:val="28"/>
          <w:szCs w:val="28"/>
          <w:lang w:val="en-US"/>
        </w:rPr>
        <w:t> </w:t>
      </w:r>
      <w:r w:rsidRPr="00BD379C">
        <w:rPr>
          <w:rFonts w:ascii="Times New Roman" w:eastAsia="Times New Roman" w:hAnsi="Times New Roman" w:cs="Times New Roman"/>
          <w:color w:val="000000"/>
          <w:sz w:val="28"/>
          <w:szCs w:val="28"/>
        </w:rPr>
        <w:t xml:space="preserve">организатор публичного предложения, создающий и размещающий собственные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получил статус участника торгов криптоактивами (допуск к торгам криптоактивами);</w:t>
      </w:r>
    </w:p>
    <w:p w14:paraId="0000007F" w14:textId="7B3BE9D3" w:rsidR="00796893" w:rsidRPr="00BD379C" w:rsidRDefault="006A1924" w:rsidP="00D752E2">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A82E7F" w:rsidRPr="00BD379C">
        <w:rPr>
          <w:rFonts w:ascii="Times New Roman" w:eastAsia="Times New Roman" w:hAnsi="Times New Roman" w:cs="Times New Roman"/>
          <w:color w:val="000000"/>
          <w:sz w:val="28"/>
          <w:szCs w:val="28"/>
          <w:lang w:val="en-US"/>
        </w:rPr>
        <w:t> </w:t>
      </w:r>
      <w:r w:rsidRPr="00BD379C">
        <w:rPr>
          <w:rFonts w:ascii="Times New Roman" w:eastAsia="Times New Roman" w:hAnsi="Times New Roman" w:cs="Times New Roman"/>
          <w:color w:val="000000"/>
          <w:sz w:val="28"/>
          <w:szCs w:val="28"/>
        </w:rPr>
        <w:t xml:space="preserve">организатор публичного предложения, создающий и размещающий собственные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получил доступ к торговой системе оператора криптобиржи;</w:t>
      </w:r>
    </w:p>
    <w:p w14:paraId="00000080" w14:textId="045BB264"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размещаемые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xml:space="preserve"> допущены к торгам</w:t>
      </w:r>
      <w:r w:rsidR="00475197" w:rsidRPr="00BD379C">
        <w:rPr>
          <w:rFonts w:ascii="Times New Roman" w:eastAsia="Times New Roman" w:hAnsi="Times New Roman" w:cs="Times New Roman"/>
          <w:color w:val="000000"/>
          <w:sz w:val="28"/>
          <w:szCs w:val="28"/>
        </w:rPr>
        <w:t>.</w:t>
      </w:r>
    </w:p>
    <w:p w14:paraId="00000081" w14:textId="6C199108"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5.2.2</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Организация по размещению криптоактивов, создающая и размещающая собственные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получил статус участника торгов криптоактивами (допуск к торгам криптоактивами)</w:t>
      </w:r>
      <w:r w:rsidR="00260A75" w:rsidRPr="00BD379C">
        <w:rPr>
          <w:rFonts w:ascii="Times New Roman" w:eastAsia="Times New Roman" w:hAnsi="Times New Roman" w:cs="Times New Roman"/>
          <w:color w:val="000000"/>
          <w:sz w:val="28"/>
          <w:szCs w:val="28"/>
        </w:rPr>
        <w:t>.</w:t>
      </w:r>
    </w:p>
    <w:p w14:paraId="00000082" w14:textId="74F7BD06"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5.2.3</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Организатор публичного предложения, создающий и размещающий собственные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xml:space="preserve">, получил доступ к торговой системе </w:t>
      </w:r>
      <w:r w:rsidR="0025558E">
        <w:rPr>
          <w:rFonts w:ascii="Times New Roman" w:eastAsia="Times New Roman" w:hAnsi="Times New Roman" w:cs="Times New Roman"/>
          <w:color w:val="000000"/>
          <w:sz w:val="28"/>
          <w:szCs w:val="28"/>
        </w:rPr>
        <w:t>к</w:t>
      </w:r>
      <w:r w:rsidRPr="00BD379C">
        <w:rPr>
          <w:rFonts w:ascii="Times New Roman" w:eastAsia="Times New Roman" w:hAnsi="Times New Roman" w:cs="Times New Roman"/>
          <w:color w:val="000000"/>
          <w:sz w:val="28"/>
          <w:szCs w:val="28"/>
        </w:rPr>
        <w:t>риптобиржи</w:t>
      </w:r>
      <w:r w:rsidR="00260A75" w:rsidRPr="00BD379C">
        <w:rPr>
          <w:rFonts w:ascii="Times New Roman" w:eastAsia="Times New Roman" w:hAnsi="Times New Roman" w:cs="Times New Roman"/>
          <w:color w:val="000000"/>
          <w:sz w:val="28"/>
          <w:szCs w:val="28"/>
        </w:rPr>
        <w:t>.</w:t>
      </w:r>
    </w:p>
    <w:p w14:paraId="00000083" w14:textId="3DC326A9"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5.2.4</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Размещаемые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xml:space="preserve"> допущены к торгам криптоактивами.</w:t>
      </w:r>
    </w:p>
    <w:p w14:paraId="00000084" w14:textId="77777777"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5.3. Сделки, предусмотренные в абзаце 5.2, должны совершаться криптобиржей на основании:</w:t>
      </w:r>
    </w:p>
    <w:p w14:paraId="00000085" w14:textId="0B063FB6"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5.3.1</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Договора поручения (передоверия исполнения поручения), договора комиссии (</w:t>
      </w:r>
      <w:proofErr w:type="spellStart"/>
      <w:r w:rsidRPr="00BD379C">
        <w:rPr>
          <w:rFonts w:ascii="Times New Roman" w:eastAsia="Times New Roman" w:hAnsi="Times New Roman" w:cs="Times New Roman"/>
          <w:color w:val="000000"/>
          <w:sz w:val="28"/>
          <w:szCs w:val="28"/>
        </w:rPr>
        <w:t>субкомиссии</w:t>
      </w:r>
      <w:proofErr w:type="spellEnd"/>
      <w:r w:rsidRPr="00BD379C">
        <w:rPr>
          <w:rFonts w:ascii="Times New Roman" w:eastAsia="Times New Roman" w:hAnsi="Times New Roman" w:cs="Times New Roman"/>
          <w:color w:val="000000"/>
          <w:sz w:val="28"/>
          <w:szCs w:val="28"/>
        </w:rPr>
        <w:t>), иного договора, содержащего элементы этих договоров, заключенного между криптобиржей и организатором публичного предложения;</w:t>
      </w:r>
    </w:p>
    <w:p w14:paraId="00000086" w14:textId="0E71DB86"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5.3.2</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Договора поручения, договора комиссии, иного договора, содержащего элементы этих договоров, заключенного между </w:t>
      </w:r>
      <w:r w:rsidR="0025558E">
        <w:rPr>
          <w:rFonts w:ascii="Times New Roman" w:eastAsia="Times New Roman" w:hAnsi="Times New Roman" w:cs="Times New Roman"/>
          <w:color w:val="000000"/>
          <w:sz w:val="28"/>
          <w:szCs w:val="28"/>
        </w:rPr>
        <w:t>к</w:t>
      </w:r>
      <w:r w:rsidRPr="00BD379C">
        <w:rPr>
          <w:rFonts w:ascii="Times New Roman" w:eastAsia="Times New Roman" w:hAnsi="Times New Roman" w:cs="Times New Roman"/>
          <w:color w:val="000000"/>
          <w:sz w:val="28"/>
          <w:szCs w:val="28"/>
        </w:rPr>
        <w:t>риптобиржей и заказчиком публичного предложения;</w:t>
      </w:r>
    </w:p>
    <w:p w14:paraId="00000087" w14:textId="21DE8741"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5.3.3</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Договора поручения, договора комиссии, иного договора, содержащего элементы этих договоров, заключенного между </w:t>
      </w:r>
      <w:r w:rsidR="0025558E">
        <w:rPr>
          <w:rFonts w:ascii="Times New Roman" w:eastAsia="Times New Roman" w:hAnsi="Times New Roman" w:cs="Times New Roman"/>
          <w:color w:val="000000"/>
          <w:sz w:val="28"/>
          <w:szCs w:val="28"/>
        </w:rPr>
        <w:lastRenderedPageBreak/>
        <w:t>к</w:t>
      </w:r>
      <w:r w:rsidRPr="00BD379C">
        <w:rPr>
          <w:rFonts w:ascii="Times New Roman" w:eastAsia="Times New Roman" w:hAnsi="Times New Roman" w:cs="Times New Roman"/>
          <w:color w:val="000000"/>
          <w:sz w:val="28"/>
          <w:szCs w:val="28"/>
        </w:rPr>
        <w:t xml:space="preserve">риптобиржей и организацией по размещению криптоактивов, создающим и размещающим собственные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w:t>
      </w:r>
    </w:p>
    <w:p w14:paraId="00000088" w14:textId="69E9ED82" w:rsidR="00796893" w:rsidRPr="00BD379C" w:rsidRDefault="006A1924" w:rsidP="0025558E">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5.4. Заключение </w:t>
      </w:r>
      <w:r w:rsidR="0025558E">
        <w:rPr>
          <w:rFonts w:ascii="Times New Roman" w:eastAsia="Times New Roman" w:hAnsi="Times New Roman" w:cs="Times New Roman"/>
          <w:color w:val="000000"/>
          <w:sz w:val="28"/>
          <w:szCs w:val="28"/>
        </w:rPr>
        <w:t>к</w:t>
      </w:r>
      <w:r w:rsidRPr="00BD379C">
        <w:rPr>
          <w:rFonts w:ascii="Times New Roman" w:eastAsia="Times New Roman" w:hAnsi="Times New Roman" w:cs="Times New Roman"/>
          <w:color w:val="000000"/>
          <w:sz w:val="28"/>
          <w:szCs w:val="28"/>
        </w:rPr>
        <w:t>риптобиржей договоров, предусмотренных в пункте 5.3.3 части третьей настоящего пункта, допускается при условии, что:</w:t>
      </w:r>
    </w:p>
    <w:p w14:paraId="00000089" w14:textId="77777777"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5.4.1 Заказчик публичного предложения соответствует требованиям, предъявляемым к нему настоящим положением и внутренними документами криптобиржи, определяющим порядок оказания услуг, связанных с созданием и размещением криптоактивов, в том числе требованиям к информационной безопасности (кибербезопасности) деятельности заказчика публичного предложения;</w:t>
      </w:r>
    </w:p>
    <w:p w14:paraId="0000008A" w14:textId="6DF67C44"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5.4.2</w:t>
      </w:r>
      <w:r w:rsidR="0085073F">
        <w:rPr>
          <w:rFonts w:ascii="Times New Roman" w:eastAsia="Times New Roman" w:hAnsi="Times New Roman" w:cs="Times New Roman"/>
          <w:color w:val="000000"/>
          <w:sz w:val="28"/>
          <w:szCs w:val="28"/>
        </w:rPr>
        <w:t> К</w:t>
      </w:r>
      <w:r w:rsidRPr="00BD379C">
        <w:rPr>
          <w:rFonts w:ascii="Times New Roman" w:eastAsia="Times New Roman" w:hAnsi="Times New Roman" w:cs="Times New Roman"/>
          <w:color w:val="000000"/>
          <w:sz w:val="28"/>
          <w:szCs w:val="28"/>
        </w:rPr>
        <w:t>риптобирже представлена утвержденная руководителем заказчика публичного предложения декларация «</w:t>
      </w:r>
      <w:r w:rsidR="006D64B5" w:rsidRPr="00BD379C">
        <w:rPr>
          <w:rFonts w:ascii="Times New Roman" w:eastAsia="Times New Roman" w:hAnsi="Times New Roman" w:cs="Times New Roman"/>
          <w:color w:val="000000"/>
          <w:sz w:val="28"/>
          <w:szCs w:val="28"/>
        </w:rPr>
        <w:t>Белая бумага</w:t>
      </w:r>
      <w:r w:rsidRPr="00BD379C">
        <w:rPr>
          <w:rFonts w:ascii="Times New Roman" w:eastAsia="Times New Roman" w:hAnsi="Times New Roman" w:cs="Times New Roman"/>
          <w:color w:val="000000"/>
          <w:sz w:val="28"/>
          <w:szCs w:val="28"/>
        </w:rPr>
        <w:t>», соответствующая требованиям, предъявляемым к ее содержанию Правилами публичного предложения, либо заверенная заказчиком публичного предложения копия данной декларации;</w:t>
      </w:r>
    </w:p>
    <w:p w14:paraId="0000008B" w14:textId="32DBBB23"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5.4.3</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Их содержание включает условия, которые в Правилах публичного предложения названы в качестве существенных условий договора, предусматривающего оказание услуг по размещению криптоактивов, применительно к отношениям организатора публичного предложения и заказчика публичного предложения, за исключением условия о разработке декларации «</w:t>
      </w:r>
      <w:r w:rsidR="006D64B5" w:rsidRPr="00BD379C">
        <w:rPr>
          <w:rFonts w:ascii="Times New Roman" w:eastAsia="Times New Roman" w:hAnsi="Times New Roman" w:cs="Times New Roman"/>
          <w:color w:val="000000"/>
          <w:sz w:val="28"/>
          <w:szCs w:val="28"/>
        </w:rPr>
        <w:t>Белая бумага</w:t>
      </w:r>
      <w:r w:rsidRPr="00BD379C">
        <w:rPr>
          <w:rFonts w:ascii="Times New Roman" w:eastAsia="Times New Roman" w:hAnsi="Times New Roman" w:cs="Times New Roman"/>
          <w:color w:val="000000"/>
          <w:sz w:val="28"/>
          <w:szCs w:val="28"/>
        </w:rPr>
        <w:t>».</w:t>
      </w:r>
    </w:p>
    <w:p w14:paraId="0000008C" w14:textId="33197A6C" w:rsidR="00796893" w:rsidRPr="00BD379C" w:rsidRDefault="00260A75" w:rsidP="004D0206">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5.5.</w:t>
      </w:r>
      <w:r w:rsidR="0085073F">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Криптобиржа вправе совершать сделки, направленные на</w:t>
      </w:r>
      <w:r w:rsidR="004D0206">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размещение криптоактивов, только в отношении тех криптоактивов, создание которых выполнено резидентом и нерезидентом Кыргызской Республики в бизнес-проекте публичного предложения криптоактивов предусмотрен вид деятельности, соответствующей настоящему Положению и внутренних документов биржи</w:t>
      </w:r>
      <w:r w:rsidR="007D7408" w:rsidRPr="00BD379C">
        <w:rPr>
          <w:rFonts w:ascii="Times New Roman" w:eastAsia="Times New Roman" w:hAnsi="Times New Roman" w:cs="Times New Roman"/>
          <w:color w:val="000000"/>
          <w:sz w:val="28"/>
          <w:szCs w:val="28"/>
        </w:rPr>
        <w:t>.</w:t>
      </w:r>
    </w:p>
    <w:p w14:paraId="0000008D" w14:textId="0FA20181" w:rsidR="00796893" w:rsidRPr="00BD379C" w:rsidRDefault="00260A75" w:rsidP="00D752E2">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5.6. </w:t>
      </w:r>
      <w:r w:rsidR="006A1924" w:rsidRPr="00BD379C">
        <w:rPr>
          <w:rFonts w:ascii="Times New Roman" w:eastAsia="Times New Roman" w:hAnsi="Times New Roman" w:cs="Times New Roman"/>
          <w:color w:val="000000"/>
          <w:sz w:val="28"/>
          <w:szCs w:val="28"/>
        </w:rPr>
        <w:t>Криптобиржа не вправе совершать сделки, направленные на:</w:t>
      </w:r>
    </w:p>
    <w:p w14:paraId="0000008E" w14:textId="3BBB61A8"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w:t>
      </w:r>
      <w:r w:rsidR="00260A75" w:rsidRPr="00BD379C">
        <w:rPr>
          <w:rFonts w:ascii="Times New Roman" w:eastAsia="Times New Roman" w:hAnsi="Times New Roman" w:cs="Times New Roman"/>
          <w:color w:val="000000"/>
          <w:sz w:val="28"/>
          <w:szCs w:val="28"/>
        </w:rPr>
        <w:t>6</w:t>
      </w:r>
      <w:r w:rsidRPr="00BD379C">
        <w:rPr>
          <w:rFonts w:ascii="Times New Roman" w:eastAsia="Times New Roman" w:hAnsi="Times New Roman" w:cs="Times New Roman"/>
          <w:color w:val="000000"/>
          <w:sz w:val="28"/>
          <w:szCs w:val="28"/>
        </w:rPr>
        <w:t>.</w:t>
      </w:r>
      <w:r w:rsidR="00260A75" w:rsidRPr="00BD379C">
        <w:rPr>
          <w:rFonts w:ascii="Times New Roman" w:eastAsia="Times New Roman" w:hAnsi="Times New Roman" w:cs="Times New Roman"/>
          <w:color w:val="000000"/>
          <w:sz w:val="28"/>
          <w:szCs w:val="28"/>
        </w:rPr>
        <w:t>1</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Криптобиржа не вправе устанавливать отношения с организатором публичного предложения, создающих и размещающих собственные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xml:space="preserve"> в случае, если последними не представлена декларация «</w:t>
      </w:r>
      <w:r w:rsidR="006D64B5" w:rsidRPr="00BD379C">
        <w:rPr>
          <w:rFonts w:ascii="Times New Roman" w:eastAsia="Times New Roman" w:hAnsi="Times New Roman" w:cs="Times New Roman"/>
          <w:color w:val="000000"/>
          <w:sz w:val="28"/>
          <w:szCs w:val="28"/>
        </w:rPr>
        <w:t>Белая бумага</w:t>
      </w:r>
      <w:r w:rsidRPr="00BD379C">
        <w:rPr>
          <w:rFonts w:ascii="Times New Roman" w:eastAsia="Times New Roman" w:hAnsi="Times New Roman" w:cs="Times New Roman"/>
          <w:color w:val="000000"/>
          <w:sz w:val="28"/>
          <w:szCs w:val="28"/>
        </w:rPr>
        <w:t>» (ее заверенная копия), либо представленная декларация «</w:t>
      </w:r>
      <w:r w:rsidR="006D64B5" w:rsidRPr="00BD379C">
        <w:rPr>
          <w:rFonts w:ascii="Times New Roman" w:eastAsia="Times New Roman" w:hAnsi="Times New Roman" w:cs="Times New Roman"/>
          <w:color w:val="000000"/>
          <w:sz w:val="28"/>
          <w:szCs w:val="28"/>
        </w:rPr>
        <w:t>Белая бумага</w:t>
      </w:r>
      <w:r w:rsidRPr="00BD379C">
        <w:rPr>
          <w:rFonts w:ascii="Times New Roman" w:eastAsia="Times New Roman" w:hAnsi="Times New Roman" w:cs="Times New Roman"/>
          <w:color w:val="000000"/>
          <w:sz w:val="28"/>
          <w:szCs w:val="28"/>
        </w:rPr>
        <w:t>» не соответствует требованиям, предъявляемым к ее содержанию Правилами публичного предложения.</w:t>
      </w:r>
    </w:p>
    <w:p w14:paraId="0FF542E4" w14:textId="3A565FE6" w:rsidR="00260A75"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5.</w:t>
      </w:r>
      <w:r w:rsidR="00260A75" w:rsidRPr="00BD379C">
        <w:rPr>
          <w:rFonts w:ascii="Times New Roman" w:eastAsia="Times New Roman" w:hAnsi="Times New Roman" w:cs="Times New Roman"/>
          <w:color w:val="000000"/>
          <w:sz w:val="28"/>
          <w:szCs w:val="28"/>
        </w:rPr>
        <w:t>7</w:t>
      </w:r>
      <w:r w:rsidRPr="00BD379C">
        <w:rPr>
          <w:rFonts w:ascii="Times New Roman" w:eastAsia="Times New Roman" w:hAnsi="Times New Roman" w:cs="Times New Roman"/>
          <w:color w:val="000000"/>
          <w:sz w:val="28"/>
          <w:szCs w:val="28"/>
        </w:rPr>
        <w:t>.</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Размещение криптоактивов, в основе которых лежит принцип полной анонимности совершаемых с ними сделок.</w:t>
      </w:r>
    </w:p>
    <w:p w14:paraId="48918C2B" w14:textId="77777777" w:rsidR="00260A75" w:rsidRPr="00BD379C" w:rsidRDefault="00260A75"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p>
    <w:p w14:paraId="737A55FA" w14:textId="77777777" w:rsidR="004D0206" w:rsidRDefault="004D0206" w:rsidP="00D752E2">
      <w:pPr>
        <w:pBdr>
          <w:top w:val="nil"/>
          <w:left w:val="nil"/>
          <w:bottom w:val="nil"/>
          <w:right w:val="nil"/>
          <w:between w:val="nil"/>
        </w:pBdr>
        <w:spacing w:line="240" w:lineRule="auto"/>
        <w:ind w:firstLine="720"/>
        <w:jc w:val="both"/>
        <w:rPr>
          <w:rFonts w:ascii="Times New Roman" w:eastAsia="Times New Roman" w:hAnsi="Times New Roman" w:cs="Times New Roman"/>
          <w:b/>
          <w:color w:val="000000"/>
          <w:sz w:val="28"/>
          <w:szCs w:val="28"/>
        </w:rPr>
      </w:pPr>
    </w:p>
    <w:p w14:paraId="3741425F" w14:textId="77777777" w:rsidR="004D0206" w:rsidRDefault="004D0206" w:rsidP="00D752E2">
      <w:pPr>
        <w:pBdr>
          <w:top w:val="nil"/>
          <w:left w:val="nil"/>
          <w:bottom w:val="nil"/>
          <w:right w:val="nil"/>
          <w:between w:val="nil"/>
        </w:pBdr>
        <w:spacing w:line="240" w:lineRule="auto"/>
        <w:ind w:firstLine="720"/>
        <w:jc w:val="both"/>
        <w:rPr>
          <w:rFonts w:ascii="Times New Roman" w:eastAsia="Times New Roman" w:hAnsi="Times New Roman" w:cs="Times New Roman"/>
          <w:b/>
          <w:color w:val="000000"/>
          <w:sz w:val="28"/>
          <w:szCs w:val="28"/>
        </w:rPr>
      </w:pPr>
    </w:p>
    <w:p w14:paraId="71894CDB" w14:textId="77777777" w:rsidR="00260A75"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b/>
          <w:color w:val="000000"/>
          <w:sz w:val="28"/>
          <w:szCs w:val="28"/>
        </w:rPr>
      </w:pPr>
      <w:r w:rsidRPr="00BD379C">
        <w:rPr>
          <w:rFonts w:ascii="Times New Roman" w:eastAsia="Times New Roman" w:hAnsi="Times New Roman" w:cs="Times New Roman"/>
          <w:b/>
          <w:color w:val="000000"/>
          <w:sz w:val="28"/>
          <w:szCs w:val="28"/>
        </w:rPr>
        <w:lastRenderedPageBreak/>
        <w:t>6. Услуги по обмену криптоактивов</w:t>
      </w:r>
    </w:p>
    <w:p w14:paraId="7AE12472" w14:textId="71B3B5FA" w:rsidR="00260A75" w:rsidRPr="00BD379C" w:rsidRDefault="006A1924" w:rsidP="00D752E2">
      <w:pPr>
        <w:pBdr>
          <w:top w:val="nil"/>
          <w:left w:val="nil"/>
          <w:bottom w:val="nil"/>
          <w:right w:val="nil"/>
          <w:between w:val="nil"/>
        </w:pBdr>
        <w:spacing w:before="240"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6.1.</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Услугами по обмену криптоактивов является деятельность, связанная с обменом криптоактивов на другие </w:t>
      </w:r>
      <w:proofErr w:type="spellStart"/>
      <w:r w:rsidRPr="00BD379C">
        <w:rPr>
          <w:rFonts w:ascii="Times New Roman" w:eastAsia="Times New Roman" w:hAnsi="Times New Roman" w:cs="Times New Roman"/>
          <w:color w:val="000000"/>
          <w:sz w:val="28"/>
          <w:szCs w:val="28"/>
        </w:rPr>
        <w:t>криптоактивы</w:t>
      </w:r>
      <w:proofErr w:type="spellEnd"/>
      <w:r w:rsidRPr="00BD379C">
        <w:rPr>
          <w:rFonts w:ascii="Times New Roman" w:eastAsia="Times New Roman" w:hAnsi="Times New Roman" w:cs="Times New Roman"/>
          <w:color w:val="000000"/>
          <w:sz w:val="28"/>
          <w:szCs w:val="28"/>
        </w:rPr>
        <w:t>, деньги и валютные ценности по поручению и в интересах третьих лиц.</w:t>
      </w:r>
    </w:p>
    <w:p w14:paraId="25808AB7" w14:textId="43AEF72B" w:rsidR="00260A75"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color w:val="000000"/>
          <w:sz w:val="28"/>
          <w:szCs w:val="28"/>
        </w:rPr>
        <w:t>6.2. Не считается предоставлением услуг по обмену криптоактивов деятельность по обмену, осуществляемой участниками рынка криптоактивов в собственных интересах.</w:t>
      </w:r>
    </w:p>
    <w:p w14:paraId="00000094" w14:textId="2A4D1526" w:rsidR="00796893" w:rsidRPr="00BD379C" w:rsidRDefault="006A1924" w:rsidP="0085073F">
      <w:pPr>
        <w:pStyle w:val="3"/>
        <w:spacing w:line="240" w:lineRule="auto"/>
        <w:ind w:firstLine="720"/>
        <w:rPr>
          <w:rFonts w:ascii="Times New Roman" w:eastAsia="Times New Roman" w:hAnsi="Times New Roman" w:cs="Times New Roman"/>
          <w:b/>
          <w:bCs/>
        </w:rPr>
      </w:pPr>
      <w:r w:rsidRPr="00BD379C">
        <w:rPr>
          <w:rFonts w:ascii="Times New Roman" w:eastAsia="Times New Roman" w:hAnsi="Times New Roman" w:cs="Times New Roman"/>
          <w:b/>
          <w:bCs/>
          <w:color w:val="000000"/>
        </w:rPr>
        <w:t>7. Услуги по переводу криптоактивов</w:t>
      </w:r>
      <w:r w:rsidR="00260A75" w:rsidRPr="00BD379C">
        <w:rPr>
          <w:rFonts w:ascii="Times New Roman" w:eastAsia="Times New Roman" w:hAnsi="Times New Roman" w:cs="Times New Roman"/>
          <w:b/>
          <w:bCs/>
          <w:color w:val="000000"/>
        </w:rPr>
        <w:t>:</w:t>
      </w:r>
    </w:p>
    <w:p w14:paraId="00000095" w14:textId="75688B23" w:rsidR="00796893" w:rsidRPr="00BD379C" w:rsidRDefault="006A1924" w:rsidP="0085073F">
      <w:pPr>
        <w:pStyle w:val="2"/>
        <w:spacing w:after="0"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color w:val="000000"/>
          <w:sz w:val="28"/>
          <w:szCs w:val="28"/>
        </w:rPr>
        <w:t>7.1.</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Услугами по переводу криптоактивов является перемещение криптоактивов в интересах третьих лиц с кошелька криптоактивов третьих лиц на кошельки криптоактивов других лиц.</w:t>
      </w:r>
    </w:p>
    <w:p w14:paraId="00000096" w14:textId="2CDC69EE" w:rsidR="00796893" w:rsidRPr="00BD379C" w:rsidRDefault="006A1924" w:rsidP="00D752E2">
      <w:pPr>
        <w:pStyle w:val="2"/>
        <w:spacing w:before="0" w:after="240"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7.2.</w:t>
      </w:r>
      <w:r w:rsidR="0085073F">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Предоставление услуг перевода криптоактивов не считается любая сопутствующая деятельность, связанная с обеспечением процесса или части процесса перевода, если поставщик таких услуг не может непосредственно влиять, принимать решения и контролировать осуществление перевода криптоактивов.</w:t>
      </w:r>
    </w:p>
    <w:p w14:paraId="00000098" w14:textId="796DBA6F" w:rsidR="00796893" w:rsidRPr="00BD379C" w:rsidRDefault="006A1924" w:rsidP="00D752E2">
      <w:pPr>
        <w:pStyle w:val="3"/>
        <w:spacing w:after="120" w:line="240" w:lineRule="auto"/>
        <w:ind w:firstLine="720"/>
        <w:jc w:val="both"/>
        <w:rPr>
          <w:rFonts w:ascii="Times New Roman" w:eastAsia="Times New Roman" w:hAnsi="Times New Roman" w:cs="Times New Roman"/>
          <w:b/>
        </w:rPr>
      </w:pPr>
      <w:r w:rsidRPr="00BD379C">
        <w:rPr>
          <w:rFonts w:ascii="Times New Roman" w:eastAsia="Times New Roman" w:hAnsi="Times New Roman" w:cs="Times New Roman"/>
          <w:b/>
          <w:color w:val="000000"/>
        </w:rPr>
        <w:t>8.</w:t>
      </w:r>
      <w:r w:rsidR="0085073F">
        <w:rPr>
          <w:rFonts w:ascii="Times New Roman" w:eastAsia="Times New Roman" w:hAnsi="Times New Roman" w:cs="Times New Roman"/>
          <w:b/>
          <w:color w:val="000000"/>
        </w:rPr>
        <w:t> </w:t>
      </w:r>
      <w:r w:rsidRPr="00BD379C">
        <w:rPr>
          <w:rFonts w:ascii="Times New Roman" w:eastAsia="Times New Roman" w:hAnsi="Times New Roman" w:cs="Times New Roman"/>
          <w:b/>
          <w:color w:val="000000"/>
        </w:rPr>
        <w:t>Перечень мер, направленных на предотвращение неправомерного использования конфиденциальной информации</w:t>
      </w:r>
    </w:p>
    <w:p w14:paraId="00000099" w14:textId="262C5D57" w:rsidR="00796893" w:rsidRPr="00BD379C" w:rsidRDefault="00EF2EF9" w:rsidP="00D752E2">
      <w:pPr>
        <w:pBdr>
          <w:top w:val="nil"/>
          <w:left w:val="nil"/>
          <w:bottom w:val="nil"/>
          <w:right w:val="nil"/>
          <w:between w:val="nil"/>
        </w:pBdr>
        <w:spacing w:before="24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w:t>
      </w:r>
      <w:r w:rsidR="006A1924" w:rsidRPr="00BD379C">
        <w:rPr>
          <w:rFonts w:ascii="Times New Roman" w:eastAsia="Times New Roman" w:hAnsi="Times New Roman" w:cs="Times New Roman"/>
          <w:color w:val="000000"/>
          <w:sz w:val="28"/>
          <w:szCs w:val="28"/>
        </w:rPr>
        <w:t>Перечень мер, направленных на предотвращение неправомерного использования конфиденциальной информации, должен включать:</w:t>
      </w:r>
    </w:p>
    <w:p w14:paraId="0000009A" w14:textId="719E2D6E" w:rsidR="00796893" w:rsidRPr="00BD379C" w:rsidRDefault="00D34ECB" w:rsidP="004D0206">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85073F">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описание систем контроля за соблюдением запрета на неправомерное использование или перед</w:t>
      </w:r>
      <w:r w:rsidR="004D0206">
        <w:rPr>
          <w:rFonts w:ascii="Times New Roman" w:eastAsia="Times New Roman" w:hAnsi="Times New Roman" w:cs="Times New Roman"/>
          <w:color w:val="000000"/>
          <w:sz w:val="28"/>
          <w:szCs w:val="28"/>
        </w:rPr>
        <w:t xml:space="preserve">ачу третьим лицам работниками и </w:t>
      </w:r>
      <w:r w:rsidR="006A1924" w:rsidRPr="00BD379C">
        <w:rPr>
          <w:rFonts w:ascii="Times New Roman" w:eastAsia="Times New Roman" w:hAnsi="Times New Roman" w:cs="Times New Roman"/>
          <w:color w:val="000000"/>
          <w:sz w:val="28"/>
          <w:szCs w:val="28"/>
        </w:rPr>
        <w:t>должностными лицами криптобиржи информации, являющейся конфиденциальной;</w:t>
      </w:r>
    </w:p>
    <w:p w14:paraId="0000009B" w14:textId="2BE07B82" w:rsidR="00796893" w:rsidRPr="00BD379C" w:rsidRDefault="00D34ECB"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порядок доступа к текущей информации о ходе торгов через криптобиржу должностных лиц и работников криптобиржи;</w:t>
      </w:r>
    </w:p>
    <w:p w14:paraId="0000009C" w14:textId="73CA54E9" w:rsidR="00796893" w:rsidRPr="00BD379C" w:rsidRDefault="00EF2EF9"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меры ответственности работников и должностных лиц криптобиржи за действия, повлекшие неправомерное использование конфиденциальной информации;</w:t>
      </w:r>
    </w:p>
    <w:p w14:paraId="0000009D" w14:textId="290E3E3B" w:rsidR="00796893" w:rsidRPr="00BD379C" w:rsidRDefault="00260A75"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8</w:t>
      </w:r>
      <w:r w:rsidR="006A1924" w:rsidRPr="00BD379C">
        <w:rPr>
          <w:rFonts w:ascii="Times New Roman" w:eastAsia="Times New Roman" w:hAnsi="Times New Roman" w:cs="Times New Roman"/>
          <w:color w:val="000000"/>
          <w:sz w:val="28"/>
          <w:szCs w:val="28"/>
        </w:rPr>
        <w:t>.2.</w:t>
      </w:r>
      <w:r w:rsidR="0085073F">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Должностные лица криптобиржи и уполномоченного органа обязаны соблюдать установленные законодательством Кыргызской Республики требования к использованию конфиденциальной информации.</w:t>
      </w:r>
    </w:p>
    <w:p w14:paraId="0000009E" w14:textId="2961CA90" w:rsidR="00796893" w:rsidRPr="00BD379C" w:rsidRDefault="00260A75"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8</w:t>
      </w:r>
      <w:r w:rsidR="006A1924" w:rsidRPr="00BD379C">
        <w:rPr>
          <w:rFonts w:ascii="Times New Roman" w:eastAsia="Times New Roman" w:hAnsi="Times New Roman" w:cs="Times New Roman"/>
          <w:color w:val="000000"/>
          <w:sz w:val="28"/>
          <w:szCs w:val="28"/>
        </w:rPr>
        <w:t>.3.</w:t>
      </w:r>
      <w:r w:rsidR="0085073F">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 xml:space="preserve">Должностные лица и служащие криптобиржи не вправе использовать в личных целях и (или) передавать другим не уполномоченным на то лицам информацию об участниках торгов, </w:t>
      </w:r>
      <w:r w:rsidR="006A1924" w:rsidRPr="00BD379C">
        <w:rPr>
          <w:rFonts w:ascii="Times New Roman" w:eastAsia="Times New Roman" w:hAnsi="Times New Roman" w:cs="Times New Roman"/>
          <w:color w:val="000000"/>
          <w:sz w:val="28"/>
          <w:szCs w:val="28"/>
        </w:rPr>
        <w:lastRenderedPageBreak/>
        <w:t>совершаемых ими сделках и иную конфиденциальную информацию, за исключением уполномоченного органа.</w:t>
      </w:r>
    </w:p>
    <w:p w14:paraId="0000009F" w14:textId="6F216F3A" w:rsidR="00796893" w:rsidRPr="00BD379C" w:rsidRDefault="00260A75" w:rsidP="00D752E2">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8</w:t>
      </w:r>
      <w:r w:rsidR="006A1924" w:rsidRPr="00BD379C">
        <w:rPr>
          <w:rFonts w:ascii="Times New Roman" w:eastAsia="Times New Roman" w:hAnsi="Times New Roman" w:cs="Times New Roman"/>
          <w:color w:val="000000"/>
          <w:sz w:val="28"/>
          <w:szCs w:val="28"/>
        </w:rPr>
        <w:t>.4</w:t>
      </w:r>
      <w:r w:rsidR="0085073F">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 xml:space="preserve">В рекламе и на сайте криптобиржи должно быть размещено предупреждение о рисках, которым подвергаются лица, приобретающие </w:t>
      </w:r>
      <w:proofErr w:type="spellStart"/>
      <w:r w:rsidR="006A1924" w:rsidRPr="00BD379C">
        <w:rPr>
          <w:rFonts w:ascii="Times New Roman" w:eastAsia="Times New Roman" w:hAnsi="Times New Roman" w:cs="Times New Roman"/>
          <w:color w:val="000000"/>
          <w:sz w:val="28"/>
          <w:szCs w:val="28"/>
        </w:rPr>
        <w:t>криптоактивы</w:t>
      </w:r>
      <w:proofErr w:type="spellEnd"/>
      <w:r w:rsidR="006A1924" w:rsidRPr="00BD379C">
        <w:rPr>
          <w:rFonts w:ascii="Times New Roman" w:eastAsia="Times New Roman" w:hAnsi="Times New Roman" w:cs="Times New Roman"/>
          <w:color w:val="000000"/>
          <w:sz w:val="28"/>
          <w:szCs w:val="28"/>
        </w:rPr>
        <w:t xml:space="preserve">, в котором указано на то, что </w:t>
      </w:r>
      <w:proofErr w:type="spellStart"/>
      <w:r w:rsidR="006A1924" w:rsidRPr="00BD379C">
        <w:rPr>
          <w:rFonts w:ascii="Times New Roman" w:eastAsia="Times New Roman" w:hAnsi="Times New Roman" w:cs="Times New Roman"/>
          <w:color w:val="000000"/>
          <w:sz w:val="28"/>
          <w:szCs w:val="28"/>
        </w:rPr>
        <w:t>криптоактивы</w:t>
      </w:r>
      <w:proofErr w:type="spellEnd"/>
      <w:r w:rsidR="006A1924" w:rsidRPr="00BD379C">
        <w:rPr>
          <w:rFonts w:ascii="Times New Roman" w:eastAsia="Times New Roman" w:hAnsi="Times New Roman" w:cs="Times New Roman"/>
          <w:color w:val="000000"/>
          <w:sz w:val="28"/>
          <w:szCs w:val="28"/>
        </w:rPr>
        <w:t xml:space="preserve"> не являются средством платежа, не обеспечиваются государством и приобретение криптоактивов может привести к полной потере денежных средств и иных объектов гражданских прав, переданных в обмен на </w:t>
      </w:r>
      <w:proofErr w:type="spellStart"/>
      <w:r w:rsidR="006A1924" w:rsidRPr="00BD379C">
        <w:rPr>
          <w:rFonts w:ascii="Times New Roman" w:eastAsia="Times New Roman" w:hAnsi="Times New Roman" w:cs="Times New Roman"/>
          <w:color w:val="000000"/>
          <w:sz w:val="28"/>
          <w:szCs w:val="28"/>
        </w:rPr>
        <w:t>криптоактивы</w:t>
      </w:r>
      <w:proofErr w:type="spellEnd"/>
      <w:r w:rsidR="00D34ECB" w:rsidRPr="00BD379C">
        <w:rPr>
          <w:rFonts w:ascii="Times New Roman" w:eastAsia="Times New Roman" w:hAnsi="Times New Roman" w:cs="Times New Roman"/>
          <w:color w:val="000000"/>
          <w:sz w:val="28"/>
          <w:szCs w:val="28"/>
        </w:rPr>
        <w:t>.</w:t>
      </w:r>
    </w:p>
    <w:p w14:paraId="000000A0" w14:textId="77777777" w:rsidR="00796893" w:rsidRPr="00BD379C" w:rsidRDefault="006A1924" w:rsidP="00EF2EF9">
      <w:pPr>
        <w:pStyle w:val="2"/>
        <w:spacing w:before="240" w:after="240" w:line="240" w:lineRule="auto"/>
        <w:ind w:firstLine="720"/>
        <w:jc w:val="both"/>
        <w:rPr>
          <w:rFonts w:ascii="Times New Roman" w:eastAsia="Times New Roman" w:hAnsi="Times New Roman" w:cs="Times New Roman"/>
          <w:sz w:val="28"/>
          <w:szCs w:val="28"/>
          <w:highlight w:val="yellow"/>
        </w:rPr>
      </w:pPr>
      <w:r w:rsidRPr="00BD379C">
        <w:rPr>
          <w:rFonts w:ascii="Times New Roman" w:eastAsia="Times New Roman" w:hAnsi="Times New Roman" w:cs="Times New Roman"/>
          <w:b/>
          <w:color w:val="000000"/>
          <w:sz w:val="28"/>
          <w:szCs w:val="28"/>
        </w:rPr>
        <w:t>9. Порядок регистрации криптобиржи</w:t>
      </w:r>
    </w:p>
    <w:p w14:paraId="000000A1" w14:textId="4065E88A" w:rsidR="00796893" w:rsidRPr="00BD379C" w:rsidRDefault="006A1924" w:rsidP="00D752E2">
      <w:pPr>
        <w:pBdr>
          <w:top w:val="nil"/>
          <w:left w:val="nil"/>
          <w:bottom w:val="nil"/>
          <w:right w:val="nil"/>
          <w:between w:val="nil"/>
        </w:pBdr>
        <w:spacing w:before="240"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9.1.</w:t>
      </w:r>
      <w:r w:rsidR="001B20A2">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Уполномоченный государственный орган ведет Единый государственный реестр криптобирж.</w:t>
      </w:r>
    </w:p>
    <w:p w14:paraId="000000A2" w14:textId="6ED66837"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9.2.</w:t>
      </w:r>
      <w:r w:rsidR="001B20A2">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Для прохождения процедуры государственной регистрации и включения в Единый государственный реестр криптобирж, заявитель представляет в уполномоченный орган утвержденные заявителем документы, предусмотренные настоящим Положением для организации и осуществления деятельности крип</w:t>
      </w:r>
      <w:r w:rsidR="001B20A2">
        <w:rPr>
          <w:rFonts w:ascii="Times New Roman" w:eastAsia="Times New Roman" w:hAnsi="Times New Roman" w:cs="Times New Roman"/>
          <w:color w:val="000000"/>
          <w:sz w:val="28"/>
          <w:szCs w:val="28"/>
        </w:rPr>
        <w:t>т</w:t>
      </w:r>
      <w:r w:rsidRPr="00BD379C">
        <w:rPr>
          <w:rFonts w:ascii="Times New Roman" w:eastAsia="Times New Roman" w:hAnsi="Times New Roman" w:cs="Times New Roman"/>
          <w:color w:val="000000"/>
          <w:sz w:val="28"/>
          <w:szCs w:val="28"/>
        </w:rPr>
        <w:t>обиржи.</w:t>
      </w:r>
    </w:p>
    <w:p w14:paraId="000000A3" w14:textId="5495E724"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9.3</w:t>
      </w:r>
      <w:r w:rsidR="008E0F19">
        <w:rPr>
          <w:rFonts w:ascii="Times New Roman" w:eastAsia="Times New Roman" w:hAnsi="Times New Roman" w:cs="Times New Roman"/>
          <w:color w:val="000000"/>
          <w:sz w:val="28"/>
          <w:szCs w:val="28"/>
        </w:rPr>
        <w:t>.</w:t>
      </w:r>
      <w:r w:rsidR="001B20A2">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За государственную реги</w:t>
      </w:r>
      <w:r w:rsidR="001B20A2">
        <w:rPr>
          <w:rFonts w:ascii="Times New Roman" w:eastAsia="Times New Roman" w:hAnsi="Times New Roman" w:cs="Times New Roman"/>
          <w:color w:val="000000"/>
          <w:sz w:val="28"/>
          <w:szCs w:val="28"/>
        </w:rPr>
        <w:t>с</w:t>
      </w:r>
      <w:r w:rsidRPr="00BD379C">
        <w:rPr>
          <w:rFonts w:ascii="Times New Roman" w:eastAsia="Times New Roman" w:hAnsi="Times New Roman" w:cs="Times New Roman"/>
          <w:color w:val="000000"/>
          <w:sz w:val="28"/>
          <w:szCs w:val="28"/>
        </w:rPr>
        <w:t>трацию в качестве криптобиржи и внесение в Единый государственный реестр криптобирж заявитель оплачивает в республиканский бюджет денежные средства в размере 100 расчётных показателей.</w:t>
      </w:r>
    </w:p>
    <w:p w14:paraId="000000A4" w14:textId="564B4600"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9.4.</w:t>
      </w:r>
      <w:r w:rsidR="001B20A2">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Заявитель криптобиржи, подает уполномоченному органу заявление вместе с документами, которые установлены настоящим Положением.</w:t>
      </w:r>
    </w:p>
    <w:p w14:paraId="000000A5" w14:textId="64461B3E"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9.5.</w:t>
      </w:r>
      <w:r w:rsidR="001B20A2">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К заявлению на государственную регистрацию деятельности криптобиржи, прилагаются следующие документы:</w:t>
      </w:r>
    </w:p>
    <w:p w14:paraId="000000A6" w14:textId="31046401"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9.5.1</w:t>
      </w:r>
      <w:r w:rsidR="001B20A2">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Копия устава, копия свидетельства о государственной регистрации (перерегистрации) юридического лица, заверенная заявителем;</w:t>
      </w:r>
    </w:p>
    <w:p w14:paraId="000000A7" w14:textId="7F7625C4" w:rsidR="00796893" w:rsidRPr="00BD379C" w:rsidRDefault="00901D4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A1924" w:rsidRPr="00BD379C">
        <w:rPr>
          <w:rFonts w:ascii="Times New Roman" w:eastAsia="Times New Roman" w:hAnsi="Times New Roman" w:cs="Times New Roman"/>
          <w:color w:val="000000"/>
          <w:sz w:val="28"/>
          <w:szCs w:val="28"/>
        </w:rPr>
        <w:t>.5.2 Сведения, содержащие информацию о:</w:t>
      </w:r>
    </w:p>
    <w:p w14:paraId="000000A8" w14:textId="4FA40977" w:rsidR="00796893" w:rsidRPr="00BD379C" w:rsidRDefault="00D34ECB"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1B20A2">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схематическое изображение структуры собственности заявителя, которое позволяет установить конечных бенефициарных владельцев заявителя или их отсутствие;</w:t>
      </w:r>
    </w:p>
    <w:p w14:paraId="000000A9" w14:textId="15C7841A" w:rsidR="00796893" w:rsidRPr="00BD379C" w:rsidRDefault="00D34ECB"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информацию о владельцах пяти и более процентов акций в капитале заявителя, содержащую идентификационные данные таких лиц, количество и процент акций в капитале, которыми обладает каждый такой участник (акционер);</w:t>
      </w:r>
    </w:p>
    <w:p w14:paraId="000000AA" w14:textId="1E3962CC" w:rsidR="00796893" w:rsidRPr="00BD379C" w:rsidRDefault="00D34ECB"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8E0F19">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данные о деловой репутации и профессиональном опыте должностных лиц -</w:t>
      </w:r>
      <w:r w:rsidR="008E0F19">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руководителей заявителя, о деловой репутации заявителя.</w:t>
      </w:r>
    </w:p>
    <w:p w14:paraId="7F03DF1F" w14:textId="23B93269" w:rsidR="000F5A47" w:rsidRPr="00BD379C" w:rsidRDefault="000F5A47"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lastRenderedPageBreak/>
        <w:t>9.6. Документы и сведения, предусмотренные в части 3.4 настоящего Положения.</w:t>
      </w:r>
    </w:p>
    <w:p w14:paraId="000000AC" w14:textId="247E596D" w:rsidR="00796893" w:rsidRPr="00BD379C" w:rsidRDefault="006A1924" w:rsidP="00D752E2">
      <w:pPr>
        <w:pBdr>
          <w:top w:val="nil"/>
          <w:left w:val="nil"/>
          <w:bottom w:val="nil"/>
          <w:right w:val="nil"/>
          <w:between w:val="nil"/>
        </w:pBdr>
        <w:spacing w:after="240"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9.</w:t>
      </w:r>
      <w:r w:rsidR="000F5A47" w:rsidRPr="00BD379C">
        <w:rPr>
          <w:rFonts w:ascii="Times New Roman" w:eastAsia="Times New Roman" w:hAnsi="Times New Roman" w:cs="Times New Roman"/>
          <w:color w:val="000000"/>
          <w:sz w:val="28"/>
          <w:szCs w:val="28"/>
        </w:rPr>
        <w:t>7</w:t>
      </w:r>
      <w:r w:rsidR="008E0F19">
        <w:rPr>
          <w:rFonts w:ascii="Times New Roman" w:eastAsia="Times New Roman" w:hAnsi="Times New Roman" w:cs="Times New Roman"/>
          <w:color w:val="000000"/>
          <w:sz w:val="28"/>
          <w:szCs w:val="28"/>
        </w:rPr>
        <w:t>.</w:t>
      </w:r>
      <w:r w:rsidRPr="00BD379C">
        <w:rPr>
          <w:rFonts w:ascii="Times New Roman" w:eastAsia="Times New Roman" w:hAnsi="Times New Roman" w:cs="Times New Roman"/>
          <w:color w:val="000000"/>
          <w:sz w:val="28"/>
          <w:szCs w:val="28"/>
        </w:rPr>
        <w:t xml:space="preserve"> Копию платежного документа, подтверждающего внесение платы за государственную регистрацию деятельности криптобиржи.</w:t>
      </w:r>
    </w:p>
    <w:p w14:paraId="000000AD" w14:textId="77777777" w:rsidR="00796893" w:rsidRPr="00BD379C" w:rsidRDefault="006A1924" w:rsidP="00EF2EF9">
      <w:pPr>
        <w:pStyle w:val="3"/>
        <w:spacing w:before="240" w:after="240" w:line="240" w:lineRule="auto"/>
        <w:ind w:firstLine="643"/>
        <w:jc w:val="both"/>
        <w:rPr>
          <w:rFonts w:ascii="Times New Roman" w:eastAsia="Times New Roman" w:hAnsi="Times New Roman" w:cs="Times New Roman"/>
          <w:b/>
        </w:rPr>
      </w:pPr>
      <w:r w:rsidRPr="00BD379C">
        <w:rPr>
          <w:rFonts w:ascii="Times New Roman" w:eastAsia="Times New Roman" w:hAnsi="Times New Roman" w:cs="Times New Roman"/>
          <w:b/>
          <w:color w:val="000000"/>
        </w:rPr>
        <w:t>10. Единый государственный реестр криптобирж</w:t>
      </w:r>
    </w:p>
    <w:p w14:paraId="000000AE" w14:textId="77D05576" w:rsidR="00796893" w:rsidRPr="00BD379C" w:rsidRDefault="006A1924" w:rsidP="00D752E2">
      <w:pPr>
        <w:pBdr>
          <w:top w:val="nil"/>
          <w:left w:val="nil"/>
          <w:bottom w:val="nil"/>
          <w:right w:val="nil"/>
          <w:between w:val="nil"/>
        </w:pBdr>
        <w:spacing w:before="240"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10.1.</w:t>
      </w:r>
      <w:r w:rsidR="008E0F19">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Единый государственный реестр криптобирж ведется уполномоченным органом и является электронной базой данных, в которую вносится информация, необходимая для выполнения функций регулирования и надзора за деятельностью криптобиржи уполномоченным органом. </w:t>
      </w:r>
    </w:p>
    <w:p w14:paraId="000000AF" w14:textId="77777777"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10.2. При регистрации, перерегистрации в Едином государственном реестре криптобирж с заявителя и/или криптобиржи взимается разовый сбор размере 100 расчётных показателей, а также ежегодный сбор в размере 50 расчётных показателей за ведение Единого государственного реестра криптобирж, начиная с года, следующего за годом внесения в Единый государственный реестр криптобирж. </w:t>
      </w:r>
    </w:p>
    <w:p w14:paraId="000000B0" w14:textId="421B61F9"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10.3.</w:t>
      </w:r>
      <w:r w:rsidR="008E0F19">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Единый государственный реестр криптобирж подлежит обязательному размещению на официальном сайте уполномоченного органа, является открытым и доступным для ознакомления заинтересованных лиц со сведениями, содержащимися в нем, за исключением сведений ограниченного доступа в соответствии с Законом Кыргызской Республики «Об информации персонального характера».</w:t>
      </w:r>
    </w:p>
    <w:p w14:paraId="000000B1" w14:textId="77777777"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10.6. Единый государственный реестр криптобирж должен содержать следующие основные сведения:</w:t>
      </w:r>
    </w:p>
    <w:p w14:paraId="000000B2" w14:textId="5D2E56D4" w:rsidR="00796893" w:rsidRPr="00BD379C" w:rsidRDefault="00D34ECB" w:rsidP="00D752E2">
      <w:pPr>
        <w:pBdr>
          <w:top w:val="nil"/>
          <w:left w:val="nil"/>
          <w:bottom w:val="nil"/>
          <w:right w:val="nil"/>
          <w:between w:val="nil"/>
        </w:pBdr>
        <w:spacing w:line="240" w:lineRule="auto"/>
        <w:ind w:left="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8E0F19">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полное наименование и адрес уполномоченного органа;</w:t>
      </w:r>
    </w:p>
    <w:p w14:paraId="000000B3" w14:textId="58C8C05E" w:rsidR="00796893" w:rsidRPr="00BD379C" w:rsidRDefault="00D34ECB" w:rsidP="004D0206">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8E0F19">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информацию о криптобирже (полное и сокращенное наименование, организационно-правовая форма, ее мест</w:t>
      </w:r>
      <w:r w:rsidR="004D0206">
        <w:rPr>
          <w:rFonts w:ascii="Times New Roman" w:eastAsia="Times New Roman" w:hAnsi="Times New Roman" w:cs="Times New Roman"/>
          <w:color w:val="000000"/>
          <w:sz w:val="28"/>
          <w:szCs w:val="28"/>
        </w:rPr>
        <w:t xml:space="preserve">онахождение, юридический адрес, </w:t>
      </w:r>
      <w:r w:rsidR="006A1924" w:rsidRPr="00BD379C">
        <w:rPr>
          <w:rFonts w:ascii="Times New Roman" w:eastAsia="Times New Roman" w:hAnsi="Times New Roman" w:cs="Times New Roman"/>
          <w:color w:val="000000"/>
          <w:sz w:val="28"/>
          <w:szCs w:val="28"/>
        </w:rPr>
        <w:t>идентификационный номер налогоплательщика, сведения об органах ее управления, контактные данные, данные веб-сайта); </w:t>
      </w:r>
    </w:p>
    <w:p w14:paraId="000000B4" w14:textId="65A9D055" w:rsidR="00796893" w:rsidRPr="00BD379C" w:rsidRDefault="00D34ECB" w:rsidP="00D752E2">
      <w:pPr>
        <w:pBdr>
          <w:top w:val="nil"/>
          <w:left w:val="nil"/>
          <w:bottom w:val="nil"/>
          <w:right w:val="nil"/>
          <w:between w:val="nil"/>
        </w:pBdr>
        <w:spacing w:line="240" w:lineRule="auto"/>
        <w:ind w:left="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дату регистрации/перерегистрации и регистрационный номер;</w:t>
      </w:r>
    </w:p>
    <w:p w14:paraId="000000B5" w14:textId="25BDD76A" w:rsidR="00796893" w:rsidRPr="00BD379C" w:rsidRDefault="00D34ECB" w:rsidP="00D752E2">
      <w:pPr>
        <w:pBdr>
          <w:top w:val="nil"/>
          <w:left w:val="nil"/>
          <w:bottom w:val="nil"/>
          <w:right w:val="nil"/>
          <w:between w:val="nil"/>
        </w:pBdr>
        <w:spacing w:line="240" w:lineRule="auto"/>
        <w:ind w:left="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основание и дату исключения из Единого государственного реестра криптобирж;</w:t>
      </w:r>
    </w:p>
    <w:p w14:paraId="000000B7" w14:textId="6AA2E9DB" w:rsidR="00796893" w:rsidRPr="00BD379C" w:rsidRDefault="00D34ECB" w:rsidP="00D752E2">
      <w:pPr>
        <w:pBdr>
          <w:top w:val="nil"/>
          <w:left w:val="nil"/>
          <w:bottom w:val="nil"/>
          <w:right w:val="nil"/>
          <w:between w:val="nil"/>
        </w:pBdr>
        <w:spacing w:line="240" w:lineRule="auto"/>
        <w:ind w:left="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иные сведения, определенные уполномоченным органом.</w:t>
      </w:r>
    </w:p>
    <w:p w14:paraId="000000B9" w14:textId="201F5C99" w:rsidR="00796893" w:rsidRPr="00BD379C" w:rsidRDefault="006A1924" w:rsidP="00EF2EF9">
      <w:pPr>
        <w:pStyle w:val="3"/>
        <w:spacing w:line="240" w:lineRule="auto"/>
        <w:ind w:firstLine="720"/>
        <w:jc w:val="both"/>
        <w:rPr>
          <w:rFonts w:ascii="Times New Roman" w:eastAsia="Times New Roman" w:hAnsi="Times New Roman" w:cs="Times New Roman"/>
          <w:b/>
        </w:rPr>
      </w:pPr>
      <w:r w:rsidRPr="00BD379C">
        <w:rPr>
          <w:rFonts w:ascii="Times New Roman" w:eastAsia="Times New Roman" w:hAnsi="Times New Roman" w:cs="Times New Roman"/>
          <w:b/>
          <w:color w:val="000000"/>
        </w:rPr>
        <w:t>11. Регистрация в Едином государственном реестре криптобирж</w:t>
      </w:r>
    </w:p>
    <w:p w14:paraId="000000BA" w14:textId="4AEA3270" w:rsidR="00796893" w:rsidRPr="00BD379C" w:rsidRDefault="006A1924" w:rsidP="00D752E2">
      <w:pPr>
        <w:pBdr>
          <w:top w:val="nil"/>
          <w:left w:val="nil"/>
          <w:bottom w:val="nil"/>
          <w:right w:val="nil"/>
          <w:between w:val="nil"/>
        </w:pBdr>
        <w:spacing w:before="240"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11.1.</w:t>
      </w:r>
      <w:r w:rsidR="005F747B">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Для регистрации в Едином государственном реестре криптобирж заявитель представляет в уполномоченный государственный орган необходимые документы в соответствии с настоящим Положением.</w:t>
      </w:r>
    </w:p>
    <w:p w14:paraId="000000BB" w14:textId="77777777"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lastRenderedPageBreak/>
        <w:t>11.2. Уполномоченный орган принимает решение о регистрации или об отказе в регистрации в Едином государственном реестре криптобирж не позднее 14 рабочих дней со дня получения заявления с приложением необходимых документов. Решение о регистрации или об отказе в регистрации в Едином государственном реестре криптобирж оформляется соответствующим актом уполномоченного органа с уведомлением о регистрации или об отказе в регистрации в Едином государственном реестре криптобирж заявителя в письменной форме. Криптобиржи регистрируются в Едином государственном реестре криптобирж в день принятия решения о регистрации уполномоченным органом.</w:t>
      </w:r>
    </w:p>
    <w:p w14:paraId="000000BD" w14:textId="6C6757BE" w:rsidR="00796893" w:rsidRPr="00BD379C" w:rsidRDefault="006A1924" w:rsidP="00D752E2">
      <w:pPr>
        <w:pBdr>
          <w:top w:val="nil"/>
          <w:left w:val="nil"/>
          <w:bottom w:val="nil"/>
          <w:right w:val="nil"/>
          <w:between w:val="nil"/>
        </w:pBdr>
        <w:spacing w:after="240" w:line="240" w:lineRule="auto"/>
        <w:ind w:firstLine="70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11.3.</w:t>
      </w:r>
      <w:r w:rsidR="006821FB">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Криптобиржи обязаны уведомлять уполномоченный орган об изменениях данных, указанных в документах, прилагаемых к заявлению на регистрацию в Едином государственном реестре криптобирж, не являющихся основанием для перерегистрации в соответствии с пунктом 13.1 настоящего Положения. Уведомление предоставляется в письменной форме не позднее 10 рабочих дней после возникновения изменений вместе с оригиналами документов или их копиями (с представлением оригиналов для сверки), подтверждающими указанные изменения. Уполномоченный орган вносит соответствующие изменения в Единый государственный реестр криптобирж в течение 3 рабочих дней с даты поступления уведомления.</w:t>
      </w:r>
    </w:p>
    <w:p w14:paraId="000000BE" w14:textId="61886B0A" w:rsidR="00796893" w:rsidRPr="00BD379C" w:rsidRDefault="006A1924" w:rsidP="004E27CD">
      <w:pPr>
        <w:pStyle w:val="3"/>
        <w:spacing w:line="240" w:lineRule="auto"/>
        <w:ind w:firstLine="700"/>
        <w:jc w:val="both"/>
        <w:rPr>
          <w:rFonts w:ascii="Times New Roman" w:eastAsia="Times New Roman" w:hAnsi="Times New Roman" w:cs="Times New Roman"/>
          <w:b/>
        </w:rPr>
      </w:pPr>
      <w:r w:rsidRPr="00BD379C">
        <w:rPr>
          <w:rFonts w:ascii="Times New Roman" w:eastAsia="Times New Roman" w:hAnsi="Times New Roman" w:cs="Times New Roman"/>
          <w:b/>
          <w:color w:val="000000"/>
        </w:rPr>
        <w:t>12.</w:t>
      </w:r>
      <w:r w:rsidR="005F747B">
        <w:rPr>
          <w:rFonts w:ascii="Times New Roman" w:eastAsia="Times New Roman" w:hAnsi="Times New Roman" w:cs="Times New Roman"/>
          <w:b/>
          <w:color w:val="000000"/>
        </w:rPr>
        <w:t> </w:t>
      </w:r>
      <w:r w:rsidRPr="00BD379C">
        <w:rPr>
          <w:rFonts w:ascii="Times New Roman" w:eastAsia="Times New Roman" w:hAnsi="Times New Roman" w:cs="Times New Roman"/>
          <w:b/>
          <w:color w:val="000000"/>
        </w:rPr>
        <w:t>Перерегистрация в Едином государственном реестре</w:t>
      </w:r>
      <w:r w:rsidRPr="00BD379C">
        <w:t xml:space="preserve"> </w:t>
      </w:r>
      <w:r w:rsidRPr="00BD379C">
        <w:rPr>
          <w:rFonts w:ascii="Times New Roman" w:eastAsia="Times New Roman" w:hAnsi="Times New Roman" w:cs="Times New Roman"/>
          <w:b/>
          <w:color w:val="000000"/>
        </w:rPr>
        <w:t>криптобирж</w:t>
      </w:r>
    </w:p>
    <w:p w14:paraId="000000BF" w14:textId="28BE41A2" w:rsidR="00796893" w:rsidRPr="00BD379C" w:rsidRDefault="006A1924" w:rsidP="00D752E2">
      <w:pPr>
        <w:pBdr>
          <w:top w:val="nil"/>
          <w:left w:val="nil"/>
          <w:bottom w:val="nil"/>
          <w:right w:val="nil"/>
          <w:between w:val="nil"/>
        </w:pBdr>
        <w:spacing w:before="120"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12.1.</w:t>
      </w:r>
      <w:r w:rsidR="00597904">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Основаниями для перерегистрации в Едином государственном реестре криптобирж являются:</w:t>
      </w:r>
    </w:p>
    <w:p w14:paraId="000000C0" w14:textId="1C4C5819" w:rsidR="00796893" w:rsidRPr="00BD379C" w:rsidRDefault="00D34ECB" w:rsidP="00D752E2">
      <w:pPr>
        <w:pBdr>
          <w:top w:val="nil"/>
          <w:left w:val="nil"/>
          <w:bottom w:val="nil"/>
          <w:right w:val="nil"/>
          <w:between w:val="nil"/>
        </w:pBdr>
        <w:spacing w:line="240" w:lineRule="auto"/>
        <w:ind w:left="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 xml:space="preserve">реорганизация </w:t>
      </w:r>
      <w:r w:rsidR="00886187">
        <w:rPr>
          <w:rFonts w:ascii="Times New Roman" w:eastAsia="Times New Roman" w:hAnsi="Times New Roman" w:cs="Times New Roman"/>
          <w:color w:val="000000"/>
          <w:sz w:val="28"/>
          <w:szCs w:val="28"/>
        </w:rPr>
        <w:t>к</w:t>
      </w:r>
      <w:r w:rsidR="006A1924" w:rsidRPr="00BD379C">
        <w:rPr>
          <w:rFonts w:ascii="Times New Roman" w:eastAsia="Times New Roman" w:hAnsi="Times New Roman" w:cs="Times New Roman"/>
          <w:color w:val="000000"/>
          <w:sz w:val="28"/>
          <w:szCs w:val="28"/>
        </w:rPr>
        <w:t>риптобиржи;</w:t>
      </w:r>
    </w:p>
    <w:p w14:paraId="000000C1" w14:textId="5CFF48E6" w:rsidR="00796893" w:rsidRPr="00BD379C" w:rsidRDefault="00D34ECB" w:rsidP="00D752E2">
      <w:pPr>
        <w:pBdr>
          <w:top w:val="nil"/>
          <w:left w:val="nil"/>
          <w:bottom w:val="nil"/>
          <w:right w:val="nil"/>
          <w:between w:val="nil"/>
        </w:pBdr>
        <w:spacing w:line="240" w:lineRule="auto"/>
        <w:ind w:left="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w:t>
      </w:r>
      <w:r w:rsidR="00886187">
        <w:rPr>
          <w:rFonts w:ascii="Times New Roman" w:eastAsia="Times New Roman" w:hAnsi="Times New Roman" w:cs="Times New Roman"/>
          <w:color w:val="000000"/>
          <w:sz w:val="28"/>
          <w:szCs w:val="28"/>
        </w:rPr>
        <w:t>изменение наименования к</w:t>
      </w:r>
      <w:r w:rsidR="006A1924" w:rsidRPr="00BD379C">
        <w:rPr>
          <w:rFonts w:ascii="Times New Roman" w:eastAsia="Times New Roman" w:hAnsi="Times New Roman" w:cs="Times New Roman"/>
          <w:color w:val="000000"/>
          <w:sz w:val="28"/>
          <w:szCs w:val="28"/>
        </w:rPr>
        <w:t>риптобиржи.</w:t>
      </w:r>
    </w:p>
    <w:p w14:paraId="000000C3" w14:textId="78177425" w:rsidR="00796893" w:rsidRPr="00BD379C" w:rsidRDefault="006A1924" w:rsidP="00D752E2">
      <w:pPr>
        <w:pBdr>
          <w:top w:val="nil"/>
          <w:left w:val="nil"/>
          <w:bottom w:val="nil"/>
          <w:right w:val="nil"/>
          <w:between w:val="nil"/>
        </w:pBdr>
        <w:spacing w:after="240"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12.2. При возникновении оснований для перерегистрации в Едином государственном реестре криптобирж, Криптобиржи обязаны обратиться с заявлением. Заявление о перерегистрации в Едином государственном реестре с указанием основания для перерегистрации и новых сведений, с приложением документов, подтверждающих соответствующие изменения, подается не позднее 10 рабочих дней со дня возникновения основания для перерегистрации. Перерегистрация в Едином государственном реестре криптобирж осуществляется в течение 5 рабочих дней со дня получения государственным уполномоченным органом соответствующего заявления.</w:t>
      </w:r>
    </w:p>
    <w:p w14:paraId="000000C4" w14:textId="35F30E97" w:rsidR="00796893" w:rsidRPr="00597904" w:rsidRDefault="006A1924" w:rsidP="00D752E2">
      <w:pPr>
        <w:pStyle w:val="3"/>
        <w:spacing w:line="240" w:lineRule="auto"/>
        <w:ind w:firstLine="700"/>
        <w:jc w:val="both"/>
        <w:rPr>
          <w:rFonts w:ascii="Times New Roman" w:eastAsia="Times New Roman" w:hAnsi="Times New Roman" w:cs="Times New Roman"/>
          <w:b/>
          <w:color w:val="auto"/>
        </w:rPr>
      </w:pPr>
      <w:r w:rsidRPr="00BD379C">
        <w:rPr>
          <w:rFonts w:ascii="Times New Roman" w:eastAsia="Times New Roman" w:hAnsi="Times New Roman" w:cs="Times New Roman"/>
          <w:b/>
          <w:color w:val="000000"/>
        </w:rPr>
        <w:lastRenderedPageBreak/>
        <w:t>13.</w:t>
      </w:r>
      <w:r w:rsidR="005F747B">
        <w:rPr>
          <w:rFonts w:ascii="Times New Roman" w:eastAsia="Times New Roman" w:hAnsi="Times New Roman" w:cs="Times New Roman"/>
          <w:b/>
          <w:color w:val="000000"/>
        </w:rPr>
        <w:t> </w:t>
      </w:r>
      <w:r w:rsidRPr="00BD379C">
        <w:rPr>
          <w:rFonts w:ascii="Times New Roman" w:eastAsia="Times New Roman" w:hAnsi="Times New Roman" w:cs="Times New Roman"/>
          <w:b/>
          <w:color w:val="000000"/>
        </w:rPr>
        <w:t>Отказ в регистрации в Едином государственном реестре</w:t>
      </w:r>
      <w:r w:rsidRPr="00BD379C">
        <w:t xml:space="preserve"> </w:t>
      </w:r>
      <w:r w:rsidRPr="00BD379C">
        <w:rPr>
          <w:rFonts w:ascii="Times New Roman" w:eastAsia="Times New Roman" w:hAnsi="Times New Roman" w:cs="Times New Roman"/>
          <w:b/>
          <w:color w:val="000000"/>
        </w:rPr>
        <w:t>криптобирж</w:t>
      </w:r>
    </w:p>
    <w:p w14:paraId="000000C5" w14:textId="685E1389" w:rsidR="00796893" w:rsidRPr="00BD379C" w:rsidRDefault="006A1924" w:rsidP="00D752E2">
      <w:pPr>
        <w:pBdr>
          <w:top w:val="nil"/>
          <w:left w:val="nil"/>
          <w:bottom w:val="nil"/>
          <w:right w:val="nil"/>
          <w:between w:val="nil"/>
        </w:pBdr>
        <w:spacing w:before="240"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13.1.</w:t>
      </w:r>
      <w:r w:rsidR="00597904">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Основаниями для отказа в регистрации в Едином государственном реестре криптобирж являются:</w:t>
      </w:r>
    </w:p>
    <w:p w14:paraId="000000C6" w14:textId="10228A42" w:rsidR="00796893" w:rsidRPr="00BD379C" w:rsidRDefault="00D34ECB"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несоответствие криптобиржи требованиям, установленным законодательством Кыргызской Республики и настоящим Положением;</w:t>
      </w:r>
    </w:p>
    <w:p w14:paraId="000000C7" w14:textId="1E881C3B" w:rsidR="00796893" w:rsidRPr="00BD379C" w:rsidRDefault="00D34ECB" w:rsidP="00D752E2">
      <w:pPr>
        <w:pBdr>
          <w:top w:val="nil"/>
          <w:left w:val="nil"/>
          <w:bottom w:val="nil"/>
          <w:right w:val="nil"/>
          <w:between w:val="nil"/>
        </w:pBdr>
        <w:spacing w:line="240" w:lineRule="auto"/>
        <w:ind w:left="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597904">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предоставление заявителем недостоверной или неполной информации;</w:t>
      </w:r>
    </w:p>
    <w:p w14:paraId="000000C8" w14:textId="1E84A66F" w:rsidR="00796893" w:rsidRPr="00BD379C" w:rsidRDefault="00D34ECB"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предоставление заявителем документов, не соответствующих требованиям, установленным законодательством Кыргызской Республики и настоящим Положением;</w:t>
      </w:r>
    </w:p>
    <w:p w14:paraId="000000C9" w14:textId="4E527174" w:rsidR="00796893" w:rsidRPr="00BD379C" w:rsidRDefault="00D34ECB"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невнесение сбора за регистрацию и/или перерегистрацию в Едином государственном реестре криптобирж.</w:t>
      </w:r>
    </w:p>
    <w:p w14:paraId="000000CA" w14:textId="77777777" w:rsidR="00796893" w:rsidRPr="00BD379C" w:rsidRDefault="006A1924" w:rsidP="00D752E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13.2. В случае устранения оснований для отказа, указанных в пункте 13.1 настоящего Положения, заявление подлежит повторному рассмотрению. При этом срок рассмотрения заявления начинает исчисляться со дня предоставления заявления на повторное рассмотрение. Заявитель имеет право обжаловать отказ уполномоченного органа в регистрации в Едином государственном реестре криптобирж.</w:t>
      </w:r>
    </w:p>
    <w:p w14:paraId="000000CC" w14:textId="7FFD03CF" w:rsidR="00796893" w:rsidRPr="00BD379C" w:rsidRDefault="006A1924" w:rsidP="00D752E2">
      <w:pPr>
        <w:pBdr>
          <w:top w:val="nil"/>
          <w:left w:val="nil"/>
          <w:bottom w:val="nil"/>
          <w:right w:val="nil"/>
          <w:between w:val="nil"/>
        </w:pBdr>
        <w:spacing w:after="240" w:line="240" w:lineRule="auto"/>
        <w:ind w:firstLine="70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13.3.</w:t>
      </w:r>
      <w:r w:rsidR="00597904">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Криптобиржи несут ответственность, установленную законодательством Кыргызской Республики, за достоверность сведений, представленных в уполномоченный орган для включения в Единый государственный реестр криптобирж, а также за своевременность уведомления уполномоченного органа об изменениях в сведениях.</w:t>
      </w:r>
    </w:p>
    <w:p w14:paraId="000000CD" w14:textId="77777777" w:rsidR="00796893" w:rsidRPr="00597904" w:rsidRDefault="006A1924" w:rsidP="00D752E2">
      <w:pPr>
        <w:pStyle w:val="3"/>
        <w:spacing w:line="240" w:lineRule="auto"/>
        <w:ind w:firstLine="700"/>
        <w:jc w:val="both"/>
        <w:rPr>
          <w:rFonts w:ascii="Times New Roman" w:eastAsia="Times New Roman" w:hAnsi="Times New Roman" w:cs="Times New Roman"/>
          <w:b/>
          <w:color w:val="auto"/>
        </w:rPr>
      </w:pPr>
      <w:r w:rsidRPr="00BD379C">
        <w:rPr>
          <w:rFonts w:ascii="Times New Roman" w:eastAsia="Times New Roman" w:hAnsi="Times New Roman" w:cs="Times New Roman"/>
          <w:b/>
          <w:color w:val="000000"/>
        </w:rPr>
        <w:t>14. Исключение из Единого государственного реестра</w:t>
      </w:r>
      <w:r w:rsidRPr="00BD379C">
        <w:t xml:space="preserve"> </w:t>
      </w:r>
      <w:r w:rsidRPr="00BD379C">
        <w:rPr>
          <w:rFonts w:ascii="Times New Roman" w:eastAsia="Times New Roman" w:hAnsi="Times New Roman" w:cs="Times New Roman"/>
          <w:b/>
          <w:color w:val="000000"/>
        </w:rPr>
        <w:t>криптобирж</w:t>
      </w:r>
    </w:p>
    <w:p w14:paraId="000000CE" w14:textId="57A394E3" w:rsidR="00796893" w:rsidRDefault="006A1924" w:rsidP="00D752E2">
      <w:pPr>
        <w:pBdr>
          <w:top w:val="nil"/>
          <w:left w:val="nil"/>
          <w:bottom w:val="nil"/>
          <w:right w:val="nil"/>
          <w:between w:val="nil"/>
        </w:pBdr>
        <w:spacing w:before="240"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14.1.</w:t>
      </w:r>
      <w:r w:rsidR="00597904">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Криптобиржи исключаются из Единого государственного реестра криптобирж в случаях:</w:t>
      </w:r>
    </w:p>
    <w:p w14:paraId="000000CF" w14:textId="21FAAD2D" w:rsidR="00796893" w:rsidRPr="00BD379C" w:rsidRDefault="00E74223" w:rsidP="00E74223">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6A1924" w:rsidRPr="00BD379C">
        <w:rPr>
          <w:rFonts w:ascii="Times New Roman" w:eastAsia="Times New Roman" w:hAnsi="Times New Roman" w:cs="Times New Roman"/>
          <w:color w:val="000000"/>
          <w:sz w:val="28"/>
          <w:szCs w:val="28"/>
        </w:rPr>
        <w:t>трехкратного наруше</w:t>
      </w:r>
      <w:r>
        <w:rPr>
          <w:rFonts w:ascii="Times New Roman" w:eastAsia="Times New Roman" w:hAnsi="Times New Roman" w:cs="Times New Roman"/>
          <w:color w:val="000000"/>
          <w:sz w:val="28"/>
          <w:szCs w:val="28"/>
        </w:rPr>
        <w:t xml:space="preserve">ния законодательства Кыргызской </w:t>
      </w:r>
      <w:r w:rsidR="006A1924" w:rsidRPr="00BD379C">
        <w:rPr>
          <w:rFonts w:ascii="Times New Roman" w:eastAsia="Times New Roman" w:hAnsi="Times New Roman" w:cs="Times New Roman"/>
          <w:color w:val="000000"/>
          <w:sz w:val="28"/>
          <w:szCs w:val="28"/>
        </w:rPr>
        <w:t>Республики;</w:t>
      </w:r>
    </w:p>
    <w:p w14:paraId="000000D0" w14:textId="68D4AEDD" w:rsidR="00796893" w:rsidRPr="00BD379C" w:rsidRDefault="00D34ECB" w:rsidP="00D752E2">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предоставления заявления о прекращении своей деятельности;</w:t>
      </w:r>
    </w:p>
    <w:p w14:paraId="000000D1" w14:textId="0160E3ED" w:rsidR="00796893" w:rsidRPr="00BD379C" w:rsidRDefault="00D34ECB" w:rsidP="00D752E2">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w:t>
      </w:r>
      <w:r w:rsidR="00597904">
        <w:rPr>
          <w:rFonts w:ascii="Times New Roman" w:eastAsia="Times New Roman" w:hAnsi="Times New Roman" w:cs="Times New Roman"/>
          <w:color w:val="000000"/>
          <w:sz w:val="28"/>
          <w:szCs w:val="28"/>
        </w:rPr>
        <w:t xml:space="preserve"> </w:t>
      </w:r>
      <w:r w:rsidR="006A1924" w:rsidRPr="00BD379C">
        <w:rPr>
          <w:rFonts w:ascii="Times New Roman" w:eastAsia="Times New Roman" w:hAnsi="Times New Roman" w:cs="Times New Roman"/>
          <w:color w:val="000000"/>
          <w:sz w:val="28"/>
          <w:szCs w:val="28"/>
        </w:rPr>
        <w:t>невнесения ежегодного сбора за в</w:t>
      </w:r>
      <w:r w:rsidR="00E74223">
        <w:rPr>
          <w:rFonts w:ascii="Times New Roman" w:eastAsia="Times New Roman" w:hAnsi="Times New Roman" w:cs="Times New Roman"/>
          <w:color w:val="000000"/>
          <w:sz w:val="28"/>
          <w:szCs w:val="28"/>
        </w:rPr>
        <w:t xml:space="preserve">едение Единого государственного </w:t>
      </w:r>
      <w:r w:rsidR="006A1924" w:rsidRPr="00BD379C">
        <w:rPr>
          <w:rFonts w:ascii="Times New Roman" w:eastAsia="Times New Roman" w:hAnsi="Times New Roman" w:cs="Times New Roman"/>
          <w:color w:val="000000"/>
          <w:sz w:val="28"/>
          <w:szCs w:val="28"/>
        </w:rPr>
        <w:t>реестра криптобирж.</w:t>
      </w:r>
    </w:p>
    <w:p w14:paraId="000000D2" w14:textId="50947582"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14.2. Исключение </w:t>
      </w:r>
      <w:r w:rsidR="00597904">
        <w:rPr>
          <w:rFonts w:ascii="Times New Roman" w:eastAsia="Times New Roman" w:hAnsi="Times New Roman" w:cs="Times New Roman"/>
          <w:color w:val="000000"/>
          <w:sz w:val="28"/>
          <w:szCs w:val="28"/>
        </w:rPr>
        <w:t>к</w:t>
      </w:r>
      <w:r w:rsidRPr="00BD379C">
        <w:rPr>
          <w:rFonts w:ascii="Times New Roman" w:eastAsia="Times New Roman" w:hAnsi="Times New Roman" w:cs="Times New Roman"/>
          <w:color w:val="000000"/>
          <w:sz w:val="28"/>
          <w:szCs w:val="28"/>
        </w:rPr>
        <w:t>риптобиржи из Единого государственного реестра криптобирж, производится не позднее 1 месяца со дня установления трехкратного нарушения законодательства Кыргызской Республики.</w:t>
      </w:r>
    </w:p>
    <w:p w14:paraId="000000D3" w14:textId="77777777"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 xml:space="preserve">14.3. Решение об исключении из Единого государственного реестра криптобирж оформляется соответствующим актом уполномоченного </w:t>
      </w:r>
      <w:r w:rsidRPr="00BD379C">
        <w:rPr>
          <w:rFonts w:ascii="Times New Roman" w:eastAsia="Times New Roman" w:hAnsi="Times New Roman" w:cs="Times New Roman"/>
          <w:color w:val="000000"/>
          <w:sz w:val="28"/>
          <w:szCs w:val="28"/>
        </w:rPr>
        <w:lastRenderedPageBreak/>
        <w:t>органа с уведомлением об исключении из Единого государственного реестра криптобирж криптобиржи в письменной форме.</w:t>
      </w:r>
    </w:p>
    <w:p w14:paraId="000000D4" w14:textId="6CC1B752"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14.4.</w:t>
      </w:r>
      <w:r w:rsidR="00597904">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Криптобиржи исключаются из Единого государственного реестра криптобирж в день принятия акта уполномоченным органом об исключении из Единого государственного реестра криптобирж.</w:t>
      </w:r>
    </w:p>
    <w:p w14:paraId="000000D5" w14:textId="07DBC479" w:rsidR="00796893" w:rsidRPr="00BD379C" w:rsidRDefault="006A1924"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14.5.</w:t>
      </w:r>
      <w:r w:rsidR="00597904">
        <w:rPr>
          <w:rFonts w:ascii="Times New Roman" w:eastAsia="Times New Roman" w:hAnsi="Times New Roman" w:cs="Times New Roman"/>
          <w:color w:val="000000"/>
          <w:sz w:val="28"/>
          <w:szCs w:val="28"/>
        </w:rPr>
        <w:t> </w:t>
      </w:r>
      <w:r w:rsidRPr="00BD379C">
        <w:rPr>
          <w:rFonts w:ascii="Times New Roman" w:eastAsia="Times New Roman" w:hAnsi="Times New Roman" w:cs="Times New Roman"/>
          <w:color w:val="000000"/>
          <w:sz w:val="28"/>
          <w:szCs w:val="28"/>
        </w:rPr>
        <w:t xml:space="preserve">С даты исключения из Единого государственного реестра криптобирж права </w:t>
      </w:r>
      <w:r w:rsidR="00597904">
        <w:rPr>
          <w:rFonts w:ascii="Times New Roman" w:eastAsia="Times New Roman" w:hAnsi="Times New Roman" w:cs="Times New Roman"/>
          <w:color w:val="000000"/>
          <w:sz w:val="28"/>
          <w:szCs w:val="28"/>
        </w:rPr>
        <w:t>к</w:t>
      </w:r>
      <w:r w:rsidRPr="00BD379C">
        <w:rPr>
          <w:rFonts w:ascii="Times New Roman" w:eastAsia="Times New Roman" w:hAnsi="Times New Roman" w:cs="Times New Roman"/>
          <w:color w:val="000000"/>
          <w:sz w:val="28"/>
          <w:szCs w:val="28"/>
        </w:rPr>
        <w:t xml:space="preserve">риптобиржи на осуществление деятельности криптобиржи прекращаются. </w:t>
      </w:r>
    </w:p>
    <w:p w14:paraId="1ACB1E56" w14:textId="7D578E53" w:rsidR="00ED4FC1" w:rsidRPr="00BD379C" w:rsidRDefault="00ED4FC1"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p>
    <w:p w14:paraId="0C8088B6" w14:textId="7636BDAB" w:rsidR="00167659" w:rsidRPr="00BD379C" w:rsidRDefault="00167659" w:rsidP="00167659">
      <w:pPr>
        <w:spacing w:line="240" w:lineRule="auto"/>
        <w:ind w:firstLine="720"/>
        <w:jc w:val="both"/>
        <w:rPr>
          <w:rFonts w:ascii="Times New Roman" w:eastAsia="Times New Roman" w:hAnsi="Times New Roman" w:cs="Times New Roman"/>
          <w:b/>
          <w:bCs/>
          <w:sz w:val="28"/>
          <w:szCs w:val="28"/>
        </w:rPr>
      </w:pPr>
      <w:r w:rsidRPr="00BD379C">
        <w:rPr>
          <w:rFonts w:ascii="Times New Roman" w:eastAsia="Times New Roman" w:hAnsi="Times New Roman" w:cs="Times New Roman"/>
          <w:b/>
          <w:bCs/>
          <w:sz w:val="28"/>
          <w:szCs w:val="28"/>
        </w:rPr>
        <w:t>15.</w:t>
      </w:r>
      <w:r w:rsidR="005F747B">
        <w:rPr>
          <w:rFonts w:ascii="Times New Roman" w:eastAsia="Times New Roman" w:hAnsi="Times New Roman" w:cs="Times New Roman"/>
          <w:b/>
          <w:bCs/>
          <w:sz w:val="28"/>
          <w:szCs w:val="28"/>
        </w:rPr>
        <w:t> </w:t>
      </w:r>
      <w:r w:rsidRPr="00BD379C">
        <w:rPr>
          <w:rFonts w:ascii="Times New Roman" w:eastAsia="Times New Roman" w:hAnsi="Times New Roman" w:cs="Times New Roman"/>
          <w:b/>
          <w:bCs/>
          <w:sz w:val="28"/>
          <w:szCs w:val="28"/>
        </w:rPr>
        <w:t>Порядок допуска к торгам на криптобирже резидентов Кыргызской Республики.</w:t>
      </w:r>
    </w:p>
    <w:p w14:paraId="312360B7" w14:textId="77777777" w:rsidR="00167659" w:rsidRPr="00BD379C" w:rsidRDefault="00167659" w:rsidP="00167659">
      <w:pPr>
        <w:spacing w:line="240" w:lineRule="auto"/>
        <w:ind w:firstLine="720"/>
        <w:jc w:val="both"/>
        <w:rPr>
          <w:rFonts w:ascii="Times New Roman" w:eastAsia="Times New Roman" w:hAnsi="Times New Roman" w:cs="Times New Roman"/>
          <w:sz w:val="28"/>
          <w:szCs w:val="28"/>
        </w:rPr>
      </w:pPr>
    </w:p>
    <w:p w14:paraId="7C88E553" w14:textId="729BBAEA" w:rsidR="00167659" w:rsidRPr="00BD379C" w:rsidRDefault="00167659" w:rsidP="00167659">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15.1</w:t>
      </w:r>
      <w:r w:rsidR="00597904">
        <w:rPr>
          <w:rFonts w:ascii="Times New Roman" w:eastAsia="Times New Roman" w:hAnsi="Times New Roman" w:cs="Times New Roman"/>
          <w:sz w:val="28"/>
          <w:szCs w:val="28"/>
        </w:rPr>
        <w:t>. </w:t>
      </w:r>
      <w:r w:rsidR="007B4973" w:rsidRPr="00BD379C">
        <w:rPr>
          <w:rFonts w:ascii="Times New Roman" w:eastAsia="Times New Roman" w:hAnsi="Times New Roman" w:cs="Times New Roman"/>
          <w:sz w:val="28"/>
          <w:szCs w:val="28"/>
        </w:rPr>
        <w:t>Ф</w:t>
      </w:r>
      <w:r w:rsidRPr="00BD379C">
        <w:rPr>
          <w:rFonts w:ascii="Times New Roman" w:eastAsia="Times New Roman" w:hAnsi="Times New Roman" w:cs="Times New Roman"/>
          <w:sz w:val="28"/>
          <w:szCs w:val="28"/>
        </w:rPr>
        <w:t>изическ</w:t>
      </w:r>
      <w:r w:rsidR="007B4973" w:rsidRPr="00BD379C">
        <w:rPr>
          <w:rFonts w:ascii="Times New Roman" w:eastAsia="Times New Roman" w:hAnsi="Times New Roman" w:cs="Times New Roman"/>
          <w:sz w:val="28"/>
          <w:szCs w:val="28"/>
        </w:rPr>
        <w:t>о</w:t>
      </w:r>
      <w:r w:rsidRPr="00BD379C">
        <w:rPr>
          <w:rFonts w:ascii="Times New Roman" w:eastAsia="Times New Roman" w:hAnsi="Times New Roman" w:cs="Times New Roman"/>
          <w:sz w:val="28"/>
          <w:szCs w:val="28"/>
        </w:rPr>
        <w:t xml:space="preserve">е </w:t>
      </w:r>
      <w:r w:rsidR="00597904">
        <w:rPr>
          <w:rFonts w:ascii="Times New Roman" w:eastAsia="Times New Roman" w:hAnsi="Times New Roman" w:cs="Times New Roman"/>
          <w:sz w:val="28"/>
          <w:szCs w:val="28"/>
        </w:rPr>
        <w:t xml:space="preserve">лицо </w:t>
      </w:r>
      <w:r w:rsidRPr="00BD379C">
        <w:rPr>
          <w:rFonts w:ascii="Times New Roman" w:eastAsia="Times New Roman" w:hAnsi="Times New Roman" w:cs="Times New Roman"/>
          <w:sz w:val="28"/>
          <w:szCs w:val="28"/>
        </w:rPr>
        <w:t>Кыргызской Республики мо</w:t>
      </w:r>
      <w:r w:rsidR="007B4973" w:rsidRPr="00BD379C">
        <w:rPr>
          <w:rFonts w:ascii="Times New Roman" w:eastAsia="Times New Roman" w:hAnsi="Times New Roman" w:cs="Times New Roman"/>
          <w:sz w:val="28"/>
          <w:szCs w:val="28"/>
        </w:rPr>
        <w:t>жет</w:t>
      </w:r>
      <w:r w:rsidRPr="00BD379C">
        <w:rPr>
          <w:rFonts w:ascii="Times New Roman" w:eastAsia="Times New Roman" w:hAnsi="Times New Roman" w:cs="Times New Roman"/>
          <w:sz w:val="28"/>
          <w:szCs w:val="28"/>
        </w:rPr>
        <w:t xml:space="preserve"> быть допущен</w:t>
      </w:r>
      <w:r w:rsidR="007B4973" w:rsidRPr="00BD379C">
        <w:rPr>
          <w:rFonts w:ascii="Times New Roman" w:eastAsia="Times New Roman" w:hAnsi="Times New Roman" w:cs="Times New Roman"/>
          <w:sz w:val="28"/>
          <w:szCs w:val="28"/>
        </w:rPr>
        <w:t>о</w:t>
      </w:r>
      <w:r w:rsidRPr="00BD379C">
        <w:rPr>
          <w:rFonts w:ascii="Times New Roman" w:eastAsia="Times New Roman" w:hAnsi="Times New Roman" w:cs="Times New Roman"/>
          <w:sz w:val="28"/>
          <w:szCs w:val="28"/>
        </w:rPr>
        <w:t xml:space="preserve"> </w:t>
      </w:r>
      <w:r w:rsidR="007B4973" w:rsidRPr="00BD379C">
        <w:rPr>
          <w:rFonts w:ascii="Times New Roman" w:eastAsia="Times New Roman" w:hAnsi="Times New Roman" w:cs="Times New Roman"/>
          <w:sz w:val="28"/>
          <w:szCs w:val="28"/>
        </w:rPr>
        <w:t xml:space="preserve">к торгам на криптобирже только при наличии </w:t>
      </w:r>
      <w:bookmarkStart w:id="10" w:name="_Hlk78008954"/>
      <w:r w:rsidR="007B4973" w:rsidRPr="00BD379C">
        <w:rPr>
          <w:rFonts w:ascii="Times New Roman" w:eastAsia="Times New Roman" w:hAnsi="Times New Roman" w:cs="Times New Roman"/>
          <w:sz w:val="28"/>
          <w:szCs w:val="28"/>
        </w:rPr>
        <w:t>квалификационного свидетельства</w:t>
      </w:r>
      <w:r w:rsidR="00597904">
        <w:rPr>
          <w:rFonts w:ascii="Times New Roman" w:eastAsia="Times New Roman" w:hAnsi="Times New Roman" w:cs="Times New Roman"/>
          <w:sz w:val="28"/>
          <w:szCs w:val="28"/>
        </w:rPr>
        <w:t xml:space="preserve"> </w:t>
      </w:r>
      <w:r w:rsidR="007B4973" w:rsidRPr="00BD379C">
        <w:rPr>
          <w:rFonts w:ascii="Times New Roman" w:eastAsia="Times New Roman" w:hAnsi="Times New Roman" w:cs="Times New Roman"/>
          <w:sz w:val="28"/>
          <w:szCs w:val="28"/>
        </w:rPr>
        <w:t>квалифицированн</w:t>
      </w:r>
      <w:r w:rsidR="00597904">
        <w:rPr>
          <w:rFonts w:ascii="Times New Roman" w:eastAsia="Times New Roman" w:hAnsi="Times New Roman" w:cs="Times New Roman"/>
          <w:sz w:val="28"/>
          <w:szCs w:val="28"/>
        </w:rPr>
        <w:t>ого</w:t>
      </w:r>
      <w:r w:rsidR="007B4973" w:rsidRPr="00BD379C">
        <w:rPr>
          <w:rFonts w:ascii="Times New Roman" w:eastAsia="Times New Roman" w:hAnsi="Times New Roman" w:cs="Times New Roman"/>
          <w:sz w:val="28"/>
          <w:szCs w:val="28"/>
        </w:rPr>
        <w:t xml:space="preserve"> инвестор</w:t>
      </w:r>
      <w:r w:rsidR="00597904">
        <w:rPr>
          <w:rFonts w:ascii="Times New Roman" w:eastAsia="Times New Roman" w:hAnsi="Times New Roman" w:cs="Times New Roman"/>
          <w:sz w:val="28"/>
          <w:szCs w:val="28"/>
        </w:rPr>
        <w:t>а</w:t>
      </w:r>
      <w:r w:rsidR="007B4973" w:rsidRPr="00BD379C">
        <w:rPr>
          <w:rFonts w:ascii="Times New Roman" w:eastAsia="Times New Roman" w:hAnsi="Times New Roman" w:cs="Times New Roman"/>
          <w:sz w:val="28"/>
          <w:szCs w:val="28"/>
        </w:rPr>
        <w:t xml:space="preserve"> криптоактивов</w:t>
      </w:r>
      <w:bookmarkEnd w:id="10"/>
      <w:r w:rsidR="007B4973" w:rsidRPr="00BD379C">
        <w:rPr>
          <w:rFonts w:ascii="Times New Roman" w:eastAsia="Times New Roman" w:hAnsi="Times New Roman" w:cs="Times New Roman"/>
          <w:sz w:val="28"/>
          <w:szCs w:val="28"/>
        </w:rPr>
        <w:t>, выданного уполномоченным органом</w:t>
      </w:r>
      <w:r w:rsidR="00597904">
        <w:rPr>
          <w:rFonts w:ascii="Times New Roman" w:eastAsia="Times New Roman" w:hAnsi="Times New Roman" w:cs="Times New Roman"/>
          <w:sz w:val="28"/>
          <w:szCs w:val="28"/>
        </w:rPr>
        <w:t xml:space="preserve">. </w:t>
      </w:r>
      <w:r w:rsidR="00597904" w:rsidRPr="00BD379C">
        <w:rPr>
          <w:rFonts w:ascii="Times New Roman" w:eastAsia="Times New Roman" w:hAnsi="Times New Roman" w:cs="Times New Roman"/>
          <w:sz w:val="28"/>
          <w:szCs w:val="28"/>
        </w:rPr>
        <w:t xml:space="preserve">Для </w:t>
      </w:r>
      <w:r w:rsidR="007B4973" w:rsidRPr="00BD379C">
        <w:rPr>
          <w:rFonts w:ascii="Times New Roman" w:eastAsia="Times New Roman" w:hAnsi="Times New Roman" w:cs="Times New Roman"/>
          <w:sz w:val="28"/>
          <w:szCs w:val="28"/>
        </w:rPr>
        <w:t>юридического лиц</w:t>
      </w:r>
      <w:r w:rsidR="00597904">
        <w:rPr>
          <w:rFonts w:ascii="Times New Roman" w:eastAsia="Times New Roman" w:hAnsi="Times New Roman" w:cs="Times New Roman"/>
          <w:sz w:val="28"/>
          <w:szCs w:val="28"/>
        </w:rPr>
        <w:t>а</w:t>
      </w:r>
      <w:r w:rsidR="007B4973" w:rsidRPr="00BD379C">
        <w:rPr>
          <w:rFonts w:ascii="Times New Roman" w:eastAsia="Times New Roman" w:hAnsi="Times New Roman" w:cs="Times New Roman"/>
          <w:sz w:val="28"/>
          <w:szCs w:val="28"/>
        </w:rPr>
        <w:t xml:space="preserve"> – при наличии</w:t>
      </w:r>
      <w:r w:rsidR="00597904" w:rsidRPr="00597904">
        <w:rPr>
          <w:rFonts w:ascii="Times New Roman" w:eastAsia="Times New Roman" w:hAnsi="Times New Roman" w:cs="Times New Roman"/>
          <w:sz w:val="28"/>
          <w:szCs w:val="28"/>
        </w:rPr>
        <w:t xml:space="preserve"> </w:t>
      </w:r>
      <w:r w:rsidR="00597904" w:rsidRPr="00BD379C">
        <w:rPr>
          <w:rFonts w:ascii="Times New Roman" w:eastAsia="Times New Roman" w:hAnsi="Times New Roman" w:cs="Times New Roman"/>
          <w:sz w:val="28"/>
          <w:szCs w:val="28"/>
        </w:rPr>
        <w:t>у руководителя организации</w:t>
      </w:r>
      <w:r w:rsidR="00597904">
        <w:rPr>
          <w:rFonts w:ascii="Times New Roman" w:eastAsia="Times New Roman" w:hAnsi="Times New Roman" w:cs="Times New Roman"/>
          <w:sz w:val="28"/>
          <w:szCs w:val="28"/>
        </w:rPr>
        <w:t>,</w:t>
      </w:r>
      <w:r w:rsidR="00597904" w:rsidRPr="00BD379C">
        <w:rPr>
          <w:rFonts w:ascii="Times New Roman" w:eastAsia="Times New Roman" w:hAnsi="Times New Roman" w:cs="Times New Roman"/>
          <w:sz w:val="28"/>
          <w:szCs w:val="28"/>
        </w:rPr>
        <w:t xml:space="preserve"> должностных лиц</w:t>
      </w:r>
      <w:r w:rsidR="007B4973" w:rsidRPr="00BD379C">
        <w:rPr>
          <w:rFonts w:ascii="Times New Roman" w:eastAsia="Times New Roman" w:hAnsi="Times New Roman" w:cs="Times New Roman"/>
          <w:sz w:val="28"/>
          <w:szCs w:val="28"/>
        </w:rPr>
        <w:t xml:space="preserve"> </w:t>
      </w:r>
      <w:r w:rsidR="00597904" w:rsidRPr="00BD379C">
        <w:rPr>
          <w:rFonts w:ascii="Times New Roman" w:eastAsia="Times New Roman" w:hAnsi="Times New Roman" w:cs="Times New Roman"/>
          <w:sz w:val="28"/>
          <w:szCs w:val="28"/>
        </w:rPr>
        <w:t xml:space="preserve">уполномоченных осуществлять деятельность на криптобирже </w:t>
      </w:r>
      <w:r w:rsidR="007B4973" w:rsidRPr="00BD379C">
        <w:rPr>
          <w:rFonts w:ascii="Times New Roman" w:eastAsia="Times New Roman" w:hAnsi="Times New Roman" w:cs="Times New Roman"/>
          <w:sz w:val="28"/>
          <w:szCs w:val="28"/>
        </w:rPr>
        <w:t>квалификационного свидетельства квалифицированн</w:t>
      </w:r>
      <w:r w:rsidR="00597904">
        <w:rPr>
          <w:rFonts w:ascii="Times New Roman" w:eastAsia="Times New Roman" w:hAnsi="Times New Roman" w:cs="Times New Roman"/>
          <w:sz w:val="28"/>
          <w:szCs w:val="28"/>
        </w:rPr>
        <w:t>ого</w:t>
      </w:r>
      <w:r w:rsidR="007B4973" w:rsidRPr="00BD379C">
        <w:rPr>
          <w:rFonts w:ascii="Times New Roman" w:eastAsia="Times New Roman" w:hAnsi="Times New Roman" w:cs="Times New Roman"/>
          <w:sz w:val="28"/>
          <w:szCs w:val="28"/>
        </w:rPr>
        <w:t xml:space="preserve"> инвестор</w:t>
      </w:r>
      <w:r w:rsidR="00597904">
        <w:rPr>
          <w:rFonts w:ascii="Times New Roman" w:eastAsia="Times New Roman" w:hAnsi="Times New Roman" w:cs="Times New Roman"/>
          <w:sz w:val="28"/>
          <w:szCs w:val="28"/>
        </w:rPr>
        <w:t>а</w:t>
      </w:r>
      <w:r w:rsidR="007B4973" w:rsidRPr="00BD379C">
        <w:rPr>
          <w:rFonts w:ascii="Times New Roman" w:eastAsia="Times New Roman" w:hAnsi="Times New Roman" w:cs="Times New Roman"/>
          <w:sz w:val="28"/>
          <w:szCs w:val="28"/>
        </w:rPr>
        <w:t xml:space="preserve"> криптоактивов.</w:t>
      </w:r>
    </w:p>
    <w:p w14:paraId="272D0413" w14:textId="3DDC93E8" w:rsidR="00DB1ABD" w:rsidRPr="00BD379C" w:rsidRDefault="007B4973"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15</w:t>
      </w:r>
      <w:r w:rsidR="00DB1ABD" w:rsidRPr="00BD379C">
        <w:rPr>
          <w:rFonts w:ascii="Times New Roman" w:eastAsia="Times New Roman" w:hAnsi="Times New Roman" w:cs="Times New Roman"/>
          <w:sz w:val="28"/>
          <w:szCs w:val="28"/>
        </w:rPr>
        <w:t>.2</w:t>
      </w:r>
      <w:r w:rsidR="00597904">
        <w:rPr>
          <w:rFonts w:ascii="Times New Roman" w:eastAsia="Times New Roman" w:hAnsi="Times New Roman" w:cs="Times New Roman"/>
          <w:sz w:val="28"/>
          <w:szCs w:val="28"/>
        </w:rPr>
        <w:t>. </w:t>
      </w:r>
      <w:r w:rsidR="00DB1ABD" w:rsidRPr="00BD379C">
        <w:rPr>
          <w:rFonts w:ascii="Times New Roman" w:eastAsia="Times New Roman" w:hAnsi="Times New Roman" w:cs="Times New Roman"/>
          <w:sz w:val="28"/>
          <w:szCs w:val="28"/>
        </w:rPr>
        <w:t>Физические лица, претендующие на получение квалификационного свидетельства квалифицированн</w:t>
      </w:r>
      <w:r w:rsidR="00297D20">
        <w:rPr>
          <w:rFonts w:ascii="Times New Roman" w:eastAsia="Times New Roman" w:hAnsi="Times New Roman" w:cs="Times New Roman"/>
          <w:sz w:val="28"/>
          <w:szCs w:val="28"/>
        </w:rPr>
        <w:t>ого</w:t>
      </w:r>
      <w:r w:rsidR="00DB1ABD" w:rsidRPr="00BD379C">
        <w:rPr>
          <w:rFonts w:ascii="Times New Roman" w:eastAsia="Times New Roman" w:hAnsi="Times New Roman" w:cs="Times New Roman"/>
          <w:sz w:val="28"/>
          <w:szCs w:val="28"/>
        </w:rPr>
        <w:t xml:space="preserve"> инвестор</w:t>
      </w:r>
      <w:r w:rsidR="00297D20">
        <w:rPr>
          <w:rFonts w:ascii="Times New Roman" w:eastAsia="Times New Roman" w:hAnsi="Times New Roman" w:cs="Times New Roman"/>
          <w:sz w:val="28"/>
          <w:szCs w:val="28"/>
        </w:rPr>
        <w:t>а</w:t>
      </w:r>
      <w:r w:rsidR="00DB1ABD" w:rsidRPr="00BD379C">
        <w:rPr>
          <w:rFonts w:ascii="Times New Roman" w:eastAsia="Times New Roman" w:hAnsi="Times New Roman" w:cs="Times New Roman"/>
          <w:sz w:val="28"/>
          <w:szCs w:val="28"/>
        </w:rPr>
        <w:t xml:space="preserve"> криптоактивов (далее - претенденты), представляют в уполномоченный орган следующие документы, путем их сдачи в уполномоченный орган:</w:t>
      </w:r>
    </w:p>
    <w:p w14:paraId="3A118CAF" w14:textId="140C39B4"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597904">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заявление установленного образца, подписанное собственноручно (приложение 1</w:t>
      </w:r>
      <w:r w:rsidR="00815625">
        <w:rPr>
          <w:rFonts w:ascii="Times New Roman" w:eastAsia="Times New Roman" w:hAnsi="Times New Roman" w:cs="Times New Roman"/>
          <w:sz w:val="28"/>
          <w:szCs w:val="28"/>
        </w:rPr>
        <w:t>а</w:t>
      </w:r>
      <w:r w:rsidRPr="00BD379C">
        <w:rPr>
          <w:rFonts w:ascii="Times New Roman" w:eastAsia="Times New Roman" w:hAnsi="Times New Roman" w:cs="Times New Roman"/>
          <w:sz w:val="28"/>
          <w:szCs w:val="28"/>
        </w:rPr>
        <w:t>);</w:t>
      </w:r>
    </w:p>
    <w:p w14:paraId="46407BCD" w14:textId="340E74F9"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597904">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 xml:space="preserve">оригинал анкеты кандидата на получение квалификационного свидетельства, установленного образца согласно </w:t>
      </w:r>
      <w:r w:rsidRPr="00F37C20">
        <w:rPr>
          <w:rFonts w:ascii="Times New Roman" w:eastAsia="Times New Roman" w:hAnsi="Times New Roman" w:cs="Times New Roman"/>
          <w:sz w:val="28"/>
          <w:szCs w:val="28"/>
        </w:rPr>
        <w:t>приложению 5</w:t>
      </w:r>
      <w:r w:rsidR="00815625">
        <w:rPr>
          <w:rFonts w:ascii="Times New Roman" w:eastAsia="Times New Roman" w:hAnsi="Times New Roman" w:cs="Times New Roman"/>
          <w:sz w:val="28"/>
          <w:szCs w:val="28"/>
        </w:rPr>
        <w:t>д</w:t>
      </w:r>
      <w:r w:rsidRPr="00BD379C">
        <w:rPr>
          <w:rFonts w:ascii="Times New Roman" w:eastAsia="Times New Roman" w:hAnsi="Times New Roman" w:cs="Times New Roman"/>
          <w:sz w:val="28"/>
          <w:szCs w:val="28"/>
        </w:rPr>
        <w:t xml:space="preserve"> к настоящему Положению;</w:t>
      </w:r>
    </w:p>
    <w:p w14:paraId="775C4A83"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копия диплома о высшем экономическом образовании или копия диплома об ином высшем образовании с приложением (нотариально удостоверенная);</w:t>
      </w:r>
    </w:p>
    <w:p w14:paraId="5B7471FA"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копия паспорта;</w:t>
      </w:r>
    </w:p>
    <w:p w14:paraId="160D4CA4"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документ, свидетельствующий об отсутствии судимости, выданный уполномоченным государственным органом;</w:t>
      </w:r>
    </w:p>
    <w:p w14:paraId="58A45FBE"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две цветные фотографии (размер 3x4 см);</w:t>
      </w:r>
    </w:p>
    <w:p w14:paraId="73CA0033" w14:textId="5688E925"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597904">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квитанция об оплате сбора за выдачу квалификационного свидетельства.</w:t>
      </w:r>
    </w:p>
    <w:p w14:paraId="0AAC2D83"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lastRenderedPageBreak/>
        <w:t>Заявление регистрируется после представления полного пакета необходимых документов. Прием документов прекращается за пять дней до начала квалификационной аттестации.</w:t>
      </w:r>
    </w:p>
    <w:p w14:paraId="56109A1C"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Ответственность за достоверность сведений в документах, поданных на рассмотрение, несет претендент.</w:t>
      </w:r>
    </w:p>
    <w:p w14:paraId="36454249"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Все документы должны быть скреплены в скоросшивателе, на лицевой стороне которого указывается фамилия, имя и отчество претендента.</w:t>
      </w:r>
    </w:p>
    <w:p w14:paraId="732F991F"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Допуск к квалификационной аттестации осуществляет аттестационная комиссия.</w:t>
      </w:r>
    </w:p>
    <w:p w14:paraId="49C71F7F"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Списки допущенных к квалификационной аттестации претендентов утверждаются аттестационной комиссией не позднее чем за 2 (два) дня до начала квалификационной аттестации.</w:t>
      </w:r>
    </w:p>
    <w:p w14:paraId="44165D95" w14:textId="1F5EBC78"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Основанием для отказа физическим лицам в получении квалификационного свидетельства</w:t>
      </w:r>
      <w:r w:rsidR="008937E7" w:rsidRPr="008937E7">
        <w:rPr>
          <w:rFonts w:ascii="Times New Roman" w:eastAsia="Times New Roman" w:hAnsi="Times New Roman" w:cs="Times New Roman"/>
          <w:sz w:val="28"/>
          <w:szCs w:val="28"/>
        </w:rPr>
        <w:t xml:space="preserve"> квалифицированного инвестора криптоактивов;</w:t>
      </w:r>
      <w:r w:rsidRPr="00BD379C">
        <w:rPr>
          <w:rFonts w:ascii="Times New Roman" w:eastAsia="Times New Roman" w:hAnsi="Times New Roman" w:cs="Times New Roman"/>
          <w:sz w:val="28"/>
          <w:szCs w:val="28"/>
        </w:rPr>
        <w:t xml:space="preserve"> являются:</w:t>
      </w:r>
    </w:p>
    <w:p w14:paraId="0CB104D1" w14:textId="0AE04634" w:rsidR="00DB1ABD" w:rsidRPr="00BD379C" w:rsidRDefault="009C2B21" w:rsidP="00DB1ABD">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B1ABD" w:rsidRPr="00BD379C">
        <w:rPr>
          <w:rFonts w:ascii="Times New Roman" w:eastAsia="Times New Roman" w:hAnsi="Times New Roman" w:cs="Times New Roman"/>
          <w:sz w:val="28"/>
          <w:szCs w:val="28"/>
        </w:rPr>
        <w:t>выявление несоответствующей или недостоверной информации в представленных претендентом документах;</w:t>
      </w:r>
    </w:p>
    <w:p w14:paraId="29268F4B" w14:textId="77777777"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представление неполного пакета документов;</w:t>
      </w:r>
    </w:p>
    <w:p w14:paraId="7CBACF2E" w14:textId="3376894E"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наличие судимости за совершение преступления, которая не погашена или не снята в установленном законом порядке</w:t>
      </w:r>
    </w:p>
    <w:p w14:paraId="2F0F05C6" w14:textId="5359F9AD" w:rsidR="00DB1ABD" w:rsidRPr="00BD379C" w:rsidRDefault="00DB1ABD" w:rsidP="00DB1AB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Для проведения квалификационной аттестации физических лиц, желающих получить квалификационное свидетельство </w:t>
      </w:r>
      <w:r w:rsidR="003550DD" w:rsidRPr="00BD379C">
        <w:rPr>
          <w:rFonts w:ascii="Times New Roman" w:eastAsia="Times New Roman" w:hAnsi="Times New Roman" w:cs="Times New Roman"/>
          <w:sz w:val="28"/>
          <w:szCs w:val="28"/>
        </w:rPr>
        <w:t>квалифицированн</w:t>
      </w:r>
      <w:r w:rsidR="008937E7">
        <w:rPr>
          <w:rFonts w:ascii="Times New Roman" w:eastAsia="Times New Roman" w:hAnsi="Times New Roman" w:cs="Times New Roman"/>
          <w:sz w:val="28"/>
          <w:szCs w:val="28"/>
        </w:rPr>
        <w:t>ого</w:t>
      </w:r>
      <w:r w:rsidR="003550DD" w:rsidRPr="00BD379C">
        <w:rPr>
          <w:rFonts w:ascii="Times New Roman" w:eastAsia="Times New Roman" w:hAnsi="Times New Roman" w:cs="Times New Roman"/>
          <w:sz w:val="28"/>
          <w:szCs w:val="28"/>
        </w:rPr>
        <w:t xml:space="preserve"> инвестор</w:t>
      </w:r>
      <w:r w:rsidR="008937E7">
        <w:rPr>
          <w:rFonts w:ascii="Times New Roman" w:eastAsia="Times New Roman" w:hAnsi="Times New Roman" w:cs="Times New Roman"/>
          <w:sz w:val="28"/>
          <w:szCs w:val="28"/>
        </w:rPr>
        <w:t>а</w:t>
      </w:r>
      <w:r w:rsidR="003550DD" w:rsidRPr="00BD379C">
        <w:rPr>
          <w:rFonts w:ascii="Times New Roman" w:eastAsia="Times New Roman" w:hAnsi="Times New Roman" w:cs="Times New Roman"/>
          <w:sz w:val="28"/>
          <w:szCs w:val="28"/>
        </w:rPr>
        <w:t xml:space="preserve"> криптоактивов</w:t>
      </w:r>
      <w:r w:rsidRPr="00BD379C">
        <w:rPr>
          <w:rFonts w:ascii="Times New Roman" w:eastAsia="Times New Roman" w:hAnsi="Times New Roman" w:cs="Times New Roman"/>
          <w:sz w:val="28"/>
          <w:szCs w:val="28"/>
        </w:rPr>
        <w:t>, а также для рассмотрения поступивших апелляций приказом руководителя уполномоченного органа создаются аттестационная и апелляционная комиссии.</w:t>
      </w:r>
    </w:p>
    <w:p w14:paraId="357C0A5A" w14:textId="5C40E592"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15.3</w:t>
      </w:r>
      <w:r w:rsidR="00BF118D">
        <w:rPr>
          <w:rFonts w:ascii="Times New Roman" w:eastAsia="Times New Roman" w:hAnsi="Times New Roman" w:cs="Times New Roman"/>
          <w:sz w:val="28"/>
          <w:szCs w:val="28"/>
        </w:rPr>
        <w:t>.</w:t>
      </w:r>
      <w:r w:rsidR="009C2B21">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Аттестационная комиссия состоит из пяти членов и ответственного секретаря.</w:t>
      </w:r>
    </w:p>
    <w:p w14:paraId="62B862E6"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Председатель аттестационной комиссии и два члена назначаются руководителем уполномоченного органа на постоянной основе из числа представителей уполномоченного органа.</w:t>
      </w:r>
    </w:p>
    <w:p w14:paraId="4545B2C6" w14:textId="56477ED0"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Два члена аттестационной комиссии избираются из числа представителей криптобиржи на срок не более одного года.</w:t>
      </w:r>
    </w:p>
    <w:p w14:paraId="6F04AFAB"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Подготовка заседания аттестационной комиссии и ведение делопроизводства осуществляется ответственным секретарем.</w:t>
      </w:r>
    </w:p>
    <w:p w14:paraId="61E1EA01"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Аттестационная комиссия:</w:t>
      </w:r>
    </w:p>
    <w:p w14:paraId="1ACA4A35" w14:textId="219913EC"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разрабатывает и утверждает программу квалификационной аттестации (далее - программа), которая включает перечень вопросов и ответов, используемых при подготовке аттестационных заданий;</w:t>
      </w:r>
    </w:p>
    <w:p w14:paraId="1A485C2B" w14:textId="3CBE0E7B"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lastRenderedPageBreak/>
        <w:t>-</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вносит изменения и дополнения в программу с учетом изменения нормативных правовых актов Кыргызской Республики;</w:t>
      </w:r>
    </w:p>
    <w:p w14:paraId="7C16D40D" w14:textId="34416800"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на основе утвержденной программы готовит содержание аттестационных заданий (тестов и задач), варианты ответов на них;</w:t>
      </w:r>
    </w:p>
    <w:p w14:paraId="1B96184C" w14:textId="0D8C2E8E"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вносит разработанные и утвержденные аттестационные задания с ответами на электронном носителе, в электронную программу для дальнейшего проведения электронной квалификационной аттестации;</w:t>
      </w:r>
    </w:p>
    <w:p w14:paraId="6B183F21" w14:textId="608CD02F" w:rsidR="003550DD" w:rsidRPr="00BD379C" w:rsidRDefault="009C2B21" w:rsidP="003550DD">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550DD" w:rsidRPr="00BD379C">
        <w:rPr>
          <w:rFonts w:ascii="Times New Roman" w:eastAsia="Times New Roman" w:hAnsi="Times New Roman" w:cs="Times New Roman"/>
          <w:sz w:val="28"/>
          <w:szCs w:val="28"/>
        </w:rPr>
        <w:t>разрабатывает и применяет процедуру кодирования аттестационного задания и аттестационного листа претендента для обеспечения анонимности при осуществлении проверки и оценки результатов аттестации;</w:t>
      </w:r>
    </w:p>
    <w:p w14:paraId="172E74B1" w14:textId="739E70C4"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осуществляет по итогам проведенной аттестации проверку аттестационных заданий претендентов.</w:t>
      </w:r>
    </w:p>
    <w:p w14:paraId="58B7ED8A"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Заседания аттестационной комиссии являются правомочными, если на них присутствуют не менее трех членов аттестационной комиссии. Решения принимаются простым большинством голосов, присутствующих на заседании членов аттестационной комиссии. В случае равенства голосов решающим является голос председателя аттестационной комиссии.</w:t>
      </w:r>
    </w:p>
    <w:p w14:paraId="352589A1"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Заседания аттестационной комиссии и принятые на них решения оформляются протоколами, которые подписываются присутствовавшими членами аттестационной комиссии. Для записи обсуждаемых на заседании аттестационной комиссии вопросов могут использоваться технические средства записи.</w:t>
      </w:r>
    </w:p>
    <w:p w14:paraId="1D83BCB5"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Содержание аттестационных заданий должно пересматриваться перед каждой аттестацией с учетом внесенных изменений и дополнений в программу и нормативные правовые акты Кыргызской Республики.</w:t>
      </w:r>
    </w:p>
    <w:p w14:paraId="13E06EB2"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При письменной аттестации аттестационные задания с ответами, разработанные и утвержденные аттестационной комиссией, запечатывают в конверт. Каждый член аттестационной комиссии расписывается на стыке склеивания конверта. Конверт хранится у председателя аттестационной комиссии и вскрывается аттестационной комиссией в момент начала проверки выполненных аттестационных заданий претендентов.</w:t>
      </w:r>
    </w:p>
    <w:p w14:paraId="2FD5ABB3"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Члены аттестационной комиссии должны сохранять конфиденциальность при рассмотрении аттестационных заданий.</w:t>
      </w:r>
    </w:p>
    <w:p w14:paraId="3C13F87F" w14:textId="0625C44D"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Аттестационная комиссия по окончании проверки идентифицирует коды аттестационных листов </w:t>
      </w:r>
      <w:r w:rsidRPr="00F37C20">
        <w:rPr>
          <w:rFonts w:ascii="Times New Roman" w:eastAsia="Times New Roman" w:hAnsi="Times New Roman" w:cs="Times New Roman"/>
          <w:sz w:val="28"/>
          <w:szCs w:val="28"/>
        </w:rPr>
        <w:t>(приложение 2</w:t>
      </w:r>
      <w:r w:rsidR="00815625">
        <w:rPr>
          <w:rFonts w:ascii="Times New Roman" w:eastAsia="Times New Roman" w:hAnsi="Times New Roman" w:cs="Times New Roman"/>
          <w:sz w:val="28"/>
          <w:szCs w:val="28"/>
        </w:rPr>
        <w:t>б</w:t>
      </w:r>
      <w:r w:rsidRPr="00F37C20">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и аттестационных заданий </w:t>
      </w:r>
      <w:r w:rsidRPr="00F37C20">
        <w:rPr>
          <w:rFonts w:ascii="Times New Roman" w:eastAsia="Times New Roman" w:hAnsi="Times New Roman" w:cs="Times New Roman"/>
          <w:sz w:val="28"/>
          <w:szCs w:val="28"/>
        </w:rPr>
        <w:t>(приложение 3</w:t>
      </w:r>
      <w:r w:rsidR="00815625">
        <w:rPr>
          <w:rFonts w:ascii="Times New Roman" w:eastAsia="Times New Roman" w:hAnsi="Times New Roman" w:cs="Times New Roman"/>
          <w:sz w:val="28"/>
          <w:szCs w:val="28"/>
        </w:rPr>
        <w:t>в</w:t>
      </w:r>
      <w:r w:rsidRPr="00F37C20">
        <w:rPr>
          <w:rFonts w:ascii="Times New Roman" w:eastAsia="Times New Roman" w:hAnsi="Times New Roman" w:cs="Times New Roman"/>
          <w:sz w:val="28"/>
          <w:szCs w:val="28"/>
        </w:rPr>
        <w:t>)</w:t>
      </w:r>
      <w:r w:rsidRPr="00BD379C">
        <w:rPr>
          <w:rFonts w:ascii="Times New Roman" w:eastAsia="Times New Roman" w:hAnsi="Times New Roman" w:cs="Times New Roman"/>
          <w:sz w:val="28"/>
          <w:szCs w:val="28"/>
        </w:rPr>
        <w:t xml:space="preserve"> претендентов.</w:t>
      </w:r>
    </w:p>
    <w:p w14:paraId="24236FC9" w14:textId="71E878A4"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Результаты аттестации оформляются протоколом аттестационной комиссии </w:t>
      </w:r>
      <w:r w:rsidRPr="00F37C20">
        <w:rPr>
          <w:rFonts w:ascii="Times New Roman" w:eastAsia="Times New Roman" w:hAnsi="Times New Roman" w:cs="Times New Roman"/>
          <w:sz w:val="28"/>
          <w:szCs w:val="28"/>
        </w:rPr>
        <w:t>(приложение 4</w:t>
      </w:r>
      <w:r w:rsidR="00815625">
        <w:rPr>
          <w:rFonts w:ascii="Times New Roman" w:eastAsia="Times New Roman" w:hAnsi="Times New Roman" w:cs="Times New Roman"/>
          <w:sz w:val="28"/>
          <w:szCs w:val="28"/>
        </w:rPr>
        <w:t>г</w:t>
      </w:r>
      <w:r w:rsidRPr="00F37C20">
        <w:rPr>
          <w:rFonts w:ascii="Times New Roman" w:eastAsia="Times New Roman" w:hAnsi="Times New Roman" w:cs="Times New Roman"/>
          <w:sz w:val="28"/>
          <w:szCs w:val="28"/>
        </w:rPr>
        <w:t>).</w:t>
      </w:r>
    </w:p>
    <w:p w14:paraId="2759F1E0" w14:textId="77777777" w:rsidR="00901D44" w:rsidRDefault="00901D44" w:rsidP="003550DD">
      <w:pPr>
        <w:spacing w:line="240" w:lineRule="auto"/>
        <w:ind w:firstLine="720"/>
        <w:jc w:val="both"/>
        <w:rPr>
          <w:rFonts w:ascii="Times New Roman" w:eastAsia="Times New Roman" w:hAnsi="Times New Roman" w:cs="Times New Roman"/>
          <w:sz w:val="28"/>
          <w:szCs w:val="28"/>
        </w:rPr>
      </w:pPr>
    </w:p>
    <w:p w14:paraId="30A60C57" w14:textId="6B5E9A7F"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lastRenderedPageBreak/>
        <w:t>15.4</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Квалификационная аттестация является средством выявления степени знаний лиц, претендующих на получение квалификационного свидетельства квалифицированн</w:t>
      </w:r>
      <w:r w:rsidR="00297D20">
        <w:rPr>
          <w:rFonts w:ascii="Times New Roman" w:eastAsia="Times New Roman" w:hAnsi="Times New Roman" w:cs="Times New Roman"/>
          <w:sz w:val="28"/>
          <w:szCs w:val="28"/>
        </w:rPr>
        <w:t>ого</w:t>
      </w:r>
      <w:r w:rsidRPr="00BD379C">
        <w:rPr>
          <w:rFonts w:ascii="Times New Roman" w:eastAsia="Times New Roman" w:hAnsi="Times New Roman" w:cs="Times New Roman"/>
          <w:sz w:val="28"/>
          <w:szCs w:val="28"/>
        </w:rPr>
        <w:t xml:space="preserve"> инвестор</w:t>
      </w:r>
      <w:r w:rsidR="00297D20">
        <w:rPr>
          <w:rFonts w:ascii="Times New Roman" w:eastAsia="Times New Roman" w:hAnsi="Times New Roman" w:cs="Times New Roman"/>
          <w:sz w:val="28"/>
          <w:szCs w:val="28"/>
        </w:rPr>
        <w:t>а</w:t>
      </w:r>
      <w:r w:rsidRPr="00BD379C">
        <w:rPr>
          <w:rFonts w:ascii="Times New Roman" w:eastAsia="Times New Roman" w:hAnsi="Times New Roman" w:cs="Times New Roman"/>
          <w:sz w:val="28"/>
          <w:szCs w:val="28"/>
        </w:rPr>
        <w:t xml:space="preserve"> криптоактивов, и состоит в выполнении письменного или электронного аттестационного задания в форме тестирования, письменных или электронных вопросов и решения задач.</w:t>
      </w:r>
    </w:p>
    <w:p w14:paraId="06FA3B08"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Квалификационная аттестация проводится один раз в полгода.</w:t>
      </w:r>
    </w:p>
    <w:p w14:paraId="3CAF5E23"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Претенденты допускаются к квалификационной аттестации при предъявлении паспорта или иного документа, удостоверяющего их личность. Претендент, не явившийся на квалификационную аттестацию по уважительной причине, может пройти ее в соответствии с очередным графиком проведения квалификационной аттестации при условии предоставления соответствующего заявления и обновления необходимых документов.</w:t>
      </w:r>
    </w:p>
    <w:p w14:paraId="0C84C4BE" w14:textId="4486DC1F"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Аттестационные задания разрабатываются на основе программы состоит из 100 вопросов.</w:t>
      </w:r>
    </w:p>
    <w:p w14:paraId="2FCCD587" w14:textId="4699AC2F"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Выдача квалификационного свидетельства квалифицированн</w:t>
      </w:r>
      <w:r w:rsidR="008937E7">
        <w:rPr>
          <w:rFonts w:ascii="Times New Roman" w:eastAsia="Times New Roman" w:hAnsi="Times New Roman" w:cs="Times New Roman"/>
          <w:sz w:val="28"/>
          <w:szCs w:val="28"/>
        </w:rPr>
        <w:t>ого</w:t>
      </w:r>
      <w:r w:rsidRPr="00BD379C">
        <w:rPr>
          <w:rFonts w:ascii="Times New Roman" w:eastAsia="Times New Roman" w:hAnsi="Times New Roman" w:cs="Times New Roman"/>
          <w:sz w:val="28"/>
          <w:szCs w:val="28"/>
        </w:rPr>
        <w:t xml:space="preserve"> инвестор</w:t>
      </w:r>
      <w:r w:rsidR="008937E7">
        <w:rPr>
          <w:rFonts w:ascii="Times New Roman" w:eastAsia="Times New Roman" w:hAnsi="Times New Roman" w:cs="Times New Roman"/>
          <w:sz w:val="28"/>
          <w:szCs w:val="28"/>
        </w:rPr>
        <w:t>а</w:t>
      </w:r>
      <w:r w:rsidRPr="00BD379C">
        <w:rPr>
          <w:rFonts w:ascii="Times New Roman" w:eastAsia="Times New Roman" w:hAnsi="Times New Roman" w:cs="Times New Roman"/>
          <w:sz w:val="28"/>
          <w:szCs w:val="28"/>
        </w:rPr>
        <w:t xml:space="preserve"> криптоактивов осуществляется при условии положительно выполненных аттестационных заданий аттестации.</w:t>
      </w:r>
    </w:p>
    <w:p w14:paraId="0AA117E4"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Положительным прохождением аттестации считается наличие верных ответов на не менее 75 процентов вопросов по каждому из разделов.</w:t>
      </w:r>
    </w:p>
    <w:p w14:paraId="5EF0DDDC"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Перед началом письменной аттестации претендентам раздаются аттестационные листы и аттестационные задания. По истечении времени, отведенного на проведение квалификационной аттестации, претенденты обязаны сдать ответственному лицу заполненные аттестационные листы и выполненные аттестационные задания. На аттестационном листе и аттестационном задании претендента проставляются идентификационные коды.</w:t>
      </w:r>
    </w:p>
    <w:p w14:paraId="0D06AF61"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Аттестационные листы всех претендентов запечатываются ответственным секретарем отдельно в конверт, а выполненное каждое аттестационное задание аттестационной комиссии в другие конверты.</w:t>
      </w:r>
    </w:p>
    <w:p w14:paraId="3C44702D"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Перед началом электронной аттестации претендентам раздаются логин и пароль от программы.</w:t>
      </w:r>
    </w:p>
    <w:p w14:paraId="3FDB25E1"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При проведении квалификационной аттестации запрещается пользоваться нормативными правовыми актами, справочной и специальной литературой, средствами мобильной связи, переписывать, копировать аттестационные задания и варианты ответов на них, делать любые посторонние надписи либо пометки, как на лицевой, так и </w:t>
      </w:r>
      <w:r w:rsidRPr="00BD379C">
        <w:rPr>
          <w:rFonts w:ascii="Times New Roman" w:eastAsia="Times New Roman" w:hAnsi="Times New Roman" w:cs="Times New Roman"/>
          <w:sz w:val="28"/>
          <w:szCs w:val="28"/>
        </w:rPr>
        <w:lastRenderedPageBreak/>
        <w:t>оборотной стороне аттестационных заданий, вести переговоры с другими претендентами.</w:t>
      </w:r>
    </w:p>
    <w:p w14:paraId="6E3F4A90" w14:textId="40A0DC0B"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Окончательный ответ на аттестационное задание должен быть округлен ручкой, а не карандашом. Запрещается исправлять округленный ручкой ответ.</w:t>
      </w:r>
    </w:p>
    <w:p w14:paraId="15E1EFD0" w14:textId="29E731A2"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Продолжительность времени для выполнения аттестационного задания по одному разделу составляет не более 1 час 40 минут.</w:t>
      </w:r>
    </w:p>
    <w:p w14:paraId="4A601643"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Претенденты, нарушившие эти требования, удаляются из аудитории и считаются не прошедшими квалификационную аттестацию.</w:t>
      </w:r>
    </w:p>
    <w:p w14:paraId="16C3BDB5"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Опоздавшие претенденты допускаются к квалификационной аттестации лишь в течение первых 20 минут. Для опоздавших претендентов время сдачи не продлевается.</w:t>
      </w:r>
    </w:p>
    <w:p w14:paraId="4765519D" w14:textId="790DBC42"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Выполненные аттестационные задания и их аттестационные листы хранятся в уполномоченном органе.</w:t>
      </w:r>
    </w:p>
    <w:p w14:paraId="1162794F" w14:textId="5608A48A"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15.5</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В случае несогласия с решением аттестационной комиссии претендент вправе подать заявление об апелляции в течение пяти календарных дней с момента объявления результатов квалификационной аттестации. Аргументированное заявление об апелляции представляется претендентом в письменной форме с момента ознакомления с выполненным аттестационным заданием, с которым разрешается ознакомиться индивидуально только один раз. Претенденту, подавшему заявление об апелляции, запрещается переписывать аттестационные задания и варианты ответов, копировать их и уносить.</w:t>
      </w:r>
    </w:p>
    <w:p w14:paraId="37AF9810"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Апелляционная комиссия состоит из пяти членов и ответственного секретаря. Одним из членов апелляционной комиссии должен быть председатель аттестационной комиссии.</w:t>
      </w:r>
    </w:p>
    <w:p w14:paraId="7825A791"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Председатель апелляционной комиссии и два члена назначаются на постоянной основе из числа представителей уполномоченного органа.</w:t>
      </w:r>
    </w:p>
    <w:p w14:paraId="5A7C8C50" w14:textId="0849EBA4"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Два члена апелляционной комиссии избираются из числа </w:t>
      </w:r>
      <w:r w:rsidR="006C0141" w:rsidRPr="00BD379C">
        <w:rPr>
          <w:rFonts w:ascii="Times New Roman" w:eastAsia="Times New Roman" w:hAnsi="Times New Roman" w:cs="Times New Roman"/>
          <w:sz w:val="28"/>
          <w:szCs w:val="28"/>
        </w:rPr>
        <w:t>представителей криптобиржи</w:t>
      </w:r>
      <w:r w:rsidRPr="00BD379C">
        <w:rPr>
          <w:rFonts w:ascii="Times New Roman" w:eastAsia="Times New Roman" w:hAnsi="Times New Roman" w:cs="Times New Roman"/>
          <w:sz w:val="28"/>
          <w:szCs w:val="28"/>
        </w:rPr>
        <w:t xml:space="preserve"> на срок не более </w:t>
      </w:r>
      <w:r w:rsidR="006C0141" w:rsidRPr="00BD379C">
        <w:rPr>
          <w:rFonts w:ascii="Times New Roman" w:eastAsia="Times New Roman" w:hAnsi="Times New Roman" w:cs="Times New Roman"/>
          <w:sz w:val="28"/>
          <w:szCs w:val="28"/>
        </w:rPr>
        <w:t>одного года.</w:t>
      </w:r>
    </w:p>
    <w:p w14:paraId="17BA2719"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Подготовка заседания апелляционной комиссии и ведение делопроизводства осуществляется ответственным секретарем.</w:t>
      </w:r>
    </w:p>
    <w:p w14:paraId="0D98DEFB"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Заседания апелляционной комиссии проводятся в присутствии не менее трех ее членов и претендента.</w:t>
      </w:r>
    </w:p>
    <w:p w14:paraId="2183E8B0"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Апелляционная комиссия должна рассмотреть заявление об апелляции в месячный срок.</w:t>
      </w:r>
    </w:p>
    <w:p w14:paraId="1066FE45"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Апелляционная комиссия:</w:t>
      </w:r>
    </w:p>
    <w:p w14:paraId="49D5BC60"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рассматривает поступившие заявления об апелляции;</w:t>
      </w:r>
    </w:p>
    <w:p w14:paraId="08665C96"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lastRenderedPageBreak/>
        <w:t>- по итогам рассмотрения заявлений об апелляции принимает решение о результатах аттестации и рассмотрения апелляционного заявления.</w:t>
      </w:r>
    </w:p>
    <w:p w14:paraId="7E2B0E2D" w14:textId="49849A7C" w:rsidR="003550DD" w:rsidRPr="00BD379C" w:rsidRDefault="003550DD" w:rsidP="00E74223">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День проведения заседания апелляционной комиссии сообщается претенденту, подавшему заявление об апелляции, не позднее чем за 2 дня до заседания. В случае отсутствия претендента без информирования апелляционной комиссии, который был уведомлен о предстоящем заседании апелляционной комиссии, решение может быть принято в его отсутствие.</w:t>
      </w:r>
    </w:p>
    <w:p w14:paraId="29BA4193"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Результаты рассмотрения апелляции сообщаются претенденту в пятидневный срок.</w:t>
      </w:r>
    </w:p>
    <w:p w14:paraId="6842439E" w14:textId="7777777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Повторная апелляция к рассмотрению не принимается.</w:t>
      </w:r>
    </w:p>
    <w:p w14:paraId="28DCB095" w14:textId="3AC65E67" w:rsidR="003550DD" w:rsidRPr="00BD379C" w:rsidRDefault="003550DD" w:rsidP="003550DD">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В случае несогласия претендента с решением апелляционной комиссии данное решение может быть обжаловано в порядке, предусмотренном </w:t>
      </w:r>
      <w:r w:rsidR="00BF118D">
        <w:rPr>
          <w:rFonts w:ascii="Times New Roman" w:eastAsia="Times New Roman" w:hAnsi="Times New Roman" w:cs="Times New Roman"/>
          <w:sz w:val="28"/>
          <w:szCs w:val="28"/>
        </w:rPr>
        <w:t>з</w:t>
      </w:r>
      <w:r w:rsidRPr="00BD379C">
        <w:rPr>
          <w:rFonts w:ascii="Times New Roman" w:eastAsia="Times New Roman" w:hAnsi="Times New Roman" w:cs="Times New Roman"/>
          <w:sz w:val="28"/>
          <w:szCs w:val="28"/>
        </w:rPr>
        <w:t>аконо</w:t>
      </w:r>
      <w:r w:rsidR="00BF118D">
        <w:rPr>
          <w:rFonts w:ascii="Times New Roman" w:eastAsia="Times New Roman" w:hAnsi="Times New Roman" w:cs="Times New Roman"/>
          <w:sz w:val="28"/>
          <w:szCs w:val="28"/>
        </w:rPr>
        <w:t xml:space="preserve">дательством </w:t>
      </w:r>
      <w:r w:rsidRPr="00BD379C">
        <w:rPr>
          <w:rFonts w:ascii="Times New Roman" w:eastAsia="Times New Roman" w:hAnsi="Times New Roman" w:cs="Times New Roman"/>
          <w:sz w:val="28"/>
          <w:szCs w:val="28"/>
        </w:rPr>
        <w:t>Кыргызской Республики</w:t>
      </w:r>
      <w:r w:rsidR="00BF118D">
        <w:rPr>
          <w:rFonts w:ascii="Times New Roman" w:eastAsia="Times New Roman" w:hAnsi="Times New Roman" w:cs="Times New Roman"/>
          <w:sz w:val="28"/>
          <w:szCs w:val="28"/>
        </w:rPr>
        <w:t>.</w:t>
      </w:r>
    </w:p>
    <w:p w14:paraId="7ADCF4EF" w14:textId="48F2791E"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15.6</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Результаты при письменной аттестации объявляются претендентам не позднее месячного срока после ее проведения и размещаются на доске объявлений уполномоченного органа.</w:t>
      </w:r>
    </w:p>
    <w:p w14:paraId="5E0DA3AF" w14:textId="6FB06508"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При электронной аттестации претендентов результаты аттестации объявляются претендентам сразу же после завершения тестирования.</w:t>
      </w:r>
    </w:p>
    <w:p w14:paraId="50E6BFBC" w14:textId="77777777"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Документы, представленные для участия в квалификационной аттестации, а также выполненные аттестационные задания претендентам не возвращаются и хранятся в течение трех лет, по истечении которых вышеуказанные документы и задания уничтожаются по акту.</w:t>
      </w:r>
    </w:p>
    <w:p w14:paraId="4488BAEB" w14:textId="1DC302EC"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15.7</w:t>
      </w:r>
      <w:r w:rsidR="00BF118D">
        <w:rPr>
          <w:rFonts w:ascii="Times New Roman" w:eastAsia="Times New Roman" w:hAnsi="Times New Roman" w:cs="Times New Roman"/>
          <w:sz w:val="28"/>
          <w:szCs w:val="28"/>
        </w:rPr>
        <w:t>. </w:t>
      </w:r>
      <w:r w:rsidRPr="00BD379C">
        <w:rPr>
          <w:rFonts w:ascii="Times New Roman" w:eastAsia="Times New Roman" w:hAnsi="Times New Roman" w:cs="Times New Roman"/>
          <w:sz w:val="28"/>
          <w:szCs w:val="28"/>
        </w:rPr>
        <w:t>Аттестационная комиссия принимает решение о выдаче квалификационного свидетельства квалифицированн</w:t>
      </w:r>
      <w:r w:rsidR="008937E7">
        <w:rPr>
          <w:rFonts w:ascii="Times New Roman" w:eastAsia="Times New Roman" w:hAnsi="Times New Roman" w:cs="Times New Roman"/>
          <w:sz w:val="28"/>
          <w:szCs w:val="28"/>
        </w:rPr>
        <w:t>ого</w:t>
      </w:r>
      <w:r w:rsidRPr="00BD379C">
        <w:rPr>
          <w:rFonts w:ascii="Times New Roman" w:eastAsia="Times New Roman" w:hAnsi="Times New Roman" w:cs="Times New Roman"/>
          <w:sz w:val="28"/>
          <w:szCs w:val="28"/>
        </w:rPr>
        <w:t xml:space="preserve"> инвестор</w:t>
      </w:r>
      <w:r w:rsidR="008937E7">
        <w:rPr>
          <w:rFonts w:ascii="Times New Roman" w:eastAsia="Times New Roman" w:hAnsi="Times New Roman" w:cs="Times New Roman"/>
          <w:sz w:val="28"/>
          <w:szCs w:val="28"/>
        </w:rPr>
        <w:t>а</w:t>
      </w:r>
      <w:r w:rsidRPr="00BD379C">
        <w:rPr>
          <w:rFonts w:ascii="Times New Roman" w:eastAsia="Times New Roman" w:hAnsi="Times New Roman" w:cs="Times New Roman"/>
          <w:sz w:val="28"/>
          <w:szCs w:val="28"/>
        </w:rPr>
        <w:t xml:space="preserve"> криптоактивов по результатам проведенной квалификационной аттестации.</w:t>
      </w:r>
    </w:p>
    <w:p w14:paraId="23055414" w14:textId="29D18DE2"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Квалификационное свидетельство подписывается председателем аттестационной комиссии и выдается в течение 3-х дней со дня принятия аттестационной комиссией решения о его выдаче и внесения записи в государственный реестр выданных квалификационных свидетельств квалифицированн</w:t>
      </w:r>
      <w:r w:rsidR="008937E7">
        <w:rPr>
          <w:rFonts w:ascii="Times New Roman" w:eastAsia="Times New Roman" w:hAnsi="Times New Roman" w:cs="Times New Roman"/>
          <w:sz w:val="28"/>
          <w:szCs w:val="28"/>
        </w:rPr>
        <w:t>ого</w:t>
      </w:r>
      <w:r w:rsidRPr="00BD379C">
        <w:rPr>
          <w:rFonts w:ascii="Times New Roman" w:eastAsia="Times New Roman" w:hAnsi="Times New Roman" w:cs="Times New Roman"/>
          <w:sz w:val="28"/>
          <w:szCs w:val="28"/>
        </w:rPr>
        <w:t xml:space="preserve"> инвестор</w:t>
      </w:r>
      <w:r w:rsidR="008937E7">
        <w:rPr>
          <w:rFonts w:ascii="Times New Roman" w:eastAsia="Times New Roman" w:hAnsi="Times New Roman" w:cs="Times New Roman"/>
          <w:sz w:val="28"/>
          <w:szCs w:val="28"/>
        </w:rPr>
        <w:t>а</w:t>
      </w:r>
      <w:r w:rsidRPr="00BD379C">
        <w:rPr>
          <w:rFonts w:ascii="Times New Roman" w:eastAsia="Times New Roman" w:hAnsi="Times New Roman" w:cs="Times New Roman"/>
          <w:sz w:val="28"/>
          <w:szCs w:val="28"/>
        </w:rPr>
        <w:t xml:space="preserve"> криптоактивов.</w:t>
      </w:r>
    </w:p>
    <w:p w14:paraId="60EBACA1" w14:textId="35C3574B"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Квалификационное свидетельство </w:t>
      </w:r>
      <w:r w:rsidR="005031B9">
        <w:rPr>
          <w:rFonts w:ascii="Times New Roman" w:eastAsia="Times New Roman" w:hAnsi="Times New Roman" w:cs="Times New Roman"/>
          <w:sz w:val="28"/>
          <w:szCs w:val="28"/>
        </w:rPr>
        <w:t xml:space="preserve">квалифицированного инвестора криптоактивов </w:t>
      </w:r>
      <w:r w:rsidRPr="00BD379C">
        <w:rPr>
          <w:rFonts w:ascii="Times New Roman" w:eastAsia="Times New Roman" w:hAnsi="Times New Roman" w:cs="Times New Roman"/>
          <w:sz w:val="28"/>
          <w:szCs w:val="28"/>
        </w:rPr>
        <w:t>является бессрочным.</w:t>
      </w:r>
    </w:p>
    <w:p w14:paraId="638FB94F" w14:textId="54EBA7C3"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Замена квалификационного свидетельства </w:t>
      </w:r>
      <w:r w:rsidR="005031B9" w:rsidRPr="005031B9">
        <w:rPr>
          <w:rFonts w:ascii="Times New Roman" w:eastAsia="Times New Roman" w:hAnsi="Times New Roman" w:cs="Times New Roman"/>
          <w:sz w:val="28"/>
          <w:szCs w:val="28"/>
        </w:rPr>
        <w:t xml:space="preserve">квалифицированного инвестора криптоактивов </w:t>
      </w:r>
      <w:r w:rsidRPr="00BD379C">
        <w:rPr>
          <w:rFonts w:ascii="Times New Roman" w:eastAsia="Times New Roman" w:hAnsi="Times New Roman" w:cs="Times New Roman"/>
          <w:sz w:val="28"/>
          <w:szCs w:val="28"/>
        </w:rPr>
        <w:t>производится в случае изменения анкетных данных лица, получившего квалификационное свидетельство.</w:t>
      </w:r>
    </w:p>
    <w:p w14:paraId="6FBFE199" w14:textId="53CDACB9"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 xml:space="preserve">В случае утери или порчи подлинного экземпляра квалификационного свидетельства </w:t>
      </w:r>
      <w:r w:rsidRPr="00BD379C">
        <w:rPr>
          <w:rFonts w:ascii="Times New Roman" w:eastAsia="Times New Roman" w:hAnsi="Times New Roman" w:cs="Times New Roman"/>
          <w:bCs/>
          <w:sz w:val="28"/>
          <w:szCs w:val="28"/>
        </w:rPr>
        <w:t xml:space="preserve">квалифицированный инвестор </w:t>
      </w:r>
      <w:r w:rsidRPr="00BD379C">
        <w:rPr>
          <w:rFonts w:ascii="Times New Roman" w:eastAsia="Times New Roman" w:hAnsi="Times New Roman" w:cs="Times New Roman"/>
          <w:bCs/>
          <w:sz w:val="28"/>
          <w:szCs w:val="28"/>
        </w:rPr>
        <w:lastRenderedPageBreak/>
        <w:t>криптоактивов</w:t>
      </w:r>
      <w:r w:rsidRPr="00BD379C">
        <w:rPr>
          <w:rFonts w:ascii="Times New Roman" w:eastAsia="Times New Roman" w:hAnsi="Times New Roman" w:cs="Times New Roman"/>
          <w:sz w:val="28"/>
          <w:szCs w:val="28"/>
        </w:rPr>
        <w:t xml:space="preserve"> подает заявление в аттестационную комиссию о выдаче дубликата.</w:t>
      </w:r>
    </w:p>
    <w:p w14:paraId="10E5E175" w14:textId="6F9EA15D" w:rsidR="006C0141" w:rsidRPr="00BD379C" w:rsidRDefault="006C0141" w:rsidP="006C0141">
      <w:pPr>
        <w:spacing w:line="240" w:lineRule="auto"/>
        <w:ind w:firstLine="720"/>
        <w:jc w:val="both"/>
        <w:rPr>
          <w:rFonts w:ascii="Times New Roman" w:eastAsia="Times New Roman" w:hAnsi="Times New Roman" w:cs="Times New Roman"/>
          <w:sz w:val="28"/>
          <w:szCs w:val="28"/>
        </w:rPr>
      </w:pPr>
      <w:r w:rsidRPr="00BD379C">
        <w:rPr>
          <w:rFonts w:ascii="Times New Roman" w:eastAsia="Times New Roman" w:hAnsi="Times New Roman" w:cs="Times New Roman"/>
          <w:sz w:val="28"/>
          <w:szCs w:val="28"/>
        </w:rPr>
        <w:t>Замена квалификационного свидетельства и выдача дубликата осуществляется уполномоченным органом в течение одного месяца со дня подачи соответствующего заявления. Плата за выдачу дубликата и замену квалификационного свидетельства</w:t>
      </w:r>
      <w:r w:rsidR="005031B9" w:rsidRPr="005031B9">
        <w:t xml:space="preserve"> </w:t>
      </w:r>
      <w:r w:rsidR="005031B9" w:rsidRPr="005031B9">
        <w:rPr>
          <w:rFonts w:ascii="Times New Roman" w:eastAsia="Times New Roman" w:hAnsi="Times New Roman" w:cs="Times New Roman"/>
          <w:sz w:val="28"/>
          <w:szCs w:val="28"/>
        </w:rPr>
        <w:t>квалифицированного инвестора криптоактивов</w:t>
      </w:r>
      <w:r w:rsidRPr="00BD379C">
        <w:rPr>
          <w:rFonts w:ascii="Times New Roman" w:eastAsia="Times New Roman" w:hAnsi="Times New Roman" w:cs="Times New Roman"/>
          <w:sz w:val="28"/>
          <w:szCs w:val="28"/>
        </w:rPr>
        <w:t xml:space="preserve"> не взимается.</w:t>
      </w:r>
    </w:p>
    <w:p w14:paraId="42902759" w14:textId="77777777" w:rsidR="006C0141" w:rsidRPr="00BD379C" w:rsidRDefault="006C0141" w:rsidP="00D752E2">
      <w:pPr>
        <w:pBdr>
          <w:top w:val="nil"/>
          <w:left w:val="nil"/>
          <w:bottom w:val="nil"/>
          <w:right w:val="nil"/>
          <w:between w:val="nil"/>
        </w:pBdr>
        <w:spacing w:after="240" w:line="240" w:lineRule="auto"/>
        <w:ind w:firstLine="643"/>
        <w:jc w:val="both"/>
        <w:rPr>
          <w:rFonts w:ascii="Times New Roman" w:eastAsia="Times New Roman" w:hAnsi="Times New Roman" w:cs="Times New Roman"/>
          <w:b/>
          <w:bCs/>
          <w:color w:val="000000"/>
          <w:sz w:val="28"/>
          <w:szCs w:val="28"/>
        </w:rPr>
      </w:pPr>
    </w:p>
    <w:p w14:paraId="1810A898" w14:textId="5037D346" w:rsidR="00ED4FC1" w:rsidRPr="00BD379C" w:rsidRDefault="006C0141" w:rsidP="006C0141">
      <w:pPr>
        <w:pBdr>
          <w:top w:val="nil"/>
          <w:left w:val="nil"/>
          <w:bottom w:val="nil"/>
          <w:right w:val="nil"/>
          <w:between w:val="nil"/>
        </w:pBdr>
        <w:spacing w:after="240" w:line="240" w:lineRule="auto"/>
        <w:ind w:firstLine="643"/>
        <w:rPr>
          <w:rFonts w:ascii="Times New Roman" w:eastAsia="Times New Roman" w:hAnsi="Times New Roman" w:cs="Times New Roman"/>
          <w:b/>
          <w:bCs/>
          <w:color w:val="000000"/>
          <w:sz w:val="28"/>
          <w:szCs w:val="28"/>
        </w:rPr>
      </w:pPr>
      <w:r w:rsidRPr="00BD379C">
        <w:rPr>
          <w:rFonts w:ascii="Times New Roman" w:eastAsia="Times New Roman" w:hAnsi="Times New Roman" w:cs="Times New Roman"/>
          <w:b/>
          <w:bCs/>
          <w:color w:val="000000"/>
          <w:sz w:val="28"/>
          <w:szCs w:val="28"/>
        </w:rPr>
        <w:t xml:space="preserve">16. </w:t>
      </w:r>
      <w:r w:rsidR="00ED4FC1" w:rsidRPr="00BD379C">
        <w:rPr>
          <w:rFonts w:ascii="Times New Roman" w:eastAsia="Times New Roman" w:hAnsi="Times New Roman" w:cs="Times New Roman"/>
          <w:b/>
          <w:bCs/>
          <w:color w:val="000000"/>
          <w:sz w:val="28"/>
          <w:szCs w:val="28"/>
        </w:rPr>
        <w:t>Заключительное положение</w:t>
      </w:r>
    </w:p>
    <w:p w14:paraId="22FBF220" w14:textId="7B55591B" w:rsidR="00ED4FC1" w:rsidRPr="00BD379C" w:rsidRDefault="00ED4FC1" w:rsidP="00D752E2">
      <w:pPr>
        <w:pBdr>
          <w:top w:val="nil"/>
          <w:left w:val="nil"/>
          <w:bottom w:val="nil"/>
          <w:right w:val="nil"/>
          <w:between w:val="nil"/>
        </w:pBdr>
        <w:spacing w:line="240" w:lineRule="auto"/>
        <w:ind w:firstLine="643"/>
        <w:jc w:val="both"/>
        <w:rPr>
          <w:rFonts w:ascii="Times New Roman" w:eastAsia="Times New Roman" w:hAnsi="Times New Roman" w:cs="Times New Roman"/>
          <w:color w:val="000000"/>
          <w:sz w:val="28"/>
          <w:szCs w:val="28"/>
        </w:rPr>
      </w:pPr>
      <w:r w:rsidRPr="00BD379C">
        <w:rPr>
          <w:rFonts w:ascii="Times New Roman" w:eastAsia="Times New Roman" w:hAnsi="Times New Roman" w:cs="Times New Roman"/>
          <w:color w:val="000000"/>
          <w:sz w:val="28"/>
          <w:szCs w:val="28"/>
        </w:rPr>
        <w:t>Лица, виновные в нарушении требований настоящего Положения, несут ответственность в порядке, установленном законодательством.</w:t>
      </w:r>
    </w:p>
    <w:p w14:paraId="000000D6" w14:textId="591151F7" w:rsidR="00796893" w:rsidRDefault="00796893"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0882481A" w14:textId="0914B8FB" w:rsidR="000C5D49"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7B093D1D" w14:textId="2C7A69C3" w:rsidR="000C5D49"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6F382ACA" w14:textId="58CE7620" w:rsidR="000C5D49"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03969573" w14:textId="42F01EDD" w:rsidR="000C5D49"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10DCE612" w14:textId="0572F598" w:rsidR="000C5D49"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26446C69" w14:textId="29FFC7B8" w:rsidR="000C5D49"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549DB3EF" w14:textId="410CCCB6" w:rsidR="000C5D49"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231649BF" w14:textId="2917DFE2" w:rsidR="000C5D49"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p w14:paraId="0F11BB6A" w14:textId="77777777" w:rsidR="005B30AB" w:rsidRDefault="005B30AB" w:rsidP="000C5D49">
      <w:pPr>
        <w:spacing w:after="60"/>
        <w:ind w:firstLine="567"/>
        <w:jc w:val="right"/>
      </w:pPr>
      <w:bookmarkStart w:id="11" w:name="р1"/>
    </w:p>
    <w:p w14:paraId="23AAA95A" w14:textId="77777777" w:rsidR="005B30AB" w:rsidRDefault="005B30AB" w:rsidP="000C5D49">
      <w:pPr>
        <w:spacing w:after="60"/>
        <w:ind w:firstLine="567"/>
        <w:jc w:val="right"/>
      </w:pPr>
    </w:p>
    <w:p w14:paraId="6E076451" w14:textId="08DE8728" w:rsidR="005B30AB" w:rsidRDefault="005B30AB" w:rsidP="000C5D49">
      <w:pPr>
        <w:spacing w:after="60"/>
        <w:ind w:firstLine="567"/>
        <w:jc w:val="right"/>
      </w:pPr>
    </w:p>
    <w:p w14:paraId="5BF3B789" w14:textId="2FD4F0D7" w:rsidR="00901D44" w:rsidRDefault="00901D44" w:rsidP="000C5D49">
      <w:pPr>
        <w:spacing w:after="60"/>
        <w:ind w:firstLine="567"/>
        <w:jc w:val="right"/>
      </w:pPr>
    </w:p>
    <w:p w14:paraId="17283B6E" w14:textId="7D7C9DD5" w:rsidR="00901D44" w:rsidRDefault="00901D44" w:rsidP="000C5D49">
      <w:pPr>
        <w:spacing w:after="60"/>
        <w:ind w:firstLine="567"/>
        <w:jc w:val="right"/>
      </w:pPr>
    </w:p>
    <w:p w14:paraId="30C00165" w14:textId="510253D6" w:rsidR="00901D44" w:rsidRDefault="00901D44" w:rsidP="000C5D49">
      <w:pPr>
        <w:spacing w:after="60"/>
        <w:ind w:firstLine="567"/>
        <w:jc w:val="right"/>
      </w:pPr>
    </w:p>
    <w:p w14:paraId="615711E8" w14:textId="6456D0F6" w:rsidR="00901D44" w:rsidRDefault="00901D44" w:rsidP="000C5D49">
      <w:pPr>
        <w:spacing w:after="60"/>
        <w:ind w:firstLine="567"/>
        <w:jc w:val="right"/>
      </w:pPr>
    </w:p>
    <w:p w14:paraId="719B6BD8" w14:textId="72852EAF" w:rsidR="00901D44" w:rsidRDefault="00901D44" w:rsidP="000C5D49">
      <w:pPr>
        <w:spacing w:after="60"/>
        <w:ind w:firstLine="567"/>
        <w:jc w:val="right"/>
      </w:pPr>
    </w:p>
    <w:p w14:paraId="7A5CDB18" w14:textId="574E1ABC" w:rsidR="00901D44" w:rsidRDefault="00901D44" w:rsidP="000C5D49">
      <w:pPr>
        <w:spacing w:after="60"/>
        <w:ind w:firstLine="567"/>
        <w:jc w:val="right"/>
      </w:pPr>
    </w:p>
    <w:p w14:paraId="6A64713D" w14:textId="2A593449" w:rsidR="00901D44" w:rsidRDefault="00901D44" w:rsidP="000C5D49">
      <w:pPr>
        <w:spacing w:after="60"/>
        <w:ind w:firstLine="567"/>
        <w:jc w:val="right"/>
      </w:pPr>
    </w:p>
    <w:p w14:paraId="3B37A96A" w14:textId="616B19A1" w:rsidR="00901D44" w:rsidRDefault="00901D44" w:rsidP="000C5D49">
      <w:pPr>
        <w:spacing w:after="60"/>
        <w:ind w:firstLine="567"/>
        <w:jc w:val="right"/>
      </w:pPr>
    </w:p>
    <w:p w14:paraId="420DBD19" w14:textId="5054AAE9" w:rsidR="000C5D49" w:rsidRDefault="000C5D49" w:rsidP="000C5D49">
      <w:pPr>
        <w:spacing w:after="60"/>
        <w:ind w:firstLine="567"/>
        <w:jc w:val="right"/>
      </w:pPr>
      <w:r>
        <w:lastRenderedPageBreak/>
        <w:t>Приложение 1</w:t>
      </w:r>
      <w:bookmarkEnd w:id="11"/>
      <w:r w:rsidR="005B30AB">
        <w:t>а</w:t>
      </w:r>
    </w:p>
    <w:p w14:paraId="241C3018" w14:textId="77777777" w:rsidR="000C5D49" w:rsidRDefault="000C5D49" w:rsidP="000C5D49">
      <w:pPr>
        <w:spacing w:after="60"/>
        <w:ind w:firstLine="567"/>
        <w:jc w:val="right"/>
      </w:pPr>
      <w:r>
        <w:t> </w:t>
      </w:r>
    </w:p>
    <w:tbl>
      <w:tblPr>
        <w:tblW w:w="5000" w:type="pct"/>
        <w:tblCellMar>
          <w:left w:w="0" w:type="dxa"/>
          <w:right w:w="0" w:type="dxa"/>
        </w:tblCellMar>
        <w:tblLook w:val="04A0" w:firstRow="1" w:lastRow="0" w:firstColumn="1" w:lastColumn="0" w:noHBand="0" w:noVBand="1"/>
      </w:tblPr>
      <w:tblGrid>
        <w:gridCol w:w="2567"/>
        <w:gridCol w:w="2102"/>
        <w:gridCol w:w="4621"/>
      </w:tblGrid>
      <w:tr w:rsidR="000C5D49" w14:paraId="186808CD" w14:textId="77777777" w:rsidTr="00545D27">
        <w:tc>
          <w:tcPr>
            <w:tcW w:w="1750" w:type="pct"/>
            <w:tcMar>
              <w:top w:w="0" w:type="dxa"/>
              <w:left w:w="108" w:type="dxa"/>
              <w:bottom w:w="0" w:type="dxa"/>
              <w:right w:w="108" w:type="dxa"/>
            </w:tcMar>
            <w:hideMark/>
          </w:tcPr>
          <w:p w14:paraId="686DC230" w14:textId="77777777" w:rsidR="000C5D49" w:rsidRDefault="000C5D49" w:rsidP="00545D27">
            <w:pPr>
              <w:spacing w:after="60"/>
              <w:jc w:val="center"/>
            </w:pPr>
            <w:r>
              <w:t> </w:t>
            </w:r>
          </w:p>
        </w:tc>
        <w:tc>
          <w:tcPr>
            <w:tcW w:w="1500" w:type="pct"/>
            <w:tcMar>
              <w:top w:w="0" w:type="dxa"/>
              <w:left w:w="108" w:type="dxa"/>
              <w:bottom w:w="0" w:type="dxa"/>
              <w:right w:w="108" w:type="dxa"/>
            </w:tcMar>
            <w:hideMark/>
          </w:tcPr>
          <w:p w14:paraId="55BF917D" w14:textId="77777777" w:rsidR="000C5D49" w:rsidRDefault="000C5D49" w:rsidP="00545D27">
            <w:pPr>
              <w:spacing w:after="60"/>
              <w:jc w:val="center"/>
            </w:pPr>
            <w:r>
              <w:t> </w:t>
            </w:r>
          </w:p>
        </w:tc>
        <w:tc>
          <w:tcPr>
            <w:tcW w:w="1750" w:type="pct"/>
            <w:tcMar>
              <w:top w:w="0" w:type="dxa"/>
              <w:left w:w="108" w:type="dxa"/>
              <w:bottom w:w="0" w:type="dxa"/>
              <w:right w:w="108" w:type="dxa"/>
            </w:tcMar>
            <w:hideMark/>
          </w:tcPr>
          <w:p w14:paraId="313D5163" w14:textId="04280C9E" w:rsidR="000C5D49" w:rsidRDefault="000C5D49" w:rsidP="00545D27">
            <w:pPr>
              <w:spacing w:after="60"/>
              <w:jc w:val="center"/>
            </w:pPr>
            <w:r>
              <w:t xml:space="preserve">Аттестационная комиссия </w:t>
            </w:r>
            <w:r w:rsidR="003B6727" w:rsidRPr="003B6727">
              <w:t>Уполномоченн</w:t>
            </w:r>
            <w:r w:rsidR="003B6727">
              <w:t>ого</w:t>
            </w:r>
            <w:r w:rsidR="003B6727" w:rsidRPr="003B6727">
              <w:t xml:space="preserve"> орган</w:t>
            </w:r>
            <w:r w:rsidR="003B6727">
              <w:t>а</w:t>
            </w:r>
            <w:r w:rsidR="003B6727" w:rsidRPr="003B6727">
              <w:t xml:space="preserve"> </w:t>
            </w:r>
            <w:r>
              <w:t>____________________________________</w:t>
            </w:r>
            <w:r>
              <w:br/>
              <w:t>от _________________________________ ____________________________________ ____________________________________</w:t>
            </w:r>
          </w:p>
        </w:tc>
      </w:tr>
    </w:tbl>
    <w:p w14:paraId="10BB1BC5" w14:textId="77777777" w:rsidR="00425433" w:rsidRDefault="00425433" w:rsidP="000C5D49">
      <w:pPr>
        <w:spacing w:before="400" w:after="400"/>
        <w:ind w:left="1134" w:right="1134"/>
        <w:jc w:val="center"/>
        <w:rPr>
          <w:b/>
          <w:bCs/>
        </w:rPr>
      </w:pPr>
    </w:p>
    <w:p w14:paraId="2BD73B75" w14:textId="77777777" w:rsidR="00425433" w:rsidRDefault="00425433" w:rsidP="000C5D49">
      <w:pPr>
        <w:spacing w:before="400" w:after="400"/>
        <w:ind w:left="1134" w:right="1134"/>
        <w:jc w:val="center"/>
        <w:rPr>
          <w:b/>
          <w:bCs/>
        </w:rPr>
      </w:pPr>
    </w:p>
    <w:p w14:paraId="4EBD7455" w14:textId="77777777" w:rsidR="00425433" w:rsidRDefault="00425433" w:rsidP="000C5D49">
      <w:pPr>
        <w:spacing w:before="400" w:after="400"/>
        <w:ind w:left="1134" w:right="1134"/>
        <w:jc w:val="center"/>
        <w:rPr>
          <w:b/>
          <w:bCs/>
        </w:rPr>
      </w:pPr>
    </w:p>
    <w:p w14:paraId="6A265F09" w14:textId="7B10CE0B" w:rsidR="000C5D49" w:rsidRDefault="000C5D49" w:rsidP="000C5D49">
      <w:pPr>
        <w:spacing w:before="400" w:after="400"/>
        <w:ind w:left="1134" w:right="1134"/>
        <w:jc w:val="center"/>
        <w:rPr>
          <w:rFonts w:eastAsiaTheme="minorEastAsia"/>
        </w:rPr>
      </w:pPr>
      <w:r>
        <w:rPr>
          <w:b/>
          <w:bCs/>
        </w:rPr>
        <w:t>ЗАЯВЛЕНИЕ</w:t>
      </w:r>
    </w:p>
    <w:p w14:paraId="5D18CFCF" w14:textId="4114D1D4" w:rsidR="000C5D49" w:rsidRDefault="000C5D49" w:rsidP="000C5D49">
      <w:pPr>
        <w:spacing w:after="60"/>
        <w:ind w:firstLine="567"/>
        <w:jc w:val="both"/>
      </w:pPr>
      <w:r>
        <w:t>Прошу Вас допустить меня к аттестации на право получения квалификационного свидетельства квалифицированного инвестора</w:t>
      </w:r>
      <w:r w:rsidR="00C70A6D">
        <w:t xml:space="preserve"> криптоактивов</w:t>
      </w:r>
      <w:r>
        <w:t>.</w:t>
      </w:r>
    </w:p>
    <w:p w14:paraId="1BE9157D" w14:textId="77777777" w:rsidR="000C5D49" w:rsidRDefault="000C5D49" w:rsidP="000C5D49">
      <w:pPr>
        <w:spacing w:after="60"/>
        <w:ind w:firstLine="567"/>
        <w:jc w:val="both"/>
      </w:pPr>
      <w:r>
        <w:t> </w:t>
      </w:r>
    </w:p>
    <w:tbl>
      <w:tblPr>
        <w:tblW w:w="5000" w:type="pct"/>
        <w:tblCellMar>
          <w:left w:w="0" w:type="dxa"/>
          <w:right w:w="0" w:type="dxa"/>
        </w:tblCellMar>
        <w:tblLook w:val="04A0" w:firstRow="1" w:lastRow="0" w:firstColumn="1" w:lastColumn="0" w:noHBand="0" w:noVBand="1"/>
      </w:tblPr>
      <w:tblGrid>
        <w:gridCol w:w="3251"/>
        <w:gridCol w:w="2787"/>
        <w:gridCol w:w="3252"/>
      </w:tblGrid>
      <w:tr w:rsidR="000C5D49" w14:paraId="1704C1D7" w14:textId="77777777" w:rsidTr="00545D27">
        <w:tc>
          <w:tcPr>
            <w:tcW w:w="1750" w:type="pct"/>
            <w:tcMar>
              <w:top w:w="0" w:type="dxa"/>
              <w:left w:w="108" w:type="dxa"/>
              <w:bottom w:w="0" w:type="dxa"/>
              <w:right w:w="108" w:type="dxa"/>
            </w:tcMar>
            <w:hideMark/>
          </w:tcPr>
          <w:p w14:paraId="3D56FE2D" w14:textId="77777777" w:rsidR="00425433" w:rsidRDefault="00425433" w:rsidP="00545D27">
            <w:pPr>
              <w:spacing w:after="60"/>
              <w:jc w:val="center"/>
            </w:pPr>
          </w:p>
          <w:p w14:paraId="3DD231E7" w14:textId="77777777" w:rsidR="00425433" w:rsidRDefault="00425433" w:rsidP="00545D27">
            <w:pPr>
              <w:spacing w:after="60"/>
              <w:jc w:val="center"/>
            </w:pPr>
          </w:p>
          <w:p w14:paraId="57EA155B" w14:textId="4D61D917" w:rsidR="000C5D49" w:rsidRDefault="000C5D49" w:rsidP="00545D27">
            <w:pPr>
              <w:spacing w:after="60"/>
              <w:jc w:val="center"/>
            </w:pPr>
            <w:r>
              <w:t> </w:t>
            </w:r>
          </w:p>
        </w:tc>
        <w:tc>
          <w:tcPr>
            <w:tcW w:w="1500" w:type="pct"/>
            <w:tcMar>
              <w:top w:w="0" w:type="dxa"/>
              <w:left w:w="108" w:type="dxa"/>
              <w:bottom w:w="0" w:type="dxa"/>
              <w:right w:w="108" w:type="dxa"/>
            </w:tcMar>
            <w:hideMark/>
          </w:tcPr>
          <w:p w14:paraId="4FF6C4C0" w14:textId="77777777" w:rsidR="000C5D49" w:rsidRDefault="000C5D49" w:rsidP="00545D27">
            <w:pPr>
              <w:spacing w:after="60"/>
              <w:jc w:val="center"/>
            </w:pPr>
            <w:r>
              <w:t> </w:t>
            </w:r>
          </w:p>
          <w:p w14:paraId="4A421FB2" w14:textId="43D14FFF" w:rsidR="00425433" w:rsidRDefault="00425433" w:rsidP="00545D27">
            <w:pPr>
              <w:spacing w:after="60"/>
              <w:jc w:val="center"/>
            </w:pPr>
          </w:p>
        </w:tc>
        <w:tc>
          <w:tcPr>
            <w:tcW w:w="1750" w:type="pct"/>
            <w:tcMar>
              <w:top w:w="0" w:type="dxa"/>
              <w:left w:w="108" w:type="dxa"/>
              <w:bottom w:w="0" w:type="dxa"/>
              <w:right w:w="108" w:type="dxa"/>
            </w:tcMar>
            <w:hideMark/>
          </w:tcPr>
          <w:p w14:paraId="599821CE" w14:textId="77777777" w:rsidR="00425433" w:rsidRDefault="00425433" w:rsidP="00545D27">
            <w:pPr>
              <w:spacing w:after="60"/>
              <w:jc w:val="center"/>
            </w:pPr>
          </w:p>
          <w:p w14:paraId="3E5E4893" w14:textId="77777777" w:rsidR="00425433" w:rsidRDefault="00425433" w:rsidP="00545D27">
            <w:pPr>
              <w:spacing w:after="60"/>
              <w:jc w:val="center"/>
            </w:pPr>
          </w:p>
          <w:p w14:paraId="65C6CF1F" w14:textId="3C55B06E" w:rsidR="000C5D49" w:rsidRDefault="000C5D49" w:rsidP="00545D27">
            <w:pPr>
              <w:spacing w:after="60"/>
              <w:jc w:val="center"/>
            </w:pPr>
            <w:r>
              <w:t>Подпись ________________</w:t>
            </w:r>
            <w:r>
              <w:br/>
              <w:t> "__" __________   _____ г. </w:t>
            </w:r>
          </w:p>
        </w:tc>
      </w:tr>
    </w:tbl>
    <w:p w14:paraId="2C8D05F6" w14:textId="77777777" w:rsidR="000C5D49" w:rsidRDefault="000C5D49" w:rsidP="000C5D49">
      <w:pPr>
        <w:spacing w:after="60"/>
        <w:ind w:firstLine="567"/>
        <w:jc w:val="center"/>
        <w:rPr>
          <w:rFonts w:eastAsiaTheme="minorEastAsia"/>
        </w:rPr>
      </w:pPr>
      <w:bookmarkStart w:id="12" w:name="pr2"/>
      <w:bookmarkEnd w:id="12"/>
      <w:r>
        <w:t> </w:t>
      </w:r>
    </w:p>
    <w:p w14:paraId="17704D2D" w14:textId="77777777" w:rsidR="00425433" w:rsidRDefault="00425433" w:rsidP="000C5D49">
      <w:pPr>
        <w:spacing w:after="60"/>
        <w:ind w:firstLine="567"/>
        <w:jc w:val="right"/>
      </w:pPr>
      <w:bookmarkStart w:id="13" w:name="р2"/>
    </w:p>
    <w:p w14:paraId="16EE137E" w14:textId="77777777" w:rsidR="00425433" w:rsidRDefault="00425433" w:rsidP="000C5D49">
      <w:pPr>
        <w:spacing w:after="60"/>
        <w:ind w:firstLine="567"/>
        <w:jc w:val="right"/>
      </w:pPr>
    </w:p>
    <w:p w14:paraId="175F57E6" w14:textId="77777777" w:rsidR="00425433" w:rsidRDefault="00425433" w:rsidP="000C5D49">
      <w:pPr>
        <w:spacing w:after="60"/>
        <w:ind w:firstLine="567"/>
        <w:jc w:val="right"/>
      </w:pPr>
    </w:p>
    <w:p w14:paraId="244C7430" w14:textId="77777777" w:rsidR="00425433" w:rsidRDefault="00425433" w:rsidP="000C5D49">
      <w:pPr>
        <w:spacing w:after="60"/>
        <w:ind w:firstLine="567"/>
        <w:jc w:val="right"/>
      </w:pPr>
    </w:p>
    <w:p w14:paraId="6733F968" w14:textId="77777777" w:rsidR="00425433" w:rsidRDefault="00425433" w:rsidP="000C5D49">
      <w:pPr>
        <w:spacing w:after="60"/>
        <w:ind w:firstLine="567"/>
        <w:jc w:val="right"/>
      </w:pPr>
    </w:p>
    <w:p w14:paraId="5AEF956C" w14:textId="77777777" w:rsidR="00425433" w:rsidRDefault="00425433" w:rsidP="000C5D49">
      <w:pPr>
        <w:spacing w:after="60"/>
        <w:ind w:firstLine="567"/>
        <w:jc w:val="right"/>
      </w:pPr>
    </w:p>
    <w:p w14:paraId="39D7A0FE" w14:textId="77777777" w:rsidR="00425433" w:rsidRDefault="00425433" w:rsidP="000C5D49">
      <w:pPr>
        <w:spacing w:after="60"/>
        <w:ind w:firstLine="567"/>
        <w:jc w:val="right"/>
      </w:pPr>
    </w:p>
    <w:p w14:paraId="057F7A4F" w14:textId="77777777" w:rsidR="00425433" w:rsidRDefault="00425433" w:rsidP="000C5D49">
      <w:pPr>
        <w:spacing w:after="60"/>
        <w:ind w:firstLine="567"/>
        <w:jc w:val="right"/>
      </w:pPr>
    </w:p>
    <w:p w14:paraId="09E4F012" w14:textId="77777777" w:rsidR="00425433" w:rsidRDefault="00425433" w:rsidP="000C5D49">
      <w:pPr>
        <w:spacing w:after="60"/>
        <w:ind w:firstLine="567"/>
        <w:jc w:val="right"/>
      </w:pPr>
    </w:p>
    <w:p w14:paraId="10A6210E" w14:textId="77777777" w:rsidR="00425433" w:rsidRDefault="00425433" w:rsidP="000C5D49">
      <w:pPr>
        <w:spacing w:after="60"/>
        <w:ind w:firstLine="567"/>
        <w:jc w:val="right"/>
      </w:pPr>
    </w:p>
    <w:p w14:paraId="78CB542A" w14:textId="77777777" w:rsidR="00425433" w:rsidRDefault="00425433" w:rsidP="000C5D49">
      <w:pPr>
        <w:spacing w:after="60"/>
        <w:ind w:firstLine="567"/>
        <w:jc w:val="right"/>
      </w:pPr>
    </w:p>
    <w:p w14:paraId="6CB56D2A" w14:textId="77777777" w:rsidR="00425433" w:rsidRDefault="00425433" w:rsidP="000C5D49">
      <w:pPr>
        <w:spacing w:after="60"/>
        <w:ind w:firstLine="567"/>
        <w:jc w:val="right"/>
      </w:pPr>
    </w:p>
    <w:p w14:paraId="6A6294E4" w14:textId="77777777" w:rsidR="00425433" w:rsidRDefault="00425433" w:rsidP="000C5D49">
      <w:pPr>
        <w:spacing w:after="60"/>
        <w:ind w:firstLine="567"/>
        <w:jc w:val="right"/>
      </w:pPr>
    </w:p>
    <w:p w14:paraId="392A7254" w14:textId="12125878" w:rsidR="000C5D49" w:rsidRDefault="000C5D49" w:rsidP="000C5D49">
      <w:pPr>
        <w:spacing w:after="60"/>
        <w:ind w:firstLine="567"/>
        <w:jc w:val="right"/>
      </w:pPr>
      <w:r>
        <w:lastRenderedPageBreak/>
        <w:t>Приложение 2</w:t>
      </w:r>
      <w:bookmarkEnd w:id="13"/>
      <w:r w:rsidR="005B30AB">
        <w:t>б</w:t>
      </w:r>
    </w:p>
    <w:p w14:paraId="4DC4A424" w14:textId="77777777" w:rsidR="003B6727" w:rsidRDefault="000C5D49" w:rsidP="003B6727">
      <w:pPr>
        <w:spacing w:before="400"/>
        <w:ind w:left="1134" w:right="1134"/>
        <w:jc w:val="center"/>
        <w:rPr>
          <w:b/>
          <w:bCs/>
        </w:rPr>
      </w:pPr>
      <w:r>
        <w:rPr>
          <w:b/>
          <w:bCs/>
        </w:rPr>
        <w:t xml:space="preserve">Аттестационная комиссия </w:t>
      </w:r>
    </w:p>
    <w:p w14:paraId="2C70D0B1" w14:textId="42839A56" w:rsidR="000C5D49" w:rsidRPr="003B6727" w:rsidRDefault="003B6727" w:rsidP="003B6727">
      <w:pPr>
        <w:spacing w:after="400"/>
        <w:ind w:left="1134" w:right="1134"/>
        <w:jc w:val="center"/>
        <w:rPr>
          <w:b/>
          <w:bCs/>
        </w:rPr>
      </w:pPr>
      <w:r w:rsidRPr="003B6727">
        <w:rPr>
          <w:b/>
          <w:bCs/>
        </w:rPr>
        <w:t>Уполномоченного органа</w:t>
      </w:r>
    </w:p>
    <w:p w14:paraId="2AF66B0C" w14:textId="2514BB71" w:rsidR="003B6727" w:rsidRDefault="003B6727" w:rsidP="000C5D49">
      <w:pPr>
        <w:spacing w:before="400" w:after="400"/>
        <w:ind w:left="1134" w:right="1134"/>
        <w:jc w:val="center"/>
        <w:rPr>
          <w:b/>
          <w:bCs/>
        </w:rPr>
      </w:pPr>
    </w:p>
    <w:p w14:paraId="2767A11D" w14:textId="77777777" w:rsidR="003B6727" w:rsidRDefault="003B6727" w:rsidP="000C5D49">
      <w:pPr>
        <w:spacing w:before="400" w:after="400"/>
        <w:ind w:left="1134" w:right="1134"/>
        <w:jc w:val="center"/>
        <w:rPr>
          <w:b/>
          <w:bCs/>
        </w:rPr>
      </w:pPr>
    </w:p>
    <w:p w14:paraId="7F02D769" w14:textId="7D185EB6" w:rsidR="000C5D49" w:rsidRDefault="000C5D49" w:rsidP="000C5D49">
      <w:pPr>
        <w:spacing w:before="400" w:after="400"/>
        <w:ind w:left="1134" w:right="1134"/>
        <w:jc w:val="center"/>
      </w:pPr>
      <w:r>
        <w:rPr>
          <w:b/>
          <w:bCs/>
        </w:rPr>
        <w:t>АТТЕСТАЦИОННЫЙ ЛИСТ</w:t>
      </w:r>
    </w:p>
    <w:p w14:paraId="2B0ED16E" w14:textId="77777777" w:rsidR="000C5D49" w:rsidRDefault="000C5D49" w:rsidP="000C5D49">
      <w:pPr>
        <w:spacing w:after="60"/>
        <w:ind w:firstLine="567"/>
        <w:jc w:val="both"/>
      </w:pPr>
      <w:r>
        <w:t>Квалификационная аттестация по разделу(</w:t>
      </w:r>
      <w:proofErr w:type="spellStart"/>
      <w:r>
        <w:t>ам</w:t>
      </w:r>
      <w:proofErr w:type="spellEnd"/>
      <w:r>
        <w:t xml:space="preserve">) ___________________ </w:t>
      </w:r>
    </w:p>
    <w:p w14:paraId="72852D38" w14:textId="2018B8EC" w:rsidR="000C5D49" w:rsidRDefault="000C5D49" w:rsidP="000C5D49">
      <w:pPr>
        <w:spacing w:after="60"/>
        <w:ind w:firstLine="567"/>
        <w:jc w:val="both"/>
      </w:pPr>
      <w:r>
        <w:t>на получение квалификационного свидетельства квалифицированного инвестора</w:t>
      </w:r>
      <w:r w:rsidR="00C70A6D">
        <w:t xml:space="preserve"> криптоактивов</w:t>
      </w:r>
    </w:p>
    <w:p w14:paraId="7A24A963" w14:textId="2E7AA781" w:rsidR="000C5D49" w:rsidRDefault="000C5D49" w:rsidP="000C5D49">
      <w:pPr>
        <w:spacing w:after="60"/>
        <w:ind w:firstLine="567"/>
        <w:jc w:val="both"/>
      </w:pPr>
      <w:r>
        <w:t>Бланковое тестирование</w:t>
      </w:r>
    </w:p>
    <w:p w14:paraId="6B833878" w14:textId="77777777" w:rsidR="000C5D49" w:rsidRDefault="000C5D49" w:rsidP="000C5D49">
      <w:pPr>
        <w:ind w:firstLine="567"/>
        <w:jc w:val="both"/>
      </w:pPr>
      <w:r>
        <w:t>Продолжительность аттестации ___ часов ___ мин.</w:t>
      </w:r>
    </w:p>
    <w:p w14:paraId="241A3707" w14:textId="77777777" w:rsidR="000C5D49" w:rsidRDefault="000C5D49" w:rsidP="000C5D49">
      <w:pPr>
        <w:spacing w:after="60"/>
        <w:ind w:firstLine="567"/>
        <w:jc w:val="both"/>
      </w:pPr>
      <w:r>
        <w:t>Идентификационный код</w:t>
      </w:r>
    </w:p>
    <w:tbl>
      <w:tblPr>
        <w:tblW w:w="0" w:type="auto"/>
        <w:tblInd w:w="2718" w:type="dxa"/>
        <w:tblCellMar>
          <w:left w:w="0" w:type="dxa"/>
          <w:right w:w="0" w:type="dxa"/>
        </w:tblCellMar>
        <w:tblLook w:val="04A0" w:firstRow="1" w:lastRow="0" w:firstColumn="1" w:lastColumn="0" w:noHBand="0" w:noVBand="1"/>
      </w:tblPr>
      <w:tblGrid>
        <w:gridCol w:w="408"/>
        <w:gridCol w:w="624"/>
        <w:gridCol w:w="432"/>
        <w:gridCol w:w="636"/>
      </w:tblGrid>
      <w:tr w:rsidR="000C5D49" w14:paraId="4D29D429" w14:textId="77777777" w:rsidTr="00545D27">
        <w:trPr>
          <w:trHeight w:val="396"/>
        </w:trPr>
        <w:tc>
          <w:tcPr>
            <w:tcW w:w="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DBC85" w14:textId="77777777" w:rsidR="000C5D49" w:rsidRDefault="000C5D49" w:rsidP="00545D27">
            <w:pPr>
              <w:ind w:firstLine="567"/>
              <w:jc w:val="both"/>
            </w:pPr>
            <w:r>
              <w:t> </w:t>
            </w:r>
          </w:p>
        </w:tc>
        <w:tc>
          <w:tcPr>
            <w:tcW w:w="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5FDE7" w14:textId="77777777" w:rsidR="000C5D49" w:rsidRDefault="000C5D49" w:rsidP="00545D27">
            <w:pPr>
              <w:ind w:firstLine="567"/>
              <w:jc w:val="both"/>
            </w:pPr>
            <w:r>
              <w:t> </w:t>
            </w:r>
          </w:p>
        </w:tc>
        <w:tc>
          <w:tcPr>
            <w:tcW w:w="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1A5A9D" w14:textId="77777777" w:rsidR="000C5D49" w:rsidRDefault="000C5D49" w:rsidP="00545D27">
            <w:pPr>
              <w:ind w:firstLine="567"/>
              <w:jc w:val="both"/>
            </w:pPr>
            <w:r>
              <w:t> </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30EC1" w14:textId="77777777" w:rsidR="000C5D49" w:rsidRDefault="000C5D49" w:rsidP="00545D27">
            <w:pPr>
              <w:ind w:firstLine="567"/>
              <w:jc w:val="both"/>
            </w:pPr>
            <w:r>
              <w:t> </w:t>
            </w:r>
          </w:p>
        </w:tc>
      </w:tr>
    </w:tbl>
    <w:p w14:paraId="58BCFEC3" w14:textId="77777777" w:rsidR="000C5D49" w:rsidRDefault="000C5D49" w:rsidP="000C5D49">
      <w:pPr>
        <w:spacing w:after="120"/>
        <w:ind w:firstLine="567"/>
        <w:jc w:val="center"/>
        <w:rPr>
          <w:rFonts w:eastAsiaTheme="minorEastAsia"/>
        </w:rPr>
      </w:pPr>
      <w:r>
        <w:t xml:space="preserve">__________________________________________________________________ </w:t>
      </w:r>
      <w:r>
        <w:br/>
        <w:t>(заполняется ответственным секретарем аттестационной комиссии)</w:t>
      </w:r>
    </w:p>
    <w:tbl>
      <w:tblPr>
        <w:tblW w:w="0" w:type="auto"/>
        <w:tblCellMar>
          <w:left w:w="0" w:type="dxa"/>
          <w:right w:w="0" w:type="dxa"/>
        </w:tblCellMar>
        <w:tblLook w:val="04A0" w:firstRow="1" w:lastRow="0" w:firstColumn="1" w:lastColumn="0" w:noHBand="0" w:noVBand="1"/>
      </w:tblPr>
      <w:tblGrid>
        <w:gridCol w:w="9290"/>
      </w:tblGrid>
      <w:tr w:rsidR="000C5D49" w14:paraId="1727AE50" w14:textId="77777777" w:rsidTr="00545D27">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865ED2" w14:textId="77777777" w:rsidR="000C5D49" w:rsidRDefault="000C5D49" w:rsidP="00545D27">
            <w:pPr>
              <w:spacing w:after="60"/>
            </w:pPr>
            <w:r>
              <w:t>Фамилия ______________________________________________________</w:t>
            </w:r>
          </w:p>
          <w:p w14:paraId="6EF09247" w14:textId="77777777" w:rsidR="000C5D49" w:rsidRDefault="000C5D49" w:rsidP="00545D27">
            <w:pPr>
              <w:spacing w:after="60"/>
            </w:pPr>
            <w:r>
              <w:t xml:space="preserve">Имя __________________________________________________________ </w:t>
            </w:r>
          </w:p>
          <w:p w14:paraId="1E288E87" w14:textId="77777777" w:rsidR="000C5D49" w:rsidRDefault="000C5D49" w:rsidP="00545D27">
            <w:pPr>
              <w:spacing w:after="60"/>
            </w:pPr>
            <w:r>
              <w:t>Отчество ______________________________________________________</w:t>
            </w:r>
          </w:p>
          <w:p w14:paraId="14F097B4" w14:textId="1C62A15B" w:rsidR="000C5D49" w:rsidRDefault="000C5D49" w:rsidP="00545D27">
            <w:pPr>
              <w:spacing w:after="60"/>
            </w:pPr>
            <w:r>
              <w:t xml:space="preserve">Дата проведения аттестации __ ________ </w:t>
            </w:r>
            <w:r w:rsidR="00425433">
              <w:t>____</w:t>
            </w:r>
            <w:r>
              <w:t xml:space="preserve">__ г. </w:t>
            </w:r>
          </w:p>
          <w:p w14:paraId="6CF892E1" w14:textId="77777777" w:rsidR="000C5D49" w:rsidRDefault="000C5D49" w:rsidP="00545D27">
            <w:pPr>
              <w:spacing w:after="60"/>
            </w:pPr>
            <w:r>
              <w:t>Подпись претендента __________________________</w:t>
            </w:r>
          </w:p>
        </w:tc>
      </w:tr>
    </w:tbl>
    <w:p w14:paraId="6856EE2E" w14:textId="77777777" w:rsidR="000C5D49" w:rsidRDefault="000C5D49" w:rsidP="000C5D49">
      <w:pPr>
        <w:spacing w:before="120" w:after="60"/>
        <w:ind w:firstLine="567"/>
        <w:jc w:val="center"/>
        <w:rPr>
          <w:rFonts w:eastAsiaTheme="minorEastAsia"/>
        </w:rPr>
      </w:pPr>
      <w:r>
        <w:t>(заполняется претендентом)</w:t>
      </w:r>
    </w:p>
    <w:p w14:paraId="25BC76BC" w14:textId="77777777" w:rsidR="00425433" w:rsidRDefault="00425433" w:rsidP="000C5D49">
      <w:pPr>
        <w:spacing w:after="60"/>
        <w:ind w:firstLine="567"/>
        <w:jc w:val="center"/>
      </w:pPr>
    </w:p>
    <w:p w14:paraId="5B9B1F6A" w14:textId="77777777" w:rsidR="00425433" w:rsidRDefault="00425433" w:rsidP="000C5D49">
      <w:pPr>
        <w:spacing w:after="60"/>
        <w:ind w:firstLine="567"/>
        <w:jc w:val="center"/>
      </w:pPr>
    </w:p>
    <w:p w14:paraId="4EA78DE8" w14:textId="77777777" w:rsidR="00425433" w:rsidRDefault="00425433" w:rsidP="000C5D49">
      <w:pPr>
        <w:spacing w:after="60"/>
        <w:ind w:firstLine="567"/>
        <w:jc w:val="center"/>
      </w:pPr>
    </w:p>
    <w:p w14:paraId="336D3DF6" w14:textId="77777777" w:rsidR="00425433" w:rsidRDefault="00425433" w:rsidP="000C5D49">
      <w:pPr>
        <w:spacing w:after="60"/>
        <w:ind w:firstLine="567"/>
        <w:jc w:val="center"/>
      </w:pPr>
    </w:p>
    <w:p w14:paraId="66FC8459" w14:textId="77777777" w:rsidR="00425433" w:rsidRDefault="00425433" w:rsidP="000C5D49">
      <w:pPr>
        <w:spacing w:after="60"/>
        <w:ind w:firstLine="567"/>
        <w:jc w:val="center"/>
      </w:pPr>
    </w:p>
    <w:p w14:paraId="1D689DDF" w14:textId="77777777" w:rsidR="00425433" w:rsidRDefault="00425433" w:rsidP="000C5D49">
      <w:pPr>
        <w:spacing w:after="60"/>
        <w:ind w:firstLine="567"/>
        <w:jc w:val="center"/>
      </w:pPr>
    </w:p>
    <w:p w14:paraId="4BA84FFF" w14:textId="77777777" w:rsidR="00425433" w:rsidRDefault="00425433" w:rsidP="000C5D49">
      <w:pPr>
        <w:spacing w:after="60"/>
        <w:ind w:firstLine="567"/>
        <w:jc w:val="center"/>
      </w:pPr>
    </w:p>
    <w:p w14:paraId="2C3A08D9" w14:textId="77777777" w:rsidR="00425433" w:rsidRDefault="00425433" w:rsidP="000C5D49">
      <w:pPr>
        <w:spacing w:after="60"/>
        <w:ind w:firstLine="567"/>
        <w:jc w:val="center"/>
      </w:pPr>
    </w:p>
    <w:p w14:paraId="08B08933" w14:textId="77777777" w:rsidR="00425433" w:rsidRDefault="00425433" w:rsidP="000C5D49">
      <w:pPr>
        <w:spacing w:after="60"/>
        <w:ind w:firstLine="567"/>
        <w:jc w:val="center"/>
      </w:pPr>
    </w:p>
    <w:p w14:paraId="57B144F8" w14:textId="77777777" w:rsidR="00425433" w:rsidRDefault="00425433" w:rsidP="000C5D49">
      <w:pPr>
        <w:spacing w:after="60"/>
        <w:ind w:firstLine="567"/>
        <w:jc w:val="center"/>
      </w:pPr>
    </w:p>
    <w:p w14:paraId="69FC409C" w14:textId="4C26C3D1" w:rsidR="000C5D49" w:rsidRDefault="000C5D49" w:rsidP="000C5D49">
      <w:pPr>
        <w:spacing w:after="60"/>
        <w:ind w:firstLine="567"/>
        <w:jc w:val="center"/>
      </w:pPr>
      <w:proofErr w:type="spellStart"/>
      <w:r>
        <w:t>г.Бишкек</w:t>
      </w:r>
      <w:proofErr w:type="spellEnd"/>
      <w:r>
        <w:t xml:space="preserve">, </w:t>
      </w:r>
      <w:r w:rsidR="00425433">
        <w:t>__</w:t>
      </w:r>
      <w:r w:rsidR="00576ACD">
        <w:t>______</w:t>
      </w:r>
      <w:r w:rsidR="00425433">
        <w:t>_</w:t>
      </w:r>
      <w:r>
        <w:t>__ г.</w:t>
      </w:r>
    </w:p>
    <w:p w14:paraId="102180FB" w14:textId="7F276959" w:rsidR="000C5D49" w:rsidRDefault="000C5D49" w:rsidP="00E74223">
      <w:pPr>
        <w:spacing w:after="60"/>
        <w:ind w:firstLine="567"/>
        <w:jc w:val="right"/>
      </w:pPr>
      <w:r>
        <w:lastRenderedPageBreak/>
        <w:t> </w:t>
      </w:r>
      <w:bookmarkStart w:id="14" w:name="р3"/>
      <w:r>
        <w:t>Приложение 3</w:t>
      </w:r>
      <w:bookmarkEnd w:id="14"/>
      <w:r w:rsidR="005B30AB">
        <w:t>в</w:t>
      </w:r>
    </w:p>
    <w:p w14:paraId="3FE00789" w14:textId="77777777" w:rsidR="00901D44" w:rsidRDefault="00901D44" w:rsidP="003B6727">
      <w:pPr>
        <w:spacing w:before="400"/>
        <w:ind w:left="1134" w:right="1134"/>
        <w:jc w:val="center"/>
        <w:rPr>
          <w:b/>
          <w:bCs/>
        </w:rPr>
      </w:pPr>
    </w:p>
    <w:p w14:paraId="52420EC6" w14:textId="0281928E" w:rsidR="003B6727" w:rsidRDefault="000C5D49" w:rsidP="003B6727">
      <w:pPr>
        <w:spacing w:before="400"/>
        <w:ind w:left="1134" w:right="1134"/>
        <w:jc w:val="center"/>
        <w:rPr>
          <w:b/>
          <w:bCs/>
        </w:rPr>
      </w:pPr>
      <w:r>
        <w:rPr>
          <w:b/>
          <w:bCs/>
        </w:rPr>
        <w:t xml:space="preserve">Аттестационная комиссия </w:t>
      </w:r>
    </w:p>
    <w:p w14:paraId="705DDAFF" w14:textId="75AEE988" w:rsidR="000C5D49" w:rsidRPr="003B6727" w:rsidRDefault="003B6727" w:rsidP="003B6727">
      <w:pPr>
        <w:spacing w:after="400"/>
        <w:ind w:left="1134" w:right="1134"/>
        <w:jc w:val="center"/>
        <w:rPr>
          <w:b/>
          <w:bCs/>
        </w:rPr>
      </w:pPr>
      <w:r w:rsidRPr="003B6727">
        <w:rPr>
          <w:b/>
          <w:bCs/>
        </w:rPr>
        <w:t>Уполномоченного органа</w:t>
      </w:r>
    </w:p>
    <w:p w14:paraId="7A09F0AB" w14:textId="39145CC4" w:rsidR="00576ACD" w:rsidRDefault="00576ACD" w:rsidP="000C5D49">
      <w:pPr>
        <w:spacing w:before="400" w:after="400"/>
        <w:ind w:left="1134" w:right="1134"/>
        <w:jc w:val="center"/>
        <w:rPr>
          <w:b/>
          <w:bCs/>
        </w:rPr>
      </w:pPr>
    </w:p>
    <w:p w14:paraId="5D37AE42" w14:textId="4D9C9ED1" w:rsidR="003B6727" w:rsidRDefault="003B6727" w:rsidP="000C5D49">
      <w:pPr>
        <w:spacing w:before="400" w:after="400"/>
        <w:ind w:left="1134" w:right="1134"/>
        <w:jc w:val="center"/>
        <w:rPr>
          <w:b/>
          <w:bCs/>
        </w:rPr>
      </w:pPr>
    </w:p>
    <w:p w14:paraId="0C858422" w14:textId="77777777" w:rsidR="003B6727" w:rsidRDefault="003B6727" w:rsidP="000C5D49">
      <w:pPr>
        <w:spacing w:before="400" w:after="400"/>
        <w:ind w:left="1134" w:right="1134"/>
        <w:jc w:val="center"/>
        <w:rPr>
          <w:b/>
          <w:bCs/>
        </w:rPr>
      </w:pPr>
    </w:p>
    <w:p w14:paraId="731FEE46" w14:textId="77777777" w:rsidR="003B6727" w:rsidRDefault="003B6727" w:rsidP="000C5D49">
      <w:pPr>
        <w:spacing w:before="400" w:after="400"/>
        <w:ind w:left="1134" w:right="1134"/>
        <w:jc w:val="center"/>
        <w:rPr>
          <w:b/>
          <w:bCs/>
        </w:rPr>
      </w:pPr>
    </w:p>
    <w:p w14:paraId="5BA76338" w14:textId="37A96EBC" w:rsidR="000C5D49" w:rsidRDefault="000C5D49" w:rsidP="000C5D49">
      <w:pPr>
        <w:spacing w:before="400" w:after="400"/>
        <w:ind w:left="1134" w:right="1134"/>
        <w:jc w:val="center"/>
      </w:pPr>
      <w:r>
        <w:rPr>
          <w:b/>
          <w:bCs/>
        </w:rPr>
        <w:t>АТТЕСТАЦИОННОЕ ЗАДАНИЕ</w:t>
      </w:r>
    </w:p>
    <w:p w14:paraId="3F963B7A" w14:textId="77777777" w:rsidR="000C5D49" w:rsidRDefault="000C5D49" w:rsidP="000C5D49">
      <w:pPr>
        <w:spacing w:after="60"/>
        <w:ind w:firstLine="567"/>
        <w:jc w:val="both"/>
      </w:pPr>
      <w:r>
        <w:t>Идентификационный код</w:t>
      </w:r>
    </w:p>
    <w:tbl>
      <w:tblPr>
        <w:tblW w:w="0" w:type="auto"/>
        <w:tblInd w:w="576" w:type="dxa"/>
        <w:tblCellMar>
          <w:left w:w="0" w:type="dxa"/>
          <w:right w:w="0" w:type="dxa"/>
        </w:tblCellMar>
        <w:tblLook w:val="04A0" w:firstRow="1" w:lastRow="0" w:firstColumn="1" w:lastColumn="0" w:noHBand="0" w:noVBand="1"/>
      </w:tblPr>
      <w:tblGrid>
        <w:gridCol w:w="324"/>
        <w:gridCol w:w="300"/>
        <w:gridCol w:w="564"/>
        <w:gridCol w:w="552"/>
      </w:tblGrid>
      <w:tr w:rsidR="000C5D49" w14:paraId="62B455BD" w14:textId="77777777" w:rsidTr="00545D27">
        <w:trPr>
          <w:trHeight w:val="108"/>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492E3" w14:textId="77777777" w:rsidR="000C5D49" w:rsidRDefault="000C5D49" w:rsidP="00545D27">
            <w:pPr>
              <w:spacing w:after="60"/>
              <w:ind w:firstLine="567"/>
              <w:jc w:val="both"/>
            </w:pPr>
            <w:r>
              <w:t> </w:t>
            </w:r>
          </w:p>
        </w:tc>
        <w:tc>
          <w:tcPr>
            <w:tcW w:w="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33C097" w14:textId="77777777" w:rsidR="000C5D49" w:rsidRDefault="000C5D49" w:rsidP="00545D27">
            <w:pPr>
              <w:spacing w:after="200"/>
            </w:pPr>
            <w:r>
              <w:t> </w:t>
            </w:r>
          </w:p>
        </w:tc>
        <w:tc>
          <w:tcPr>
            <w:tcW w:w="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04E8E" w14:textId="77777777" w:rsidR="000C5D49" w:rsidRDefault="000C5D49" w:rsidP="00545D27">
            <w:pPr>
              <w:spacing w:after="200"/>
            </w:pPr>
            <w:r>
              <w:t> </w:t>
            </w: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82599A" w14:textId="77777777" w:rsidR="000C5D49" w:rsidRDefault="000C5D49" w:rsidP="00545D27">
            <w:pPr>
              <w:spacing w:after="200"/>
            </w:pPr>
            <w:r>
              <w:t> </w:t>
            </w:r>
          </w:p>
        </w:tc>
      </w:tr>
    </w:tbl>
    <w:p w14:paraId="3B4A29F9" w14:textId="77777777" w:rsidR="000C5D49" w:rsidRDefault="000C5D49" w:rsidP="000C5D49">
      <w:pPr>
        <w:spacing w:after="60"/>
        <w:ind w:firstLine="567"/>
        <w:jc w:val="center"/>
        <w:rPr>
          <w:rFonts w:eastAsiaTheme="minorEastAsia"/>
        </w:rPr>
      </w:pPr>
      <w:r>
        <w:t>Раздел (наименование раздела)</w:t>
      </w:r>
    </w:p>
    <w:p w14:paraId="27390808" w14:textId="77777777" w:rsidR="000C5D49" w:rsidRDefault="000C5D49" w:rsidP="000C5D49">
      <w:pPr>
        <w:spacing w:after="60"/>
        <w:ind w:firstLine="567"/>
        <w:jc w:val="both"/>
      </w:pPr>
      <w:r>
        <w:t>Вопрос 1-50.</w:t>
      </w:r>
    </w:p>
    <w:p w14:paraId="51F5D4D3" w14:textId="77777777" w:rsidR="000C5D49" w:rsidRDefault="000C5D49" w:rsidP="000C5D49">
      <w:pPr>
        <w:spacing w:after="60"/>
        <w:ind w:firstLine="567"/>
        <w:jc w:val="both"/>
      </w:pPr>
      <w:r>
        <w:t>Варианты ответов: А), Б), В), Г)</w:t>
      </w:r>
    </w:p>
    <w:p w14:paraId="5EF28C26" w14:textId="77777777" w:rsidR="000C5D49" w:rsidRDefault="000C5D49" w:rsidP="000C5D49">
      <w:pPr>
        <w:spacing w:after="60"/>
        <w:ind w:firstLine="567"/>
        <w:jc w:val="both"/>
      </w:pPr>
      <w:r>
        <w:t>...</w:t>
      </w:r>
    </w:p>
    <w:p w14:paraId="19F7846B" w14:textId="77777777" w:rsidR="000C5D49" w:rsidRDefault="000C5D49" w:rsidP="000C5D49">
      <w:pPr>
        <w:spacing w:after="60"/>
        <w:ind w:firstLine="567"/>
        <w:jc w:val="both"/>
      </w:pPr>
      <w:r>
        <w:t>и т.д.</w:t>
      </w:r>
    </w:p>
    <w:p w14:paraId="479FC4F4" w14:textId="77777777" w:rsidR="000C5D49" w:rsidRDefault="000C5D49" w:rsidP="000C5D49">
      <w:pPr>
        <w:spacing w:after="60"/>
        <w:ind w:firstLine="567"/>
        <w:jc w:val="both"/>
      </w:pPr>
      <w:r>
        <w:t>Общее количество правильных ответов ______________________________</w:t>
      </w:r>
    </w:p>
    <w:p w14:paraId="57539470" w14:textId="77777777" w:rsidR="000C5D49" w:rsidRDefault="000C5D49" w:rsidP="000C5D49">
      <w:pPr>
        <w:spacing w:before="120" w:after="60"/>
        <w:ind w:firstLine="567"/>
        <w:jc w:val="both"/>
      </w:pPr>
      <w:r>
        <w:t>Общее количество неправильных ответов ____________________________</w:t>
      </w:r>
    </w:p>
    <w:p w14:paraId="3C7277B0" w14:textId="77777777" w:rsidR="000C5D49" w:rsidRDefault="000C5D49" w:rsidP="000C5D49">
      <w:pPr>
        <w:spacing w:before="120" w:after="60"/>
        <w:ind w:firstLine="567"/>
        <w:jc w:val="both"/>
      </w:pPr>
      <w:r>
        <w:t> </w:t>
      </w:r>
    </w:p>
    <w:p w14:paraId="6BD91228" w14:textId="77777777" w:rsidR="00576ACD" w:rsidRDefault="00576ACD" w:rsidP="000C5D49">
      <w:pPr>
        <w:spacing w:after="60"/>
        <w:ind w:firstLine="567"/>
        <w:jc w:val="right"/>
      </w:pPr>
      <w:bookmarkStart w:id="15" w:name="р4"/>
    </w:p>
    <w:p w14:paraId="1CF2EEB5" w14:textId="77777777" w:rsidR="00576ACD" w:rsidRDefault="00576ACD" w:rsidP="000C5D49">
      <w:pPr>
        <w:spacing w:after="60"/>
        <w:ind w:firstLine="567"/>
        <w:jc w:val="right"/>
      </w:pPr>
    </w:p>
    <w:p w14:paraId="0D1222E8" w14:textId="77777777" w:rsidR="00576ACD" w:rsidRDefault="00576ACD" w:rsidP="000C5D49">
      <w:pPr>
        <w:spacing w:after="60"/>
        <w:ind w:firstLine="567"/>
        <w:jc w:val="right"/>
      </w:pPr>
    </w:p>
    <w:p w14:paraId="0B02C5BE" w14:textId="77777777" w:rsidR="00576ACD" w:rsidRDefault="00576ACD" w:rsidP="000C5D49">
      <w:pPr>
        <w:spacing w:after="60"/>
        <w:ind w:firstLine="567"/>
        <w:jc w:val="right"/>
      </w:pPr>
    </w:p>
    <w:p w14:paraId="42F6C531" w14:textId="77777777" w:rsidR="00576ACD" w:rsidRDefault="00576ACD" w:rsidP="000C5D49">
      <w:pPr>
        <w:spacing w:after="60"/>
        <w:ind w:firstLine="567"/>
        <w:jc w:val="right"/>
      </w:pPr>
    </w:p>
    <w:p w14:paraId="2E535664" w14:textId="77777777" w:rsidR="00576ACD" w:rsidRDefault="00576ACD" w:rsidP="000C5D49">
      <w:pPr>
        <w:spacing w:after="60"/>
        <w:ind w:firstLine="567"/>
        <w:jc w:val="right"/>
      </w:pPr>
    </w:p>
    <w:p w14:paraId="2511909B" w14:textId="77777777" w:rsidR="00576ACD" w:rsidRDefault="00576ACD" w:rsidP="000C5D49">
      <w:pPr>
        <w:spacing w:after="60"/>
        <w:ind w:firstLine="567"/>
        <w:jc w:val="right"/>
      </w:pPr>
    </w:p>
    <w:p w14:paraId="52A7A9D7" w14:textId="77777777" w:rsidR="00576ACD" w:rsidRDefault="00576ACD" w:rsidP="000C5D49">
      <w:pPr>
        <w:spacing w:after="60"/>
        <w:ind w:firstLine="567"/>
        <w:jc w:val="right"/>
      </w:pPr>
    </w:p>
    <w:p w14:paraId="70E3638C" w14:textId="77777777" w:rsidR="00576ACD" w:rsidRDefault="00576ACD" w:rsidP="000C5D49">
      <w:pPr>
        <w:spacing w:after="60"/>
        <w:ind w:firstLine="567"/>
        <w:jc w:val="right"/>
      </w:pPr>
    </w:p>
    <w:p w14:paraId="5F60778B" w14:textId="77777777" w:rsidR="00576ACD" w:rsidRDefault="00576ACD" w:rsidP="000C5D49">
      <w:pPr>
        <w:spacing w:after="60"/>
        <w:ind w:firstLine="567"/>
        <w:jc w:val="right"/>
      </w:pPr>
    </w:p>
    <w:p w14:paraId="0E665D1A" w14:textId="686B59BE" w:rsidR="000C5D49" w:rsidRDefault="000C5D49" w:rsidP="000C5D49">
      <w:pPr>
        <w:spacing w:after="60"/>
        <w:ind w:firstLine="567"/>
        <w:jc w:val="right"/>
      </w:pPr>
      <w:r>
        <w:lastRenderedPageBreak/>
        <w:t>Приложение 4</w:t>
      </w:r>
      <w:bookmarkEnd w:id="15"/>
      <w:r w:rsidR="005B30AB">
        <w:t>г</w:t>
      </w:r>
    </w:p>
    <w:p w14:paraId="3792C272" w14:textId="74ECE316" w:rsidR="00576ACD" w:rsidRDefault="000C5D49" w:rsidP="003B6727">
      <w:pPr>
        <w:spacing w:before="400"/>
        <w:ind w:left="1134" w:right="1134"/>
        <w:jc w:val="center"/>
        <w:rPr>
          <w:b/>
          <w:bCs/>
        </w:rPr>
      </w:pPr>
      <w:r>
        <w:rPr>
          <w:b/>
          <w:bCs/>
        </w:rPr>
        <w:t xml:space="preserve">Аттестационная комиссия </w:t>
      </w:r>
    </w:p>
    <w:p w14:paraId="3ED0B123" w14:textId="67286627" w:rsidR="003B6727" w:rsidRPr="003B6727" w:rsidRDefault="003B6727" w:rsidP="003B6727">
      <w:pPr>
        <w:spacing w:after="400"/>
        <w:ind w:left="1134" w:right="1134"/>
        <w:jc w:val="center"/>
        <w:rPr>
          <w:b/>
          <w:bCs/>
        </w:rPr>
      </w:pPr>
      <w:r w:rsidRPr="003B6727">
        <w:rPr>
          <w:b/>
          <w:bCs/>
        </w:rPr>
        <w:t>Уполномоченного органа</w:t>
      </w:r>
    </w:p>
    <w:p w14:paraId="79EF3FF0" w14:textId="77777777" w:rsidR="003B6727" w:rsidRDefault="003B6727" w:rsidP="000C5D49">
      <w:pPr>
        <w:spacing w:before="400" w:after="400"/>
        <w:ind w:left="1134" w:right="1134"/>
        <w:jc w:val="center"/>
        <w:rPr>
          <w:b/>
          <w:bCs/>
        </w:rPr>
      </w:pPr>
    </w:p>
    <w:p w14:paraId="2D0B72AC" w14:textId="143A66EF" w:rsidR="000C5D49" w:rsidRDefault="000C5D49" w:rsidP="000C5D49">
      <w:pPr>
        <w:spacing w:before="400" w:after="400"/>
        <w:ind w:left="1134" w:right="1134"/>
        <w:jc w:val="center"/>
      </w:pPr>
      <w:r>
        <w:rPr>
          <w:b/>
          <w:bCs/>
        </w:rPr>
        <w:t>АТТЕСТАЦИОННЫЙ ПРОТОКОЛ</w:t>
      </w:r>
    </w:p>
    <w:p w14:paraId="2B3AFB6A" w14:textId="67CAB34A" w:rsidR="000C5D49" w:rsidRDefault="000C5D49" w:rsidP="000C5D49">
      <w:pPr>
        <w:spacing w:after="60"/>
        <w:ind w:firstLine="567"/>
        <w:jc w:val="both"/>
      </w:pPr>
      <w:r>
        <w:t xml:space="preserve">О прохождении квалификационной аттестации на право получения квалификационного свидетельства </w:t>
      </w:r>
      <w:r w:rsidR="00576ACD">
        <w:t>квалифицированного инвестора</w:t>
      </w:r>
      <w:r w:rsidR="00C70A6D">
        <w:t xml:space="preserve"> криптоактивов</w:t>
      </w:r>
    </w:p>
    <w:p w14:paraId="10CBDD90" w14:textId="77777777" w:rsidR="000C5D49" w:rsidRDefault="000C5D49" w:rsidP="000C5D49">
      <w:pPr>
        <w:spacing w:after="60"/>
        <w:ind w:firstLine="567"/>
        <w:jc w:val="both"/>
      </w:pPr>
      <w:r>
        <w:t>Аттестуемый: ___________________________________________________</w:t>
      </w:r>
    </w:p>
    <w:p w14:paraId="77FF9ECC" w14:textId="77777777" w:rsidR="000C5D49" w:rsidRDefault="000C5D49" w:rsidP="000C5D49">
      <w:pPr>
        <w:spacing w:after="60"/>
        <w:ind w:firstLine="567"/>
        <w:jc w:val="both"/>
      </w:pPr>
      <w:r>
        <w:t>(Фамилия, имя, отчество)</w:t>
      </w:r>
    </w:p>
    <w:p w14:paraId="247BEEDF" w14:textId="77777777" w:rsidR="000C5D49" w:rsidRDefault="000C5D49" w:rsidP="000C5D49">
      <w:pPr>
        <w:spacing w:after="60"/>
        <w:ind w:firstLine="567"/>
        <w:jc w:val="both"/>
      </w:pPr>
      <w:r>
        <w:t>Место проведения аттестации: ____________________________________</w:t>
      </w:r>
    </w:p>
    <w:p w14:paraId="4187B71B" w14:textId="77777777" w:rsidR="000C5D49" w:rsidRDefault="000C5D49" w:rsidP="000C5D49">
      <w:pPr>
        <w:spacing w:after="60"/>
        <w:ind w:firstLine="567"/>
        <w:jc w:val="both"/>
      </w:pPr>
      <w:r>
        <w:t>Дата проведения аттестации: _____________________________________</w:t>
      </w:r>
    </w:p>
    <w:p w14:paraId="0E885556" w14:textId="77777777" w:rsidR="000C5D49" w:rsidRDefault="000C5D49" w:rsidP="000C5D49">
      <w:pPr>
        <w:spacing w:after="60"/>
        <w:ind w:firstLine="567"/>
        <w:jc w:val="both"/>
      </w:pPr>
      <w:r>
        <w:t>Состав аттестационной комиссии:</w:t>
      </w:r>
    </w:p>
    <w:p w14:paraId="1F3E8582" w14:textId="77777777" w:rsidR="000C5D49" w:rsidRDefault="000C5D49" w:rsidP="000C5D49">
      <w:pPr>
        <w:spacing w:after="60"/>
        <w:ind w:firstLine="567"/>
        <w:jc w:val="both"/>
      </w:pPr>
      <w:r>
        <w:t>1. __________________________________</w:t>
      </w:r>
    </w:p>
    <w:p w14:paraId="3C9487B8" w14:textId="77777777" w:rsidR="000C5D49" w:rsidRDefault="000C5D49" w:rsidP="000C5D49">
      <w:pPr>
        <w:spacing w:after="60"/>
        <w:ind w:firstLine="567"/>
        <w:jc w:val="both"/>
      </w:pPr>
      <w:r>
        <w:t>2. __________________________________</w:t>
      </w:r>
    </w:p>
    <w:p w14:paraId="2927803A" w14:textId="77777777" w:rsidR="000C5D49" w:rsidRDefault="000C5D49" w:rsidP="000C5D49">
      <w:pPr>
        <w:spacing w:after="60"/>
        <w:ind w:firstLine="567"/>
        <w:jc w:val="both"/>
      </w:pPr>
      <w:r>
        <w:t>3. __________________________________</w:t>
      </w:r>
    </w:p>
    <w:p w14:paraId="6B6EF780" w14:textId="77777777" w:rsidR="000C5D49" w:rsidRDefault="000C5D49" w:rsidP="000C5D49">
      <w:pPr>
        <w:spacing w:after="60"/>
        <w:ind w:firstLine="567"/>
        <w:jc w:val="both"/>
      </w:pPr>
      <w:r>
        <w:t>4. __________________________________</w:t>
      </w:r>
    </w:p>
    <w:p w14:paraId="1B19DFD0" w14:textId="77777777" w:rsidR="000C5D49" w:rsidRDefault="000C5D49" w:rsidP="000C5D49">
      <w:pPr>
        <w:spacing w:after="60"/>
        <w:ind w:firstLine="567"/>
        <w:jc w:val="both"/>
      </w:pPr>
      <w:r>
        <w:t>5. __________________________________</w:t>
      </w:r>
    </w:p>
    <w:p w14:paraId="4AAC0135" w14:textId="77777777" w:rsidR="000C5D49" w:rsidRDefault="000C5D49" w:rsidP="000C5D49">
      <w:pPr>
        <w:spacing w:after="60"/>
        <w:ind w:firstLine="567"/>
        <w:jc w:val="both"/>
      </w:pPr>
      <w:r>
        <w:t>Форма проведения аттестации: ____________________________________</w:t>
      </w:r>
    </w:p>
    <w:p w14:paraId="43B73581" w14:textId="77777777" w:rsidR="000C5D49" w:rsidRDefault="000C5D49" w:rsidP="000C5D49">
      <w:pPr>
        <w:spacing w:after="60"/>
        <w:ind w:firstLine="567"/>
        <w:jc w:val="both"/>
      </w:pPr>
      <w:r>
        <w:t>(письменно, устно, тестирование,</w:t>
      </w:r>
    </w:p>
    <w:p w14:paraId="668C7B3D" w14:textId="77777777" w:rsidR="000C5D49" w:rsidRDefault="000C5D49" w:rsidP="000C5D49">
      <w:pPr>
        <w:spacing w:after="60"/>
        <w:ind w:firstLine="567"/>
        <w:jc w:val="both"/>
      </w:pPr>
      <w:r>
        <w:t>________________________________________________________________</w:t>
      </w:r>
    </w:p>
    <w:p w14:paraId="3660CA26" w14:textId="77777777" w:rsidR="000C5D49" w:rsidRDefault="000C5D49" w:rsidP="000C5D49">
      <w:pPr>
        <w:spacing w:after="60"/>
        <w:ind w:firstLine="567"/>
      </w:pPr>
      <w:r>
        <w:t>собеседование и т.д.)</w:t>
      </w:r>
    </w:p>
    <w:p w14:paraId="3A37D85D" w14:textId="77777777" w:rsidR="000C5D49" w:rsidRDefault="000C5D49" w:rsidP="000C5D49">
      <w:pPr>
        <w:spacing w:after="60"/>
        <w:ind w:firstLine="567"/>
        <w:jc w:val="both"/>
      </w:pPr>
      <w:r>
        <w:t>Количество и содержание вопросов (при необходимости): ____________</w:t>
      </w:r>
    </w:p>
    <w:p w14:paraId="0B744958" w14:textId="77777777" w:rsidR="000C5D49" w:rsidRDefault="000C5D49" w:rsidP="000C5D49">
      <w:pPr>
        <w:spacing w:after="60"/>
        <w:ind w:firstLine="567"/>
        <w:jc w:val="both"/>
      </w:pPr>
      <w:r>
        <w:t>________________________________________________________________</w:t>
      </w:r>
    </w:p>
    <w:p w14:paraId="072E7B7B" w14:textId="77777777" w:rsidR="000C5D49" w:rsidRDefault="000C5D49" w:rsidP="000C5D49">
      <w:pPr>
        <w:spacing w:after="60"/>
        <w:ind w:firstLine="567"/>
        <w:jc w:val="both"/>
      </w:pPr>
      <w:r>
        <w:t>Раздел 1. Базовые вопросы: ______________________________________</w:t>
      </w:r>
    </w:p>
    <w:p w14:paraId="1D43CE3D" w14:textId="77777777" w:rsidR="000C5D49" w:rsidRDefault="000C5D49" w:rsidP="000C5D49">
      <w:pPr>
        <w:spacing w:after="60"/>
        <w:ind w:firstLine="567"/>
        <w:jc w:val="both"/>
      </w:pPr>
      <w:r>
        <w:t>Раздел 2. Специальные вопросы: __________________________________</w:t>
      </w:r>
    </w:p>
    <w:p w14:paraId="4D4BC89C" w14:textId="77777777" w:rsidR="000C5D49" w:rsidRDefault="000C5D49" w:rsidP="000C5D49">
      <w:pPr>
        <w:spacing w:after="60"/>
        <w:ind w:firstLine="567"/>
        <w:jc w:val="both"/>
      </w:pPr>
      <w:r>
        <w:t xml:space="preserve">Количество и содержание ответов (при необходимости): _____________ </w:t>
      </w:r>
    </w:p>
    <w:p w14:paraId="6F5BE954" w14:textId="77777777" w:rsidR="000C5D49" w:rsidRDefault="000C5D49" w:rsidP="000C5D49">
      <w:pPr>
        <w:spacing w:after="60"/>
        <w:ind w:firstLine="567"/>
        <w:jc w:val="both"/>
      </w:pPr>
      <w:r>
        <w:t>________________________________________________________________</w:t>
      </w:r>
    </w:p>
    <w:p w14:paraId="3413217E" w14:textId="77777777" w:rsidR="000C5D49" w:rsidRDefault="000C5D49" w:rsidP="000C5D49">
      <w:pPr>
        <w:spacing w:after="60"/>
        <w:ind w:firstLine="567"/>
        <w:jc w:val="both"/>
      </w:pPr>
      <w:r>
        <w:t>Заключение аттестационной комиссии: _____________________________</w:t>
      </w:r>
    </w:p>
    <w:p w14:paraId="5CF8C0DA" w14:textId="77777777" w:rsidR="000C5D49" w:rsidRDefault="000C5D49" w:rsidP="000C5D49">
      <w:pPr>
        <w:spacing w:after="60"/>
        <w:ind w:firstLine="567"/>
        <w:jc w:val="both"/>
      </w:pPr>
      <w:r>
        <w:t>Подписи членов аттестационной комиссии:</w:t>
      </w:r>
    </w:p>
    <w:p w14:paraId="4E0B627B" w14:textId="77777777" w:rsidR="000C5D49" w:rsidRDefault="000C5D49" w:rsidP="000C5D49">
      <w:pPr>
        <w:spacing w:after="60"/>
        <w:ind w:firstLine="567"/>
        <w:jc w:val="both"/>
      </w:pPr>
      <w:r>
        <w:t xml:space="preserve">1. ____________________________ ____________ М.П. </w:t>
      </w:r>
    </w:p>
    <w:p w14:paraId="25CDE91E" w14:textId="77777777" w:rsidR="000C5D49" w:rsidRDefault="000C5D49" w:rsidP="000C5D49">
      <w:pPr>
        <w:spacing w:after="60"/>
        <w:ind w:firstLine="567"/>
        <w:jc w:val="both"/>
      </w:pPr>
      <w:r>
        <w:t>2. ____________________________ ____________ (Ф.И.О.)</w:t>
      </w:r>
    </w:p>
    <w:p w14:paraId="6774F4F8" w14:textId="77777777" w:rsidR="000C5D49" w:rsidRDefault="000C5D49" w:rsidP="000C5D49">
      <w:pPr>
        <w:spacing w:after="60"/>
        <w:ind w:firstLine="567"/>
        <w:jc w:val="both"/>
      </w:pPr>
      <w:r>
        <w:t>3. ____________________________ ____________ (Ф.И.О.)</w:t>
      </w:r>
    </w:p>
    <w:p w14:paraId="0CE6BC77" w14:textId="77777777" w:rsidR="000C5D49" w:rsidRDefault="000C5D49" w:rsidP="000C5D49">
      <w:pPr>
        <w:spacing w:after="60"/>
        <w:ind w:firstLine="567"/>
        <w:jc w:val="both"/>
      </w:pPr>
      <w:r>
        <w:t>4. ____________________________ ____________ (Ф.И.О.)</w:t>
      </w:r>
    </w:p>
    <w:p w14:paraId="0AD8EA10" w14:textId="77777777" w:rsidR="000C5D49" w:rsidRDefault="000C5D49" w:rsidP="000C5D49">
      <w:pPr>
        <w:spacing w:after="60"/>
        <w:ind w:firstLine="567"/>
        <w:jc w:val="both"/>
      </w:pPr>
      <w:r>
        <w:t>5. ____________________________ ____________ (Ф.И.О.)</w:t>
      </w:r>
    </w:p>
    <w:p w14:paraId="6F8C12D3" w14:textId="07F899CD" w:rsidR="000C5D49" w:rsidRDefault="000C5D49" w:rsidP="000C5D49">
      <w:pPr>
        <w:spacing w:after="120"/>
        <w:ind w:firstLine="397"/>
        <w:jc w:val="right"/>
      </w:pPr>
      <w:bookmarkStart w:id="16" w:name="p5"/>
      <w:r>
        <w:lastRenderedPageBreak/>
        <w:t>Приложение 5</w:t>
      </w:r>
      <w:bookmarkEnd w:id="16"/>
      <w:r w:rsidR="005B30AB">
        <w:t>д</w:t>
      </w:r>
    </w:p>
    <w:p w14:paraId="6BBB14EC" w14:textId="66F171C8" w:rsidR="000C5D49" w:rsidRDefault="000C5D49" w:rsidP="000C5D49">
      <w:pPr>
        <w:spacing w:after="120"/>
        <w:ind w:firstLine="397"/>
        <w:jc w:val="center"/>
      </w:pPr>
      <w:r>
        <w:rPr>
          <w:b/>
          <w:bCs/>
        </w:rPr>
        <w:t>АНКЕТА</w:t>
      </w:r>
      <w:r>
        <w:rPr>
          <w:b/>
          <w:bCs/>
        </w:rPr>
        <w:br/>
        <w:t>кандидата на получение квалификационного свидетельства</w:t>
      </w:r>
      <w:r w:rsidR="00576ACD">
        <w:rPr>
          <w:b/>
          <w:bCs/>
        </w:rPr>
        <w:t xml:space="preserve"> квалифицированного инвестора</w:t>
      </w:r>
      <w:r w:rsidR="00C70A6D">
        <w:rPr>
          <w:b/>
          <w:bCs/>
        </w:rPr>
        <w:t xml:space="preserve"> криптоактивов</w:t>
      </w:r>
    </w:p>
    <w:p w14:paraId="3E5E522F" w14:textId="77777777" w:rsidR="00C15116" w:rsidRDefault="00C15116" w:rsidP="000C5D49">
      <w:pPr>
        <w:spacing w:after="120"/>
        <w:ind w:firstLine="397"/>
        <w:jc w:val="both"/>
      </w:pPr>
    </w:p>
    <w:p w14:paraId="031E8DB6" w14:textId="111A7099" w:rsidR="000C5D49" w:rsidRDefault="000C5D49" w:rsidP="000C5D49">
      <w:pPr>
        <w:spacing w:after="120"/>
        <w:ind w:firstLine="397"/>
        <w:jc w:val="both"/>
      </w:pPr>
      <w:r>
        <w:t>1. Фамилия, имя, отчество ________________________________________________</w:t>
      </w:r>
    </w:p>
    <w:p w14:paraId="462F28DA" w14:textId="3F17A1E0" w:rsidR="000C5D49" w:rsidRDefault="000C5D49" w:rsidP="000C5D49">
      <w:pPr>
        <w:spacing w:after="120"/>
        <w:ind w:firstLine="397"/>
        <w:jc w:val="both"/>
      </w:pPr>
      <w:r>
        <w:t>2. Гражданство _________________________________________________________</w:t>
      </w:r>
    </w:p>
    <w:p w14:paraId="1A3F13B5" w14:textId="07924A5F" w:rsidR="000C5D49" w:rsidRDefault="000C5D49" w:rsidP="000C5D49">
      <w:pPr>
        <w:spacing w:after="120"/>
        <w:ind w:firstLine="397"/>
        <w:jc w:val="both"/>
      </w:pPr>
      <w:r>
        <w:t>3. Число, месяц, год и место рождения _</w:t>
      </w:r>
      <w:r w:rsidR="00E74223">
        <w:t>_______________________________</w:t>
      </w:r>
      <w:r>
        <w:t>_____</w:t>
      </w:r>
    </w:p>
    <w:p w14:paraId="00E3CF70" w14:textId="0B340E2E" w:rsidR="000C5D49" w:rsidRDefault="000C5D49" w:rsidP="000C5D49">
      <w:pPr>
        <w:spacing w:after="120"/>
        <w:ind w:firstLine="397"/>
        <w:jc w:val="both"/>
      </w:pPr>
      <w:r>
        <w:t>4. Паспортные данные; серия ____________________ номер ___________________</w:t>
      </w:r>
    </w:p>
    <w:p w14:paraId="3E99B682" w14:textId="19DD00A4" w:rsidR="000C5D49" w:rsidRDefault="000C5D49" w:rsidP="000C5D49">
      <w:pPr>
        <w:spacing w:after="120"/>
        <w:ind w:firstLine="397"/>
        <w:jc w:val="both"/>
      </w:pPr>
      <w:r>
        <w:t>дата выдачи ___________________________</w:t>
      </w:r>
      <w:r w:rsidR="003B6727">
        <w:t xml:space="preserve"> </w:t>
      </w:r>
      <w:r w:rsidR="00E74223">
        <w:t>кем выдан ____________________</w:t>
      </w:r>
      <w:r>
        <w:t>__</w:t>
      </w:r>
    </w:p>
    <w:p w14:paraId="29FB6342" w14:textId="4FE1189B" w:rsidR="000C5D49" w:rsidRDefault="000C5D49" w:rsidP="000C5D49">
      <w:pPr>
        <w:spacing w:after="120"/>
        <w:ind w:firstLine="397"/>
        <w:jc w:val="both"/>
      </w:pPr>
      <w:r>
        <w:t>5. Место жительства _____________________________________________________</w:t>
      </w:r>
    </w:p>
    <w:p w14:paraId="2C1BAB9A" w14:textId="777AB7D3" w:rsidR="000C5D49" w:rsidRDefault="000C5D49" w:rsidP="000C5D49">
      <w:pPr>
        <w:spacing w:after="120"/>
        <w:ind w:firstLine="397"/>
        <w:jc w:val="both"/>
      </w:pPr>
      <w:r>
        <w:t>дом. телефон ___________________</w:t>
      </w:r>
      <w:r w:rsidR="003B6727">
        <w:t xml:space="preserve"> </w:t>
      </w:r>
      <w:r>
        <w:t>служе</w:t>
      </w:r>
      <w:r w:rsidR="00E74223">
        <w:t>бный телефон __________________</w:t>
      </w:r>
      <w:r>
        <w:t>___</w:t>
      </w:r>
    </w:p>
    <w:p w14:paraId="3C92F781" w14:textId="099C8BB5" w:rsidR="000C5D49" w:rsidRDefault="000C5D49" w:rsidP="000C5D49">
      <w:pPr>
        <w:spacing w:after="120"/>
        <w:ind w:firstLine="397"/>
        <w:jc w:val="both"/>
      </w:pPr>
      <w:r>
        <w:t>6. Имеете ли вы высшее образование</w:t>
      </w:r>
      <w:r w:rsidR="00E74223">
        <w:t>? _____________________________</w:t>
      </w:r>
      <w:r>
        <w:t>________</w:t>
      </w:r>
    </w:p>
    <w:p w14:paraId="6D2DF16B" w14:textId="77777777" w:rsidR="000C5D49" w:rsidRDefault="000C5D49" w:rsidP="000C5D49">
      <w:pPr>
        <w:spacing w:after="120"/>
        <w:ind w:firstLine="397"/>
        <w:jc w:val="both"/>
      </w:pPr>
      <w:r>
        <w:t>                                                                                                 (да, нет)</w:t>
      </w:r>
    </w:p>
    <w:p w14:paraId="169382BF" w14:textId="3708405B" w:rsidR="000C5D49" w:rsidRDefault="000C5D49" w:rsidP="000C5D49">
      <w:pPr>
        <w:spacing w:after="120"/>
        <w:ind w:firstLine="397"/>
        <w:jc w:val="both"/>
      </w:pPr>
      <w:r>
        <w:t>наименование учебного заведения ___</w:t>
      </w:r>
      <w:r w:rsidR="00E74223">
        <w:t>_______________________________</w:t>
      </w:r>
      <w:r>
        <w:t>______</w:t>
      </w:r>
    </w:p>
    <w:p w14:paraId="340B8A04" w14:textId="6B8F5C27" w:rsidR="000C5D49" w:rsidRDefault="000C5D49" w:rsidP="000C5D49">
      <w:pPr>
        <w:spacing w:after="120"/>
        <w:ind w:firstLine="397"/>
        <w:jc w:val="both"/>
      </w:pPr>
      <w:r>
        <w:t>специальность ______________________</w:t>
      </w:r>
      <w:r w:rsidR="003B6727">
        <w:t xml:space="preserve"> </w:t>
      </w:r>
      <w:r>
        <w:t>год</w:t>
      </w:r>
      <w:r w:rsidR="00E74223">
        <w:t xml:space="preserve"> окончания ____________________</w:t>
      </w:r>
      <w:r>
        <w:t>__</w:t>
      </w:r>
    </w:p>
    <w:p w14:paraId="39BA90DF" w14:textId="27994F10" w:rsidR="000C5D49" w:rsidRDefault="000C5D49" w:rsidP="000C5D49">
      <w:pPr>
        <w:spacing w:after="120"/>
        <w:ind w:firstLine="397"/>
        <w:jc w:val="both"/>
      </w:pPr>
      <w:r>
        <w:t>7. Место работы в настоящее время: наименование</w:t>
      </w:r>
      <w:r w:rsidR="00E74223">
        <w:t xml:space="preserve"> организации ____________</w:t>
      </w:r>
      <w:r>
        <w:t>___</w:t>
      </w:r>
    </w:p>
    <w:p w14:paraId="4554978C" w14:textId="59AF8C9F" w:rsidR="000C5D49" w:rsidRDefault="000C5D49" w:rsidP="000C5D49">
      <w:pPr>
        <w:spacing w:after="120"/>
        <w:ind w:firstLine="397"/>
        <w:jc w:val="both"/>
      </w:pPr>
      <w:r>
        <w:t>______________________________________________________________________</w:t>
      </w:r>
    </w:p>
    <w:p w14:paraId="5946BC36" w14:textId="27E5AD9E" w:rsidR="000C5D49" w:rsidRDefault="000C5D49" w:rsidP="000C5D49">
      <w:pPr>
        <w:spacing w:after="120"/>
        <w:ind w:firstLine="397"/>
        <w:jc w:val="both"/>
      </w:pPr>
      <w:r>
        <w:t>занимаемая должность _________________________________________________</w:t>
      </w:r>
      <w:r w:rsidR="003B6727">
        <w:t>_</w:t>
      </w:r>
    </w:p>
    <w:p w14:paraId="09AF421B" w14:textId="6682F2F7" w:rsidR="000C5D49" w:rsidRDefault="000C5D49" w:rsidP="000C5D49">
      <w:pPr>
        <w:spacing w:after="120"/>
        <w:ind w:firstLine="397"/>
        <w:jc w:val="both"/>
      </w:pPr>
      <w:r>
        <w:t>8. Общий стаж работы в экономических ор</w:t>
      </w:r>
      <w:r w:rsidR="00E74223">
        <w:t>ганах _________________________</w:t>
      </w:r>
      <w:r>
        <w:t>___</w:t>
      </w:r>
      <w:r w:rsidR="003B6727">
        <w:t>_</w:t>
      </w:r>
    </w:p>
    <w:p w14:paraId="2923D3F6" w14:textId="1CB5A4A0" w:rsidR="000C5D49" w:rsidRDefault="000C5D49" w:rsidP="003B6727">
      <w:pPr>
        <w:spacing w:after="120"/>
        <w:ind w:left="397"/>
        <w:jc w:val="both"/>
      </w:pPr>
      <w:r>
        <w:t>укажите данные об экономических органах, в которых вы работали в течение последних</w:t>
      </w:r>
      <w:r w:rsidR="003B6727">
        <w:t xml:space="preserve"> </w:t>
      </w:r>
      <w:r>
        <w:t>5 лет __</w:t>
      </w:r>
      <w:r w:rsidR="00E74223">
        <w:t>_______________________________</w:t>
      </w:r>
      <w:r>
        <w:t>______________________</w:t>
      </w:r>
      <w:r w:rsidR="003B6727">
        <w:t>_</w:t>
      </w:r>
    </w:p>
    <w:p w14:paraId="5E874375" w14:textId="77777777" w:rsidR="000C5D49" w:rsidRDefault="000C5D49" w:rsidP="000C5D49">
      <w:pPr>
        <w:spacing w:after="120"/>
        <w:ind w:firstLine="397"/>
        <w:jc w:val="both"/>
      </w:pPr>
      <w:r>
        <w:t>                                             (наименование организации, должность)</w:t>
      </w:r>
    </w:p>
    <w:p w14:paraId="5122E669" w14:textId="0A94F103" w:rsidR="000C5D49" w:rsidRDefault="003B6727" w:rsidP="00E74223">
      <w:pPr>
        <w:spacing w:after="120"/>
        <w:ind w:left="397"/>
        <w:jc w:val="both"/>
      </w:pPr>
      <w:r>
        <w:t>9</w:t>
      </w:r>
      <w:r w:rsidR="000C5D49">
        <w:t>. Привлекались ли Вы к судебной ответственности за преступления в сфере экономики</w:t>
      </w:r>
      <w:r>
        <w:t xml:space="preserve"> </w:t>
      </w:r>
      <w:r w:rsidR="000C5D49">
        <w:t>__</w:t>
      </w:r>
      <w:r w:rsidR="00E74223">
        <w:t>____________________________</w:t>
      </w:r>
      <w:r w:rsidR="000C5D49">
        <w:t>_______________________________</w:t>
      </w:r>
    </w:p>
    <w:p w14:paraId="42EE3571" w14:textId="77777777" w:rsidR="000C5D49" w:rsidRDefault="000C5D49" w:rsidP="000C5D49">
      <w:pPr>
        <w:spacing w:after="120"/>
        <w:ind w:firstLine="397"/>
        <w:jc w:val="both"/>
      </w:pPr>
      <w:r>
        <w:t>                                                                         (да, нет)</w:t>
      </w:r>
    </w:p>
    <w:p w14:paraId="47850E16" w14:textId="77777777" w:rsidR="000C5D49" w:rsidRDefault="000C5D49" w:rsidP="000C5D49">
      <w:pPr>
        <w:spacing w:after="120"/>
        <w:ind w:firstLine="397"/>
        <w:jc w:val="both"/>
      </w:pPr>
      <w:r>
        <w:t> </w:t>
      </w:r>
    </w:p>
    <w:p w14:paraId="567A3A42" w14:textId="77777777" w:rsidR="000C5D49" w:rsidRDefault="000C5D49" w:rsidP="000C5D49">
      <w:pPr>
        <w:spacing w:after="120"/>
        <w:ind w:firstLine="397"/>
        <w:jc w:val="both"/>
      </w:pPr>
      <w:r>
        <w:t>Дата заполнения "___" __________________ 20__ года</w:t>
      </w:r>
    </w:p>
    <w:p w14:paraId="2A19CEC5" w14:textId="77777777" w:rsidR="000C5D49" w:rsidRDefault="000C5D49" w:rsidP="000C5D49">
      <w:pPr>
        <w:spacing w:after="120"/>
        <w:ind w:firstLine="397"/>
        <w:jc w:val="both"/>
      </w:pPr>
      <w:r>
        <w:t>Личная подпись _________________________________</w:t>
      </w:r>
    </w:p>
    <w:p w14:paraId="02E90FBF" w14:textId="77777777" w:rsidR="000C5D49" w:rsidRPr="00BD379C" w:rsidRDefault="000C5D49" w:rsidP="00D752E2">
      <w:pPr>
        <w:widowControl w:val="0"/>
        <w:spacing w:before="240" w:after="240" w:line="240" w:lineRule="auto"/>
        <w:ind w:firstLine="740"/>
        <w:jc w:val="both"/>
        <w:rPr>
          <w:rFonts w:ascii="Times New Roman" w:eastAsia="Times New Roman" w:hAnsi="Times New Roman" w:cs="Times New Roman"/>
          <w:b/>
          <w:sz w:val="28"/>
          <w:szCs w:val="28"/>
          <w:highlight w:val="cyan"/>
        </w:rPr>
      </w:pPr>
    </w:p>
    <w:sectPr w:rsidR="000C5D49" w:rsidRPr="00BD379C" w:rsidSect="00BD379C">
      <w:footerReference w:type="default" r:id="rId9"/>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8718" w14:textId="77777777" w:rsidR="005D5425" w:rsidRDefault="005D5425" w:rsidP="006D64B5">
      <w:pPr>
        <w:spacing w:line="240" w:lineRule="auto"/>
      </w:pPr>
      <w:r>
        <w:separator/>
      </w:r>
    </w:p>
  </w:endnote>
  <w:endnote w:type="continuationSeparator" w:id="0">
    <w:p w14:paraId="2490CED9" w14:textId="77777777" w:rsidR="005D5425" w:rsidRDefault="005D5425" w:rsidP="006D6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DBFF" w14:textId="77777777" w:rsidR="009D1D08" w:rsidRPr="009D1D08" w:rsidRDefault="009D1D08" w:rsidP="009D1D08">
    <w:pPr>
      <w:tabs>
        <w:tab w:val="center" w:pos="4677"/>
        <w:tab w:val="right" w:pos="9355"/>
      </w:tabs>
      <w:ind w:firstLine="709"/>
      <w:jc w:val="both"/>
      <w:rPr>
        <w:rFonts w:ascii="Times New Roman" w:hAnsi="Times New Roman" w:cs="Times New Roman"/>
        <w:sz w:val="18"/>
        <w:szCs w:val="18"/>
      </w:rPr>
    </w:pPr>
  </w:p>
  <w:p w14:paraId="566F81A7" w14:textId="77777777" w:rsidR="009D1D08" w:rsidRPr="009D1D08" w:rsidRDefault="009D1D08" w:rsidP="009D1D08">
    <w:pPr>
      <w:tabs>
        <w:tab w:val="center" w:pos="4677"/>
        <w:tab w:val="right" w:pos="9355"/>
      </w:tabs>
      <w:ind w:firstLine="709"/>
      <w:jc w:val="both"/>
      <w:rPr>
        <w:rFonts w:ascii="Times New Roman" w:hAnsi="Times New Roman" w:cs="Times New Roman"/>
        <w:sz w:val="18"/>
        <w:szCs w:val="18"/>
      </w:rPr>
    </w:pPr>
    <w:r w:rsidRPr="009D1D08">
      <w:rPr>
        <w:rFonts w:ascii="Times New Roman" w:hAnsi="Times New Roman" w:cs="Times New Roman"/>
        <w:sz w:val="18"/>
        <w:szCs w:val="18"/>
      </w:rPr>
      <w:t>Заместитель председателя Кабинета Министров,</w:t>
    </w:r>
  </w:p>
  <w:p w14:paraId="0ECDD078" w14:textId="77777777" w:rsidR="009D1D08" w:rsidRPr="009D1D08" w:rsidRDefault="009D1D08" w:rsidP="009D1D08">
    <w:pPr>
      <w:tabs>
        <w:tab w:val="center" w:pos="4677"/>
        <w:tab w:val="right" w:pos="9355"/>
      </w:tabs>
      <w:ind w:firstLine="709"/>
      <w:jc w:val="both"/>
      <w:rPr>
        <w:rFonts w:ascii="Times New Roman" w:hAnsi="Times New Roman" w:cs="Times New Roman"/>
        <w:sz w:val="18"/>
        <w:szCs w:val="18"/>
      </w:rPr>
    </w:pPr>
    <w:r w:rsidRPr="009D1D08">
      <w:rPr>
        <w:rFonts w:ascii="Times New Roman" w:hAnsi="Times New Roman" w:cs="Times New Roman"/>
        <w:sz w:val="18"/>
        <w:szCs w:val="18"/>
      </w:rPr>
      <w:t>министр экономики и финансов Кыргызской Республики</w:t>
    </w:r>
  </w:p>
  <w:p w14:paraId="08C3352F" w14:textId="77777777" w:rsidR="009D1D08" w:rsidRPr="009D1D08" w:rsidRDefault="009D1D08" w:rsidP="009D1D08">
    <w:pPr>
      <w:tabs>
        <w:tab w:val="center" w:pos="4677"/>
        <w:tab w:val="right" w:pos="9355"/>
      </w:tabs>
      <w:ind w:firstLine="709"/>
      <w:jc w:val="both"/>
      <w:rPr>
        <w:rFonts w:ascii="Times New Roman" w:hAnsi="Times New Roman" w:cs="Times New Roman"/>
        <w:sz w:val="18"/>
        <w:szCs w:val="18"/>
      </w:rPr>
    </w:pPr>
    <w:r w:rsidRPr="009D1D08">
      <w:rPr>
        <w:rFonts w:ascii="Times New Roman" w:hAnsi="Times New Roman" w:cs="Times New Roman"/>
        <w:sz w:val="18"/>
        <w:szCs w:val="18"/>
      </w:rPr>
      <w:t>__________________________________________________________________________</w:t>
    </w:r>
    <w:r w:rsidRPr="009D1D08">
      <w:rPr>
        <w:rFonts w:ascii="Times New Roman" w:hAnsi="Times New Roman" w:cs="Times New Roman"/>
        <w:sz w:val="18"/>
        <w:szCs w:val="18"/>
        <w:lang w:val="ky-KG"/>
      </w:rPr>
      <w:t>_______</w:t>
    </w:r>
    <w:proofErr w:type="spellStart"/>
    <w:r w:rsidRPr="009D1D08">
      <w:rPr>
        <w:rFonts w:ascii="Times New Roman" w:hAnsi="Times New Roman" w:cs="Times New Roman"/>
        <w:sz w:val="18"/>
        <w:szCs w:val="18"/>
      </w:rPr>
      <w:t>А.У.Жапаров</w:t>
    </w:r>
    <w:proofErr w:type="spellEnd"/>
  </w:p>
  <w:p w14:paraId="43DBF848" w14:textId="77777777" w:rsidR="009D1D08" w:rsidRPr="009D1D08" w:rsidRDefault="009D1D08" w:rsidP="009D1D08">
    <w:pPr>
      <w:tabs>
        <w:tab w:val="center" w:pos="4677"/>
        <w:tab w:val="right" w:pos="9355"/>
      </w:tabs>
      <w:jc w:val="both"/>
      <w:rPr>
        <w:rFonts w:ascii="Times New Roman" w:hAnsi="Times New Roman" w:cs="Times New Roman"/>
        <w:sz w:val="18"/>
        <w:szCs w:val="18"/>
        <w:lang w:val="ky-KG"/>
      </w:rPr>
    </w:pPr>
    <w:r w:rsidRPr="009D1D08">
      <w:rPr>
        <w:rFonts w:ascii="Times New Roman" w:hAnsi="Times New Roman" w:cs="Times New Roman"/>
        <w:sz w:val="18"/>
        <w:szCs w:val="18"/>
      </w:rPr>
      <w:tab/>
    </w:r>
    <w:r w:rsidRPr="009D1D08">
      <w:rPr>
        <w:rFonts w:ascii="Times New Roman" w:hAnsi="Times New Roman" w:cs="Times New Roman"/>
        <w:sz w:val="18"/>
        <w:szCs w:val="18"/>
      </w:rPr>
      <w:tab/>
      <w:t>«____»_________2021г.</w:t>
    </w:r>
  </w:p>
  <w:p w14:paraId="68D0C270" w14:textId="77777777" w:rsidR="009D1D08" w:rsidRPr="009D1D08" w:rsidRDefault="009D1D08" w:rsidP="004D0206">
    <w:pPr>
      <w:tabs>
        <w:tab w:val="center" w:pos="4677"/>
        <w:tab w:val="right" w:pos="9355"/>
      </w:tabs>
      <w:ind w:left="708" w:firstLine="1"/>
      <w:rPr>
        <w:rFonts w:ascii="Times New Roman" w:hAnsi="Times New Roman" w:cs="Times New Roman"/>
        <w:sz w:val="18"/>
        <w:szCs w:val="18"/>
      </w:rPr>
    </w:pPr>
    <w:r w:rsidRPr="009D1D08">
      <w:rPr>
        <w:rFonts w:ascii="Times New Roman" w:hAnsi="Times New Roman" w:cs="Times New Roman"/>
        <w:sz w:val="18"/>
        <w:szCs w:val="18"/>
      </w:rPr>
      <w:t>Начальник Управления правовой поддержки и экспертизы_______________________________________________________</w:t>
    </w:r>
    <w:r w:rsidRPr="009D1D08">
      <w:rPr>
        <w:rFonts w:ascii="Times New Roman" w:hAnsi="Times New Roman" w:cs="Times New Roman"/>
        <w:sz w:val="18"/>
        <w:szCs w:val="18"/>
        <w:lang w:val="ky-KG"/>
      </w:rPr>
      <w:t>______________</w:t>
    </w:r>
    <w:proofErr w:type="spellStart"/>
    <w:r w:rsidRPr="009D1D08">
      <w:rPr>
        <w:rFonts w:ascii="Times New Roman" w:hAnsi="Times New Roman" w:cs="Times New Roman"/>
        <w:sz w:val="18"/>
        <w:szCs w:val="18"/>
      </w:rPr>
      <w:t>М.М.Жуманова</w:t>
    </w:r>
    <w:proofErr w:type="spellEnd"/>
  </w:p>
  <w:p w14:paraId="2BC02C30" w14:textId="77777777" w:rsidR="009D1D08" w:rsidRPr="009D1D08" w:rsidRDefault="009D1D08" w:rsidP="009D1D08">
    <w:pPr>
      <w:pStyle w:val="ad"/>
      <w:jc w:val="both"/>
      <w:rPr>
        <w:rFonts w:ascii="Times New Roman" w:hAnsi="Times New Roman" w:cs="Times New Roman"/>
        <w:sz w:val="28"/>
      </w:rPr>
    </w:pPr>
    <w:r w:rsidRPr="009D1D08">
      <w:rPr>
        <w:rFonts w:ascii="Times New Roman" w:hAnsi="Times New Roman" w:cs="Times New Roman"/>
        <w:sz w:val="18"/>
        <w:szCs w:val="18"/>
      </w:rPr>
      <w:tab/>
    </w:r>
    <w:r w:rsidRPr="009D1D08">
      <w:rPr>
        <w:rFonts w:ascii="Times New Roman" w:hAnsi="Times New Roman" w:cs="Times New Roman"/>
        <w:sz w:val="18"/>
        <w:szCs w:val="18"/>
      </w:rPr>
      <w:tab/>
      <w:t>«____»_________2021г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4DAD" w14:textId="77777777" w:rsidR="005D5425" w:rsidRDefault="005D5425" w:rsidP="006D64B5">
      <w:pPr>
        <w:spacing w:line="240" w:lineRule="auto"/>
      </w:pPr>
      <w:r>
        <w:separator/>
      </w:r>
    </w:p>
  </w:footnote>
  <w:footnote w:type="continuationSeparator" w:id="0">
    <w:p w14:paraId="75158C54" w14:textId="77777777" w:rsidR="005D5425" w:rsidRDefault="005D5425" w:rsidP="006D64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4333C"/>
    <w:multiLevelType w:val="hybridMultilevel"/>
    <w:tmpl w:val="6082DF1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15:restartNumberingAfterBreak="0">
    <w:nsid w:val="375A3D28"/>
    <w:multiLevelType w:val="multilevel"/>
    <w:tmpl w:val="E81E4A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CF37D5E"/>
    <w:multiLevelType w:val="multilevel"/>
    <w:tmpl w:val="BA6089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3241C7"/>
    <w:multiLevelType w:val="multilevel"/>
    <w:tmpl w:val="61A2E1AA"/>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4" w15:restartNumberingAfterBreak="0">
    <w:nsid w:val="436D7A46"/>
    <w:multiLevelType w:val="multilevel"/>
    <w:tmpl w:val="2E5CF4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FA64D11"/>
    <w:multiLevelType w:val="multilevel"/>
    <w:tmpl w:val="7E38A92E"/>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6" w15:restartNumberingAfterBreak="0">
    <w:nsid w:val="527E7ADA"/>
    <w:multiLevelType w:val="hybridMultilevel"/>
    <w:tmpl w:val="A340776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5D6C3012"/>
    <w:multiLevelType w:val="multilevel"/>
    <w:tmpl w:val="E14CBCD4"/>
    <w:lvl w:ilvl="0">
      <w:start w:val="1"/>
      <w:numFmt w:val="bullet"/>
      <w:lvlText w:val="●"/>
      <w:lvlJc w:val="left"/>
      <w:pPr>
        <w:ind w:left="2520" w:hanging="360"/>
      </w:pPr>
      <w:rPr>
        <w:rFonts w:ascii="Noto Sans Symbols" w:eastAsia="Noto Sans Symbols" w:hAnsi="Noto Sans Symbols" w:cs="Noto Sans Symbols"/>
        <w:sz w:val="20"/>
        <w:szCs w:val="20"/>
      </w:rPr>
    </w:lvl>
    <w:lvl w:ilvl="1">
      <w:start w:val="1"/>
      <w:numFmt w:val="bullet"/>
      <w:lvlText w:val="o"/>
      <w:lvlJc w:val="left"/>
      <w:pPr>
        <w:ind w:left="3240" w:hanging="360"/>
      </w:pPr>
      <w:rPr>
        <w:rFonts w:ascii="Courier New" w:eastAsia="Courier New" w:hAnsi="Courier New" w:cs="Courier New"/>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abstractNum w:abstractNumId="8" w15:restartNumberingAfterBreak="0">
    <w:nsid w:val="709A05CB"/>
    <w:multiLevelType w:val="multilevel"/>
    <w:tmpl w:val="C078701E"/>
    <w:lvl w:ilvl="0">
      <w:start w:val="1"/>
      <w:numFmt w:val="bullet"/>
      <w:lvlText w:val="●"/>
      <w:lvlJc w:val="left"/>
      <w:pPr>
        <w:ind w:left="11160" w:hanging="360"/>
      </w:pPr>
      <w:rPr>
        <w:rFonts w:ascii="Noto Sans Symbols" w:eastAsia="Noto Sans Symbols" w:hAnsi="Noto Sans Symbols" w:cs="Noto Sans Symbols"/>
        <w:sz w:val="20"/>
        <w:szCs w:val="20"/>
      </w:rPr>
    </w:lvl>
    <w:lvl w:ilvl="1">
      <w:start w:val="1"/>
      <w:numFmt w:val="bullet"/>
      <w:lvlText w:val="o"/>
      <w:lvlJc w:val="left"/>
      <w:pPr>
        <w:ind w:left="11880" w:hanging="360"/>
      </w:pPr>
      <w:rPr>
        <w:rFonts w:ascii="Courier New" w:eastAsia="Courier New" w:hAnsi="Courier New" w:cs="Courier New"/>
        <w:sz w:val="20"/>
        <w:szCs w:val="20"/>
      </w:rPr>
    </w:lvl>
    <w:lvl w:ilvl="2">
      <w:start w:val="1"/>
      <w:numFmt w:val="bullet"/>
      <w:lvlText w:val="▪"/>
      <w:lvlJc w:val="left"/>
      <w:pPr>
        <w:ind w:left="12600" w:hanging="360"/>
      </w:pPr>
      <w:rPr>
        <w:rFonts w:ascii="Noto Sans Symbols" w:eastAsia="Noto Sans Symbols" w:hAnsi="Noto Sans Symbols" w:cs="Noto Sans Symbols"/>
        <w:sz w:val="20"/>
        <w:szCs w:val="20"/>
      </w:rPr>
    </w:lvl>
    <w:lvl w:ilvl="3">
      <w:start w:val="1"/>
      <w:numFmt w:val="bullet"/>
      <w:lvlText w:val="▪"/>
      <w:lvlJc w:val="left"/>
      <w:pPr>
        <w:ind w:left="13320" w:hanging="360"/>
      </w:pPr>
      <w:rPr>
        <w:rFonts w:ascii="Noto Sans Symbols" w:eastAsia="Noto Sans Symbols" w:hAnsi="Noto Sans Symbols" w:cs="Noto Sans Symbols"/>
        <w:sz w:val="20"/>
        <w:szCs w:val="20"/>
      </w:rPr>
    </w:lvl>
    <w:lvl w:ilvl="4">
      <w:start w:val="1"/>
      <w:numFmt w:val="bullet"/>
      <w:lvlText w:val="▪"/>
      <w:lvlJc w:val="left"/>
      <w:pPr>
        <w:ind w:left="14040" w:hanging="360"/>
      </w:pPr>
      <w:rPr>
        <w:rFonts w:ascii="Noto Sans Symbols" w:eastAsia="Noto Sans Symbols" w:hAnsi="Noto Sans Symbols" w:cs="Noto Sans Symbols"/>
        <w:sz w:val="20"/>
        <w:szCs w:val="20"/>
      </w:rPr>
    </w:lvl>
    <w:lvl w:ilvl="5">
      <w:start w:val="1"/>
      <w:numFmt w:val="bullet"/>
      <w:lvlText w:val="▪"/>
      <w:lvlJc w:val="left"/>
      <w:pPr>
        <w:ind w:left="14760" w:hanging="360"/>
      </w:pPr>
      <w:rPr>
        <w:rFonts w:ascii="Noto Sans Symbols" w:eastAsia="Noto Sans Symbols" w:hAnsi="Noto Sans Symbols" w:cs="Noto Sans Symbols"/>
        <w:sz w:val="20"/>
        <w:szCs w:val="20"/>
      </w:rPr>
    </w:lvl>
    <w:lvl w:ilvl="6">
      <w:start w:val="1"/>
      <w:numFmt w:val="bullet"/>
      <w:lvlText w:val="▪"/>
      <w:lvlJc w:val="left"/>
      <w:pPr>
        <w:ind w:left="15480" w:hanging="360"/>
      </w:pPr>
      <w:rPr>
        <w:rFonts w:ascii="Noto Sans Symbols" w:eastAsia="Noto Sans Symbols" w:hAnsi="Noto Sans Symbols" w:cs="Noto Sans Symbols"/>
        <w:sz w:val="20"/>
        <w:szCs w:val="20"/>
      </w:rPr>
    </w:lvl>
    <w:lvl w:ilvl="7">
      <w:start w:val="1"/>
      <w:numFmt w:val="bullet"/>
      <w:lvlText w:val="▪"/>
      <w:lvlJc w:val="left"/>
      <w:pPr>
        <w:ind w:left="16200" w:hanging="360"/>
      </w:pPr>
      <w:rPr>
        <w:rFonts w:ascii="Noto Sans Symbols" w:eastAsia="Noto Sans Symbols" w:hAnsi="Noto Sans Symbols" w:cs="Noto Sans Symbols"/>
        <w:sz w:val="20"/>
        <w:szCs w:val="20"/>
      </w:rPr>
    </w:lvl>
    <w:lvl w:ilvl="8">
      <w:start w:val="1"/>
      <w:numFmt w:val="bullet"/>
      <w:lvlText w:val="▪"/>
      <w:lvlJc w:val="left"/>
      <w:pPr>
        <w:ind w:left="16920" w:hanging="360"/>
      </w:pPr>
      <w:rPr>
        <w:rFonts w:ascii="Noto Sans Symbols" w:eastAsia="Noto Sans Symbols" w:hAnsi="Noto Sans Symbols" w:cs="Noto Sans Symbols"/>
        <w:sz w:val="20"/>
        <w:szCs w:val="20"/>
      </w:rPr>
    </w:lvl>
  </w:abstractNum>
  <w:abstractNum w:abstractNumId="9" w15:restartNumberingAfterBreak="0">
    <w:nsid w:val="71BA2AE9"/>
    <w:multiLevelType w:val="multilevel"/>
    <w:tmpl w:val="DD9AF0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4F06E41"/>
    <w:multiLevelType w:val="multilevel"/>
    <w:tmpl w:val="2BA6E66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abstractNumId w:val="9"/>
  </w:num>
  <w:num w:numId="2">
    <w:abstractNumId w:val="5"/>
  </w:num>
  <w:num w:numId="3">
    <w:abstractNumId w:val="10"/>
  </w:num>
  <w:num w:numId="4">
    <w:abstractNumId w:val="3"/>
  </w:num>
  <w:num w:numId="5">
    <w:abstractNumId w:val="8"/>
  </w:num>
  <w:num w:numId="6">
    <w:abstractNumId w:val="7"/>
  </w:num>
  <w:num w:numId="7">
    <w:abstractNumId w:val="4"/>
  </w:num>
  <w:num w:numId="8">
    <w:abstractNumId w:val="2"/>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893"/>
    <w:rsid w:val="000549FD"/>
    <w:rsid w:val="000A1EB2"/>
    <w:rsid w:val="000C5D49"/>
    <w:rsid w:val="000F5A47"/>
    <w:rsid w:val="0011709E"/>
    <w:rsid w:val="00167659"/>
    <w:rsid w:val="001B20A2"/>
    <w:rsid w:val="00246EDE"/>
    <w:rsid w:val="0025558E"/>
    <w:rsid w:val="00260A75"/>
    <w:rsid w:val="00296FCD"/>
    <w:rsid w:val="00297D20"/>
    <w:rsid w:val="00313285"/>
    <w:rsid w:val="0034292C"/>
    <w:rsid w:val="003550DD"/>
    <w:rsid w:val="003B6727"/>
    <w:rsid w:val="003E74C7"/>
    <w:rsid w:val="003F0BF4"/>
    <w:rsid w:val="00425433"/>
    <w:rsid w:val="00435B18"/>
    <w:rsid w:val="00475197"/>
    <w:rsid w:val="004A26CD"/>
    <w:rsid w:val="004D0206"/>
    <w:rsid w:val="004E27CD"/>
    <w:rsid w:val="005031B9"/>
    <w:rsid w:val="00576ACD"/>
    <w:rsid w:val="00597904"/>
    <w:rsid w:val="005B30AB"/>
    <w:rsid w:val="005D5425"/>
    <w:rsid w:val="005E622F"/>
    <w:rsid w:val="005F747B"/>
    <w:rsid w:val="0061108F"/>
    <w:rsid w:val="006821FB"/>
    <w:rsid w:val="00690F4A"/>
    <w:rsid w:val="006A1924"/>
    <w:rsid w:val="006C0141"/>
    <w:rsid w:val="006D64B5"/>
    <w:rsid w:val="007062ED"/>
    <w:rsid w:val="0075665C"/>
    <w:rsid w:val="00796893"/>
    <w:rsid w:val="007A0691"/>
    <w:rsid w:val="007A6DFE"/>
    <w:rsid w:val="007B4973"/>
    <w:rsid w:val="007D7408"/>
    <w:rsid w:val="0080214E"/>
    <w:rsid w:val="00815625"/>
    <w:rsid w:val="0085073F"/>
    <w:rsid w:val="00886187"/>
    <w:rsid w:val="008937E7"/>
    <w:rsid w:val="008E0F19"/>
    <w:rsid w:val="008F354A"/>
    <w:rsid w:val="00901D44"/>
    <w:rsid w:val="009665C1"/>
    <w:rsid w:val="009C2B21"/>
    <w:rsid w:val="009D1D08"/>
    <w:rsid w:val="00A53E61"/>
    <w:rsid w:val="00A8286D"/>
    <w:rsid w:val="00A82E7F"/>
    <w:rsid w:val="00BC5DA0"/>
    <w:rsid w:val="00BD379C"/>
    <w:rsid w:val="00BF118D"/>
    <w:rsid w:val="00C15116"/>
    <w:rsid w:val="00C70A6D"/>
    <w:rsid w:val="00CB189E"/>
    <w:rsid w:val="00D34ECB"/>
    <w:rsid w:val="00D752E2"/>
    <w:rsid w:val="00D849C3"/>
    <w:rsid w:val="00DB1ABD"/>
    <w:rsid w:val="00E74223"/>
    <w:rsid w:val="00ED4FC1"/>
    <w:rsid w:val="00EF2EF9"/>
    <w:rsid w:val="00EF7892"/>
    <w:rsid w:val="00F37C20"/>
    <w:rsid w:val="00F7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EE495"/>
  <w15:docId w15:val="{950760DF-AD6E-43FB-A810-BB44E988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List Paragraph"/>
    <w:basedOn w:val="a"/>
    <w:uiPriority w:val="34"/>
    <w:qFormat/>
    <w:rsid w:val="002E0FE6"/>
    <w:pPr>
      <w:ind w:left="720"/>
      <w:contextualSpacing/>
    </w:pPr>
  </w:style>
  <w:style w:type="paragraph" w:styleId="a9">
    <w:name w:val="Normal (Web)"/>
    <w:basedOn w:val="a"/>
    <w:uiPriority w:val="99"/>
    <w:unhideWhenUsed/>
    <w:rsid w:val="00496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basedOn w:val="a0"/>
    <w:link w:val="10"/>
    <w:rsid w:val="002B27DA"/>
    <w:rPr>
      <w:rFonts w:ascii="Times New Roman" w:eastAsia="Times New Roman" w:hAnsi="Times New Roman" w:cs="Times New Roman"/>
      <w:sz w:val="30"/>
      <w:szCs w:val="30"/>
      <w:shd w:val="clear" w:color="auto" w:fill="FFFFFF"/>
    </w:rPr>
  </w:style>
  <w:style w:type="paragraph" w:customStyle="1" w:styleId="10">
    <w:name w:val="Основной текст1"/>
    <w:basedOn w:val="a"/>
    <w:link w:val="aa"/>
    <w:rsid w:val="002B27DA"/>
    <w:pPr>
      <w:widowControl w:val="0"/>
      <w:shd w:val="clear" w:color="auto" w:fill="FFFFFF"/>
      <w:spacing w:line="240" w:lineRule="auto"/>
      <w:ind w:firstLine="400"/>
    </w:pPr>
    <w:rPr>
      <w:rFonts w:ascii="Times New Roman" w:eastAsia="Times New Roman" w:hAnsi="Times New Roman" w:cs="Times New Roman"/>
      <w:sz w:val="30"/>
      <w:szCs w:val="30"/>
    </w:rPr>
  </w:style>
  <w:style w:type="paragraph" w:styleId="ab">
    <w:name w:val="header"/>
    <w:basedOn w:val="a"/>
    <w:link w:val="ac"/>
    <w:uiPriority w:val="99"/>
    <w:unhideWhenUsed/>
    <w:rsid w:val="006D64B5"/>
    <w:pPr>
      <w:tabs>
        <w:tab w:val="center" w:pos="4677"/>
        <w:tab w:val="right" w:pos="9355"/>
      </w:tabs>
      <w:spacing w:line="240" w:lineRule="auto"/>
    </w:pPr>
  </w:style>
  <w:style w:type="character" w:customStyle="1" w:styleId="ac">
    <w:name w:val="Верхний колонтитул Знак"/>
    <w:basedOn w:val="a0"/>
    <w:link w:val="ab"/>
    <w:uiPriority w:val="99"/>
    <w:rsid w:val="006D64B5"/>
  </w:style>
  <w:style w:type="paragraph" w:styleId="ad">
    <w:name w:val="footer"/>
    <w:basedOn w:val="a"/>
    <w:link w:val="ae"/>
    <w:uiPriority w:val="99"/>
    <w:unhideWhenUsed/>
    <w:rsid w:val="006D64B5"/>
    <w:pPr>
      <w:tabs>
        <w:tab w:val="center" w:pos="4677"/>
        <w:tab w:val="right" w:pos="9355"/>
      </w:tabs>
      <w:spacing w:line="240" w:lineRule="auto"/>
    </w:pPr>
  </w:style>
  <w:style w:type="character" w:customStyle="1" w:styleId="ae">
    <w:name w:val="Нижний колонтитул Знак"/>
    <w:basedOn w:val="a0"/>
    <w:link w:val="ad"/>
    <w:uiPriority w:val="99"/>
    <w:rsid w:val="006D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4992">
      <w:bodyDiv w:val="1"/>
      <w:marLeft w:val="0"/>
      <w:marRight w:val="0"/>
      <w:marTop w:val="0"/>
      <w:marBottom w:val="0"/>
      <w:divBdr>
        <w:top w:val="none" w:sz="0" w:space="0" w:color="auto"/>
        <w:left w:val="none" w:sz="0" w:space="0" w:color="auto"/>
        <w:bottom w:val="none" w:sz="0" w:space="0" w:color="auto"/>
        <w:right w:val="none" w:sz="0" w:space="0" w:color="auto"/>
      </w:divBdr>
      <w:divsChild>
        <w:div w:id="1828201828">
          <w:marLeft w:val="0"/>
          <w:marRight w:val="0"/>
          <w:marTop w:val="120"/>
          <w:marBottom w:val="60"/>
          <w:divBdr>
            <w:top w:val="none" w:sz="0" w:space="0" w:color="auto"/>
            <w:left w:val="none" w:sz="0" w:space="0" w:color="auto"/>
            <w:bottom w:val="none" w:sz="0" w:space="0" w:color="auto"/>
            <w:right w:val="none" w:sz="0" w:space="0" w:color="auto"/>
          </w:divBdr>
        </w:div>
      </w:divsChild>
    </w:div>
    <w:div w:id="798762232">
      <w:bodyDiv w:val="1"/>
      <w:marLeft w:val="0"/>
      <w:marRight w:val="0"/>
      <w:marTop w:val="0"/>
      <w:marBottom w:val="0"/>
      <w:divBdr>
        <w:top w:val="none" w:sz="0" w:space="0" w:color="auto"/>
        <w:left w:val="none" w:sz="0" w:space="0" w:color="auto"/>
        <w:bottom w:val="none" w:sz="0" w:space="0" w:color="auto"/>
        <w:right w:val="none" w:sz="0" w:space="0" w:color="auto"/>
      </w:divBdr>
    </w:div>
    <w:div w:id="1456437344">
      <w:bodyDiv w:val="1"/>
      <w:marLeft w:val="0"/>
      <w:marRight w:val="0"/>
      <w:marTop w:val="0"/>
      <w:marBottom w:val="0"/>
      <w:divBdr>
        <w:top w:val="none" w:sz="0" w:space="0" w:color="auto"/>
        <w:left w:val="none" w:sz="0" w:space="0" w:color="auto"/>
        <w:bottom w:val="none" w:sz="0" w:space="0" w:color="auto"/>
        <w:right w:val="none" w:sz="0" w:space="0" w:color="auto"/>
      </w:divBdr>
    </w:div>
    <w:div w:id="1731540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J+qvcLrjDpYnu2XArTUuL6uDOkA==">AMUW2mVVe23g5yGAAYvR8kX26sizhdC6IoY9+czl/e0qqezhGzBNWhqVCTBanIpub3Ms7vWBFNTYQddNDhvW2hwtQUIpx9yYRRIvdextR6JBk7A7RuEo9pIHaOlhFJ0AZD40y8JgWV8j/VTfDSdFoB0FD6k1UaGGhWbXYOxOolkmys3t4SX3JFoIWHpTOVuaGdp4UNOI39fM/Hq8diox94m4J/m90udLQ4glaAU5vYvYNDq0oBBeu8NeoUQItyzelO/tY1PZwgax3xmWvJhJFf0gLNZX2FEfEtox1k8HPFltncBIULDCJGg=</go:docsCustomData>
</go:gDocsCustomXmlDataStorage>
</file>

<file path=customXml/itemProps1.xml><?xml version="1.0" encoding="utf-8"?>
<ds:datastoreItem xmlns:ds="http://schemas.openxmlformats.org/officeDocument/2006/customXml" ds:itemID="{5CB429C1-3639-43D2-9CD4-4E138CA0B7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7204</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2021-07-24T08:23:00Z</dcterms:created>
  <dcterms:modified xsi:type="dcterms:W3CDTF">2021-07-24T09:01:00Z</dcterms:modified>
</cp:coreProperties>
</file>