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72AE" w14:textId="77777777" w:rsidR="0076678D" w:rsidRPr="004E4121" w:rsidRDefault="0076678D" w:rsidP="0076678D">
      <w:pPr>
        <w:keepNext/>
        <w:keepLines/>
        <w:spacing w:after="0" w:line="240" w:lineRule="auto"/>
        <w:jc w:val="center"/>
      </w:pPr>
      <w:bookmarkStart w:id="0" w:name="bookmark6"/>
      <w:r w:rsidRPr="004E4121">
        <w:rPr>
          <w:rStyle w:val="10"/>
          <w:rFonts w:eastAsiaTheme="minorHAnsi"/>
        </w:rPr>
        <w:t>СПРАВКА-ОБОСНОВАНИЕ</w:t>
      </w:r>
      <w:bookmarkEnd w:id="0"/>
    </w:p>
    <w:p w14:paraId="28784944" w14:textId="77777777" w:rsidR="0076678D" w:rsidRPr="004E4121" w:rsidRDefault="0076678D" w:rsidP="0076678D">
      <w:pPr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4E4121">
        <w:rPr>
          <w:rStyle w:val="30"/>
          <w:rFonts w:eastAsiaTheme="minorHAnsi"/>
        </w:rPr>
        <w:t>к проекту постановления Правительства Кыргызской Республики</w:t>
      </w:r>
    </w:p>
    <w:p w14:paraId="7D4E3EAC" w14:textId="77777777" w:rsidR="00A46BEA" w:rsidRPr="004E4121" w:rsidRDefault="0076678D" w:rsidP="00A46BEA">
      <w:pPr>
        <w:spacing w:after="0" w:line="240" w:lineRule="auto"/>
        <w:jc w:val="center"/>
        <w:rPr>
          <w:rStyle w:val="30"/>
          <w:rFonts w:eastAsiaTheme="minorHAnsi"/>
        </w:rPr>
      </w:pPr>
      <w:r w:rsidRPr="004E4121">
        <w:rPr>
          <w:rStyle w:val="30"/>
          <w:rFonts w:eastAsiaTheme="minorHAnsi"/>
        </w:rPr>
        <w:t>«</w:t>
      </w:r>
      <w:bookmarkStart w:id="1" w:name="bookmark7"/>
      <w:r w:rsidR="00A46BEA" w:rsidRPr="004E4121">
        <w:rPr>
          <w:rStyle w:val="30"/>
          <w:rFonts w:eastAsiaTheme="minorHAnsi"/>
        </w:rPr>
        <w:t xml:space="preserve">О внесении изменений в постановление Правительства Кыргызской Республики «О порядке маркировки отдельных товаров средствами цифровой идентификации в Кыргызской Республике» </w:t>
      </w:r>
    </w:p>
    <w:p w14:paraId="299F7731" w14:textId="4C192FDE" w:rsidR="0076678D" w:rsidRPr="004E4121" w:rsidRDefault="00A46BEA" w:rsidP="00A46BEA">
      <w:pPr>
        <w:spacing w:after="0" w:line="240" w:lineRule="auto"/>
        <w:jc w:val="center"/>
        <w:rPr>
          <w:rStyle w:val="10"/>
          <w:rFonts w:eastAsiaTheme="minorHAnsi"/>
          <w:bCs w:val="0"/>
        </w:rPr>
      </w:pPr>
      <w:r w:rsidRPr="004E4121">
        <w:rPr>
          <w:rStyle w:val="30"/>
          <w:rFonts w:eastAsiaTheme="minorHAnsi"/>
        </w:rPr>
        <w:t>от 17 октября 2019 года № 554</w:t>
      </w:r>
      <w:r w:rsidR="0076678D" w:rsidRPr="004E4121">
        <w:rPr>
          <w:rStyle w:val="10"/>
          <w:rFonts w:eastAsiaTheme="minorHAnsi"/>
        </w:rPr>
        <w:t>»</w:t>
      </w:r>
      <w:bookmarkEnd w:id="1"/>
    </w:p>
    <w:p w14:paraId="2166718C" w14:textId="77777777" w:rsidR="0076678D" w:rsidRPr="004E4121" w:rsidRDefault="0076678D" w:rsidP="0076678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21ECF6A" w14:textId="77777777" w:rsidR="0076678D" w:rsidRPr="004E4121" w:rsidRDefault="0076678D" w:rsidP="00BB0F9B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2" w:name="bookmark8"/>
      <w:r w:rsidRPr="004E4121">
        <w:rPr>
          <w:rStyle w:val="10"/>
          <w:rFonts w:eastAsiaTheme="minorHAnsi"/>
        </w:rPr>
        <w:t>1. Цель и задачи</w:t>
      </w:r>
      <w:bookmarkEnd w:id="2"/>
    </w:p>
    <w:p w14:paraId="23080142" w14:textId="2861375E" w:rsidR="0076678D" w:rsidRPr="004E4121" w:rsidRDefault="0076678D" w:rsidP="00A46BEA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 xml:space="preserve">Проект постановления Правительства Кыргызской Республики </w:t>
      </w:r>
      <w:r w:rsidR="00D309A7" w:rsidRPr="004E4121">
        <w:rPr>
          <w:rStyle w:val="20"/>
          <w:rFonts w:eastAsiaTheme="minorHAnsi"/>
        </w:rPr>
        <w:t xml:space="preserve">            </w:t>
      </w:r>
      <w:r w:rsidRPr="004E4121">
        <w:rPr>
          <w:rStyle w:val="20"/>
          <w:rFonts w:eastAsiaTheme="minorHAnsi"/>
        </w:rPr>
        <w:t>«</w:t>
      </w:r>
      <w:r w:rsidR="00A46BEA" w:rsidRPr="004E4121">
        <w:rPr>
          <w:rStyle w:val="20"/>
          <w:rFonts w:eastAsiaTheme="minorHAnsi"/>
        </w:rPr>
        <w:t>О внесении изменений в постановление Правительства Кыргызской Республики «О порядке маркировки отдельных товаров средствами цифровой идентификации в Кыргызской Республике» от 17 октября 2019 года № 554</w:t>
      </w:r>
      <w:r w:rsidR="00463AA2" w:rsidRPr="004E4121">
        <w:rPr>
          <w:rStyle w:val="20"/>
          <w:rFonts w:eastAsiaTheme="minorHAnsi"/>
        </w:rPr>
        <w:t xml:space="preserve">» разработан в целях </w:t>
      </w:r>
      <w:r w:rsidR="000D5A0C" w:rsidRPr="004E4121">
        <w:rPr>
          <w:rFonts w:ascii="Times New Roman" w:hAnsi="Times New Roman" w:cs="Times New Roman"/>
          <w:sz w:val="28"/>
          <w:szCs w:val="28"/>
        </w:rPr>
        <w:t>реализации требований Соглашения о маркировке товаров средствами идентификации в рамках Евразийского экономического союза, подписанного 2 февраля 2018 года, в г.Алматы</w:t>
      </w:r>
      <w:r w:rsidR="003060B2" w:rsidRPr="004E4121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5B5742" w:rsidRPr="004E4121">
        <w:rPr>
          <w:rFonts w:ascii="Times New Roman" w:hAnsi="Times New Roman" w:cs="Times New Roman"/>
          <w:sz w:val="28"/>
          <w:szCs w:val="28"/>
        </w:rPr>
        <w:t>.</w:t>
      </w:r>
    </w:p>
    <w:p w14:paraId="117D3708" w14:textId="77777777" w:rsidR="0076678D" w:rsidRPr="004E4121" w:rsidRDefault="0076678D" w:rsidP="00BB0F9B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3" w:name="bookmark9"/>
      <w:r w:rsidRPr="004E4121">
        <w:rPr>
          <w:rStyle w:val="10"/>
          <w:rFonts w:eastAsiaTheme="minorHAnsi"/>
        </w:rPr>
        <w:t>2. Описательная часть</w:t>
      </w:r>
      <w:bookmarkEnd w:id="3"/>
    </w:p>
    <w:p w14:paraId="3A237E98" w14:textId="0B2BDA0D" w:rsidR="00B74545" w:rsidRPr="004E4121" w:rsidRDefault="00B74545" w:rsidP="00FF684E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 xml:space="preserve">В настоящее время в Кыргызской Республике начаты мероприятия по внедрению электронной системы фискализации налоговых процедур. Внедрение данного проекта обусловлено </w:t>
      </w:r>
      <w:r w:rsidR="00FF684E" w:rsidRPr="004E4121">
        <w:rPr>
          <w:rStyle w:val="20"/>
          <w:rFonts w:eastAsiaTheme="minorHAnsi"/>
        </w:rPr>
        <w:t>п</w:t>
      </w:r>
      <w:r w:rsidRPr="004E4121">
        <w:rPr>
          <w:rStyle w:val="20"/>
          <w:rFonts w:eastAsiaTheme="minorHAnsi"/>
        </w:rPr>
        <w:t>ринятием Закона Кыргызской Республики «О внесении изменений в некоторые законодательные акты Кыргызской Республики по вопросам внедрения электронной системы фискализации налоговых процедур» от 13 апреля 2018 года № 39, создавший правовую основу в том числе для введения маркировки товаров в Кыргызской Республике.</w:t>
      </w:r>
    </w:p>
    <w:p w14:paraId="7EBC5718" w14:textId="77777777" w:rsidR="00B74545" w:rsidRPr="004E4121" w:rsidRDefault="00B74545" w:rsidP="00B7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E4121">
        <w:rPr>
          <w:rFonts w:ascii="Times New Roman" w:hAnsi="Times New Roman" w:cs="Times New Roman"/>
          <w:sz w:val="28"/>
          <w:szCs w:val="26"/>
        </w:rPr>
        <w:t xml:space="preserve">В целях внедрения системы маркировки товаров средствами идентификации проводится следующая работа: </w:t>
      </w:r>
    </w:p>
    <w:p w14:paraId="1A6637AC" w14:textId="77777777" w:rsidR="00B74545" w:rsidRPr="004E4121" w:rsidRDefault="00B74545" w:rsidP="00B74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E4121">
        <w:rPr>
          <w:rFonts w:ascii="Times New Roman" w:hAnsi="Times New Roman" w:cs="Times New Roman"/>
          <w:sz w:val="28"/>
          <w:szCs w:val="26"/>
        </w:rPr>
        <w:t>•</w:t>
      </w:r>
      <w:r w:rsidRPr="004E4121">
        <w:rPr>
          <w:rFonts w:ascii="Times New Roman" w:hAnsi="Times New Roman" w:cs="Times New Roman"/>
          <w:sz w:val="28"/>
          <w:szCs w:val="26"/>
        </w:rPr>
        <w:tab/>
        <w:t xml:space="preserve">принято постановление Правительства </w:t>
      </w:r>
      <w:r w:rsidRPr="004E4121">
        <w:rPr>
          <w:rFonts w:ascii="Times New Roman" w:hAnsi="Times New Roman" w:cs="Times New Roman"/>
          <w:sz w:val="28"/>
        </w:rPr>
        <w:t>Кыргызской Республики</w:t>
      </w:r>
      <w:r w:rsidRPr="004E4121">
        <w:rPr>
          <w:rFonts w:ascii="Times New Roman" w:hAnsi="Times New Roman" w:cs="Times New Roman"/>
          <w:sz w:val="28"/>
          <w:szCs w:val="26"/>
        </w:rPr>
        <w:t xml:space="preserve"> «О маркировке товаров в </w:t>
      </w:r>
      <w:r w:rsidRPr="004E4121">
        <w:rPr>
          <w:rFonts w:ascii="Times New Roman" w:hAnsi="Times New Roman" w:cs="Times New Roman"/>
          <w:sz w:val="28"/>
        </w:rPr>
        <w:t>Кыргызской Республике</w:t>
      </w:r>
      <w:r w:rsidRPr="004E4121">
        <w:rPr>
          <w:rFonts w:ascii="Times New Roman" w:hAnsi="Times New Roman" w:cs="Times New Roman"/>
          <w:sz w:val="28"/>
          <w:szCs w:val="26"/>
        </w:rPr>
        <w:t>» от 12 сентября 2019 года №470;</w:t>
      </w:r>
    </w:p>
    <w:p w14:paraId="5E727003" w14:textId="493CC6B5" w:rsidR="00B74545" w:rsidRPr="004E4121" w:rsidRDefault="00B74545" w:rsidP="00B74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E4121">
        <w:rPr>
          <w:rFonts w:ascii="Times New Roman" w:hAnsi="Times New Roman" w:cs="Times New Roman"/>
          <w:sz w:val="28"/>
          <w:szCs w:val="26"/>
        </w:rPr>
        <w:t>•</w:t>
      </w:r>
      <w:r w:rsidRPr="004E4121">
        <w:rPr>
          <w:rFonts w:ascii="Times New Roman" w:hAnsi="Times New Roman" w:cs="Times New Roman"/>
          <w:sz w:val="28"/>
          <w:szCs w:val="26"/>
        </w:rPr>
        <w:tab/>
        <w:t xml:space="preserve">принято постановление Правительства Кыргызской Республики «О порядке маркировки отдельных товаров средствами цифровой идентификации в Кыргызской Республике» от 17 октября 2019 года №554, предусматривающий введение маркировки алкогольной и табачной продукции с 1 </w:t>
      </w:r>
      <w:r w:rsidR="00FF684E" w:rsidRPr="004E4121">
        <w:rPr>
          <w:rFonts w:ascii="Times New Roman" w:hAnsi="Times New Roman" w:cs="Times New Roman"/>
          <w:sz w:val="28"/>
          <w:szCs w:val="26"/>
        </w:rPr>
        <w:t>апреля</w:t>
      </w:r>
      <w:r w:rsidRPr="004E4121">
        <w:rPr>
          <w:rFonts w:ascii="Times New Roman" w:hAnsi="Times New Roman" w:cs="Times New Roman"/>
          <w:sz w:val="28"/>
          <w:szCs w:val="26"/>
        </w:rPr>
        <w:t xml:space="preserve"> 202</w:t>
      </w:r>
      <w:r w:rsidR="00FF684E" w:rsidRPr="004E4121">
        <w:rPr>
          <w:rFonts w:ascii="Times New Roman" w:hAnsi="Times New Roman" w:cs="Times New Roman"/>
          <w:sz w:val="28"/>
          <w:szCs w:val="26"/>
        </w:rPr>
        <w:t>1</w:t>
      </w:r>
      <w:r w:rsidRPr="004E4121">
        <w:rPr>
          <w:rFonts w:ascii="Times New Roman" w:hAnsi="Times New Roman" w:cs="Times New Roman"/>
          <w:sz w:val="28"/>
          <w:szCs w:val="26"/>
        </w:rPr>
        <w:t xml:space="preserve"> года</w:t>
      </w:r>
    </w:p>
    <w:p w14:paraId="64BA60E4" w14:textId="77777777" w:rsidR="00FF684E" w:rsidRPr="004E4121" w:rsidRDefault="00B74545" w:rsidP="00FF68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6"/>
        </w:rPr>
        <w:t>•</w:t>
      </w:r>
      <w:r w:rsidRPr="004E4121">
        <w:rPr>
          <w:rFonts w:ascii="Times New Roman" w:hAnsi="Times New Roman" w:cs="Times New Roman"/>
          <w:sz w:val="28"/>
          <w:szCs w:val="26"/>
        </w:rPr>
        <w:tab/>
        <w:t xml:space="preserve">принято постановление Правительства </w:t>
      </w:r>
      <w:r w:rsidRPr="004E4121">
        <w:rPr>
          <w:rFonts w:ascii="Times New Roman" w:hAnsi="Times New Roman" w:cs="Times New Roman"/>
          <w:sz w:val="28"/>
        </w:rPr>
        <w:t>Кыргызской Республики</w:t>
      </w:r>
      <w:r w:rsidRPr="004E4121">
        <w:rPr>
          <w:rFonts w:ascii="Times New Roman" w:hAnsi="Times New Roman" w:cs="Times New Roman"/>
          <w:sz w:val="28"/>
          <w:szCs w:val="26"/>
        </w:rPr>
        <w:t xml:space="preserve"> «О проведении пилотного (экспериментального) проекта по маркировке отдельных видов товаров средствами цифровой идентификации» от 17 декабря 2019 года №690, предусматривающий проведение пилотного </w:t>
      </w:r>
      <w:r w:rsidRPr="004E4121">
        <w:rPr>
          <w:rFonts w:ascii="Times New Roman" w:hAnsi="Times New Roman" w:cs="Times New Roman"/>
          <w:sz w:val="28"/>
          <w:szCs w:val="28"/>
        </w:rPr>
        <w:t xml:space="preserve">проекта с 1 января </w:t>
      </w:r>
      <w:r w:rsidR="00FF684E" w:rsidRPr="004E4121">
        <w:rPr>
          <w:rFonts w:ascii="Times New Roman" w:hAnsi="Times New Roman" w:cs="Times New Roman"/>
          <w:sz w:val="28"/>
          <w:szCs w:val="28"/>
        </w:rPr>
        <w:t>2020 года;</w:t>
      </w:r>
    </w:p>
    <w:p w14:paraId="4A704850" w14:textId="3A813A26" w:rsidR="00FF684E" w:rsidRPr="004E4121" w:rsidRDefault="00FF684E" w:rsidP="00FF68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6"/>
        </w:rPr>
        <w:t>•</w:t>
      </w:r>
      <w:r w:rsidRPr="004E4121">
        <w:rPr>
          <w:rFonts w:ascii="Times New Roman" w:hAnsi="Times New Roman" w:cs="Times New Roman"/>
          <w:sz w:val="28"/>
          <w:szCs w:val="26"/>
        </w:rPr>
        <w:tab/>
        <w:t xml:space="preserve">принято распоряжение Правительства </w:t>
      </w:r>
      <w:r w:rsidRPr="004E4121">
        <w:rPr>
          <w:rFonts w:ascii="Times New Roman" w:hAnsi="Times New Roman" w:cs="Times New Roman"/>
          <w:sz w:val="28"/>
        </w:rPr>
        <w:t>Кыргызской Республики</w:t>
      </w:r>
      <w:r w:rsidRPr="004E4121">
        <w:rPr>
          <w:rFonts w:ascii="Times New Roman" w:hAnsi="Times New Roman" w:cs="Times New Roman"/>
          <w:sz w:val="28"/>
          <w:szCs w:val="26"/>
        </w:rPr>
        <w:t xml:space="preserve"> от 20 августа 2020 года №284-р, предусматривающее утверждение ЗАО «Альфа Телеком» Национальным оператором (администратором) системы маркировки и прослеживаемости товаров.</w:t>
      </w:r>
    </w:p>
    <w:p w14:paraId="49D12597" w14:textId="77777777" w:rsidR="00FF684E" w:rsidRPr="004E4121" w:rsidRDefault="00FF684E" w:rsidP="00FF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8"/>
        </w:rPr>
        <w:lastRenderedPageBreak/>
        <w:t xml:space="preserve">Маркировка товаров представляет собой нанесение средств идентификации на каждую единицу товара и внесение информации как о самом товаре, так и о средстве идентификации, в информационную систему маркировки, позволяющее </w:t>
      </w:r>
      <w:r w:rsidRPr="004E4121">
        <w:rPr>
          <w:rFonts w:ascii="Times New Roman" w:hAnsi="Times New Roman" w:cs="Times New Roman"/>
          <w:iCs/>
          <w:sz w:val="28"/>
          <w:szCs w:val="28"/>
        </w:rPr>
        <w:t>прослеживать маркированный товар на всем его жизненном цикле (физическая прослеживаемость).</w:t>
      </w:r>
    </w:p>
    <w:p w14:paraId="779BEDB7" w14:textId="77777777" w:rsidR="00FF684E" w:rsidRPr="004E4121" w:rsidRDefault="00FF684E" w:rsidP="00FF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8"/>
        </w:rPr>
        <w:t xml:space="preserve">Каждой единице товара информационная система маркировки будет выдавать уникальный код маркировки, который будет состоять из нескольких групп данных (например, код </w:t>
      </w:r>
      <w:r w:rsidRPr="004E4121">
        <w:rPr>
          <w:rFonts w:ascii="Times New Roman" w:hAnsi="Times New Roman" w:cs="Times New Roman"/>
          <w:sz w:val="28"/>
          <w:szCs w:val="28"/>
          <w:lang w:val="en-US"/>
        </w:rPr>
        <w:t>GTIN</w:t>
      </w:r>
      <w:r w:rsidRPr="004E4121">
        <w:rPr>
          <w:rFonts w:ascii="Times New Roman" w:hAnsi="Times New Roman" w:cs="Times New Roman"/>
          <w:sz w:val="28"/>
          <w:szCs w:val="28"/>
        </w:rPr>
        <w:t>, уникальный код товара, код проверки и тд.).</w:t>
      </w:r>
    </w:p>
    <w:p w14:paraId="33FB79D8" w14:textId="77777777" w:rsidR="00FF684E" w:rsidRPr="004E4121" w:rsidRDefault="00FF684E" w:rsidP="00FF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8"/>
        </w:rPr>
        <w:t>Статистически вероятность подделки кода маркировки минимальна.</w:t>
      </w:r>
    </w:p>
    <w:p w14:paraId="179BB841" w14:textId="77777777" w:rsidR="00FF684E" w:rsidRPr="004E4121" w:rsidRDefault="00FF684E" w:rsidP="00FF68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8"/>
        </w:rPr>
        <w:t>По итогам введения маркировки товаров ожидаются следующие результаты:</w:t>
      </w:r>
    </w:p>
    <w:p w14:paraId="4BF85FB8" w14:textId="77777777" w:rsidR="00FF684E" w:rsidRPr="004E4121" w:rsidRDefault="00FF684E" w:rsidP="00FF684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121">
        <w:rPr>
          <w:rFonts w:ascii="Times New Roman" w:hAnsi="Times New Roman" w:cs="Times New Roman"/>
          <w:bCs/>
          <w:sz w:val="28"/>
          <w:szCs w:val="28"/>
        </w:rPr>
        <w:t>Создание национального компонента системы прослеживаемости и оборота товаров в целях налогообложения.</w:t>
      </w:r>
    </w:p>
    <w:p w14:paraId="127CE1F9" w14:textId="77777777" w:rsidR="00FF684E" w:rsidRPr="004E4121" w:rsidRDefault="00FF684E" w:rsidP="00FF684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121">
        <w:rPr>
          <w:rFonts w:ascii="Times New Roman" w:hAnsi="Times New Roman" w:cs="Times New Roman"/>
          <w:bCs/>
          <w:sz w:val="28"/>
          <w:szCs w:val="28"/>
        </w:rPr>
        <w:t>Легализация теневой экономики и внедрение эффективных инстурментов по борьбе с контрабандой.</w:t>
      </w:r>
    </w:p>
    <w:p w14:paraId="5BF5D5E9" w14:textId="77777777" w:rsidR="00FF684E" w:rsidRPr="004E4121" w:rsidRDefault="00FF684E" w:rsidP="00FF684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bCs/>
          <w:sz w:val="28"/>
          <w:szCs w:val="28"/>
        </w:rPr>
        <w:t>Защита добросовестных отечественных производителей и импортеров.</w:t>
      </w:r>
    </w:p>
    <w:p w14:paraId="011C3E4A" w14:textId="77777777" w:rsidR="00FF684E" w:rsidRPr="004E4121" w:rsidRDefault="00FF684E" w:rsidP="00FF684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121">
        <w:rPr>
          <w:rFonts w:ascii="Times New Roman" w:hAnsi="Times New Roman" w:cs="Times New Roman"/>
          <w:bCs/>
          <w:sz w:val="28"/>
          <w:szCs w:val="28"/>
        </w:rPr>
        <w:t>Повышение доходов бюджета.</w:t>
      </w:r>
    </w:p>
    <w:p w14:paraId="338E4CEA" w14:textId="77777777" w:rsidR="00FF684E" w:rsidRPr="004E4121" w:rsidRDefault="00FF684E" w:rsidP="00FF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1">
        <w:rPr>
          <w:rFonts w:ascii="Times New Roman" w:hAnsi="Times New Roman" w:cs="Times New Roman"/>
          <w:sz w:val="28"/>
          <w:szCs w:val="28"/>
        </w:rPr>
        <w:t>Маркировка товаров средствами цифровой идентификации будет являться высокоэффективным инструментом в борьбе с нелегальным оборотом товаров.</w:t>
      </w:r>
    </w:p>
    <w:p w14:paraId="1248A4A2" w14:textId="3B9FF4C8" w:rsidR="00B74545" w:rsidRPr="004E4121" w:rsidRDefault="00B74545" w:rsidP="00B745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>При этом отмечаем высокий уровень теневой экономики в Кыргызской Республике в период за 2016-2017 годы по табачной продукции в нижеследующих таблицах.</w:t>
      </w:r>
    </w:p>
    <w:p w14:paraId="61E64A5A" w14:textId="159F9627" w:rsidR="00B74545" w:rsidRPr="004E4121" w:rsidRDefault="00D5285B" w:rsidP="00F50876">
      <w:pPr>
        <w:widowControl w:val="0"/>
        <w:tabs>
          <w:tab w:val="left" w:pos="921"/>
        </w:tabs>
        <w:spacing w:after="0" w:line="240" w:lineRule="auto"/>
        <w:ind w:firstLine="709"/>
        <w:jc w:val="both"/>
        <w:rPr>
          <w:rStyle w:val="20"/>
          <w:rFonts w:eastAsiaTheme="minorHAnsi"/>
          <w:szCs w:val="24"/>
        </w:rPr>
      </w:pPr>
      <w:r w:rsidRPr="004E4121">
        <w:rPr>
          <w:rStyle w:val="20"/>
          <w:rFonts w:eastAsiaTheme="minorHAnsi"/>
        </w:rPr>
        <w:t>Настоящий проект постановле</w:t>
      </w:r>
      <w:r w:rsidR="00F50876" w:rsidRPr="004E4121">
        <w:rPr>
          <w:rStyle w:val="20"/>
          <w:rFonts w:eastAsiaTheme="minorHAnsi"/>
        </w:rPr>
        <w:t xml:space="preserve">ния предусматривает утверждение </w:t>
      </w:r>
      <w:r w:rsidR="00F50876" w:rsidRPr="004E4121">
        <w:rPr>
          <w:rStyle w:val="20"/>
          <w:rFonts w:eastAsiaTheme="minorHAnsi"/>
          <w:szCs w:val="24"/>
        </w:rPr>
        <w:t xml:space="preserve">методических </w:t>
      </w:r>
      <w:r w:rsidR="00A46BEA" w:rsidRPr="004E4121">
        <w:rPr>
          <w:rStyle w:val="20"/>
          <w:rFonts w:eastAsiaTheme="minorHAnsi"/>
          <w:szCs w:val="24"/>
        </w:rPr>
        <w:t>правил</w:t>
      </w:r>
      <w:r w:rsidR="00B74545" w:rsidRPr="004E4121">
        <w:rPr>
          <w:rStyle w:val="20"/>
          <w:rFonts w:eastAsiaTheme="minorHAnsi"/>
          <w:szCs w:val="24"/>
        </w:rPr>
        <w:t>:</w:t>
      </w:r>
    </w:p>
    <w:p w14:paraId="7BCA07F3" w14:textId="33308365" w:rsidR="00FF684E" w:rsidRPr="004E4121" w:rsidRDefault="00FF684E" w:rsidP="00FF684E">
      <w:pPr>
        <w:pStyle w:val="a3"/>
        <w:keepNext/>
        <w:keepLines/>
        <w:widowControl w:val="0"/>
        <w:numPr>
          <w:ilvl w:val="0"/>
          <w:numId w:val="16"/>
        </w:numPr>
        <w:tabs>
          <w:tab w:val="left" w:pos="921"/>
        </w:tabs>
        <w:spacing w:after="0" w:line="240" w:lineRule="auto"/>
        <w:ind w:left="0" w:firstLine="709"/>
        <w:jc w:val="both"/>
        <w:outlineLvl w:val="0"/>
        <w:rPr>
          <w:rStyle w:val="20"/>
          <w:rFonts w:eastAsiaTheme="minorHAnsi"/>
          <w:b/>
          <w:bCs/>
        </w:rPr>
      </w:pPr>
      <w:r w:rsidRPr="004E4121">
        <w:rPr>
          <w:rStyle w:val="20"/>
          <w:rFonts w:eastAsiaTheme="minorHAnsi"/>
          <w:szCs w:val="24"/>
        </w:rPr>
        <w:t xml:space="preserve">по маркировке алкогольной продукции средствами цифровой идентификации </w:t>
      </w:r>
    </w:p>
    <w:p w14:paraId="2F467A6D" w14:textId="3853A412" w:rsidR="00A46BEA" w:rsidRPr="004E4121" w:rsidRDefault="00A46BEA" w:rsidP="00FF684E">
      <w:pPr>
        <w:pStyle w:val="a3"/>
        <w:keepNext/>
        <w:keepLines/>
        <w:widowControl w:val="0"/>
        <w:numPr>
          <w:ilvl w:val="0"/>
          <w:numId w:val="16"/>
        </w:numPr>
        <w:tabs>
          <w:tab w:val="left" w:pos="921"/>
        </w:tabs>
        <w:spacing w:after="0" w:line="240" w:lineRule="auto"/>
        <w:ind w:left="0" w:firstLine="709"/>
        <w:jc w:val="both"/>
        <w:outlineLvl w:val="0"/>
        <w:rPr>
          <w:rStyle w:val="20"/>
          <w:rFonts w:eastAsiaTheme="minorHAnsi"/>
          <w:b/>
          <w:bCs/>
        </w:rPr>
      </w:pPr>
      <w:r w:rsidRPr="004E4121">
        <w:rPr>
          <w:rStyle w:val="20"/>
          <w:rFonts w:eastAsiaTheme="minorHAnsi"/>
          <w:szCs w:val="24"/>
        </w:rPr>
        <w:t>п</w:t>
      </w:r>
      <w:bookmarkStart w:id="4" w:name="bookmark10"/>
      <w:r w:rsidRPr="004E4121">
        <w:rPr>
          <w:rStyle w:val="20"/>
          <w:rFonts w:eastAsiaTheme="minorHAnsi"/>
          <w:szCs w:val="24"/>
        </w:rPr>
        <w:t xml:space="preserve">о маркировке табачной продукции средствами цифровой идентификации </w:t>
      </w:r>
    </w:p>
    <w:p w14:paraId="2574A373" w14:textId="381F993D" w:rsidR="0076678D" w:rsidRPr="004E4121" w:rsidRDefault="0076678D" w:rsidP="00A46BEA">
      <w:pPr>
        <w:keepNext/>
        <w:keepLines/>
        <w:widowControl w:val="0"/>
        <w:tabs>
          <w:tab w:val="left" w:pos="921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r w:rsidRPr="004E4121">
        <w:rPr>
          <w:rStyle w:val="10"/>
          <w:rFonts w:eastAsiaTheme="minorHAnsi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  <w:bookmarkEnd w:id="4"/>
    </w:p>
    <w:p w14:paraId="06AF2E80" w14:textId="77777777" w:rsidR="0076678D" w:rsidRPr="004E4121" w:rsidRDefault="0076678D" w:rsidP="00BB0F9B">
      <w:pPr>
        <w:tabs>
          <w:tab w:val="left" w:pos="8304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>Принятие данного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165812E3" w14:textId="77777777" w:rsidR="0076678D" w:rsidRPr="004E4121" w:rsidRDefault="0076678D" w:rsidP="00BB0F9B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5" w:name="bookmark11"/>
      <w:r w:rsidRPr="004E4121">
        <w:rPr>
          <w:rStyle w:val="10"/>
          <w:rFonts w:eastAsiaTheme="minorHAnsi"/>
        </w:rPr>
        <w:t>4. Информация о результатах общественного обсуждения</w:t>
      </w:r>
      <w:bookmarkEnd w:id="5"/>
    </w:p>
    <w:p w14:paraId="1B137503" w14:textId="77777777" w:rsidR="00FF684E" w:rsidRPr="004E4121" w:rsidRDefault="0076678D" w:rsidP="00BB0F9B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 xml:space="preserve">В соответствии со статьей 22 Закона Кыргызской Республики </w:t>
      </w:r>
      <w:r w:rsidRPr="004E4121">
        <w:rPr>
          <w:rStyle w:val="20"/>
          <w:rFonts w:eastAsiaTheme="minorHAnsi"/>
          <w:iCs/>
        </w:rPr>
        <w:t>«О</w:t>
      </w:r>
      <w:r w:rsidRPr="004E4121">
        <w:rPr>
          <w:rStyle w:val="20"/>
          <w:rFonts w:eastAsiaTheme="minorHAnsi"/>
        </w:rPr>
        <w:t xml:space="preserve"> нормативных правовых актах Кыргызской Республики» проект</w:t>
      </w:r>
      <w:r w:rsidR="00FF684E" w:rsidRPr="004E4121">
        <w:rPr>
          <w:rStyle w:val="20"/>
          <w:rFonts w:eastAsiaTheme="minorHAnsi"/>
        </w:rPr>
        <w:t xml:space="preserve"> был</w:t>
      </w:r>
      <w:r w:rsidRPr="004E4121">
        <w:rPr>
          <w:rStyle w:val="20"/>
          <w:rFonts w:eastAsiaTheme="minorHAnsi"/>
        </w:rPr>
        <w:t xml:space="preserve"> размещен на официальном сайте Правительства Кыргызской Республики</w:t>
      </w:r>
      <w:r w:rsidR="00DD3C4C" w:rsidRPr="004E4121">
        <w:rPr>
          <w:rStyle w:val="20"/>
          <w:rFonts w:eastAsiaTheme="minorHAnsi"/>
        </w:rPr>
        <w:t xml:space="preserve"> 5 февраля 2020 года</w:t>
      </w:r>
      <w:r w:rsidRPr="004E4121">
        <w:rPr>
          <w:rStyle w:val="20"/>
          <w:rFonts w:eastAsiaTheme="minorHAnsi"/>
        </w:rPr>
        <w:t>.</w:t>
      </w:r>
      <w:r w:rsidR="00FF684E" w:rsidRPr="004E4121">
        <w:rPr>
          <w:rStyle w:val="20"/>
          <w:rFonts w:eastAsiaTheme="minorHAnsi"/>
        </w:rPr>
        <w:t xml:space="preserve"> </w:t>
      </w:r>
    </w:p>
    <w:p w14:paraId="4BD9392C" w14:textId="1B3201D0" w:rsidR="0076678D" w:rsidRPr="004E4121" w:rsidRDefault="00FF684E" w:rsidP="00BB0F9B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>При этом отмечаем, что актуальная редакция данного проекта повторно размещена на официальном сайте Правительства Кыргызской Республики.</w:t>
      </w:r>
    </w:p>
    <w:p w14:paraId="4AB8DAE3" w14:textId="77777777" w:rsidR="0076678D" w:rsidRPr="004E4121" w:rsidRDefault="0076678D" w:rsidP="00BB0F9B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6" w:name="bookmark12"/>
      <w:r w:rsidRPr="004E4121">
        <w:rPr>
          <w:rStyle w:val="10"/>
          <w:rFonts w:eastAsiaTheme="minorHAnsi"/>
        </w:rPr>
        <w:lastRenderedPageBreak/>
        <w:t>5. Анализ соответствия проекта законодательству</w:t>
      </w:r>
      <w:bookmarkEnd w:id="6"/>
    </w:p>
    <w:p w14:paraId="30B22596" w14:textId="77777777" w:rsidR="0076678D" w:rsidRPr="004E4121" w:rsidRDefault="0076678D" w:rsidP="00BB0F9B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>Результатами проведенного анализа действующих норм национального и международного законодательства установлено, что нормы представленного проекта постановление не противоречат действующим нормативным правовым актам.</w:t>
      </w:r>
    </w:p>
    <w:p w14:paraId="0DFC6911" w14:textId="77777777" w:rsidR="0076678D" w:rsidRPr="004E4121" w:rsidRDefault="0076678D" w:rsidP="00BB0F9B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</w:pPr>
      <w:bookmarkStart w:id="7" w:name="bookmark13"/>
      <w:r w:rsidRPr="004E4121">
        <w:rPr>
          <w:rStyle w:val="10"/>
          <w:rFonts w:eastAsiaTheme="minorHAnsi"/>
        </w:rPr>
        <w:t>6. Информация о необходимости финансирования</w:t>
      </w:r>
      <w:bookmarkEnd w:id="7"/>
    </w:p>
    <w:p w14:paraId="687D1CD1" w14:textId="77777777" w:rsidR="00B45E73" w:rsidRPr="004E4121" w:rsidRDefault="00B45E73" w:rsidP="00BB0F9B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  <w:rPr>
          <w:rStyle w:val="20"/>
          <w:rFonts w:eastAsiaTheme="minorHAnsi"/>
        </w:rPr>
      </w:pPr>
      <w:bookmarkStart w:id="8" w:name="bookmark14"/>
      <w:r w:rsidRPr="004E4121">
        <w:rPr>
          <w:rStyle w:val="20"/>
          <w:rFonts w:eastAsiaTheme="minorHAnsi"/>
        </w:rPr>
        <w:t>Принятие настоящего проекта постановления Кыргызской Республики не повлечет дополнительных финансовых затрат из республиканского бюджета.</w:t>
      </w:r>
    </w:p>
    <w:p w14:paraId="46012BBB" w14:textId="3651502A" w:rsidR="0076678D" w:rsidRPr="004E4121" w:rsidRDefault="0076678D" w:rsidP="00BB0F9B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</w:pPr>
      <w:r w:rsidRPr="004E4121">
        <w:rPr>
          <w:rStyle w:val="10"/>
          <w:rFonts w:eastAsiaTheme="minorHAnsi"/>
        </w:rPr>
        <w:t>7. Информация об анализе регулятивного воздействия</w:t>
      </w:r>
      <w:bookmarkEnd w:id="8"/>
    </w:p>
    <w:p w14:paraId="14CDB0D6" w14:textId="5D0A315A" w:rsidR="00F503D1" w:rsidRPr="004E4121" w:rsidRDefault="00DF24C6" w:rsidP="00F508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1">
        <w:rPr>
          <w:rFonts w:ascii="Times New Roman" w:hAnsi="Times New Roman"/>
          <w:sz w:val="28"/>
          <w:szCs w:val="28"/>
        </w:rPr>
        <w:t>Данный</w:t>
      </w:r>
      <w:r w:rsidR="00F503D1" w:rsidRPr="004E4121">
        <w:rPr>
          <w:rFonts w:ascii="Times New Roman" w:hAnsi="Times New Roman"/>
          <w:sz w:val="28"/>
          <w:szCs w:val="28"/>
        </w:rPr>
        <w:t xml:space="preserve"> проект </w:t>
      </w:r>
      <w:r w:rsidR="00A46BEA" w:rsidRPr="004E4121">
        <w:rPr>
          <w:rFonts w:ascii="Times New Roman" w:hAnsi="Times New Roman"/>
          <w:sz w:val="28"/>
          <w:szCs w:val="28"/>
        </w:rPr>
        <w:t xml:space="preserve">постановления </w:t>
      </w:r>
      <w:r w:rsidRPr="004E4121">
        <w:rPr>
          <w:rFonts w:ascii="Times New Roman" w:hAnsi="Times New Roman"/>
          <w:sz w:val="28"/>
          <w:szCs w:val="28"/>
        </w:rPr>
        <w:t xml:space="preserve">предлагает </w:t>
      </w:r>
      <w:r w:rsidR="00861290" w:rsidRPr="004E4121">
        <w:rPr>
          <w:rFonts w:ascii="Times New Roman" w:hAnsi="Times New Roman"/>
          <w:sz w:val="28"/>
          <w:szCs w:val="28"/>
        </w:rPr>
        <w:t>утверждение методических правил</w:t>
      </w:r>
      <w:r w:rsidRPr="004E4121">
        <w:rPr>
          <w:rFonts w:ascii="Times New Roman" w:hAnsi="Times New Roman"/>
          <w:sz w:val="28"/>
          <w:szCs w:val="28"/>
        </w:rPr>
        <w:t xml:space="preserve"> по маркировке </w:t>
      </w:r>
      <w:r w:rsidR="00861290" w:rsidRPr="004E4121">
        <w:rPr>
          <w:rFonts w:ascii="Times New Roman" w:hAnsi="Times New Roman"/>
          <w:sz w:val="28"/>
          <w:szCs w:val="28"/>
        </w:rPr>
        <w:t xml:space="preserve">алкогольной и </w:t>
      </w:r>
      <w:r w:rsidRPr="004E4121">
        <w:rPr>
          <w:rFonts w:ascii="Times New Roman" w:hAnsi="Times New Roman"/>
          <w:sz w:val="28"/>
          <w:szCs w:val="28"/>
        </w:rPr>
        <w:t>табачной продукции в Кыргызской Республике.</w:t>
      </w:r>
    </w:p>
    <w:p w14:paraId="5F5767F3" w14:textId="0C41DBBB" w:rsidR="00DF24C6" w:rsidRPr="004E4121" w:rsidRDefault="00DF24C6" w:rsidP="00DF24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1">
        <w:rPr>
          <w:rFonts w:ascii="Times New Roman" w:hAnsi="Times New Roman"/>
          <w:sz w:val="28"/>
          <w:szCs w:val="28"/>
        </w:rPr>
        <w:t>Постановлением Правительства Кыргызской Республики от 17 октября 2019 года № 554, к которому был проведен анализ регулятивного воздействия в соответствии с методикой, утвержденной Правительством Кыргызской Республики, предусмотрено введение маркировки табачной продукции</w:t>
      </w:r>
      <w:r w:rsidR="00FF684E" w:rsidRPr="004E4121">
        <w:rPr>
          <w:rFonts w:ascii="Times New Roman" w:hAnsi="Times New Roman"/>
          <w:sz w:val="28"/>
          <w:szCs w:val="28"/>
        </w:rPr>
        <w:t xml:space="preserve"> и алкогольной</w:t>
      </w:r>
      <w:r w:rsidRPr="004E4121">
        <w:rPr>
          <w:rFonts w:ascii="Times New Roman" w:hAnsi="Times New Roman"/>
          <w:sz w:val="28"/>
          <w:szCs w:val="28"/>
        </w:rPr>
        <w:t xml:space="preserve"> с 1 </w:t>
      </w:r>
      <w:r w:rsidR="00FF684E" w:rsidRPr="004E4121">
        <w:rPr>
          <w:rFonts w:ascii="Times New Roman" w:hAnsi="Times New Roman"/>
          <w:sz w:val="28"/>
          <w:szCs w:val="28"/>
        </w:rPr>
        <w:t>апреля 2021</w:t>
      </w:r>
      <w:r w:rsidRPr="004E4121">
        <w:rPr>
          <w:rFonts w:ascii="Times New Roman" w:hAnsi="Times New Roman"/>
          <w:sz w:val="28"/>
          <w:szCs w:val="28"/>
        </w:rPr>
        <w:t xml:space="preserve"> года.</w:t>
      </w:r>
    </w:p>
    <w:p w14:paraId="0A63BF5E" w14:textId="12F05758" w:rsidR="00DF24C6" w:rsidRPr="004E4121" w:rsidRDefault="00DF24C6" w:rsidP="00DF24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1">
        <w:rPr>
          <w:rFonts w:ascii="Times New Roman" w:hAnsi="Times New Roman"/>
          <w:sz w:val="28"/>
          <w:szCs w:val="28"/>
        </w:rPr>
        <w:t>В этой связи отмечаем, что в настоящем проекте постановления отсутствуют нормы по введению новых обязательств для субъектов предпринимательства. В связи с чем отмечаем, что к данному проекту отсутствует необходимость проведения анализа регулятивного воздействия.</w:t>
      </w:r>
    </w:p>
    <w:p w14:paraId="6FF5C40F" w14:textId="6C364209" w:rsidR="004526D4" w:rsidRPr="004E4121" w:rsidRDefault="0076678D" w:rsidP="00350862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4E4121">
        <w:rPr>
          <w:rStyle w:val="20"/>
          <w:rFonts w:eastAsiaTheme="minorHAnsi"/>
        </w:rPr>
        <w:t>На основании изложенного вносится проект постановления Правительства Кыргызской Республики «</w:t>
      </w:r>
      <w:r w:rsidR="00350862" w:rsidRPr="004E4121">
        <w:rPr>
          <w:rStyle w:val="20"/>
          <w:rFonts w:eastAsiaTheme="minorHAnsi"/>
        </w:rPr>
        <w:t>О внесении изменений в постановление Правительства Кыргызской Республики «О порядке маркировки отдельных товаров средствами цифровой идентификации в Кыргызской Республике» от 17 октября 2019 года № 554</w:t>
      </w:r>
      <w:r w:rsidRPr="004E4121">
        <w:rPr>
          <w:rStyle w:val="20"/>
          <w:rFonts w:eastAsiaTheme="minorHAnsi"/>
        </w:rPr>
        <w:t>».</w:t>
      </w:r>
    </w:p>
    <w:p w14:paraId="27EDBF46" w14:textId="057067EF" w:rsidR="000072BB" w:rsidRPr="000072BB" w:rsidRDefault="000072BB" w:rsidP="000630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" w:name="_GoBack"/>
      <w:bookmarkEnd w:id="9"/>
    </w:p>
    <w:sectPr w:rsidR="000072BB" w:rsidRPr="000072BB" w:rsidSect="001A6C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1EA8" w14:textId="77777777" w:rsidR="00A17D59" w:rsidRDefault="00A17D59" w:rsidP="00813003">
      <w:pPr>
        <w:spacing w:after="0" w:line="240" w:lineRule="auto"/>
      </w:pPr>
      <w:r>
        <w:separator/>
      </w:r>
    </w:p>
  </w:endnote>
  <w:endnote w:type="continuationSeparator" w:id="0">
    <w:p w14:paraId="092C73FA" w14:textId="77777777" w:rsidR="00A17D59" w:rsidRDefault="00A17D59" w:rsidP="0081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06E4" w14:textId="77777777" w:rsidR="00A17D59" w:rsidRDefault="00A17D59" w:rsidP="00813003">
      <w:pPr>
        <w:spacing w:after="0" w:line="240" w:lineRule="auto"/>
      </w:pPr>
      <w:r>
        <w:separator/>
      </w:r>
    </w:p>
  </w:footnote>
  <w:footnote w:type="continuationSeparator" w:id="0">
    <w:p w14:paraId="6BD664BB" w14:textId="77777777" w:rsidR="00A17D59" w:rsidRDefault="00A17D59" w:rsidP="0081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A1B"/>
    <w:multiLevelType w:val="hybridMultilevel"/>
    <w:tmpl w:val="455679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DE5"/>
    <w:multiLevelType w:val="hybridMultilevel"/>
    <w:tmpl w:val="119E5B48"/>
    <w:lvl w:ilvl="0" w:tplc="6554E338">
      <w:start w:val="2"/>
      <w:numFmt w:val="decimal"/>
      <w:lvlText w:val="%1."/>
      <w:lvlJc w:val="left"/>
      <w:pPr>
        <w:ind w:left="23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00" w:hanging="360"/>
      </w:pPr>
    </w:lvl>
    <w:lvl w:ilvl="2" w:tplc="0419001B" w:tentative="1">
      <w:start w:val="1"/>
      <w:numFmt w:val="lowerRoman"/>
      <w:lvlText w:val="%3."/>
      <w:lvlJc w:val="right"/>
      <w:pPr>
        <w:ind w:left="3820" w:hanging="180"/>
      </w:pPr>
    </w:lvl>
    <w:lvl w:ilvl="3" w:tplc="0419000F" w:tentative="1">
      <w:start w:val="1"/>
      <w:numFmt w:val="decimal"/>
      <w:lvlText w:val="%4."/>
      <w:lvlJc w:val="left"/>
      <w:pPr>
        <w:ind w:left="4540" w:hanging="360"/>
      </w:pPr>
    </w:lvl>
    <w:lvl w:ilvl="4" w:tplc="04190019" w:tentative="1">
      <w:start w:val="1"/>
      <w:numFmt w:val="lowerLetter"/>
      <w:lvlText w:val="%5."/>
      <w:lvlJc w:val="left"/>
      <w:pPr>
        <w:ind w:left="5260" w:hanging="360"/>
      </w:pPr>
    </w:lvl>
    <w:lvl w:ilvl="5" w:tplc="0419001B" w:tentative="1">
      <w:start w:val="1"/>
      <w:numFmt w:val="lowerRoman"/>
      <w:lvlText w:val="%6."/>
      <w:lvlJc w:val="right"/>
      <w:pPr>
        <w:ind w:left="5980" w:hanging="180"/>
      </w:pPr>
    </w:lvl>
    <w:lvl w:ilvl="6" w:tplc="0419000F" w:tentative="1">
      <w:start w:val="1"/>
      <w:numFmt w:val="decimal"/>
      <w:lvlText w:val="%7."/>
      <w:lvlJc w:val="left"/>
      <w:pPr>
        <w:ind w:left="6700" w:hanging="360"/>
      </w:pPr>
    </w:lvl>
    <w:lvl w:ilvl="7" w:tplc="04190019" w:tentative="1">
      <w:start w:val="1"/>
      <w:numFmt w:val="lowerLetter"/>
      <w:lvlText w:val="%8."/>
      <w:lvlJc w:val="left"/>
      <w:pPr>
        <w:ind w:left="7420" w:hanging="360"/>
      </w:pPr>
    </w:lvl>
    <w:lvl w:ilvl="8" w:tplc="041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" w15:restartNumberingAfterBreak="0">
    <w:nsid w:val="07F02EF9"/>
    <w:multiLevelType w:val="multilevel"/>
    <w:tmpl w:val="6BD09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608F0"/>
    <w:multiLevelType w:val="multilevel"/>
    <w:tmpl w:val="E00A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47879"/>
    <w:multiLevelType w:val="multilevel"/>
    <w:tmpl w:val="04685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F9"/>
    <w:multiLevelType w:val="multilevel"/>
    <w:tmpl w:val="F3188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A1580"/>
    <w:multiLevelType w:val="hybridMultilevel"/>
    <w:tmpl w:val="455679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2F1A"/>
    <w:multiLevelType w:val="multilevel"/>
    <w:tmpl w:val="6E344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31A76"/>
    <w:multiLevelType w:val="hybridMultilevel"/>
    <w:tmpl w:val="FA7E3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03763F"/>
    <w:multiLevelType w:val="hybridMultilevel"/>
    <w:tmpl w:val="1D8A768C"/>
    <w:lvl w:ilvl="0" w:tplc="51965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0E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5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6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C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6F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F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0271BC"/>
    <w:multiLevelType w:val="multilevel"/>
    <w:tmpl w:val="F906E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24F4B"/>
    <w:multiLevelType w:val="multilevel"/>
    <w:tmpl w:val="68781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B606C6"/>
    <w:multiLevelType w:val="multilevel"/>
    <w:tmpl w:val="E00A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838F2"/>
    <w:multiLevelType w:val="multilevel"/>
    <w:tmpl w:val="9AF05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129BA"/>
    <w:multiLevelType w:val="multilevel"/>
    <w:tmpl w:val="08249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621F03"/>
    <w:multiLevelType w:val="hybridMultilevel"/>
    <w:tmpl w:val="C1EE6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0F2399"/>
    <w:multiLevelType w:val="hybridMultilevel"/>
    <w:tmpl w:val="BE22B7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6"/>
  </w:num>
  <w:num w:numId="15">
    <w:abstractNumId w:val="8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19"/>
    <w:rsid w:val="000023AA"/>
    <w:rsid w:val="000072BB"/>
    <w:rsid w:val="000323B1"/>
    <w:rsid w:val="0006306A"/>
    <w:rsid w:val="000A3014"/>
    <w:rsid w:val="000D5A0C"/>
    <w:rsid w:val="000E5E0B"/>
    <w:rsid w:val="0014127F"/>
    <w:rsid w:val="00144BAB"/>
    <w:rsid w:val="001464CB"/>
    <w:rsid w:val="00162AAB"/>
    <w:rsid w:val="00190781"/>
    <w:rsid w:val="001A30A6"/>
    <w:rsid w:val="001A6A3D"/>
    <w:rsid w:val="001A6C25"/>
    <w:rsid w:val="001C697C"/>
    <w:rsid w:val="001D2308"/>
    <w:rsid w:val="001D5307"/>
    <w:rsid w:val="00204301"/>
    <w:rsid w:val="00206B3B"/>
    <w:rsid w:val="00221F8F"/>
    <w:rsid w:val="00253AC3"/>
    <w:rsid w:val="00254646"/>
    <w:rsid w:val="00271B3D"/>
    <w:rsid w:val="00284406"/>
    <w:rsid w:val="002A7BE1"/>
    <w:rsid w:val="002C3A7D"/>
    <w:rsid w:val="002C5DD9"/>
    <w:rsid w:val="002D0839"/>
    <w:rsid w:val="003060B2"/>
    <w:rsid w:val="003132E6"/>
    <w:rsid w:val="00335CDA"/>
    <w:rsid w:val="00345CB4"/>
    <w:rsid w:val="00350862"/>
    <w:rsid w:val="00372C64"/>
    <w:rsid w:val="00374275"/>
    <w:rsid w:val="00377A8D"/>
    <w:rsid w:val="0038232D"/>
    <w:rsid w:val="003933F1"/>
    <w:rsid w:val="0039697C"/>
    <w:rsid w:val="003A03DC"/>
    <w:rsid w:val="003F31F9"/>
    <w:rsid w:val="003F5781"/>
    <w:rsid w:val="004367F1"/>
    <w:rsid w:val="0044447F"/>
    <w:rsid w:val="004526D4"/>
    <w:rsid w:val="0045502C"/>
    <w:rsid w:val="00457756"/>
    <w:rsid w:val="00463AA2"/>
    <w:rsid w:val="00465585"/>
    <w:rsid w:val="00480438"/>
    <w:rsid w:val="0048152B"/>
    <w:rsid w:val="004943B4"/>
    <w:rsid w:val="00497E99"/>
    <w:rsid w:val="004A0047"/>
    <w:rsid w:val="004C05BD"/>
    <w:rsid w:val="004D3907"/>
    <w:rsid w:val="004D531C"/>
    <w:rsid w:val="004E4121"/>
    <w:rsid w:val="00507A74"/>
    <w:rsid w:val="005110C8"/>
    <w:rsid w:val="005115A5"/>
    <w:rsid w:val="00520F19"/>
    <w:rsid w:val="0052510A"/>
    <w:rsid w:val="005269DB"/>
    <w:rsid w:val="00531B5A"/>
    <w:rsid w:val="00533896"/>
    <w:rsid w:val="00553979"/>
    <w:rsid w:val="00573294"/>
    <w:rsid w:val="005751EB"/>
    <w:rsid w:val="00596F85"/>
    <w:rsid w:val="005B5742"/>
    <w:rsid w:val="005C6611"/>
    <w:rsid w:val="005F2C52"/>
    <w:rsid w:val="005F6C65"/>
    <w:rsid w:val="006222E7"/>
    <w:rsid w:val="006338B1"/>
    <w:rsid w:val="006509AE"/>
    <w:rsid w:val="00660911"/>
    <w:rsid w:val="00663ECD"/>
    <w:rsid w:val="00692A55"/>
    <w:rsid w:val="006A00B2"/>
    <w:rsid w:val="006C30FE"/>
    <w:rsid w:val="006E1677"/>
    <w:rsid w:val="006F6B18"/>
    <w:rsid w:val="0070038C"/>
    <w:rsid w:val="00705D45"/>
    <w:rsid w:val="007109DE"/>
    <w:rsid w:val="00725398"/>
    <w:rsid w:val="00725DCD"/>
    <w:rsid w:val="00742FDC"/>
    <w:rsid w:val="007463E3"/>
    <w:rsid w:val="00746661"/>
    <w:rsid w:val="007536E6"/>
    <w:rsid w:val="00760BE8"/>
    <w:rsid w:val="00761825"/>
    <w:rsid w:val="0076678D"/>
    <w:rsid w:val="00775ADC"/>
    <w:rsid w:val="0077797E"/>
    <w:rsid w:val="00784B70"/>
    <w:rsid w:val="0079694A"/>
    <w:rsid w:val="007B43FB"/>
    <w:rsid w:val="007C24D5"/>
    <w:rsid w:val="007D7066"/>
    <w:rsid w:val="00802AE0"/>
    <w:rsid w:val="00804D68"/>
    <w:rsid w:val="0080616D"/>
    <w:rsid w:val="00806AFC"/>
    <w:rsid w:val="008125FE"/>
    <w:rsid w:val="00813003"/>
    <w:rsid w:val="00821313"/>
    <w:rsid w:val="0083115F"/>
    <w:rsid w:val="0083292B"/>
    <w:rsid w:val="008358C2"/>
    <w:rsid w:val="0084021A"/>
    <w:rsid w:val="00857388"/>
    <w:rsid w:val="00861290"/>
    <w:rsid w:val="00863F34"/>
    <w:rsid w:val="00896995"/>
    <w:rsid w:val="008B50E3"/>
    <w:rsid w:val="008D5171"/>
    <w:rsid w:val="008E53F3"/>
    <w:rsid w:val="008E765B"/>
    <w:rsid w:val="008F2E50"/>
    <w:rsid w:val="00935840"/>
    <w:rsid w:val="00945340"/>
    <w:rsid w:val="00950FFA"/>
    <w:rsid w:val="00955313"/>
    <w:rsid w:val="00973D01"/>
    <w:rsid w:val="009834DC"/>
    <w:rsid w:val="00983690"/>
    <w:rsid w:val="009851AB"/>
    <w:rsid w:val="009A4EDB"/>
    <w:rsid w:val="009B6C83"/>
    <w:rsid w:val="009C3C37"/>
    <w:rsid w:val="009D4D12"/>
    <w:rsid w:val="009E1A8D"/>
    <w:rsid w:val="009E305A"/>
    <w:rsid w:val="00A01320"/>
    <w:rsid w:val="00A05C6C"/>
    <w:rsid w:val="00A0780B"/>
    <w:rsid w:val="00A164B9"/>
    <w:rsid w:val="00A17D59"/>
    <w:rsid w:val="00A35967"/>
    <w:rsid w:val="00A42064"/>
    <w:rsid w:val="00A42BD7"/>
    <w:rsid w:val="00A46BEA"/>
    <w:rsid w:val="00A53322"/>
    <w:rsid w:val="00A54D82"/>
    <w:rsid w:val="00A55AE1"/>
    <w:rsid w:val="00A87B14"/>
    <w:rsid w:val="00AB4215"/>
    <w:rsid w:val="00AE6E0D"/>
    <w:rsid w:val="00AE75B2"/>
    <w:rsid w:val="00AF1DE3"/>
    <w:rsid w:val="00B0292E"/>
    <w:rsid w:val="00B40042"/>
    <w:rsid w:val="00B45E73"/>
    <w:rsid w:val="00B74545"/>
    <w:rsid w:val="00B8032F"/>
    <w:rsid w:val="00BA2776"/>
    <w:rsid w:val="00BB0F9B"/>
    <w:rsid w:val="00BB4B25"/>
    <w:rsid w:val="00BF12E5"/>
    <w:rsid w:val="00C0757A"/>
    <w:rsid w:val="00C106D5"/>
    <w:rsid w:val="00C208B7"/>
    <w:rsid w:val="00C2105D"/>
    <w:rsid w:val="00C35A95"/>
    <w:rsid w:val="00C4773C"/>
    <w:rsid w:val="00C64AAF"/>
    <w:rsid w:val="00CA7274"/>
    <w:rsid w:val="00CF4266"/>
    <w:rsid w:val="00D102FF"/>
    <w:rsid w:val="00D12937"/>
    <w:rsid w:val="00D2130E"/>
    <w:rsid w:val="00D309A7"/>
    <w:rsid w:val="00D43F4B"/>
    <w:rsid w:val="00D5285B"/>
    <w:rsid w:val="00D7215A"/>
    <w:rsid w:val="00D76EEE"/>
    <w:rsid w:val="00DA118F"/>
    <w:rsid w:val="00DA3490"/>
    <w:rsid w:val="00DB399D"/>
    <w:rsid w:val="00DB4EDD"/>
    <w:rsid w:val="00DD3C4C"/>
    <w:rsid w:val="00DD40B7"/>
    <w:rsid w:val="00DE37F3"/>
    <w:rsid w:val="00DF1F4B"/>
    <w:rsid w:val="00DF24C6"/>
    <w:rsid w:val="00E026BC"/>
    <w:rsid w:val="00E066A1"/>
    <w:rsid w:val="00E10149"/>
    <w:rsid w:val="00E14D04"/>
    <w:rsid w:val="00E1659E"/>
    <w:rsid w:val="00E339FB"/>
    <w:rsid w:val="00E64160"/>
    <w:rsid w:val="00E83F48"/>
    <w:rsid w:val="00E842C1"/>
    <w:rsid w:val="00E914DB"/>
    <w:rsid w:val="00EC4344"/>
    <w:rsid w:val="00ED1733"/>
    <w:rsid w:val="00ED310C"/>
    <w:rsid w:val="00F341EA"/>
    <w:rsid w:val="00F34223"/>
    <w:rsid w:val="00F46EBF"/>
    <w:rsid w:val="00F503D1"/>
    <w:rsid w:val="00F50876"/>
    <w:rsid w:val="00F563F9"/>
    <w:rsid w:val="00FA35A2"/>
    <w:rsid w:val="00FB5F33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AA7F"/>
  <w15:docId w15:val="{9B168EDC-8124-498E-AB4C-6FC4F32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804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804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04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D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1D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D5307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1D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1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003"/>
  </w:style>
  <w:style w:type="paragraph" w:styleId="a6">
    <w:name w:val="footer"/>
    <w:basedOn w:val="a"/>
    <w:link w:val="a7"/>
    <w:uiPriority w:val="99"/>
    <w:unhideWhenUsed/>
    <w:rsid w:val="0081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003"/>
  </w:style>
  <w:style w:type="paragraph" w:styleId="a8">
    <w:name w:val="Balloon Text"/>
    <w:basedOn w:val="a"/>
    <w:link w:val="a9"/>
    <w:uiPriority w:val="99"/>
    <w:semiHidden/>
    <w:unhideWhenUsed/>
    <w:rsid w:val="00D4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F4B"/>
    <w:rPr>
      <w:rFonts w:ascii="Tahoma" w:hAnsi="Tahoma" w:cs="Tahoma"/>
      <w:sz w:val="16"/>
      <w:szCs w:val="16"/>
    </w:rPr>
  </w:style>
  <w:style w:type="character" w:customStyle="1" w:styleId="5">
    <w:name w:val="Основной текст (5) + Не курсив"/>
    <w:basedOn w:val="a0"/>
    <w:rsid w:val="00766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766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766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A16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a">
    <w:name w:val="Table Grid"/>
    <w:basedOn w:val="a1"/>
    <w:uiPriority w:val="59"/>
    <w:rsid w:val="00CF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Расулова</dc:creator>
  <cp:lastModifiedBy>Айжан Расулова</cp:lastModifiedBy>
  <cp:revision>86</cp:revision>
  <cp:lastPrinted>2021-02-25T14:14:00Z</cp:lastPrinted>
  <dcterms:created xsi:type="dcterms:W3CDTF">2019-03-01T05:27:00Z</dcterms:created>
  <dcterms:modified xsi:type="dcterms:W3CDTF">2021-02-26T12:52:00Z</dcterms:modified>
</cp:coreProperties>
</file>