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139"/>
        <w:gridCol w:w="1417"/>
        <w:gridCol w:w="4083"/>
      </w:tblGrid>
      <w:tr w:rsidR="00B95D7A" w:rsidRPr="00BE2435" w14:paraId="0C371373" w14:textId="77777777" w:rsidTr="00257BFE">
        <w:trPr>
          <w:trHeight w:val="1276"/>
        </w:trPr>
        <w:tc>
          <w:tcPr>
            <w:tcW w:w="4139" w:type="dxa"/>
            <w:tcBorders>
              <w:bottom w:val="thinThickMediumGap" w:sz="18" w:space="0" w:color="auto"/>
            </w:tcBorders>
            <w:shd w:val="clear" w:color="auto" w:fill="auto"/>
            <w:vAlign w:val="center"/>
          </w:tcPr>
          <w:p w14:paraId="3E1413FE" w14:textId="77777777" w:rsidR="00B95D7A" w:rsidRPr="00A03A89" w:rsidRDefault="00B95D7A" w:rsidP="00257BFE">
            <w:pPr>
              <w:spacing w:after="0"/>
              <w:ind w:right="33"/>
              <w:jc w:val="center"/>
              <w:rPr>
                <w:rStyle w:val="fontstyle01"/>
                <w:rFonts w:ascii="Times New Roman" w:hAnsi="Times New Roman" w:cs="Times New Roman"/>
                <w:color w:val="auto"/>
                <w:szCs w:val="21"/>
              </w:rPr>
            </w:pPr>
            <w:bookmarkStart w:id="0" w:name="_GoBack"/>
            <w:bookmarkEnd w:id="0"/>
            <w:r w:rsidRPr="00A03A89">
              <w:rPr>
                <w:rStyle w:val="fontstyle01"/>
                <w:rFonts w:ascii="Times New Roman" w:hAnsi="Times New Roman" w:cs="Times New Roman"/>
                <w:color w:val="auto"/>
                <w:szCs w:val="21"/>
              </w:rPr>
              <w:t>КЫРГЫЗ РЕСПУБЛИКАСЫНЫН</w:t>
            </w:r>
          </w:p>
          <w:p w14:paraId="234FC56D" w14:textId="77777777" w:rsidR="00B95D7A" w:rsidRPr="00BE2435" w:rsidRDefault="00B95D7A" w:rsidP="00257BFE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3A89">
              <w:rPr>
                <w:rStyle w:val="fontstyle01"/>
                <w:rFonts w:ascii="Times New Roman" w:hAnsi="Times New Roman" w:cs="Times New Roman"/>
                <w:color w:val="auto"/>
                <w:szCs w:val="21"/>
              </w:rPr>
              <w:t>МИНИСТРЛЕР КАБИНЕТИ</w:t>
            </w:r>
          </w:p>
        </w:tc>
        <w:tc>
          <w:tcPr>
            <w:tcW w:w="1417" w:type="dxa"/>
            <w:tcBorders>
              <w:bottom w:val="thinThickMediumGap" w:sz="18" w:space="0" w:color="auto"/>
            </w:tcBorders>
            <w:vAlign w:val="center"/>
          </w:tcPr>
          <w:p w14:paraId="4655AB62" w14:textId="77777777" w:rsidR="00B95D7A" w:rsidRPr="00BE2435" w:rsidRDefault="00B95D7A" w:rsidP="003C3F8D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4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3E7AE14" wp14:editId="192E7B94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-143510</wp:posOffset>
                  </wp:positionV>
                  <wp:extent cx="763270" cy="763270"/>
                  <wp:effectExtent l="0" t="0" r="0" b="0"/>
                  <wp:wrapNone/>
                  <wp:docPr id="1" name="Рисунок 1" descr="C:\Users\imoldoshev\AppData\Local\Microsoft\Windows\INetCache\Content.Word\1-5jK50yQoxExc1KpYDpUj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moldoshev\AppData\Local\Microsoft\Windows\INetCache\Content.Word\1-5jK50yQoxExc1KpYDpUj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9C9EB3" w14:textId="77777777" w:rsidR="00B95D7A" w:rsidRPr="00BE2435" w:rsidRDefault="00B95D7A" w:rsidP="003C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83" w:type="dxa"/>
            <w:tcBorders>
              <w:bottom w:val="thinThickMediumGap" w:sz="18" w:space="0" w:color="auto"/>
            </w:tcBorders>
            <w:vAlign w:val="center"/>
          </w:tcPr>
          <w:p w14:paraId="1681198A" w14:textId="77777777" w:rsidR="00B95D7A" w:rsidRPr="00A03A89" w:rsidRDefault="00B95D7A" w:rsidP="00257BFE">
            <w:pPr>
              <w:spacing w:after="0"/>
              <w:ind w:left="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ru-RU"/>
              </w:rPr>
            </w:pPr>
            <w:r w:rsidRPr="00A03A89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ru-RU"/>
              </w:rPr>
              <w:t>КАБИНЕТ МИНИСТРОВ</w:t>
            </w:r>
          </w:p>
          <w:p w14:paraId="71BD74CF" w14:textId="77777777" w:rsidR="00B95D7A" w:rsidRPr="00BE2435" w:rsidRDefault="00B95D7A" w:rsidP="00257BFE">
            <w:pPr>
              <w:spacing w:after="0"/>
              <w:ind w:left="3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A03A89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ru-RU"/>
              </w:rPr>
              <w:t>КЫРГЫЗСКОЙ РЕСПУБЛИКИ</w:t>
            </w:r>
          </w:p>
        </w:tc>
      </w:tr>
      <w:tr w:rsidR="00B95D7A" w:rsidRPr="00BE2435" w14:paraId="35B38AFC" w14:textId="77777777" w:rsidTr="003C3F8D">
        <w:trPr>
          <w:trHeight w:val="1307"/>
        </w:trPr>
        <w:tc>
          <w:tcPr>
            <w:tcW w:w="9639" w:type="dxa"/>
            <w:gridSpan w:val="3"/>
            <w:tcBorders>
              <w:top w:val="thinThickMediumGap" w:sz="18" w:space="0" w:color="auto"/>
            </w:tcBorders>
            <w:vAlign w:val="center"/>
          </w:tcPr>
          <w:p w14:paraId="37F1EC22" w14:textId="77777777" w:rsidR="00B95D7A" w:rsidRDefault="00B95D7A" w:rsidP="003C3F8D">
            <w:pPr>
              <w:spacing w:after="0"/>
              <w:jc w:val="center"/>
              <w:rPr>
                <w:rFonts w:ascii="TimesNewRomanPSMT-Identity-H" w:hAnsi="TimesNewRomanPSMT-Identity-H"/>
                <w:b/>
                <w:color w:val="151616"/>
                <w:sz w:val="36"/>
                <w:szCs w:val="36"/>
              </w:rPr>
            </w:pPr>
            <w:r w:rsidRPr="00727A43">
              <w:rPr>
                <w:rFonts w:ascii="TimesNewRomanPSMT-Identity-H" w:hAnsi="TimesNewRomanPSMT-Identity-H"/>
                <w:b/>
                <w:color w:val="151616"/>
                <w:sz w:val="36"/>
                <w:szCs w:val="36"/>
              </w:rPr>
              <w:t>ТОКТОМ</w:t>
            </w:r>
          </w:p>
          <w:p w14:paraId="56FCA785" w14:textId="77777777" w:rsidR="00B95D7A" w:rsidRPr="009B2D98" w:rsidRDefault="00B95D7A" w:rsidP="003C3F8D">
            <w:pPr>
              <w:spacing w:after="0" w:line="240" w:lineRule="auto"/>
              <w:jc w:val="center"/>
              <w:rPr>
                <w:rFonts w:ascii="TimesNewRomanPSMT-Identity-H" w:eastAsia="Times New Roman" w:hAnsi="TimesNewRomanPSMT-Identity-H" w:cs="Times New Roman"/>
                <w:b/>
                <w:color w:val="2F5496" w:themeColor="accent5" w:themeShade="BF"/>
                <w:sz w:val="36"/>
                <w:szCs w:val="36"/>
                <w:lang w:val="en-US"/>
              </w:rPr>
            </w:pPr>
            <w:r>
              <w:rPr>
                <w:rFonts w:ascii="TimesNewRomanPSMT-Identity-H" w:hAnsi="TimesNewRomanPSMT-Identity-H"/>
                <w:b/>
                <w:color w:val="151616"/>
                <w:sz w:val="36"/>
                <w:szCs w:val="36"/>
                <w:lang w:val="ky-KG"/>
              </w:rPr>
              <w:t>П</w:t>
            </w:r>
            <w:r w:rsidRPr="00727A43">
              <w:rPr>
                <w:rFonts w:ascii="TimesNewRomanPSMT-Identity-H" w:hAnsi="TimesNewRomanPSMT-Identity-H"/>
                <w:b/>
                <w:color w:val="151616"/>
                <w:sz w:val="36"/>
                <w:szCs w:val="36"/>
              </w:rPr>
              <w:t>ОСТАНОВЛЕНИЕ</w:t>
            </w:r>
          </w:p>
        </w:tc>
      </w:tr>
    </w:tbl>
    <w:p w14:paraId="2597D487" w14:textId="77777777" w:rsidR="00F848AB" w:rsidRPr="00DD7A47" w:rsidRDefault="00F848AB" w:rsidP="00F84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7B971B9" w14:textId="77777777" w:rsidR="008F797D" w:rsidRDefault="008F797D" w:rsidP="008F7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88527209"/>
      <w:r w:rsidRPr="005F5987">
        <w:rPr>
          <w:rFonts w:ascii="Times New Roman" w:hAnsi="Times New Roman" w:cs="Times New Roman"/>
          <w:b/>
          <w:sz w:val="28"/>
          <w:szCs w:val="28"/>
        </w:rPr>
        <w:t>О вопросах Государственной налоговой службы</w:t>
      </w:r>
      <w:bookmarkEnd w:id="1"/>
      <w:r w:rsidRPr="005F59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</w:p>
    <w:p w14:paraId="3DE2CA9E" w14:textId="77777777" w:rsidR="008F797D" w:rsidRDefault="008F797D" w:rsidP="008F7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Кабинете Министров Кыргызской Республики </w:t>
      </w:r>
      <w:r w:rsidRPr="005F5987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14:paraId="377B94B8" w14:textId="77777777" w:rsidR="008F797D" w:rsidRDefault="008F797D" w:rsidP="008F7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87">
        <w:rPr>
          <w:rFonts w:ascii="Times New Roman" w:hAnsi="Times New Roman" w:cs="Times New Roman"/>
          <w:b/>
          <w:sz w:val="28"/>
          <w:szCs w:val="28"/>
        </w:rPr>
        <w:t>Государственной таможенной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Кабинете </w:t>
      </w:r>
    </w:p>
    <w:p w14:paraId="4E372FE9" w14:textId="1B053ABA" w:rsidR="008F797D" w:rsidRPr="005F5987" w:rsidRDefault="008F797D" w:rsidP="008F7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Министров Кыргызской Республики</w:t>
      </w:r>
    </w:p>
    <w:p w14:paraId="3635D742" w14:textId="77777777" w:rsidR="008F797D" w:rsidRPr="005F5987" w:rsidRDefault="008F797D" w:rsidP="008F7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FE21B" w14:textId="1279C8E3" w:rsidR="008F797D" w:rsidRPr="005F5987" w:rsidRDefault="008F797D" w:rsidP="008F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Кыргызской Республики </w:t>
      </w:r>
      <w:r w:rsidRPr="005F5987">
        <w:rPr>
          <w:rFonts w:ascii="Times New Roman" w:hAnsi="Times New Roman" w:cs="Times New Roman"/>
          <w:sz w:val="28"/>
          <w:szCs w:val="28"/>
        </w:rPr>
        <w:br/>
        <w:t xml:space="preserve">«О некоторых вопросах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F5987">
        <w:rPr>
          <w:rFonts w:ascii="Times New Roman" w:hAnsi="Times New Roman" w:cs="Times New Roman"/>
          <w:sz w:val="28"/>
          <w:szCs w:val="28"/>
        </w:rPr>
        <w:t xml:space="preserve">налоговой и таможенной сферах» от 14 июля 2025 года № 205, </w:t>
      </w:r>
      <w:bookmarkStart w:id="2" w:name="_Hlk188889589"/>
      <w:r w:rsidRPr="005F5987">
        <w:rPr>
          <w:rFonts w:ascii="Times New Roman" w:hAnsi="Times New Roman" w:cs="Times New Roman"/>
          <w:sz w:val="28"/>
          <w:szCs w:val="28"/>
        </w:rPr>
        <w:t>повышения эффективности налогового</w:t>
      </w:r>
      <w:r w:rsidRPr="005F5987">
        <w:rPr>
          <w:rFonts w:ascii="Times New Roman" w:hAnsi="Times New Roman" w:cs="Times New Roman"/>
          <w:sz w:val="28"/>
          <w:szCs w:val="28"/>
          <w:lang w:val="ky-KG"/>
        </w:rPr>
        <w:t xml:space="preserve"> и таможенного</w:t>
      </w:r>
      <w:r w:rsidRPr="005F5987">
        <w:rPr>
          <w:rFonts w:ascii="Times New Roman" w:hAnsi="Times New Roman" w:cs="Times New Roman"/>
          <w:sz w:val="28"/>
          <w:szCs w:val="28"/>
        </w:rPr>
        <w:t xml:space="preserve"> администрирования</w:t>
      </w:r>
      <w:bookmarkEnd w:id="2"/>
      <w:r w:rsidRPr="005F5987">
        <w:rPr>
          <w:rFonts w:ascii="Times New Roman" w:hAnsi="Times New Roman" w:cs="Times New Roman"/>
          <w:sz w:val="28"/>
          <w:szCs w:val="28"/>
          <w:lang w:val="ky-KG"/>
        </w:rPr>
        <w:t xml:space="preserve"> поступлений</w:t>
      </w:r>
      <w:r w:rsidRPr="005F5987">
        <w:rPr>
          <w:rFonts w:ascii="Times New Roman" w:hAnsi="Times New Roman" w:cs="Times New Roman"/>
          <w:sz w:val="28"/>
          <w:szCs w:val="28"/>
        </w:rPr>
        <w:t>, в соответствии со стат</w:t>
      </w:r>
      <w:r w:rsidR="009A04FD">
        <w:rPr>
          <w:rFonts w:ascii="Times New Roman" w:hAnsi="Times New Roman" w:cs="Times New Roman"/>
          <w:sz w:val="28"/>
          <w:szCs w:val="28"/>
        </w:rPr>
        <w:t>ь</w:t>
      </w:r>
      <w:r w:rsidRPr="005F5987">
        <w:rPr>
          <w:rFonts w:ascii="Times New Roman" w:hAnsi="Times New Roman" w:cs="Times New Roman"/>
          <w:sz w:val="28"/>
          <w:szCs w:val="28"/>
        </w:rPr>
        <w:t>ями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5987">
        <w:rPr>
          <w:rFonts w:ascii="Times New Roman" w:hAnsi="Times New Roman" w:cs="Times New Roman"/>
          <w:sz w:val="28"/>
          <w:szCs w:val="28"/>
        </w:rPr>
        <w:t xml:space="preserve"> 17 конституционного Закона Кыргызской Республики «О Кабинете Министров Кыргызской Республики» Кабинет Министров Кыргызской Республики постановляет:</w:t>
      </w:r>
    </w:p>
    <w:p w14:paraId="0CE20B91" w14:textId="77777777" w:rsidR="008F797D" w:rsidRPr="005F5987" w:rsidRDefault="008F797D" w:rsidP="008F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4C7B39" w14:textId="12B79126" w:rsidR="008F797D" w:rsidRDefault="008F797D" w:rsidP="008F7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F79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F797D">
        <w:rPr>
          <w:rFonts w:ascii="Times New Roman" w:hAnsi="Times New Roman" w:cs="Times New Roman"/>
          <w:sz w:val="28"/>
          <w:szCs w:val="28"/>
        </w:rPr>
        <w:t xml:space="preserve">Реорганизовать </w:t>
      </w:r>
      <w:r>
        <w:rPr>
          <w:rFonts w:ascii="Times New Roman" w:hAnsi="Times New Roman" w:cs="Times New Roman"/>
          <w:sz w:val="28"/>
          <w:szCs w:val="28"/>
        </w:rPr>
        <w:t>Государственную налоговую службу</w:t>
      </w:r>
      <w:r w:rsidRPr="008F797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8F797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Министерстве финансов Кыргызск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Республики и Государственное агентство</w:t>
      </w:r>
      <w:r w:rsidRPr="008F7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контролю за производством и оборотом этилового спирта, алкогольной продукции при Кабинете Министров Кыргызской Республики </w:t>
      </w:r>
      <w:r w:rsidRPr="008F797D">
        <w:rPr>
          <w:rFonts w:ascii="Times New Roman" w:hAnsi="Times New Roman" w:cs="Times New Roman"/>
          <w:sz w:val="28"/>
          <w:szCs w:val="28"/>
        </w:rPr>
        <w:t xml:space="preserve">путем слияния </w:t>
      </w:r>
      <w:r w:rsidRPr="008F7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F797D">
        <w:rPr>
          <w:rFonts w:ascii="Times New Roman" w:hAnsi="Times New Roman" w:cs="Times New Roman"/>
          <w:sz w:val="28"/>
          <w:szCs w:val="28"/>
        </w:rPr>
        <w:t>Государственную налоговую службу при Кабинете Министров Кыргызской Республики.</w:t>
      </w:r>
    </w:p>
    <w:p w14:paraId="665922C0" w14:textId="1157B9AE" w:rsidR="00742CDA" w:rsidRPr="007E0D7D" w:rsidRDefault="00742CDA" w:rsidP="008F7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0D7D">
        <w:rPr>
          <w:rFonts w:ascii="Times New Roman" w:hAnsi="Times New Roman" w:cs="Times New Roman"/>
          <w:sz w:val="28"/>
          <w:szCs w:val="28"/>
        </w:rPr>
        <w:t>2. Переименовать:</w:t>
      </w:r>
    </w:p>
    <w:p w14:paraId="6D7AF88A" w14:textId="451C89B4" w:rsidR="00742CDA" w:rsidRPr="007E0D7D" w:rsidRDefault="00742CDA" w:rsidP="008F7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ab/>
        <w:t>1)</w:t>
      </w:r>
      <w:r w:rsidRPr="007E0D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7E0D7D">
        <w:rPr>
          <w:rFonts w:ascii="Times New Roman" w:hAnsi="Times New Roman" w:cs="Times New Roman"/>
          <w:sz w:val="28"/>
          <w:szCs w:val="28"/>
        </w:rPr>
        <w:t>государственное учреждение «Салык Сервис» при Государственной налоговой службе при Министерстве финансов Кыргызской Республики в государственное учреждение «Салык Сервис» при Государственной налоговой службе при Кабинете Министров Кыргызской Республики;</w:t>
      </w:r>
    </w:p>
    <w:p w14:paraId="72DBAAA9" w14:textId="59C343D4" w:rsidR="00742CDA" w:rsidRPr="008F797D" w:rsidRDefault="001D6B32" w:rsidP="008F7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ab/>
        <w:t>2)</w:t>
      </w:r>
      <w:r w:rsidRPr="007E0D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742CDA" w:rsidRPr="007E0D7D">
        <w:rPr>
          <w:rFonts w:ascii="Times New Roman" w:hAnsi="Times New Roman" w:cs="Times New Roman"/>
          <w:sz w:val="28"/>
          <w:szCs w:val="28"/>
        </w:rPr>
        <w:t>государственное предприятие «Центр единого окна» в сфере внешн</w:t>
      </w:r>
      <w:r w:rsidRPr="007E0D7D">
        <w:rPr>
          <w:rFonts w:ascii="Times New Roman" w:hAnsi="Times New Roman" w:cs="Times New Roman"/>
          <w:sz w:val="28"/>
          <w:szCs w:val="28"/>
        </w:rPr>
        <w:t>ей торговли» при Государственной</w:t>
      </w:r>
      <w:r w:rsidR="00742CDA" w:rsidRPr="007E0D7D">
        <w:rPr>
          <w:rFonts w:ascii="Times New Roman" w:hAnsi="Times New Roman" w:cs="Times New Roman"/>
          <w:sz w:val="28"/>
          <w:szCs w:val="28"/>
        </w:rPr>
        <w:t xml:space="preserve"> таможенной службе при </w:t>
      </w:r>
      <w:r w:rsidRPr="007E0D7D">
        <w:rPr>
          <w:rFonts w:ascii="Times New Roman" w:hAnsi="Times New Roman" w:cs="Times New Roman"/>
          <w:sz w:val="28"/>
          <w:szCs w:val="28"/>
        </w:rPr>
        <w:t>Министерстве финансов Кыргызской Республики в государственное предприятие «Центр единого окна» в сфере внешней торговли» при Государственной таможенной службе при Кабинете Министров Кыргызской Республики.</w:t>
      </w:r>
    </w:p>
    <w:p w14:paraId="56E2606A" w14:textId="0E17C107" w:rsidR="008F797D" w:rsidRPr="005F5987" w:rsidRDefault="009A04FD" w:rsidP="008F797D">
      <w:pPr>
        <w:pStyle w:val="ab"/>
        <w:tabs>
          <w:tab w:val="left" w:pos="1134"/>
        </w:tabs>
        <w:spacing w:after="0" w:line="240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797D">
        <w:rPr>
          <w:rFonts w:ascii="Times New Roman" w:hAnsi="Times New Roman" w:cs="Times New Roman"/>
          <w:sz w:val="28"/>
          <w:szCs w:val="28"/>
        </w:rPr>
        <w:t xml:space="preserve">. </w:t>
      </w:r>
      <w:r w:rsidR="008F797D" w:rsidRPr="005F5987">
        <w:rPr>
          <w:rFonts w:ascii="Times New Roman" w:hAnsi="Times New Roman" w:cs="Times New Roman"/>
          <w:sz w:val="28"/>
          <w:szCs w:val="28"/>
        </w:rPr>
        <w:t>Утвердить:</w:t>
      </w:r>
    </w:p>
    <w:p w14:paraId="459998D3" w14:textId="7A088A9B" w:rsidR="008F797D" w:rsidRDefault="00D62999" w:rsidP="00D629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62999">
        <w:rPr>
          <w:rFonts w:ascii="Times New Roman" w:hAnsi="Times New Roman" w:cs="Times New Roman"/>
          <w:sz w:val="28"/>
          <w:szCs w:val="28"/>
        </w:rPr>
        <w:t>1)</w:t>
      </w:r>
      <w:r w:rsidRPr="00D62999">
        <w:rPr>
          <w:rFonts w:ascii="Times New Roman" w:hAnsi="Times New Roman" w:cs="Times New Roman"/>
          <w:color w:val="FFFFFF" w:themeColor="background1"/>
          <w:sz w:val="28"/>
          <w:szCs w:val="28"/>
        </w:rPr>
        <w:t>/</w:t>
      </w:r>
      <w:hyperlink r:id="rId9" w:history="1">
        <w:r w:rsidR="008F797D" w:rsidRPr="00D6299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="008F797D" w:rsidRPr="00D62999">
        <w:rPr>
          <w:rFonts w:ascii="Times New Roman" w:hAnsi="Times New Roman" w:cs="Times New Roman"/>
          <w:sz w:val="28"/>
          <w:szCs w:val="28"/>
        </w:rPr>
        <w:t xml:space="preserve"> о Государственной налоговой службе при Кабинете Министров Кыргызской Республики согласно </w:t>
      </w:r>
      <w:r w:rsidRPr="00D629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797D" w:rsidRPr="00D62999">
        <w:rPr>
          <w:rFonts w:ascii="Times New Roman" w:hAnsi="Times New Roman" w:cs="Times New Roman"/>
          <w:sz w:val="28"/>
          <w:szCs w:val="28"/>
        </w:rPr>
        <w:t>приложению 1;</w:t>
      </w:r>
    </w:p>
    <w:p w14:paraId="3088BA15" w14:textId="4C4D70BA" w:rsidR="008F797D" w:rsidRPr="005F5987" w:rsidRDefault="00D62999" w:rsidP="00D629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62999">
        <w:rPr>
          <w:rFonts w:ascii="Times New Roman" w:hAnsi="Times New Roman" w:cs="Times New Roman"/>
          <w:sz w:val="28"/>
          <w:szCs w:val="28"/>
        </w:rPr>
        <w:t>2)</w:t>
      </w:r>
      <w:r w:rsidRPr="00D62999">
        <w:rPr>
          <w:rFonts w:ascii="Times New Roman" w:hAnsi="Times New Roman" w:cs="Times New Roman"/>
          <w:color w:val="FFFFFF" w:themeColor="background1"/>
          <w:sz w:val="28"/>
          <w:szCs w:val="28"/>
        </w:rPr>
        <w:t>/</w:t>
      </w:r>
      <w:hyperlink r:id="rId10" w:anchor="pr1" w:history="1">
        <w:r w:rsidR="008F797D" w:rsidRPr="00D6299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схему</w:t>
        </w:r>
      </w:hyperlink>
      <w:r w:rsidR="008F797D" w:rsidRPr="005F5987">
        <w:rPr>
          <w:rFonts w:ascii="Times New Roman" w:hAnsi="Times New Roman" w:cs="Times New Roman"/>
          <w:sz w:val="28"/>
          <w:szCs w:val="28"/>
        </w:rPr>
        <w:t xml:space="preserve"> управления Государственной налоговой службы при </w:t>
      </w:r>
      <w:r w:rsidR="008F797D" w:rsidRPr="002461AE">
        <w:rPr>
          <w:rFonts w:ascii="Times New Roman" w:hAnsi="Times New Roman" w:cs="Times New Roman"/>
          <w:spacing w:val="-4"/>
          <w:sz w:val="28"/>
          <w:szCs w:val="28"/>
        </w:rPr>
        <w:t>Кабинете Министров Кыргызской Республики согласно приложению</w:t>
      </w:r>
      <w:r w:rsidR="008F797D" w:rsidRPr="005F5987">
        <w:rPr>
          <w:rFonts w:ascii="Times New Roman" w:hAnsi="Times New Roman" w:cs="Times New Roman"/>
          <w:sz w:val="28"/>
          <w:szCs w:val="28"/>
        </w:rPr>
        <w:t xml:space="preserve"> 2;</w:t>
      </w:r>
    </w:p>
    <w:p w14:paraId="085792E5" w14:textId="471E70E7" w:rsidR="008F797D" w:rsidRPr="005F5987" w:rsidRDefault="00D62999" w:rsidP="00D62999">
      <w:pPr>
        <w:pStyle w:val="tkTekst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62999">
        <w:rPr>
          <w:rFonts w:ascii="Times New Roman" w:hAnsi="Times New Roman" w:cs="Times New Roman"/>
          <w:sz w:val="28"/>
        </w:rPr>
        <w:t>3)</w:t>
      </w:r>
      <w:r w:rsidRPr="00D62999">
        <w:rPr>
          <w:rFonts w:ascii="Times New Roman" w:hAnsi="Times New Roman" w:cs="Times New Roman"/>
          <w:color w:val="FFFFFF" w:themeColor="background1"/>
          <w:sz w:val="28"/>
        </w:rPr>
        <w:t>/</w:t>
      </w:r>
      <w:r w:rsidR="008F797D" w:rsidRPr="005F5987">
        <w:rPr>
          <w:rFonts w:ascii="Times New Roman" w:hAnsi="Times New Roman" w:cs="Times New Roman"/>
          <w:sz w:val="28"/>
        </w:rPr>
        <w:t xml:space="preserve">Положение о Государственной таможенной службе при </w:t>
      </w:r>
      <w:r w:rsidR="008F797D" w:rsidRPr="002461AE">
        <w:rPr>
          <w:rFonts w:ascii="Times New Roman" w:hAnsi="Times New Roman" w:cs="Times New Roman"/>
          <w:spacing w:val="-6"/>
          <w:sz w:val="28"/>
        </w:rPr>
        <w:t>Кабинете Министров Кыргызской Республики согласно приложению</w:t>
      </w:r>
      <w:r w:rsidR="008F797D" w:rsidRPr="005F5987">
        <w:rPr>
          <w:rFonts w:ascii="Times New Roman" w:hAnsi="Times New Roman" w:cs="Times New Roman"/>
          <w:sz w:val="28"/>
        </w:rPr>
        <w:t xml:space="preserve"> 3;</w:t>
      </w:r>
    </w:p>
    <w:p w14:paraId="22AB17CF" w14:textId="641B6BBE" w:rsidR="008F797D" w:rsidRPr="00D62999" w:rsidRDefault="00D62999" w:rsidP="00D629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D62999">
        <w:rPr>
          <w:rFonts w:ascii="Times New Roman" w:hAnsi="Times New Roman" w:cs="Times New Roman"/>
          <w:sz w:val="28"/>
        </w:rPr>
        <w:t>4)</w:t>
      </w:r>
      <w:r w:rsidRPr="00D62999">
        <w:rPr>
          <w:rFonts w:ascii="Times New Roman" w:hAnsi="Times New Roman" w:cs="Times New Roman"/>
          <w:color w:val="FFFFFF" w:themeColor="background1"/>
          <w:sz w:val="28"/>
        </w:rPr>
        <w:t>/</w:t>
      </w:r>
      <w:r w:rsidR="008F797D" w:rsidRPr="00D62999">
        <w:rPr>
          <w:rFonts w:ascii="Times New Roman" w:hAnsi="Times New Roman" w:cs="Times New Roman"/>
          <w:sz w:val="28"/>
        </w:rPr>
        <w:t xml:space="preserve">схему управления Государственной таможенной службы при Кабинете Министров Кыргызской Республики согласно </w:t>
      </w:r>
      <w:r w:rsidR="00515A9E">
        <w:rPr>
          <w:rFonts w:ascii="Times New Roman" w:hAnsi="Times New Roman" w:cs="Times New Roman"/>
          <w:sz w:val="28"/>
        </w:rPr>
        <w:t>приложению 4.</w:t>
      </w:r>
    </w:p>
    <w:p w14:paraId="544955AD" w14:textId="10F80E47" w:rsidR="008F797D" w:rsidRPr="00D62999" w:rsidRDefault="009A04FD" w:rsidP="00D6299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4</w:t>
      </w:r>
      <w:r w:rsidR="00D62999">
        <w:rPr>
          <w:rFonts w:ascii="Times New Roman" w:hAnsi="Times New Roman" w:cs="Times New Roman"/>
          <w:sz w:val="28"/>
        </w:rPr>
        <w:t>.</w:t>
      </w:r>
      <w:r w:rsidR="00D62999" w:rsidRPr="00D62999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8F797D" w:rsidRPr="00D62999">
        <w:rPr>
          <w:rFonts w:ascii="Times New Roman" w:hAnsi="Times New Roman" w:cs="Times New Roman"/>
          <w:sz w:val="28"/>
        </w:rPr>
        <w:t>Установить, что:</w:t>
      </w:r>
    </w:p>
    <w:p w14:paraId="1C68B853" w14:textId="796E41D8" w:rsidR="008F797D" w:rsidRPr="00D62999" w:rsidRDefault="00D62999" w:rsidP="00D6299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1)</w:t>
      </w:r>
      <w:r w:rsidRPr="00D62999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8F797D" w:rsidRPr="00D62999">
        <w:rPr>
          <w:rFonts w:ascii="Times New Roman" w:hAnsi="Times New Roman" w:cs="Times New Roman"/>
          <w:sz w:val="28"/>
        </w:rPr>
        <w:t xml:space="preserve">Государственная налоговая служба при Кабинете Министров Кыргызской Республики </w:t>
      </w:r>
      <w:r w:rsidR="008F797D" w:rsidRPr="00D62999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правопреемником Государственной налоговой службы при Министерстве финансов Кыргызской Республики и Государственного агентства по контролю за производством и оборотом этилового спирта, алкогольной продукции при Кабинете Министров Кыргызской Республики;</w:t>
      </w:r>
    </w:p>
    <w:p w14:paraId="7873FFE5" w14:textId="4A55BA2E" w:rsidR="008F797D" w:rsidRPr="00D62999" w:rsidRDefault="00D62999" w:rsidP="00D6299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2)</w:t>
      </w:r>
      <w:r w:rsidRPr="00D62999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8F797D" w:rsidRPr="00D62999">
        <w:rPr>
          <w:rFonts w:ascii="Times New Roman" w:hAnsi="Times New Roman" w:cs="Times New Roman"/>
          <w:sz w:val="28"/>
        </w:rPr>
        <w:t>Государственная таможенная служба при Кабинете Министров Кыргызской Республики является правопреемником Государственной таможенной службы при Министерстве финансов Кыргызской Республики.</w:t>
      </w:r>
    </w:p>
    <w:p w14:paraId="152CF9CB" w14:textId="6F890B52" w:rsidR="008F797D" w:rsidRDefault="009A04FD" w:rsidP="00D6299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D62999">
        <w:rPr>
          <w:rFonts w:ascii="Times New Roman" w:hAnsi="Times New Roman" w:cs="Times New Roman"/>
          <w:sz w:val="28"/>
          <w:szCs w:val="28"/>
        </w:rPr>
        <w:t>.</w:t>
      </w:r>
      <w:r w:rsidR="00D62999" w:rsidRPr="00D6299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D6299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1" w:tooltip="https://cbd.minjust.gov.kg/7-21237/edition/16958/ru" w:history="1">
        <w:r w:rsidR="008F797D" w:rsidRPr="00D6299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8F797D" w:rsidRPr="00D62999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 «Об организационных вопросах формирования проекта доходной части государственного бюджета» от 26 августа </w:t>
      </w:r>
      <w:r w:rsidR="00D6299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F797D" w:rsidRPr="00D62999">
        <w:rPr>
          <w:rFonts w:ascii="Times New Roman" w:hAnsi="Times New Roman" w:cs="Times New Roman"/>
          <w:sz w:val="28"/>
          <w:szCs w:val="28"/>
        </w:rPr>
        <w:t>2015 года № 604 следующие изменения:</w:t>
      </w:r>
    </w:p>
    <w:p w14:paraId="79778F20" w14:textId="02ECF78E" w:rsidR="008F797D" w:rsidRDefault="008F797D" w:rsidP="002F78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 xml:space="preserve">в </w:t>
      </w:r>
      <w:r w:rsidR="00B43F2E">
        <w:rPr>
          <w:rFonts w:ascii="Times New Roman" w:hAnsi="Times New Roman" w:cs="Times New Roman"/>
          <w:sz w:val="28"/>
          <w:szCs w:val="28"/>
        </w:rPr>
        <w:t>Руководстве</w:t>
      </w:r>
      <w:r w:rsidRPr="005F5987">
        <w:rPr>
          <w:rFonts w:ascii="Times New Roman" w:hAnsi="Times New Roman" w:cs="Times New Roman"/>
          <w:sz w:val="28"/>
          <w:szCs w:val="28"/>
        </w:rPr>
        <w:t xml:space="preserve"> по выполнению функций администраторов ресурсов бюджета Кыргызской Республики, утвержденном вышеуказанным постановлением:</w:t>
      </w:r>
    </w:p>
    <w:p w14:paraId="5B37D232" w14:textId="77777777" w:rsidR="00621FBC" w:rsidRDefault="002F7802" w:rsidP="002F780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</w:t>
      </w:r>
      <w:r w:rsidRPr="002F7802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B43F2E">
        <w:rPr>
          <w:rFonts w:ascii="Times New Roman" w:hAnsi="Times New Roman" w:cs="Times New Roman"/>
          <w:sz w:val="28"/>
          <w:szCs w:val="28"/>
        </w:rPr>
        <w:t>в приложении к вышеуказанному Руководству</w:t>
      </w:r>
      <w:r w:rsidR="00621FBC">
        <w:rPr>
          <w:rFonts w:ascii="Times New Roman" w:hAnsi="Times New Roman" w:cs="Times New Roman"/>
          <w:sz w:val="28"/>
          <w:szCs w:val="28"/>
        </w:rPr>
        <w:t>:</w:t>
      </w:r>
    </w:p>
    <w:p w14:paraId="7ABAA92B" w14:textId="7D52A482" w:rsidR="008F797D" w:rsidRPr="002F7802" w:rsidRDefault="00621FBC" w:rsidP="002F780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3F2E">
        <w:rPr>
          <w:rFonts w:ascii="Times New Roman" w:hAnsi="Times New Roman" w:cs="Times New Roman"/>
          <w:sz w:val="28"/>
          <w:szCs w:val="28"/>
        </w:rPr>
        <w:t xml:space="preserve"> </w:t>
      </w:r>
      <w:r w:rsidR="008F797D" w:rsidRPr="002F7802">
        <w:rPr>
          <w:rFonts w:ascii="Times New Roman" w:hAnsi="Times New Roman" w:cs="Times New Roman"/>
          <w:sz w:val="28"/>
          <w:szCs w:val="28"/>
        </w:rPr>
        <w:t>пункты 1</w:t>
      </w:r>
      <w:r w:rsidR="008F797D" w:rsidRPr="002F7802">
        <w:rPr>
          <w:rFonts w:ascii="Times New Roman" w:hAnsi="Times New Roman" w:cs="Times New Roman"/>
          <w:sz w:val="28"/>
          <w:szCs w:val="28"/>
          <w:lang w:val="ky-KG"/>
        </w:rPr>
        <w:t>1–16</w:t>
      </w:r>
      <w:r w:rsidR="002F7802" w:rsidRPr="002F7802">
        <w:rPr>
          <w:rFonts w:ascii="Times New Roman" w:hAnsi="Times New Roman" w:cs="Times New Roman"/>
          <w:sz w:val="28"/>
          <w:szCs w:val="28"/>
        </w:rPr>
        <w:t xml:space="preserve">, 19, </w:t>
      </w:r>
      <w:r w:rsidR="00B43F2E">
        <w:rPr>
          <w:rFonts w:ascii="Times New Roman" w:hAnsi="Times New Roman" w:cs="Times New Roman"/>
          <w:sz w:val="28"/>
          <w:szCs w:val="28"/>
        </w:rPr>
        <w:t xml:space="preserve">22, </w:t>
      </w:r>
      <w:r w:rsidR="002F7802" w:rsidRPr="002F7802">
        <w:rPr>
          <w:rFonts w:ascii="Times New Roman" w:hAnsi="Times New Roman" w:cs="Times New Roman"/>
          <w:sz w:val="28"/>
          <w:szCs w:val="28"/>
        </w:rPr>
        <w:t xml:space="preserve">24, </w:t>
      </w:r>
      <w:r w:rsidR="008F797D" w:rsidRPr="002F7802">
        <w:rPr>
          <w:rFonts w:ascii="Times New Roman" w:hAnsi="Times New Roman" w:cs="Times New Roman"/>
          <w:sz w:val="28"/>
          <w:szCs w:val="28"/>
        </w:rPr>
        <w:t>25 признать утратившим</w:t>
      </w:r>
      <w:r w:rsidR="002F7802" w:rsidRPr="002F7802">
        <w:rPr>
          <w:rFonts w:ascii="Times New Roman" w:hAnsi="Times New Roman" w:cs="Times New Roman"/>
          <w:sz w:val="28"/>
          <w:szCs w:val="28"/>
        </w:rPr>
        <w:t>и</w:t>
      </w:r>
      <w:r w:rsidR="008F797D" w:rsidRPr="002F7802">
        <w:rPr>
          <w:rFonts w:ascii="Times New Roman" w:hAnsi="Times New Roman" w:cs="Times New Roman"/>
          <w:sz w:val="28"/>
          <w:szCs w:val="28"/>
        </w:rPr>
        <w:t xml:space="preserve"> силу;</w:t>
      </w:r>
    </w:p>
    <w:p w14:paraId="180B1ABF" w14:textId="0E257512" w:rsidR="008F797D" w:rsidRPr="002F7802" w:rsidRDefault="002F7802" w:rsidP="002F780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дополнить </w:t>
      </w:r>
      <w:r w:rsidR="00B43F2E">
        <w:rPr>
          <w:rFonts w:ascii="Times New Roman" w:hAnsi="Times New Roman" w:cs="Times New Roman"/>
          <w:sz w:val="28"/>
          <w:szCs w:val="28"/>
        </w:rPr>
        <w:t>главами</w:t>
      </w:r>
      <w:r>
        <w:rPr>
          <w:rFonts w:ascii="Times New Roman" w:hAnsi="Times New Roman" w:cs="Times New Roman"/>
          <w:sz w:val="28"/>
          <w:szCs w:val="28"/>
        </w:rPr>
        <w:t xml:space="preserve"> 33, </w:t>
      </w:r>
      <w:r w:rsidR="008F797D" w:rsidRPr="002F7802">
        <w:rPr>
          <w:rFonts w:ascii="Times New Roman" w:hAnsi="Times New Roman" w:cs="Times New Roman"/>
          <w:sz w:val="28"/>
          <w:szCs w:val="28"/>
        </w:rPr>
        <w:t>34 следующего содержания:</w:t>
      </w:r>
    </w:p>
    <w:p w14:paraId="7D0DBECA" w14:textId="77777777" w:rsidR="008F797D" w:rsidRPr="00B75852" w:rsidRDefault="008F797D" w:rsidP="008F797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85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846"/>
        <w:gridCol w:w="7654"/>
      </w:tblGrid>
      <w:tr w:rsidR="008F797D" w:rsidRPr="005F5987" w14:paraId="7D96C652" w14:textId="77777777" w:rsidTr="003C3F8D">
        <w:tc>
          <w:tcPr>
            <w:tcW w:w="8500" w:type="dxa"/>
            <w:gridSpan w:val="2"/>
          </w:tcPr>
          <w:p w14:paraId="135D4E6F" w14:textId="7FA47F3D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33. Государственная налоговая служба при Кабинете Министров Кыргызской Республики</w:t>
            </w:r>
          </w:p>
        </w:tc>
      </w:tr>
      <w:tr w:rsidR="008F797D" w:rsidRPr="005F5987" w14:paraId="45D4A662" w14:textId="77777777" w:rsidTr="002F7802">
        <w:tc>
          <w:tcPr>
            <w:tcW w:w="846" w:type="dxa"/>
          </w:tcPr>
          <w:p w14:paraId="1C433B5E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654" w:type="dxa"/>
          </w:tcPr>
          <w:p w14:paraId="5A493720" w14:textId="77777777" w:rsidR="008F797D" w:rsidRPr="005F5987" w:rsidRDefault="008F797D" w:rsidP="002F7802">
            <w:pPr>
              <w:tabs>
                <w:tab w:val="left" w:pos="709"/>
              </w:tabs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Сбор за вывоз мусора из населенных пунктов</w:t>
            </w:r>
          </w:p>
        </w:tc>
      </w:tr>
      <w:tr w:rsidR="008F797D" w:rsidRPr="005F5987" w14:paraId="2B5315F2" w14:textId="77777777" w:rsidTr="002F7802">
        <w:tc>
          <w:tcPr>
            <w:tcW w:w="846" w:type="dxa"/>
          </w:tcPr>
          <w:p w14:paraId="09FFDCB0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654" w:type="dxa"/>
          </w:tcPr>
          <w:p w14:paraId="37C212AC" w14:textId="77777777" w:rsidR="008F797D" w:rsidRPr="005F5987" w:rsidRDefault="008F797D" w:rsidP="002F7802">
            <w:pPr>
              <w:tabs>
                <w:tab w:val="left" w:pos="709"/>
              </w:tabs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Сборы за опробование, анализ и клеймение ювелирных и других бытовых изделий из драгоценных металлов</w:t>
            </w:r>
          </w:p>
        </w:tc>
      </w:tr>
      <w:tr w:rsidR="008F797D" w:rsidRPr="005F5987" w14:paraId="6D31B011" w14:textId="77777777" w:rsidTr="002F7802">
        <w:tc>
          <w:tcPr>
            <w:tcW w:w="846" w:type="dxa"/>
          </w:tcPr>
          <w:p w14:paraId="2D7DA701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7654" w:type="dxa"/>
          </w:tcPr>
          <w:p w14:paraId="487C8CC8" w14:textId="77777777" w:rsidR="008F797D" w:rsidRPr="005F5987" w:rsidRDefault="008F797D" w:rsidP="002F7802">
            <w:pPr>
              <w:tabs>
                <w:tab w:val="left" w:pos="709"/>
              </w:tabs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Отчисления на развитие и содержание инфраструктуры местного значения</w:t>
            </w:r>
          </w:p>
        </w:tc>
      </w:tr>
      <w:tr w:rsidR="008F797D" w:rsidRPr="005F5987" w14:paraId="546B5035" w14:textId="77777777" w:rsidTr="002F7802">
        <w:tc>
          <w:tcPr>
            <w:tcW w:w="846" w:type="dxa"/>
          </w:tcPr>
          <w:p w14:paraId="263C6D18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7654" w:type="dxa"/>
          </w:tcPr>
          <w:p w14:paraId="7732015D" w14:textId="77777777" w:rsidR="008F797D" w:rsidRPr="005F5987" w:rsidRDefault="008F797D" w:rsidP="002F7802">
            <w:pPr>
              <w:tabs>
                <w:tab w:val="left" w:pos="709"/>
              </w:tabs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Налоги в соответствии с Налоговым кодексом Кыргызской Республики</w:t>
            </w:r>
          </w:p>
        </w:tc>
      </w:tr>
      <w:tr w:rsidR="008F797D" w:rsidRPr="005F5987" w14:paraId="0B50B10C" w14:textId="77777777" w:rsidTr="002F7802">
        <w:tc>
          <w:tcPr>
            <w:tcW w:w="846" w:type="dxa"/>
          </w:tcPr>
          <w:p w14:paraId="33F0F22C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7654" w:type="dxa"/>
          </w:tcPr>
          <w:p w14:paraId="3D87518F" w14:textId="77777777" w:rsidR="008F797D" w:rsidRPr="005F5987" w:rsidRDefault="008F797D" w:rsidP="002F7802">
            <w:pPr>
              <w:tabs>
                <w:tab w:val="left" w:pos="709"/>
              </w:tabs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Сбор за осуществление деятельности по производству и обороту этилового спирта и алкогольной продукции</w:t>
            </w:r>
          </w:p>
        </w:tc>
      </w:tr>
      <w:tr w:rsidR="008F797D" w:rsidRPr="005F5987" w14:paraId="7194E968" w14:textId="77777777" w:rsidTr="002F7802">
        <w:tc>
          <w:tcPr>
            <w:tcW w:w="846" w:type="dxa"/>
          </w:tcPr>
          <w:p w14:paraId="31A4C186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7654" w:type="dxa"/>
          </w:tcPr>
          <w:p w14:paraId="18A0F2F2" w14:textId="77777777" w:rsidR="008F797D" w:rsidRPr="005F5987" w:rsidRDefault="008F797D" w:rsidP="002F7802">
            <w:pPr>
              <w:tabs>
                <w:tab w:val="left" w:pos="709"/>
              </w:tabs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Штрафы и пени</w:t>
            </w:r>
          </w:p>
        </w:tc>
      </w:tr>
      <w:tr w:rsidR="008F797D" w:rsidRPr="005F5987" w14:paraId="34802832" w14:textId="77777777" w:rsidTr="002F7802">
        <w:tc>
          <w:tcPr>
            <w:tcW w:w="846" w:type="dxa"/>
          </w:tcPr>
          <w:p w14:paraId="78CB1D29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654" w:type="dxa"/>
          </w:tcPr>
          <w:p w14:paraId="232A9AC4" w14:textId="77777777" w:rsidR="008F797D" w:rsidRPr="005F5987" w:rsidRDefault="008F797D" w:rsidP="002F7802">
            <w:pPr>
              <w:tabs>
                <w:tab w:val="left" w:pos="709"/>
              </w:tabs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выдачу лицензии</w:t>
            </w:r>
          </w:p>
        </w:tc>
      </w:tr>
      <w:tr w:rsidR="008F797D" w:rsidRPr="005F5987" w14:paraId="7F0BC31B" w14:textId="77777777" w:rsidTr="002F7802">
        <w:tc>
          <w:tcPr>
            <w:tcW w:w="846" w:type="dxa"/>
          </w:tcPr>
          <w:p w14:paraId="3392DB95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7654" w:type="dxa"/>
          </w:tcPr>
          <w:p w14:paraId="23FEBFAB" w14:textId="77777777" w:rsidR="008F797D" w:rsidRPr="005F5987" w:rsidRDefault="008F797D" w:rsidP="002F7802">
            <w:pPr>
              <w:tabs>
                <w:tab w:val="left" w:pos="709"/>
              </w:tabs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Иные неналоговые доходы, установленные законодательством Кыргызской Республики</w:t>
            </w:r>
          </w:p>
        </w:tc>
      </w:tr>
      <w:tr w:rsidR="008F797D" w:rsidRPr="005F5987" w14:paraId="64EBF3D1" w14:textId="77777777" w:rsidTr="003C3F8D">
        <w:tc>
          <w:tcPr>
            <w:tcW w:w="8500" w:type="dxa"/>
            <w:gridSpan w:val="2"/>
          </w:tcPr>
          <w:p w14:paraId="0148E7A9" w14:textId="084D89A9" w:rsidR="008F797D" w:rsidRPr="005F5987" w:rsidRDefault="002F7802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34.</w:t>
            </w:r>
            <w:r w:rsidRPr="002F780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="008F797D" w:rsidRPr="005F5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таможенная служба при Кабинете Министров Кыргызской Республики</w:t>
            </w:r>
          </w:p>
        </w:tc>
      </w:tr>
      <w:tr w:rsidR="008F797D" w:rsidRPr="005F5987" w14:paraId="4A041E71" w14:textId="77777777" w:rsidTr="002F7802">
        <w:tc>
          <w:tcPr>
            <w:tcW w:w="846" w:type="dxa"/>
          </w:tcPr>
          <w:p w14:paraId="4AF58652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7654" w:type="dxa"/>
          </w:tcPr>
          <w:p w14:paraId="482EE496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Доходы, обращенные в пользу государства</w:t>
            </w:r>
          </w:p>
        </w:tc>
      </w:tr>
      <w:tr w:rsidR="008F797D" w:rsidRPr="005F5987" w14:paraId="0E7A1280" w14:textId="77777777" w:rsidTr="002F7802">
        <w:tc>
          <w:tcPr>
            <w:tcW w:w="846" w:type="dxa"/>
          </w:tcPr>
          <w:p w14:paraId="1B10A7A0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7654" w:type="dxa"/>
          </w:tcPr>
          <w:p w14:paraId="68FB5F0B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выявленной контрабанды</w:t>
            </w:r>
          </w:p>
        </w:tc>
      </w:tr>
      <w:tr w:rsidR="008F797D" w:rsidRPr="005F5987" w14:paraId="0075F450" w14:textId="77777777" w:rsidTr="002F7802">
        <w:tc>
          <w:tcPr>
            <w:tcW w:w="846" w:type="dxa"/>
          </w:tcPr>
          <w:p w14:paraId="7C246262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7654" w:type="dxa"/>
          </w:tcPr>
          <w:p w14:paraId="1ADF380C" w14:textId="77777777" w:rsidR="008F797D" w:rsidRPr="005F5987" w:rsidRDefault="008F797D" w:rsidP="002F7802">
            <w:pPr>
              <w:tabs>
                <w:tab w:val="left" w:pos="709"/>
              </w:tabs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конфискованного, бесхозяйного и выморочного имущества</w:t>
            </w:r>
          </w:p>
        </w:tc>
      </w:tr>
      <w:tr w:rsidR="008F797D" w:rsidRPr="005F5987" w14:paraId="3BC2BB4C" w14:textId="77777777" w:rsidTr="002F7802">
        <w:tc>
          <w:tcPr>
            <w:tcW w:w="846" w:type="dxa"/>
          </w:tcPr>
          <w:p w14:paraId="482A4D45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7654" w:type="dxa"/>
          </w:tcPr>
          <w:p w14:paraId="19E3305A" w14:textId="77777777" w:rsidR="008F797D" w:rsidRPr="005F5987" w:rsidRDefault="008F797D" w:rsidP="002F7802">
            <w:pPr>
              <w:tabs>
                <w:tab w:val="left" w:pos="709"/>
              </w:tabs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служебно-розыскных собак</w:t>
            </w:r>
          </w:p>
        </w:tc>
      </w:tr>
      <w:tr w:rsidR="008F797D" w:rsidRPr="005F5987" w14:paraId="4C4A25DC" w14:textId="77777777" w:rsidTr="002F7802">
        <w:tc>
          <w:tcPr>
            <w:tcW w:w="846" w:type="dxa"/>
          </w:tcPr>
          <w:p w14:paraId="38981AD7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7654" w:type="dxa"/>
          </w:tcPr>
          <w:p w14:paraId="3E4A87D7" w14:textId="77777777" w:rsidR="008F797D" w:rsidRPr="005F5987" w:rsidRDefault="008F797D" w:rsidP="002F7802">
            <w:pPr>
              <w:tabs>
                <w:tab w:val="left" w:pos="709"/>
              </w:tabs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Штрафы, пени, финансовые санкции по штрафам</w:t>
            </w:r>
          </w:p>
        </w:tc>
      </w:tr>
      <w:tr w:rsidR="008F797D" w:rsidRPr="005F5987" w14:paraId="762C2474" w14:textId="77777777" w:rsidTr="002F7802">
        <w:tc>
          <w:tcPr>
            <w:tcW w:w="846" w:type="dxa"/>
          </w:tcPr>
          <w:p w14:paraId="539B5232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7654" w:type="dxa"/>
          </w:tcPr>
          <w:p w14:paraId="08AD29E0" w14:textId="77777777" w:rsidR="008F797D" w:rsidRPr="005F5987" w:rsidRDefault="008F797D" w:rsidP="002F7802">
            <w:pPr>
              <w:tabs>
                <w:tab w:val="left" w:pos="709"/>
              </w:tabs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Поступления от оказания платных государственных услуг</w:t>
            </w:r>
          </w:p>
        </w:tc>
      </w:tr>
      <w:tr w:rsidR="008F797D" w:rsidRPr="005F5987" w14:paraId="6EF98DFF" w14:textId="77777777" w:rsidTr="002F7802">
        <w:tc>
          <w:tcPr>
            <w:tcW w:w="846" w:type="dxa"/>
          </w:tcPr>
          <w:p w14:paraId="167F6B2E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7654" w:type="dxa"/>
          </w:tcPr>
          <w:p w14:paraId="313F9310" w14:textId="77777777" w:rsidR="008F797D" w:rsidRPr="005F5987" w:rsidRDefault="008F797D" w:rsidP="002F780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Таможенные платежи, специальные антидемпинговые, компенсационные пошлины, взимаемые в соответствии с Таможенным кодексом Евразийского экономического союза, Налоговым кодексом Кыргызской Республики и законодательством Кыргызской Республики в сфере таможенного дела</w:t>
            </w:r>
          </w:p>
        </w:tc>
      </w:tr>
      <w:tr w:rsidR="008F797D" w:rsidRPr="005F5987" w14:paraId="7DD4C218" w14:textId="77777777" w:rsidTr="002F7802">
        <w:tc>
          <w:tcPr>
            <w:tcW w:w="846" w:type="dxa"/>
          </w:tcPr>
          <w:p w14:paraId="76C970E3" w14:textId="77777777" w:rsidR="008F797D" w:rsidRPr="005F5987" w:rsidRDefault="008F797D" w:rsidP="003C3F8D">
            <w:pPr>
              <w:tabs>
                <w:tab w:val="left" w:pos="709"/>
              </w:tabs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7654" w:type="dxa"/>
          </w:tcPr>
          <w:p w14:paraId="28FC9B0B" w14:textId="77777777" w:rsidR="008F797D" w:rsidRPr="005F5987" w:rsidRDefault="008F797D" w:rsidP="002F7802">
            <w:pPr>
              <w:tabs>
                <w:tab w:val="left" w:pos="709"/>
              </w:tabs>
              <w:spacing w:after="0" w:line="24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Налоги в соответствии с Налоговым кодексом Кыргызской Республики</w:t>
            </w:r>
          </w:p>
        </w:tc>
      </w:tr>
    </w:tbl>
    <w:p w14:paraId="66270F66" w14:textId="0A9CBF16" w:rsidR="008F797D" w:rsidRPr="005F5987" w:rsidRDefault="002130C7" w:rsidP="008F797D">
      <w:pPr>
        <w:pStyle w:val="ab"/>
        <w:tabs>
          <w:tab w:val="left" w:pos="1134"/>
        </w:tabs>
        <w:spacing w:after="0" w:line="240" w:lineRule="auto"/>
        <w:ind w:left="709" w:firstLine="75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03869F7D" w14:textId="443F6087" w:rsidR="008F797D" w:rsidRPr="002130C7" w:rsidRDefault="009A04FD" w:rsidP="00213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6</w:t>
      </w:r>
      <w:r w:rsidR="002130C7">
        <w:rPr>
          <w:rFonts w:ascii="Times New Roman" w:hAnsi="Times New Roman" w:cs="Times New Roman"/>
          <w:sz w:val="28"/>
        </w:rPr>
        <w:t>.</w:t>
      </w:r>
      <w:r w:rsidR="002130C7" w:rsidRPr="002130C7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8F797D" w:rsidRPr="002130C7">
        <w:rPr>
          <w:rFonts w:ascii="Times New Roman" w:hAnsi="Times New Roman" w:cs="Times New Roman"/>
          <w:sz w:val="28"/>
        </w:rPr>
        <w:t>Внести в постановление Правительства Кыргызской Республики «</w:t>
      </w:r>
      <w:r w:rsidR="008F797D" w:rsidRPr="002130C7">
        <w:rPr>
          <w:rFonts w:ascii="Times New Roman" w:hAnsi="Times New Roman" w:cs="Times New Roman"/>
          <w:bCs/>
          <w:sz w:val="28"/>
        </w:rPr>
        <w:t>Об утверждении Дисциплинарного устава правоохранительных органов Кыргызской Республики»</w:t>
      </w:r>
      <w:r w:rsidR="008F797D" w:rsidRPr="002130C7">
        <w:rPr>
          <w:rFonts w:ascii="Times New Roman" w:hAnsi="Times New Roman" w:cs="Times New Roman"/>
          <w:b/>
          <w:bCs/>
          <w:sz w:val="28"/>
        </w:rPr>
        <w:t xml:space="preserve"> </w:t>
      </w:r>
      <w:r w:rsidR="008F797D" w:rsidRPr="002130C7">
        <w:rPr>
          <w:rFonts w:ascii="Times New Roman" w:hAnsi="Times New Roman" w:cs="Times New Roman"/>
          <w:sz w:val="28"/>
        </w:rPr>
        <w:t>от 3 февраля 2020 года № 52 следующее изменение:</w:t>
      </w:r>
    </w:p>
    <w:p w14:paraId="5EA1334F" w14:textId="77777777" w:rsidR="008F797D" w:rsidRPr="00770A59" w:rsidRDefault="008F797D" w:rsidP="008F797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9A04FD">
        <w:rPr>
          <w:rFonts w:ascii="Times New Roman" w:hAnsi="Times New Roman" w:cs="Times New Roman"/>
          <w:sz w:val="28"/>
        </w:rPr>
        <w:t xml:space="preserve">в </w:t>
      </w:r>
      <w:hyperlink r:id="rId12" w:history="1">
        <w:r w:rsidRPr="009A04FD">
          <w:rPr>
            <w:rStyle w:val="ac"/>
            <w:rFonts w:ascii="Times New Roman" w:hAnsi="Times New Roman" w:cs="Times New Roman"/>
            <w:color w:val="000000" w:themeColor="text1"/>
            <w:sz w:val="28"/>
            <w:u w:val="none"/>
          </w:rPr>
          <w:t>Дисциплинарном устав</w:t>
        </w:r>
      </w:hyperlink>
      <w:r w:rsidRPr="009A04FD">
        <w:rPr>
          <w:rFonts w:ascii="Times New Roman" w:hAnsi="Times New Roman" w:cs="Times New Roman"/>
          <w:color w:val="000000" w:themeColor="text1"/>
          <w:sz w:val="28"/>
        </w:rPr>
        <w:t>е</w:t>
      </w:r>
      <w:r w:rsidRPr="009A04FD">
        <w:rPr>
          <w:rFonts w:ascii="Times New Roman" w:hAnsi="Times New Roman" w:cs="Times New Roman"/>
          <w:sz w:val="28"/>
        </w:rPr>
        <w:t xml:space="preserve"> правоохранительных органов Кыргызской</w:t>
      </w:r>
      <w:r w:rsidRPr="00770A59">
        <w:rPr>
          <w:rFonts w:ascii="Times New Roman" w:hAnsi="Times New Roman" w:cs="Times New Roman"/>
          <w:sz w:val="28"/>
        </w:rPr>
        <w:t xml:space="preserve"> Республики, утвержденном вышеуказанным постановлением:</w:t>
      </w:r>
    </w:p>
    <w:p w14:paraId="51A778DC" w14:textId="12566B94" w:rsidR="00770A59" w:rsidRPr="004075A9" w:rsidRDefault="002130C7" w:rsidP="008F79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0D7D">
        <w:rPr>
          <w:rFonts w:ascii="Times New Roman" w:hAnsi="Times New Roman" w:cs="Times New Roman"/>
          <w:sz w:val="28"/>
        </w:rPr>
        <w:t>–</w:t>
      </w:r>
      <w:r w:rsidRPr="007E0D7D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3E5DF9" w:rsidRPr="007E0D7D">
        <w:rPr>
          <w:rFonts w:ascii="Times New Roman" w:hAnsi="Times New Roman" w:cs="Times New Roman"/>
          <w:sz w:val="28"/>
        </w:rPr>
        <w:t>приложение</w:t>
      </w:r>
      <w:r w:rsidR="008F797D" w:rsidRPr="007E0D7D">
        <w:rPr>
          <w:rFonts w:ascii="Times New Roman" w:hAnsi="Times New Roman" w:cs="Times New Roman"/>
          <w:sz w:val="28"/>
        </w:rPr>
        <w:t xml:space="preserve"> 3 </w:t>
      </w:r>
      <w:r w:rsidR="008B57A5">
        <w:rPr>
          <w:rFonts w:ascii="Times New Roman" w:hAnsi="Times New Roman" w:cs="Times New Roman"/>
          <w:sz w:val="28"/>
        </w:rPr>
        <w:t xml:space="preserve">к </w:t>
      </w:r>
      <w:r w:rsidR="00B43F2E">
        <w:rPr>
          <w:rFonts w:ascii="Times New Roman" w:hAnsi="Times New Roman" w:cs="Times New Roman"/>
          <w:sz w:val="28"/>
        </w:rPr>
        <w:t xml:space="preserve">указанному Дисциплинарному уставу </w:t>
      </w:r>
      <w:r w:rsidR="00770A59" w:rsidRPr="00B43F2E">
        <w:rPr>
          <w:rFonts w:ascii="Times New Roman" w:hAnsi="Times New Roman" w:cs="Times New Roman"/>
          <w:spacing w:val="-10"/>
          <w:sz w:val="28"/>
        </w:rPr>
        <w:t xml:space="preserve">изложить </w:t>
      </w:r>
      <w:r w:rsidR="00770A59" w:rsidRPr="004075A9">
        <w:rPr>
          <w:rFonts w:ascii="Times New Roman" w:hAnsi="Times New Roman" w:cs="Times New Roman"/>
          <w:sz w:val="28"/>
        </w:rPr>
        <w:t>в редакции согласно приложению 5 к настоящему постановлению.</w:t>
      </w:r>
    </w:p>
    <w:p w14:paraId="7AD02B06" w14:textId="3772A685" w:rsidR="008F797D" w:rsidRPr="002130C7" w:rsidRDefault="009A04FD" w:rsidP="002130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7</w:t>
      </w:r>
      <w:r w:rsidR="002130C7">
        <w:rPr>
          <w:rFonts w:ascii="Times New Roman" w:hAnsi="Times New Roman" w:cs="Times New Roman"/>
          <w:sz w:val="28"/>
        </w:rPr>
        <w:t>.</w:t>
      </w:r>
      <w:r w:rsidR="002130C7" w:rsidRPr="002130C7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8F797D" w:rsidRPr="002130C7">
        <w:rPr>
          <w:rFonts w:ascii="Times New Roman" w:hAnsi="Times New Roman" w:cs="Times New Roman"/>
          <w:sz w:val="28"/>
        </w:rPr>
        <w:t xml:space="preserve">Внести в </w:t>
      </w:r>
      <w:hyperlink r:id="rId13" w:history="1">
        <w:r w:rsidR="008F797D" w:rsidRPr="002130C7">
          <w:rPr>
            <w:rStyle w:val="ac"/>
            <w:rFonts w:ascii="Times New Roman" w:hAnsi="Times New Roman" w:cs="Times New Roman"/>
            <w:color w:val="auto"/>
            <w:sz w:val="28"/>
            <w:u w:val="none"/>
          </w:rPr>
          <w:t>постановление</w:t>
        </w:r>
      </w:hyperlink>
      <w:r w:rsidR="008F797D" w:rsidRPr="002130C7">
        <w:rPr>
          <w:rFonts w:ascii="Times New Roman" w:hAnsi="Times New Roman" w:cs="Times New Roman"/>
          <w:sz w:val="28"/>
        </w:rPr>
        <w:t xml:space="preserve"> Правительства Кыргызской Республики «О некоторых вопросах в сфере таможенного дела» </w:t>
      </w:r>
      <w:r w:rsidR="002130C7">
        <w:rPr>
          <w:rFonts w:ascii="Times New Roman" w:hAnsi="Times New Roman" w:cs="Times New Roman"/>
          <w:sz w:val="28"/>
        </w:rPr>
        <w:t xml:space="preserve">                              </w:t>
      </w:r>
      <w:r w:rsidR="008F797D" w:rsidRPr="002130C7">
        <w:rPr>
          <w:rFonts w:ascii="Times New Roman" w:hAnsi="Times New Roman" w:cs="Times New Roman"/>
          <w:sz w:val="28"/>
        </w:rPr>
        <w:t>от 13 февраля 2020 года № 79 следующие изменения:</w:t>
      </w:r>
    </w:p>
    <w:p w14:paraId="2AE2AACB" w14:textId="73CC284E" w:rsidR="002130C7" w:rsidRPr="007E0D7D" w:rsidRDefault="002130C7" w:rsidP="002130C7">
      <w:pPr>
        <w:pStyle w:val="tkTekst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E0D7D">
        <w:rPr>
          <w:rFonts w:ascii="Times New Roman" w:hAnsi="Times New Roman" w:cs="Times New Roman"/>
          <w:sz w:val="28"/>
        </w:rPr>
        <w:t>1)</w:t>
      </w:r>
      <w:r w:rsidRPr="007E0D7D">
        <w:rPr>
          <w:rFonts w:ascii="Times New Roman" w:hAnsi="Times New Roman" w:cs="Times New Roman"/>
          <w:color w:val="FFFFFF" w:themeColor="background1"/>
          <w:sz w:val="28"/>
        </w:rPr>
        <w:t>.</w:t>
      </w:r>
      <w:r w:rsidRPr="007E0D7D">
        <w:rPr>
          <w:rFonts w:ascii="Times New Roman" w:hAnsi="Times New Roman" w:cs="Times New Roman"/>
          <w:sz w:val="28"/>
        </w:rPr>
        <w:t>в Инструкции по применению отдельных таможенных процедур, утвержденной вышеуказанным постановлением:</w:t>
      </w:r>
    </w:p>
    <w:p w14:paraId="7A3331CB" w14:textId="3A51F64E" w:rsidR="002130C7" w:rsidRDefault="002130C7" w:rsidP="002130C7">
      <w:pPr>
        <w:pStyle w:val="tkTekst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8"/>
        </w:rPr>
      </w:pPr>
      <w:r w:rsidRPr="007E0D7D">
        <w:rPr>
          <w:rFonts w:ascii="Times New Roman" w:hAnsi="Times New Roman" w:cs="Times New Roman"/>
          <w:sz w:val="28"/>
        </w:rPr>
        <w:tab/>
        <w:t>– в пунктах 38, 109, 132, 139</w:t>
      </w:r>
      <w:r w:rsidR="00FF4073" w:rsidRPr="007E0D7D">
        <w:rPr>
          <w:rFonts w:ascii="Times New Roman" w:hAnsi="Times New Roman" w:cs="Times New Roman"/>
          <w:sz w:val="28"/>
        </w:rPr>
        <w:t xml:space="preserve"> слово «Правительством» заменить словами «Кабинетом Министров»;</w:t>
      </w:r>
    </w:p>
    <w:p w14:paraId="1F0F80E3" w14:textId="56381473" w:rsidR="008F797D" w:rsidRPr="005F5987" w:rsidRDefault="00FF4073" w:rsidP="00FF4073">
      <w:pPr>
        <w:pStyle w:val="tkTekst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2)</w:t>
      </w:r>
      <w:r w:rsidRPr="00FF4073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8F797D" w:rsidRPr="005F5987">
        <w:rPr>
          <w:rFonts w:ascii="Times New Roman" w:hAnsi="Times New Roman" w:cs="Times New Roman"/>
          <w:sz w:val="28"/>
        </w:rPr>
        <w:t xml:space="preserve">в </w:t>
      </w:r>
      <w:r w:rsidR="008F797D" w:rsidRPr="005F5987">
        <w:rPr>
          <w:rFonts w:ascii="Times New Roman" w:hAnsi="Times New Roman" w:cs="Times New Roman"/>
          <w:bCs/>
          <w:sz w:val="28"/>
        </w:rPr>
        <w:t>Инструкции по контролю за исчислением и уплатой таможенных платежей, специальных, антидемпинговых и компенсационных пошлин</w:t>
      </w:r>
      <w:r w:rsidR="008F797D" w:rsidRPr="005F5987">
        <w:rPr>
          <w:rFonts w:ascii="Times New Roman" w:hAnsi="Times New Roman" w:cs="Times New Roman"/>
          <w:sz w:val="28"/>
        </w:rPr>
        <w:t>, утвержденной вышеуказанным постановлением:</w:t>
      </w:r>
    </w:p>
    <w:p w14:paraId="25FBAD9E" w14:textId="6FEADC8E" w:rsidR="00FF4073" w:rsidRPr="007E0D7D" w:rsidRDefault="003C3F8D" w:rsidP="008F797D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7E0D7D">
        <w:rPr>
          <w:rFonts w:ascii="Times New Roman" w:hAnsi="Times New Roman" w:cs="Times New Roman"/>
          <w:sz w:val="28"/>
        </w:rPr>
        <w:t>–</w:t>
      </w:r>
      <w:r w:rsidRPr="007E0D7D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FF4073" w:rsidRPr="007E0D7D">
        <w:rPr>
          <w:rFonts w:ascii="Times New Roman" w:hAnsi="Times New Roman" w:cs="Times New Roman"/>
          <w:sz w:val="28"/>
        </w:rPr>
        <w:t>в абзаце втором пункта 17 слово «Правительством» заменить словами «Кабинетом Министров»;</w:t>
      </w:r>
    </w:p>
    <w:p w14:paraId="0B2090C4" w14:textId="71119C73" w:rsidR="003C3F8D" w:rsidRPr="007E0D7D" w:rsidRDefault="003C3F8D" w:rsidP="003C3F8D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7E0D7D">
        <w:rPr>
          <w:rFonts w:ascii="Times New Roman" w:hAnsi="Times New Roman" w:cs="Times New Roman"/>
          <w:sz w:val="28"/>
        </w:rPr>
        <w:t>–</w:t>
      </w:r>
      <w:r w:rsidRPr="007E0D7D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8F797D" w:rsidRPr="007E0D7D">
        <w:rPr>
          <w:rFonts w:ascii="Times New Roman" w:hAnsi="Times New Roman" w:cs="Times New Roman"/>
          <w:sz w:val="28"/>
        </w:rPr>
        <w:t xml:space="preserve">в </w:t>
      </w:r>
      <w:r w:rsidRPr="007E0D7D">
        <w:rPr>
          <w:rFonts w:ascii="Times New Roman" w:hAnsi="Times New Roman" w:cs="Times New Roman"/>
          <w:sz w:val="28"/>
        </w:rPr>
        <w:t>приложении 6</w:t>
      </w:r>
      <w:r w:rsidR="00B43F2E">
        <w:rPr>
          <w:rFonts w:ascii="Times New Roman" w:hAnsi="Times New Roman" w:cs="Times New Roman"/>
          <w:sz w:val="28"/>
        </w:rPr>
        <w:t xml:space="preserve"> к вышеуказанной Инструкции</w:t>
      </w:r>
      <w:r w:rsidRPr="007E0D7D">
        <w:rPr>
          <w:rFonts w:ascii="Times New Roman" w:hAnsi="Times New Roman" w:cs="Times New Roman"/>
          <w:sz w:val="28"/>
        </w:rPr>
        <w:t>:</w:t>
      </w:r>
    </w:p>
    <w:p w14:paraId="30D05A1C" w14:textId="36113F49" w:rsidR="008F797D" w:rsidRDefault="003C3F8D" w:rsidP="003C3F8D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057DD">
        <w:rPr>
          <w:rFonts w:ascii="Times New Roman" w:hAnsi="Times New Roman" w:cs="Times New Roman"/>
          <w:sz w:val="28"/>
        </w:rPr>
        <w:t xml:space="preserve">в </w:t>
      </w:r>
      <w:r w:rsidR="008F797D" w:rsidRPr="00B057DD">
        <w:rPr>
          <w:rFonts w:ascii="Times New Roman" w:hAnsi="Times New Roman" w:cs="Times New Roman"/>
          <w:sz w:val="28"/>
        </w:rPr>
        <w:t>абзаце втором пункта 3</w:t>
      </w:r>
      <w:r w:rsidRPr="00B057DD">
        <w:rPr>
          <w:rFonts w:ascii="Times New Roman" w:hAnsi="Times New Roman" w:cs="Times New Roman"/>
          <w:sz w:val="28"/>
        </w:rPr>
        <w:t xml:space="preserve">, </w:t>
      </w:r>
      <w:r w:rsidR="008F797D" w:rsidRPr="00B057DD">
        <w:rPr>
          <w:rFonts w:ascii="Times New Roman" w:hAnsi="Times New Roman" w:cs="Times New Roman"/>
          <w:sz w:val="28"/>
        </w:rPr>
        <w:t>пункте 4 слова «Министерстве финансов» заменить словами «Кабинете Министров»;</w:t>
      </w:r>
    </w:p>
    <w:p w14:paraId="441DAF40" w14:textId="10561FD7" w:rsidR="008F797D" w:rsidRPr="005F5987" w:rsidRDefault="003C3F8D" w:rsidP="003C3F8D">
      <w:pPr>
        <w:pStyle w:val="tkTekst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3)</w:t>
      </w:r>
      <w:r w:rsidRPr="003C3F8D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8F797D" w:rsidRPr="005F5987">
        <w:rPr>
          <w:rFonts w:ascii="Times New Roman" w:hAnsi="Times New Roman" w:cs="Times New Roman"/>
          <w:sz w:val="28"/>
        </w:rPr>
        <w:t>в Квалификационных требованиях к работникам таможенных представителей, утвержденных вышеуказанным постановлением:</w:t>
      </w:r>
    </w:p>
    <w:p w14:paraId="41D9043D" w14:textId="6A838ED6" w:rsidR="008F797D" w:rsidRDefault="003C3F8D" w:rsidP="008F797D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3C3F8D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8F797D" w:rsidRPr="005F5987">
        <w:rPr>
          <w:rFonts w:ascii="Times New Roman" w:hAnsi="Times New Roman" w:cs="Times New Roman"/>
          <w:sz w:val="28"/>
        </w:rPr>
        <w:t xml:space="preserve">в приложении </w:t>
      </w:r>
      <w:r w:rsidR="00B43F2E">
        <w:rPr>
          <w:rFonts w:ascii="Times New Roman" w:hAnsi="Times New Roman" w:cs="Times New Roman"/>
          <w:sz w:val="28"/>
        </w:rPr>
        <w:t xml:space="preserve">к указанным Квалификационным требованиям </w:t>
      </w:r>
      <w:r w:rsidR="008F797D" w:rsidRPr="005F5987">
        <w:rPr>
          <w:rFonts w:ascii="Times New Roman" w:hAnsi="Times New Roman" w:cs="Times New Roman"/>
          <w:sz w:val="28"/>
        </w:rPr>
        <w:t>слова «Министерстве финансов» заменить словами «Кабинете Министров»;</w:t>
      </w:r>
    </w:p>
    <w:p w14:paraId="3D8477C5" w14:textId="2C290840" w:rsidR="008F797D" w:rsidRPr="005F5987" w:rsidRDefault="003C3F8D" w:rsidP="003C3F8D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Pr="003C3F8D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8F797D" w:rsidRPr="005F5987">
        <w:rPr>
          <w:rFonts w:ascii="Times New Roman" w:hAnsi="Times New Roman" w:cs="Times New Roman"/>
          <w:sz w:val="28"/>
        </w:rPr>
        <w:t>в Порядке проведения таможенных проверок, утвержденн</w:t>
      </w:r>
      <w:r w:rsidR="009A04FD">
        <w:rPr>
          <w:rFonts w:ascii="Times New Roman" w:hAnsi="Times New Roman" w:cs="Times New Roman"/>
          <w:sz w:val="28"/>
        </w:rPr>
        <w:t>ом</w:t>
      </w:r>
      <w:r w:rsidR="008F797D" w:rsidRPr="005F5987">
        <w:rPr>
          <w:rFonts w:ascii="Times New Roman" w:hAnsi="Times New Roman" w:cs="Times New Roman"/>
          <w:sz w:val="28"/>
        </w:rPr>
        <w:t xml:space="preserve"> вышеуказанным постановлением:</w:t>
      </w:r>
    </w:p>
    <w:p w14:paraId="1DF391B7" w14:textId="179B2F60" w:rsidR="008F797D" w:rsidRDefault="003C3F8D" w:rsidP="008F797D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3C3F8D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8F797D" w:rsidRPr="005F5987">
        <w:rPr>
          <w:rFonts w:ascii="Times New Roman" w:hAnsi="Times New Roman" w:cs="Times New Roman"/>
          <w:sz w:val="28"/>
        </w:rPr>
        <w:t xml:space="preserve">в приложении 2 </w:t>
      </w:r>
      <w:r w:rsidR="00B43F2E">
        <w:rPr>
          <w:rFonts w:ascii="Times New Roman" w:hAnsi="Times New Roman" w:cs="Times New Roman"/>
          <w:sz w:val="28"/>
        </w:rPr>
        <w:t xml:space="preserve">к указанному Порядку </w:t>
      </w:r>
      <w:r w:rsidR="008F797D" w:rsidRPr="005F5987">
        <w:rPr>
          <w:rFonts w:ascii="Times New Roman" w:hAnsi="Times New Roman" w:cs="Times New Roman"/>
          <w:sz w:val="28"/>
        </w:rPr>
        <w:t>слова «Министерстве финансов» заменить словами «Кабинете Министров»;</w:t>
      </w:r>
    </w:p>
    <w:p w14:paraId="2429E875" w14:textId="1E057D79" w:rsidR="008F797D" w:rsidRPr="00341DE4" w:rsidRDefault="00341DE4" w:rsidP="00341DE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Pr="00341DE4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8F797D" w:rsidRPr="00341DE4">
        <w:rPr>
          <w:rFonts w:ascii="Times New Roman" w:hAnsi="Times New Roman" w:cs="Times New Roman"/>
          <w:sz w:val="28"/>
        </w:rPr>
        <w:t xml:space="preserve">в приложении 16 </w:t>
      </w:r>
      <w:r>
        <w:rPr>
          <w:rFonts w:ascii="Times New Roman" w:hAnsi="Times New Roman" w:cs="Times New Roman"/>
          <w:sz w:val="28"/>
        </w:rPr>
        <w:t xml:space="preserve">к вышеуказанному постановлению </w:t>
      </w:r>
      <w:r w:rsidR="008F797D" w:rsidRPr="00341DE4">
        <w:rPr>
          <w:rFonts w:ascii="Times New Roman" w:hAnsi="Times New Roman" w:cs="Times New Roman"/>
          <w:sz w:val="28"/>
        </w:rPr>
        <w:t>слова «Министерстве финансов» заменить словами «Кабинете Министров».</w:t>
      </w:r>
    </w:p>
    <w:p w14:paraId="76C79536" w14:textId="0E19EF8B" w:rsidR="008F797D" w:rsidRPr="005F5987" w:rsidRDefault="009A04FD" w:rsidP="00341DE4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341DE4">
        <w:rPr>
          <w:rFonts w:ascii="Times New Roman" w:hAnsi="Times New Roman" w:cs="Times New Roman"/>
          <w:sz w:val="28"/>
          <w:szCs w:val="28"/>
        </w:rPr>
        <w:t>.</w:t>
      </w:r>
      <w:r w:rsidR="00341DE4" w:rsidRPr="00341DE4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5F598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4" w:history="1">
        <w:r w:rsidR="008F797D" w:rsidRPr="00341DE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="008F797D" w:rsidRPr="005F5987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«Об организационных мерах в связи с утверждением новой структуры Правительства Кыргызской Республики и реформой органов исполнительной власти Кыргызской Республики» от </w:t>
      </w:r>
      <w:r w:rsidR="00341D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F797D" w:rsidRPr="005F5987">
        <w:rPr>
          <w:rFonts w:ascii="Times New Roman" w:hAnsi="Times New Roman" w:cs="Times New Roman"/>
          <w:sz w:val="28"/>
          <w:szCs w:val="28"/>
        </w:rPr>
        <w:t>12 февраля 2021 года № 38 следующее изменение:</w:t>
      </w:r>
    </w:p>
    <w:p w14:paraId="61B4281C" w14:textId="55692735" w:rsidR="008F797D" w:rsidRDefault="008F797D" w:rsidP="008F797D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</w:rPr>
        <w:t>–</w:t>
      </w:r>
      <w:r w:rsidR="00341DE4" w:rsidRPr="00341DE4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5F5987">
        <w:rPr>
          <w:rFonts w:ascii="Times New Roman" w:hAnsi="Times New Roman" w:cs="Times New Roman"/>
          <w:sz w:val="28"/>
          <w:szCs w:val="28"/>
        </w:rPr>
        <w:t>абзацы тринадцатый</w:t>
      </w:r>
      <w:r w:rsidR="00341DE4">
        <w:rPr>
          <w:rFonts w:ascii="Times New Roman" w:hAnsi="Times New Roman" w:cs="Times New Roman"/>
          <w:sz w:val="28"/>
          <w:szCs w:val="28"/>
        </w:rPr>
        <w:t>,</w:t>
      </w:r>
      <w:r w:rsidRPr="005F5987">
        <w:rPr>
          <w:rFonts w:ascii="Times New Roman" w:hAnsi="Times New Roman" w:cs="Times New Roman"/>
          <w:sz w:val="28"/>
          <w:szCs w:val="28"/>
        </w:rPr>
        <w:t xml:space="preserve"> четырнадцатый пункта 2 признать утратившим</w:t>
      </w:r>
      <w:r w:rsidR="008845A1">
        <w:rPr>
          <w:rFonts w:ascii="Times New Roman" w:hAnsi="Times New Roman" w:cs="Times New Roman"/>
          <w:sz w:val="28"/>
          <w:szCs w:val="28"/>
        </w:rPr>
        <w:t>и</w:t>
      </w:r>
      <w:r w:rsidRPr="005F5987">
        <w:rPr>
          <w:rFonts w:ascii="Times New Roman" w:hAnsi="Times New Roman" w:cs="Times New Roman"/>
          <w:sz w:val="28"/>
          <w:szCs w:val="28"/>
        </w:rPr>
        <w:t xml:space="preserve"> силу.</w:t>
      </w:r>
    </w:p>
    <w:p w14:paraId="57739ECD" w14:textId="63ADFCDE" w:rsidR="008F797D" w:rsidRPr="008845A1" w:rsidRDefault="009A04FD" w:rsidP="008845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</w:t>
      </w:r>
      <w:r w:rsidR="00884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45A1" w:rsidRPr="008845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="008F797D" w:rsidRPr="008845A1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Кыргызской Республики «Об организационных мерах в связи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F797D" w:rsidRPr="008845A1">
        <w:rPr>
          <w:rFonts w:ascii="Times New Roman" w:hAnsi="Times New Roman" w:cs="Times New Roman"/>
          <w:sz w:val="28"/>
          <w:szCs w:val="28"/>
        </w:rPr>
        <w:t>утверждением структуры и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797D" w:rsidRPr="008845A1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Республики»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797D" w:rsidRPr="008845A1">
        <w:rPr>
          <w:rFonts w:ascii="Times New Roman" w:hAnsi="Times New Roman" w:cs="Times New Roman"/>
          <w:sz w:val="28"/>
          <w:szCs w:val="28"/>
        </w:rPr>
        <w:t>от 6 ноября 2021 года № 242 следующее изменение:</w:t>
      </w:r>
    </w:p>
    <w:p w14:paraId="099FF624" w14:textId="75B90106" w:rsidR="008F797D" w:rsidRDefault="008845A1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F797D" w:rsidRPr="005F5987">
        <w:rPr>
          <w:rFonts w:ascii="Times New Roman" w:hAnsi="Times New Roman" w:cs="Times New Roman"/>
          <w:sz w:val="28"/>
          <w:szCs w:val="28"/>
        </w:rPr>
        <w:t>подпункты 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797D" w:rsidRPr="005F5987">
        <w:rPr>
          <w:rFonts w:ascii="Times New Roman" w:hAnsi="Times New Roman" w:cs="Times New Roman"/>
          <w:sz w:val="28"/>
          <w:szCs w:val="28"/>
        </w:rPr>
        <w:t xml:space="preserve"> 17 пункта 4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797D" w:rsidRPr="005F5987">
        <w:rPr>
          <w:rFonts w:ascii="Times New Roman" w:hAnsi="Times New Roman" w:cs="Times New Roman"/>
          <w:sz w:val="28"/>
          <w:szCs w:val="28"/>
        </w:rPr>
        <w:t xml:space="preserve"> силу.</w:t>
      </w:r>
    </w:p>
    <w:p w14:paraId="58B28A7C" w14:textId="0F799DE3" w:rsidR="008F797D" w:rsidRPr="008845A1" w:rsidRDefault="009A04FD" w:rsidP="008845A1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45A1">
        <w:rPr>
          <w:rFonts w:ascii="Times New Roman" w:hAnsi="Times New Roman" w:cs="Times New Roman"/>
          <w:sz w:val="28"/>
          <w:szCs w:val="28"/>
        </w:rPr>
        <w:t>.</w:t>
      </w:r>
      <w:r w:rsidR="008845A1" w:rsidRPr="008845A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8845A1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Кыргызской Республики «О вопросах Министерства экономики и коммерции Кыргызской Республики» от 15 ноября 2021 года № 250 следующие изменения:</w:t>
      </w:r>
    </w:p>
    <w:p w14:paraId="547794DB" w14:textId="77777777" w:rsidR="008F797D" w:rsidRPr="005F5987" w:rsidRDefault="008F797D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 xml:space="preserve">в Положении о Министерстве экономики и коммерции Кыргызской Республики, </w:t>
      </w:r>
      <w:r w:rsidRPr="005F5987">
        <w:rPr>
          <w:rFonts w:ascii="Times New Roman" w:hAnsi="Times New Roman" w:cs="Times New Roman"/>
          <w:sz w:val="28"/>
        </w:rPr>
        <w:t>утвержденном вышеуказанным постановлением</w:t>
      </w:r>
      <w:r w:rsidRPr="005F5987">
        <w:rPr>
          <w:rFonts w:ascii="Times New Roman" w:hAnsi="Times New Roman" w:cs="Times New Roman"/>
          <w:sz w:val="28"/>
          <w:szCs w:val="28"/>
        </w:rPr>
        <w:t>:</w:t>
      </w:r>
    </w:p>
    <w:p w14:paraId="0A967F49" w14:textId="5E427380" w:rsidR="008F797D" w:rsidRPr="007E0D7D" w:rsidRDefault="005A3192" w:rsidP="005A31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0D7D">
        <w:rPr>
          <w:rFonts w:ascii="Times New Roman" w:hAnsi="Times New Roman" w:cs="Times New Roman"/>
          <w:sz w:val="28"/>
          <w:szCs w:val="28"/>
        </w:rPr>
        <w:t>– пункт 1 дополнить подпунктами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 3</w:t>
      </w:r>
      <w:r w:rsidRPr="007E0D7D">
        <w:rPr>
          <w:rFonts w:ascii="Times New Roman" w:hAnsi="Times New Roman" w:cs="Times New Roman"/>
          <w:sz w:val="28"/>
          <w:szCs w:val="28"/>
        </w:rPr>
        <w:t>, 4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805EBD3" w14:textId="3F42DA9E" w:rsidR="005A3192" w:rsidRPr="007E0D7D" w:rsidRDefault="008F797D" w:rsidP="008F79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«</w:t>
      </w:r>
      <w:r w:rsidR="005A3192" w:rsidRPr="007E0D7D">
        <w:rPr>
          <w:rFonts w:ascii="Times New Roman" w:hAnsi="Times New Roman" w:cs="Times New Roman"/>
          <w:sz w:val="28"/>
          <w:szCs w:val="28"/>
        </w:rPr>
        <w:t>3)</w:t>
      </w:r>
      <w:r w:rsidR="005A3192" w:rsidRPr="007E0D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7E0D7D">
        <w:rPr>
          <w:rFonts w:ascii="Times New Roman" w:hAnsi="Times New Roman" w:cs="Times New Roman"/>
          <w:sz w:val="28"/>
          <w:szCs w:val="28"/>
        </w:rPr>
        <w:t>по разработке единой государственной политики в сфере производства, импорта, хранения и оборота этилового спирта, алкогольной и спиртосодержащей продукции</w:t>
      </w:r>
      <w:r w:rsidR="00980879" w:rsidRPr="007E0D7D">
        <w:rPr>
          <w:rFonts w:ascii="Times New Roman" w:hAnsi="Times New Roman" w:cs="Times New Roman"/>
          <w:sz w:val="28"/>
          <w:szCs w:val="28"/>
        </w:rPr>
        <w:t>, а также в сфере регулирования производства и оборота биоэтанола</w:t>
      </w:r>
      <w:r w:rsidR="005A3192" w:rsidRPr="007E0D7D">
        <w:rPr>
          <w:rFonts w:ascii="Times New Roman" w:hAnsi="Times New Roman" w:cs="Times New Roman"/>
          <w:sz w:val="28"/>
          <w:szCs w:val="28"/>
        </w:rPr>
        <w:t>;</w:t>
      </w:r>
      <w:r w:rsidRPr="007E0D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DD24F" w14:textId="3BC5527B" w:rsidR="008F797D" w:rsidRPr="007E0D7D" w:rsidRDefault="005A3192" w:rsidP="008F79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 xml:space="preserve">4) по 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разработке государственной политики в сфере производства </w:t>
      </w:r>
      <w:r w:rsidR="003E5DF9" w:rsidRPr="007E0D7D">
        <w:rPr>
          <w:rFonts w:ascii="Times New Roman" w:hAnsi="Times New Roman" w:cs="Times New Roman"/>
          <w:sz w:val="28"/>
          <w:szCs w:val="28"/>
        </w:rPr>
        <w:t xml:space="preserve">и оборота ювелирных и других изделий из </w:t>
      </w:r>
      <w:r w:rsidR="008F797D" w:rsidRPr="007E0D7D">
        <w:rPr>
          <w:rFonts w:ascii="Times New Roman" w:hAnsi="Times New Roman" w:cs="Times New Roman"/>
          <w:sz w:val="28"/>
          <w:szCs w:val="28"/>
        </w:rPr>
        <w:t>драгоценны</w:t>
      </w:r>
      <w:r w:rsidR="003E5DF9" w:rsidRPr="007E0D7D">
        <w:rPr>
          <w:rFonts w:ascii="Times New Roman" w:hAnsi="Times New Roman" w:cs="Times New Roman"/>
          <w:sz w:val="28"/>
          <w:szCs w:val="28"/>
        </w:rPr>
        <w:t>х металлов и драгоценных камней</w:t>
      </w:r>
      <w:r w:rsidR="008F797D" w:rsidRPr="007E0D7D">
        <w:rPr>
          <w:rFonts w:ascii="Times New Roman" w:hAnsi="Times New Roman" w:cs="Times New Roman"/>
          <w:sz w:val="28"/>
          <w:szCs w:val="28"/>
        </w:rPr>
        <w:t>,</w:t>
      </w:r>
      <w:r w:rsidR="008F797D" w:rsidRPr="007E0D7D">
        <w:rPr>
          <w:rFonts w:ascii="Times New Roman" w:hAnsi="Times New Roman" w:cs="Times New Roman"/>
          <w:b/>
          <w:bCs/>
          <w:szCs w:val="28"/>
        </w:rPr>
        <w:t xml:space="preserve"> </w:t>
      </w:r>
      <w:r w:rsidR="008F797D" w:rsidRPr="007E0D7D">
        <w:rPr>
          <w:rFonts w:ascii="Times New Roman" w:hAnsi="Times New Roman" w:cs="Times New Roman"/>
          <w:sz w:val="28"/>
          <w:szCs w:val="28"/>
        </w:rPr>
        <w:t>выполнения операций с указанными ценностями на территории Кыргызской Республики.»;</w:t>
      </w:r>
    </w:p>
    <w:p w14:paraId="66698394" w14:textId="1859F498" w:rsidR="008F797D" w:rsidRPr="007E0D7D" w:rsidRDefault="00D37C89" w:rsidP="00D37C89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37C8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7E0D7D">
        <w:rPr>
          <w:rFonts w:ascii="Times New Roman" w:hAnsi="Times New Roman" w:cs="Times New Roman"/>
          <w:sz w:val="28"/>
          <w:szCs w:val="28"/>
        </w:rPr>
        <w:t>подпункт 7 пункта 11 дополнить</w:t>
      </w:r>
      <w:bookmarkStart w:id="3" w:name="_Hlk205364270"/>
      <w:r w:rsidR="008F797D" w:rsidRPr="007E0D7D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14:paraId="78E9A532" w14:textId="1AA24F19" w:rsidR="008F797D" w:rsidRPr="005F5987" w:rsidRDefault="008F797D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 xml:space="preserve">«– производства </w:t>
      </w:r>
      <w:r w:rsidR="003E5DF9" w:rsidRPr="007E0D7D">
        <w:rPr>
          <w:rFonts w:ascii="Times New Roman" w:hAnsi="Times New Roman" w:cs="Times New Roman"/>
          <w:sz w:val="28"/>
          <w:szCs w:val="28"/>
        </w:rPr>
        <w:t xml:space="preserve">и оборота ювелирных и других изделий из </w:t>
      </w:r>
      <w:r w:rsidRPr="007E0D7D">
        <w:rPr>
          <w:rFonts w:ascii="Times New Roman" w:hAnsi="Times New Roman" w:cs="Times New Roman"/>
          <w:sz w:val="28"/>
          <w:szCs w:val="28"/>
        </w:rPr>
        <w:t>драгоценных металлов и драгоценных камней, выполнения операций с указанными ценностями на территории Кыргызской Республики;</w:t>
      </w:r>
    </w:p>
    <w:p w14:paraId="3673669A" w14:textId="5A3477B8" w:rsidR="008F797D" w:rsidRDefault="008F797D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lastRenderedPageBreak/>
        <w:t>– производства, импорта, хранения и оборота этилового спирта, алкогольной и спиртосодержащей продукции</w:t>
      </w:r>
      <w:r w:rsidR="00515B8D">
        <w:rPr>
          <w:rFonts w:ascii="Times New Roman" w:hAnsi="Times New Roman" w:cs="Times New Roman"/>
          <w:sz w:val="28"/>
          <w:szCs w:val="28"/>
        </w:rPr>
        <w:t>;</w:t>
      </w:r>
      <w:r w:rsidRPr="005F5987">
        <w:rPr>
          <w:rFonts w:ascii="Times New Roman" w:hAnsi="Times New Roman" w:cs="Times New Roman"/>
          <w:sz w:val="28"/>
          <w:szCs w:val="28"/>
        </w:rPr>
        <w:t>»;</w:t>
      </w:r>
    </w:p>
    <w:p w14:paraId="5FC12029" w14:textId="542FED20" w:rsidR="003E5DF9" w:rsidRDefault="008F797D" w:rsidP="008F797D">
      <w:pPr>
        <w:pStyle w:val="ab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 xml:space="preserve">– </w:t>
      </w:r>
      <w:r w:rsidR="003E5DF9">
        <w:rPr>
          <w:rFonts w:ascii="Times New Roman" w:hAnsi="Times New Roman" w:cs="Times New Roman"/>
          <w:sz w:val="28"/>
          <w:szCs w:val="28"/>
        </w:rPr>
        <w:t>в пункте 12:</w:t>
      </w:r>
    </w:p>
    <w:p w14:paraId="56A8BE36" w14:textId="3C1E0C2B" w:rsidR="008F797D" w:rsidRPr="005F5987" w:rsidRDefault="008F797D" w:rsidP="00B43F2E">
      <w:pPr>
        <w:pStyle w:val="ab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подпун</w:t>
      </w:r>
      <w:r w:rsidR="00515B8D">
        <w:rPr>
          <w:rFonts w:ascii="Times New Roman" w:hAnsi="Times New Roman" w:cs="Times New Roman"/>
          <w:sz w:val="28"/>
          <w:szCs w:val="28"/>
        </w:rPr>
        <w:t>кт 1 дополнить абзацами</w:t>
      </w:r>
      <w:r w:rsidRPr="005F598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296047F" w14:textId="18CEAFD4" w:rsidR="008F797D" w:rsidRPr="007E0D7D" w:rsidRDefault="00515B8D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«–</w:t>
      </w:r>
      <w:r w:rsidRPr="007E0D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разрабатывает государственную политику в сфере производства </w:t>
      </w:r>
      <w:r w:rsidR="003E5DF9" w:rsidRPr="007E0D7D">
        <w:rPr>
          <w:rFonts w:ascii="Times New Roman" w:hAnsi="Times New Roman" w:cs="Times New Roman"/>
          <w:sz w:val="28"/>
          <w:szCs w:val="28"/>
        </w:rPr>
        <w:t xml:space="preserve">и оборота ювелирных и других изделий из </w:t>
      </w:r>
      <w:r w:rsidR="008F797D" w:rsidRPr="007E0D7D">
        <w:rPr>
          <w:rFonts w:ascii="Times New Roman" w:hAnsi="Times New Roman" w:cs="Times New Roman"/>
          <w:sz w:val="28"/>
          <w:szCs w:val="28"/>
        </w:rPr>
        <w:t>драгоценных металлов и драгоценных камней</w:t>
      </w:r>
      <w:r w:rsidR="003E5DF9" w:rsidRPr="007E0D7D">
        <w:rPr>
          <w:rFonts w:ascii="Times New Roman" w:hAnsi="Times New Roman" w:cs="Times New Roman"/>
          <w:sz w:val="28"/>
          <w:szCs w:val="28"/>
        </w:rPr>
        <w:t>,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 выполнения операций с указанными ценностями на территории Кыргызской Республики;</w:t>
      </w:r>
    </w:p>
    <w:p w14:paraId="4C3C2557" w14:textId="77777777" w:rsidR="003E5DF9" w:rsidRPr="007E0D7D" w:rsidRDefault="00515B8D" w:rsidP="008F797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–</w:t>
      </w:r>
      <w:r w:rsidRPr="007E0D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7E0D7D">
        <w:rPr>
          <w:rFonts w:ascii="Times New Roman" w:hAnsi="Times New Roman" w:cs="Times New Roman"/>
          <w:sz w:val="28"/>
          <w:szCs w:val="28"/>
        </w:rPr>
        <w:t>разрабатывает единую государственную политику в сфере производства, импорта, хранения и оборота этилового спирта, алкогольной и спиртосодержащей продукции, а также в сфере регулирования производства и оборота биоэтанола</w:t>
      </w:r>
      <w:r w:rsidR="007F504E" w:rsidRPr="007E0D7D">
        <w:rPr>
          <w:rFonts w:ascii="Times New Roman" w:hAnsi="Times New Roman" w:cs="Times New Roman"/>
          <w:sz w:val="28"/>
          <w:szCs w:val="28"/>
        </w:rPr>
        <w:t>;</w:t>
      </w:r>
    </w:p>
    <w:p w14:paraId="70373EAC" w14:textId="25B98602" w:rsidR="008F797D" w:rsidRDefault="003E5DF9" w:rsidP="008F797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 xml:space="preserve">– </w:t>
      </w:r>
      <w:r w:rsidR="00C31A24" w:rsidRPr="007E0D7D">
        <w:rPr>
          <w:rFonts w:ascii="Times New Roman" w:hAnsi="Times New Roman" w:cs="Times New Roman"/>
          <w:sz w:val="28"/>
          <w:szCs w:val="28"/>
        </w:rPr>
        <w:t>проводит систематический анализ и определяет приоритетные</w:t>
      </w:r>
      <w:r w:rsidR="00C31A24">
        <w:rPr>
          <w:rFonts w:ascii="Times New Roman" w:hAnsi="Times New Roman" w:cs="Times New Roman"/>
          <w:sz w:val="28"/>
          <w:szCs w:val="28"/>
        </w:rPr>
        <w:t xml:space="preserve"> направления развития отраслей производства, импорта, хранения и оборота этилового спирта, алкогольной и спиртосодержащей продукции;»;</w:t>
      </w:r>
    </w:p>
    <w:p w14:paraId="5956CC3F" w14:textId="67C5B4A5" w:rsidR="00C31A24" w:rsidRDefault="00C31A24" w:rsidP="008F797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 дополнить абзацами следующего содержания:</w:t>
      </w:r>
    </w:p>
    <w:p w14:paraId="70D79A10" w14:textId="2B7C30A0" w:rsidR="00C31A24" w:rsidRPr="007E0D7D" w:rsidRDefault="00C31A24" w:rsidP="00C31A2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 xml:space="preserve">«– координирует деятельность инвестиционных программ в области производства, импорта, хранения и оборота алкогольной и спиртосодержащей продукции, осуществляет мониторинг их реализации для принятия мер по повышению эффективности использования; </w:t>
      </w:r>
    </w:p>
    <w:p w14:paraId="1A3E576B" w14:textId="77777777" w:rsidR="00C31A24" w:rsidRPr="007E0D7D" w:rsidRDefault="00C31A24" w:rsidP="00C31A24">
      <w:pPr>
        <w:pStyle w:val="ab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 xml:space="preserve">координирует реализацию государственной политики в области производства, импорта, хранения и оборота этилового спирта, алкогольной и спиртосодержащей продукции, развития и создания новых индустрий; </w:t>
      </w:r>
    </w:p>
    <w:p w14:paraId="64AC643C" w14:textId="77777777" w:rsidR="00C31A24" w:rsidRPr="007E0D7D" w:rsidRDefault="00C31A24" w:rsidP="00C31A24">
      <w:pPr>
        <w:pStyle w:val="ab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 xml:space="preserve">координирует разработку и реализацию мер, улучшающих сферу производства, импорта, хранения и оборота этилового спирта, алкогольной и спиртосодержащей продукции; </w:t>
      </w:r>
    </w:p>
    <w:p w14:paraId="448E2CC3" w14:textId="77777777" w:rsidR="00C31A24" w:rsidRPr="007E0D7D" w:rsidRDefault="00C31A24" w:rsidP="00C31A24">
      <w:pPr>
        <w:pStyle w:val="ab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координирует техническую и грантовую помощь, поступающую на развитие сферы производства, импорта, хранения и оборота этилового спирта, алкогольной и спиртосодержащей продукции;</w:t>
      </w:r>
    </w:p>
    <w:p w14:paraId="10946666" w14:textId="1330C109" w:rsidR="00C31A24" w:rsidRDefault="00C31A24" w:rsidP="00C31A24">
      <w:pPr>
        <w:pStyle w:val="ab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координирует работы по подготовке и представлению согласованной с отечественными производителями алкогольной и спиртосодержащей продукции сводной позиции Кыргызской Республики по вопросам производства, оборота алкогольной и спиртосодержащей продукции, эксплуатации объектов регулирования соответствующих технических регламентов Таможенного союза/Евразийского экономического союза в области производства и оборота алкогольной и спиртосодержащей продук</w:t>
      </w:r>
      <w:r w:rsidR="009A04FD">
        <w:rPr>
          <w:rFonts w:ascii="Times New Roman" w:hAnsi="Times New Roman" w:cs="Times New Roman"/>
          <w:sz w:val="28"/>
          <w:szCs w:val="28"/>
        </w:rPr>
        <w:t>ции;».</w:t>
      </w:r>
    </w:p>
    <w:bookmarkEnd w:id="3"/>
    <w:p w14:paraId="126C31B7" w14:textId="2BD47361" w:rsidR="008F797D" w:rsidRPr="00515B8D" w:rsidRDefault="009A04FD" w:rsidP="00515B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515B8D">
        <w:rPr>
          <w:rFonts w:ascii="Times New Roman" w:hAnsi="Times New Roman" w:cs="Times New Roman"/>
          <w:sz w:val="28"/>
          <w:szCs w:val="28"/>
        </w:rPr>
        <w:t>.</w:t>
      </w:r>
      <w:r w:rsidR="00515B8D" w:rsidRPr="00515B8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515B8D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Кыргызской Республики «О вопросах Министерства финансов Кыргызской Республики» от 15 ноября 2021 года № 253 следующие изменения:</w:t>
      </w:r>
    </w:p>
    <w:p w14:paraId="5BBBFC3D" w14:textId="230FFE27" w:rsidR="008F797D" w:rsidRPr="005F5987" w:rsidRDefault="00121954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121954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5F5987">
        <w:rPr>
          <w:rFonts w:ascii="Times New Roman" w:hAnsi="Times New Roman" w:cs="Times New Roman"/>
          <w:sz w:val="28"/>
          <w:szCs w:val="28"/>
        </w:rPr>
        <w:t>в Положении о Министерстве финансов Кырг</w:t>
      </w:r>
      <w:r w:rsidR="00515B8D">
        <w:rPr>
          <w:rFonts w:ascii="Times New Roman" w:hAnsi="Times New Roman" w:cs="Times New Roman"/>
          <w:sz w:val="28"/>
          <w:szCs w:val="28"/>
        </w:rPr>
        <w:t>ызской Республики, утвержденном</w:t>
      </w:r>
      <w:r w:rsidR="008F797D" w:rsidRPr="005F5987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постановлением:</w:t>
      </w:r>
    </w:p>
    <w:p w14:paraId="55C8AA4B" w14:textId="77777777" w:rsidR="008F797D" w:rsidRPr="005F5987" w:rsidRDefault="008F797D" w:rsidP="008F797D">
      <w:pPr>
        <w:pStyle w:val="ab"/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– абзац седьмой подпункта 1 пункта 1 изложить в следующей редакции:</w:t>
      </w:r>
    </w:p>
    <w:p w14:paraId="0E39DBF0" w14:textId="5E086503" w:rsidR="008F797D" w:rsidRPr="005F5987" w:rsidRDefault="008F797D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«</w:t>
      </w:r>
      <w:r w:rsidR="00515B8D">
        <w:rPr>
          <w:rFonts w:ascii="Times New Roman" w:hAnsi="Times New Roman" w:cs="Times New Roman"/>
          <w:sz w:val="28"/>
          <w:szCs w:val="28"/>
        </w:rPr>
        <w:t xml:space="preserve">– </w:t>
      </w:r>
      <w:r w:rsidR="00C31A24">
        <w:rPr>
          <w:rFonts w:ascii="Times New Roman" w:hAnsi="Times New Roman" w:cs="Times New Roman"/>
          <w:sz w:val="28"/>
          <w:szCs w:val="28"/>
        </w:rPr>
        <w:t xml:space="preserve">обращения и учета драгоценных металлов и драгоценных камней, за исключением изделий из них, </w:t>
      </w:r>
      <w:r w:rsidRPr="005F5987">
        <w:rPr>
          <w:rFonts w:ascii="Times New Roman" w:hAnsi="Times New Roman" w:cs="Times New Roman"/>
          <w:sz w:val="28"/>
          <w:szCs w:val="28"/>
        </w:rPr>
        <w:t>сохранности и учета ценностей Государственного фонда драгоценных металлов и драгоценных камней Кыргызской Республики и Государственных запасов драгоценных металлов и драгоценных камней</w:t>
      </w:r>
      <w:r w:rsidR="00293300">
        <w:rPr>
          <w:rFonts w:ascii="Times New Roman" w:hAnsi="Times New Roman" w:cs="Times New Roman"/>
          <w:sz w:val="28"/>
          <w:szCs w:val="28"/>
        </w:rPr>
        <w:t xml:space="preserve"> Кыргызской Республики, выполнения операций с указанными ценностями на территории Кыргызской Республики</w:t>
      </w:r>
      <w:r w:rsidRPr="005F5987">
        <w:rPr>
          <w:rFonts w:ascii="Times New Roman" w:hAnsi="Times New Roman" w:cs="Times New Roman"/>
          <w:sz w:val="28"/>
          <w:szCs w:val="28"/>
        </w:rPr>
        <w:t>;»;</w:t>
      </w:r>
    </w:p>
    <w:p w14:paraId="5CB72DC0" w14:textId="77777777" w:rsidR="008F797D" w:rsidRPr="005F5987" w:rsidRDefault="008F797D" w:rsidP="008F797D">
      <w:pPr>
        <w:pStyle w:val="ab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– в пункте 11:</w:t>
      </w:r>
    </w:p>
    <w:p w14:paraId="7A62F4FD" w14:textId="77777777" w:rsidR="008F797D" w:rsidRPr="005F5987" w:rsidRDefault="008F797D" w:rsidP="008F797D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абзац третий подпункта 4 изложить в следующей редакции:</w:t>
      </w:r>
    </w:p>
    <w:p w14:paraId="415D90BC" w14:textId="24D4A4C8" w:rsidR="008F797D" w:rsidRPr="005F5987" w:rsidRDefault="008F797D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«</w:t>
      </w:r>
      <w:r w:rsidR="00B43F2E">
        <w:rPr>
          <w:rFonts w:ascii="Times New Roman" w:hAnsi="Times New Roman" w:cs="Times New Roman"/>
          <w:sz w:val="28"/>
          <w:szCs w:val="28"/>
        </w:rPr>
        <w:t xml:space="preserve">– </w:t>
      </w:r>
      <w:r w:rsidR="00293300">
        <w:rPr>
          <w:rFonts w:ascii="Times New Roman" w:hAnsi="Times New Roman" w:cs="Times New Roman"/>
          <w:sz w:val="28"/>
          <w:szCs w:val="28"/>
        </w:rPr>
        <w:t xml:space="preserve">обращения и учета драгоценных металлов и драгоценных камней, за исключением изделий из них, </w:t>
      </w:r>
      <w:r w:rsidRPr="005F5987">
        <w:rPr>
          <w:rFonts w:ascii="Times New Roman" w:hAnsi="Times New Roman" w:cs="Times New Roman"/>
          <w:sz w:val="28"/>
          <w:szCs w:val="28"/>
        </w:rPr>
        <w:t>сохранности и учета ценностей Государственного фонда драгоценных металлов и драгоценных камней Кыргызской Республики и Государственных запасов драгоценных металлов и драгоценных камней</w:t>
      </w:r>
      <w:r w:rsidR="00293300">
        <w:rPr>
          <w:rFonts w:ascii="Times New Roman" w:hAnsi="Times New Roman" w:cs="Times New Roman"/>
          <w:sz w:val="28"/>
          <w:szCs w:val="28"/>
        </w:rPr>
        <w:t xml:space="preserve"> Кыргызской Республики, выполнения операций с указанными ценностями на территории Кыргызской Республики</w:t>
      </w:r>
      <w:r w:rsidRPr="005F5987">
        <w:rPr>
          <w:rFonts w:ascii="Times New Roman" w:hAnsi="Times New Roman" w:cs="Times New Roman"/>
          <w:sz w:val="28"/>
          <w:szCs w:val="28"/>
        </w:rPr>
        <w:t>;»;</w:t>
      </w:r>
    </w:p>
    <w:p w14:paraId="3D865BD5" w14:textId="77777777" w:rsidR="008F797D" w:rsidRPr="005F5987" w:rsidRDefault="008F797D" w:rsidP="008F797D">
      <w:pPr>
        <w:pStyle w:val="ab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14:paraId="667DC48E" w14:textId="77777777" w:rsidR="008F797D" w:rsidRPr="005F5987" w:rsidRDefault="008F797D" w:rsidP="008F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«5) администрирование неналоговых доходов;»;</w:t>
      </w:r>
    </w:p>
    <w:p w14:paraId="01EA750C" w14:textId="76F94718" w:rsidR="008F797D" w:rsidRPr="005F5987" w:rsidRDefault="002E028E" w:rsidP="008F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F797D" w:rsidRPr="005F5987">
        <w:rPr>
          <w:rFonts w:ascii="Times New Roman" w:hAnsi="Times New Roman" w:cs="Times New Roman"/>
          <w:sz w:val="28"/>
          <w:szCs w:val="28"/>
        </w:rPr>
        <w:t>в пункте 12:</w:t>
      </w:r>
    </w:p>
    <w:p w14:paraId="1A9911B2" w14:textId="63EC1660" w:rsidR="008F797D" w:rsidRPr="002E028E" w:rsidRDefault="002E028E" w:rsidP="002E02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797D" w:rsidRPr="002E028E">
        <w:rPr>
          <w:rFonts w:ascii="Times New Roman" w:hAnsi="Times New Roman" w:cs="Times New Roman"/>
          <w:sz w:val="28"/>
          <w:szCs w:val="28"/>
        </w:rPr>
        <w:t>в подпункте 1:</w:t>
      </w:r>
    </w:p>
    <w:p w14:paraId="7D48A651" w14:textId="77777777" w:rsidR="008F797D" w:rsidRPr="005F5987" w:rsidRDefault="008F797D" w:rsidP="008F797D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абзац двадцать шестой изложить в следующей редакции:</w:t>
      </w:r>
    </w:p>
    <w:p w14:paraId="67215B4C" w14:textId="4DF61101" w:rsidR="008F797D" w:rsidRPr="005F5987" w:rsidRDefault="002E028E" w:rsidP="008F797D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«–</w:t>
      </w:r>
      <w:r w:rsidRPr="002E028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5F5987">
        <w:rPr>
          <w:rFonts w:ascii="Times New Roman" w:hAnsi="Times New Roman" w:cs="Times New Roman"/>
          <w:sz w:val="28"/>
          <w:szCs w:val="28"/>
        </w:rPr>
        <w:t xml:space="preserve">разрабатывает и реализует политику в сфере </w:t>
      </w:r>
      <w:r w:rsidR="00293300">
        <w:rPr>
          <w:rFonts w:ascii="Times New Roman" w:hAnsi="Times New Roman" w:cs="Times New Roman"/>
          <w:sz w:val="28"/>
          <w:szCs w:val="28"/>
        </w:rPr>
        <w:t xml:space="preserve">обращения и учета драгоценных металлов и драгоценных камней, за исключением изделий из них, </w:t>
      </w:r>
      <w:r w:rsidR="008F797D" w:rsidRPr="005F5987">
        <w:rPr>
          <w:rFonts w:ascii="Times New Roman" w:hAnsi="Times New Roman" w:cs="Times New Roman"/>
          <w:sz w:val="28"/>
          <w:szCs w:val="28"/>
        </w:rPr>
        <w:t>сохранности и учета ценностей Государственного фонда драгоценных металлов и драгоценных камней Кыргызской Республики и Государственных запасов драгоценных металлов и драгоценных камней</w:t>
      </w:r>
      <w:r w:rsidR="00293300">
        <w:rPr>
          <w:rFonts w:ascii="Times New Roman" w:hAnsi="Times New Roman" w:cs="Times New Roman"/>
          <w:sz w:val="28"/>
          <w:szCs w:val="28"/>
        </w:rPr>
        <w:t xml:space="preserve"> Кыргызской Республики, выполнения операций с указанными ценностями на территории Кыргызской Республики</w:t>
      </w:r>
      <w:r w:rsidR="008F797D" w:rsidRPr="005F5987">
        <w:rPr>
          <w:rFonts w:ascii="Times New Roman" w:hAnsi="Times New Roman" w:cs="Times New Roman"/>
          <w:sz w:val="28"/>
          <w:szCs w:val="28"/>
        </w:rPr>
        <w:t>;»;</w:t>
      </w:r>
    </w:p>
    <w:p w14:paraId="05B865C7" w14:textId="77777777" w:rsidR="008F797D" w:rsidRPr="005F5987" w:rsidRDefault="008F797D" w:rsidP="008F797D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абзац тридцать первый изложить в следующей редакции:</w:t>
      </w:r>
    </w:p>
    <w:p w14:paraId="0E253DBE" w14:textId="4CA2CCB1" w:rsidR="008F797D" w:rsidRPr="005F5987" w:rsidRDefault="002E028E" w:rsidP="008F797D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«–</w:t>
      </w:r>
      <w:r w:rsidRPr="002E028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5F5987">
        <w:rPr>
          <w:rFonts w:ascii="Times New Roman" w:hAnsi="Times New Roman" w:cs="Times New Roman"/>
          <w:sz w:val="28"/>
          <w:szCs w:val="28"/>
        </w:rPr>
        <w:t>обеспечивает координацию функции администрирования неналоговых доходов;»;</w:t>
      </w:r>
    </w:p>
    <w:p w14:paraId="45BE4936" w14:textId="5A60F64F" w:rsidR="008F797D" w:rsidRPr="00E81108" w:rsidRDefault="00E81108" w:rsidP="00E811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797D" w:rsidRPr="00E81108">
        <w:rPr>
          <w:rFonts w:ascii="Times New Roman" w:hAnsi="Times New Roman" w:cs="Times New Roman"/>
          <w:sz w:val="28"/>
          <w:szCs w:val="28"/>
        </w:rPr>
        <w:t>в подпункте 2:</w:t>
      </w:r>
    </w:p>
    <w:p w14:paraId="300B7662" w14:textId="77777777" w:rsidR="008F797D" w:rsidRPr="005F5987" w:rsidRDefault="008F797D" w:rsidP="008F797D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14:paraId="42C9584E" w14:textId="1008F744" w:rsidR="008F797D" w:rsidRPr="005F5987" w:rsidRDefault="008F797D" w:rsidP="008F797D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 xml:space="preserve">«– реализует государственную политику в сфере </w:t>
      </w:r>
      <w:r w:rsidR="00293300">
        <w:rPr>
          <w:rFonts w:ascii="Times New Roman" w:hAnsi="Times New Roman" w:cs="Times New Roman"/>
          <w:sz w:val="28"/>
          <w:szCs w:val="28"/>
        </w:rPr>
        <w:t xml:space="preserve">обращения и учета драгоценных металлов и драгоценных камней, за исключением изделий из них, </w:t>
      </w:r>
      <w:r w:rsidRPr="005F5987">
        <w:rPr>
          <w:rFonts w:ascii="Times New Roman" w:hAnsi="Times New Roman" w:cs="Times New Roman"/>
          <w:sz w:val="28"/>
          <w:szCs w:val="28"/>
        </w:rPr>
        <w:t>сохранности и учета ценностей Государственного фонда драгоценных металлов и драгоценных камней Кыргызской Республики и Государственных запасов драгоценных металлов и драгоценных камней</w:t>
      </w:r>
      <w:r w:rsidR="00293300">
        <w:rPr>
          <w:rFonts w:ascii="Times New Roman" w:hAnsi="Times New Roman" w:cs="Times New Roman"/>
          <w:sz w:val="28"/>
          <w:szCs w:val="28"/>
        </w:rPr>
        <w:t xml:space="preserve"> Кыргызской Республики, выполнения операций с указанными ценностями на территории Кыргызской Республики</w:t>
      </w:r>
      <w:r w:rsidRPr="005F5987">
        <w:rPr>
          <w:rFonts w:ascii="Times New Roman" w:hAnsi="Times New Roman" w:cs="Times New Roman"/>
          <w:sz w:val="28"/>
          <w:szCs w:val="28"/>
        </w:rPr>
        <w:t>;»;</w:t>
      </w:r>
    </w:p>
    <w:p w14:paraId="414D85D9" w14:textId="77777777" w:rsidR="008F797D" w:rsidRPr="005F5987" w:rsidRDefault="008F797D" w:rsidP="008F797D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lastRenderedPageBreak/>
        <w:t>абзац пятый признать утратившим силу;</w:t>
      </w:r>
    </w:p>
    <w:p w14:paraId="5614A3AE" w14:textId="683F8201" w:rsidR="008F797D" w:rsidRPr="00121954" w:rsidRDefault="00121954" w:rsidP="001219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797D" w:rsidRPr="00121954">
        <w:rPr>
          <w:rFonts w:ascii="Times New Roman" w:hAnsi="Times New Roman" w:cs="Times New Roman"/>
          <w:sz w:val="28"/>
          <w:szCs w:val="28"/>
        </w:rPr>
        <w:t>в подпункте 3:</w:t>
      </w:r>
    </w:p>
    <w:p w14:paraId="70D83FD8" w14:textId="77777777" w:rsidR="008F797D" w:rsidRPr="005F5987" w:rsidRDefault="008F797D" w:rsidP="008F797D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абзац шестой признать утратившим силу;</w:t>
      </w:r>
    </w:p>
    <w:p w14:paraId="3316486A" w14:textId="4173C388" w:rsidR="008F797D" w:rsidRDefault="00121954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21954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5F5987">
        <w:rPr>
          <w:rFonts w:ascii="Times New Roman" w:hAnsi="Times New Roman" w:cs="Times New Roman"/>
          <w:sz w:val="28"/>
          <w:szCs w:val="28"/>
        </w:rPr>
        <w:t>схему управления Министерства финансов Кыргызской Республики</w:t>
      </w:r>
      <w:r>
        <w:rPr>
          <w:rFonts w:ascii="Times New Roman" w:hAnsi="Times New Roman" w:cs="Times New Roman"/>
          <w:sz w:val="28"/>
          <w:szCs w:val="28"/>
        </w:rPr>
        <w:t>, утвержденную вышеуказанным постановлением,</w:t>
      </w:r>
      <w:r w:rsidR="008F797D" w:rsidRPr="005F5987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F797D" w:rsidRPr="005F5987">
        <w:rPr>
          <w:rFonts w:ascii="Times New Roman" w:hAnsi="Times New Roman" w:cs="Times New Roman"/>
          <w:sz w:val="28"/>
          <w:szCs w:val="28"/>
        </w:rPr>
        <w:t>.</w:t>
      </w:r>
    </w:p>
    <w:p w14:paraId="78E4E997" w14:textId="02B401CF" w:rsidR="008F797D" w:rsidRPr="007B78B1" w:rsidRDefault="009A04FD" w:rsidP="007B78B1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B78B1" w:rsidRPr="00AA38B3">
        <w:rPr>
          <w:rFonts w:ascii="Times New Roman" w:hAnsi="Times New Roman" w:cs="Times New Roman"/>
          <w:sz w:val="28"/>
          <w:szCs w:val="28"/>
        </w:rPr>
        <w:t>.</w:t>
      </w:r>
      <w:r w:rsidR="007B78B1" w:rsidRPr="00AA38B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AA38B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5" w:tooltip="https://cbd.minjust.gov.kg/7-21237/edition/16958/ru" w:history="1">
        <w:r w:rsidR="008F797D" w:rsidRPr="00AA38B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8F797D" w:rsidRPr="00AA38B3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 «О предельной штатной численности государственных органов исполнительной власти Кыргызской Республики и иных государственных органов Кыргызской Республики, в том числе </w:t>
      </w:r>
      <w:r w:rsidR="008F797D" w:rsidRPr="009A04FD">
        <w:rPr>
          <w:rFonts w:ascii="Times New Roman" w:hAnsi="Times New Roman" w:cs="Times New Roman"/>
          <w:sz w:val="28"/>
          <w:szCs w:val="28"/>
        </w:rPr>
        <w:t xml:space="preserve">технического и обслуживающего персонала» от 15 ноября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F797D" w:rsidRPr="009A04FD">
        <w:rPr>
          <w:rFonts w:ascii="Times New Roman" w:hAnsi="Times New Roman" w:cs="Times New Roman"/>
          <w:sz w:val="28"/>
          <w:szCs w:val="28"/>
        </w:rPr>
        <w:t>2021 года № 264</w:t>
      </w:r>
      <w:r w:rsidR="008F797D" w:rsidRPr="00AA38B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0E232F5" w14:textId="0A5FFB47" w:rsidR="008F797D" w:rsidRPr="007E0D7D" w:rsidRDefault="0010581F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1)</w:t>
      </w:r>
      <w:r w:rsidRPr="007E0D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в </w:t>
      </w:r>
      <w:r w:rsidR="00AA38B3" w:rsidRPr="007E0D7D">
        <w:rPr>
          <w:rFonts w:ascii="Times New Roman" w:hAnsi="Times New Roman" w:cs="Times New Roman"/>
          <w:sz w:val="28"/>
          <w:szCs w:val="28"/>
        </w:rPr>
        <w:t xml:space="preserve">приложении 1 к вышеуказанному постановлению: </w:t>
      </w:r>
    </w:p>
    <w:p w14:paraId="00C9801A" w14:textId="66E88DBE" w:rsidR="008F797D" w:rsidRPr="007E0D7D" w:rsidRDefault="00AA38B3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– пункт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 3 изложить в следующей редакции:</w:t>
      </w:r>
    </w:p>
    <w:p w14:paraId="4D442788" w14:textId="77777777" w:rsidR="008F797D" w:rsidRPr="007E0D7D" w:rsidRDefault="008F797D" w:rsidP="00AA38B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7"/>
        <w:gridCol w:w="6146"/>
        <w:gridCol w:w="842"/>
        <w:gridCol w:w="829"/>
      </w:tblGrid>
      <w:tr w:rsidR="008F797D" w:rsidRPr="007E0D7D" w14:paraId="3D21316E" w14:textId="77777777" w:rsidTr="002461AE">
        <w:tc>
          <w:tcPr>
            <w:tcW w:w="677" w:type="dxa"/>
          </w:tcPr>
          <w:p w14:paraId="47AF304E" w14:textId="77777777" w:rsidR="008F797D" w:rsidRPr="007E0D7D" w:rsidRDefault="008F797D" w:rsidP="00246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6" w:type="dxa"/>
          </w:tcPr>
          <w:p w14:paraId="26DCFE39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7D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Кыргызской Республики</w:t>
            </w:r>
          </w:p>
        </w:tc>
        <w:tc>
          <w:tcPr>
            <w:tcW w:w="842" w:type="dxa"/>
          </w:tcPr>
          <w:p w14:paraId="4DD05EBD" w14:textId="092EC026" w:rsidR="008F797D" w:rsidRPr="00050D5F" w:rsidRDefault="00242113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</w:t>
            </w:r>
          </w:p>
          <w:p w14:paraId="07119B0A" w14:textId="43029810" w:rsidR="008A3638" w:rsidRPr="00050D5F" w:rsidRDefault="008A3638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14:paraId="2F5B651E" w14:textId="4139D0C2" w:rsidR="008F797D" w:rsidRPr="000676BE" w:rsidRDefault="00470E1F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BE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975894D" w14:textId="532E843C" w:rsidR="008A3638" w:rsidRPr="000676BE" w:rsidRDefault="008A3638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7D" w:rsidRPr="007E0D7D" w14:paraId="62578BCE" w14:textId="77777777" w:rsidTr="002461AE">
        <w:tc>
          <w:tcPr>
            <w:tcW w:w="677" w:type="dxa"/>
          </w:tcPr>
          <w:p w14:paraId="3D72165D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14:paraId="5CD0B99C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7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42" w:type="dxa"/>
          </w:tcPr>
          <w:p w14:paraId="4E6D8EFB" w14:textId="77777777" w:rsidR="008F797D" w:rsidRPr="00050D5F" w:rsidRDefault="008F797D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14:paraId="5C130FF2" w14:textId="77777777" w:rsidR="008F797D" w:rsidRPr="000676BE" w:rsidRDefault="008F797D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7D" w:rsidRPr="007E0D7D" w14:paraId="708B73DA" w14:textId="77777777" w:rsidTr="002461AE">
        <w:tc>
          <w:tcPr>
            <w:tcW w:w="677" w:type="dxa"/>
          </w:tcPr>
          <w:p w14:paraId="539B5652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14:paraId="094B64A1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7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42" w:type="dxa"/>
          </w:tcPr>
          <w:p w14:paraId="2C6029FD" w14:textId="77777777" w:rsidR="008F797D" w:rsidRPr="00050D5F" w:rsidRDefault="008F797D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D5F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829" w:type="dxa"/>
          </w:tcPr>
          <w:p w14:paraId="00379CEA" w14:textId="77777777" w:rsidR="008F797D" w:rsidRPr="000676BE" w:rsidRDefault="008F797D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B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F797D" w:rsidRPr="007E0D7D" w14:paraId="1BD861BA" w14:textId="77777777" w:rsidTr="002461AE">
        <w:tc>
          <w:tcPr>
            <w:tcW w:w="677" w:type="dxa"/>
          </w:tcPr>
          <w:p w14:paraId="30E870E7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14:paraId="604015C6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7D">
              <w:rPr>
                <w:rFonts w:ascii="Times New Roman" w:hAnsi="Times New Roman" w:cs="Times New Roman"/>
                <w:sz w:val="28"/>
                <w:szCs w:val="28"/>
              </w:rPr>
              <w:t>территориальные подразделения</w:t>
            </w:r>
          </w:p>
        </w:tc>
        <w:tc>
          <w:tcPr>
            <w:tcW w:w="842" w:type="dxa"/>
          </w:tcPr>
          <w:p w14:paraId="15902E31" w14:textId="77777777" w:rsidR="008F797D" w:rsidRPr="00050D5F" w:rsidRDefault="008F797D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D5F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829" w:type="dxa"/>
          </w:tcPr>
          <w:p w14:paraId="5748B86F" w14:textId="77777777" w:rsidR="008F797D" w:rsidRPr="000676BE" w:rsidRDefault="008F797D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BE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8F797D" w:rsidRPr="007E0D7D" w14:paraId="114CE5D4" w14:textId="77777777" w:rsidTr="002461AE">
        <w:tc>
          <w:tcPr>
            <w:tcW w:w="677" w:type="dxa"/>
          </w:tcPr>
          <w:p w14:paraId="5729E985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14:paraId="7DF0820F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7D">
              <w:rPr>
                <w:rFonts w:ascii="Times New Roman" w:hAnsi="Times New Roman" w:cs="Times New Roman"/>
                <w:sz w:val="28"/>
                <w:szCs w:val="28"/>
              </w:rPr>
              <w:t>подведомственные подразделения</w:t>
            </w:r>
          </w:p>
        </w:tc>
        <w:tc>
          <w:tcPr>
            <w:tcW w:w="842" w:type="dxa"/>
          </w:tcPr>
          <w:p w14:paraId="0EBA6520" w14:textId="2375C122" w:rsidR="008F797D" w:rsidRPr="00050D5F" w:rsidRDefault="00242113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829" w:type="dxa"/>
          </w:tcPr>
          <w:p w14:paraId="1FC630DA" w14:textId="45FCD05C" w:rsidR="008F797D" w:rsidRPr="000676BE" w:rsidRDefault="00470E1F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B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F797D" w:rsidRPr="007E0D7D" w14:paraId="49099E23" w14:textId="77777777" w:rsidTr="003C3F8D">
        <w:tc>
          <w:tcPr>
            <w:tcW w:w="8494" w:type="dxa"/>
            <w:gridSpan w:val="4"/>
          </w:tcPr>
          <w:p w14:paraId="4E19A632" w14:textId="77777777" w:rsidR="008F797D" w:rsidRPr="007E0D7D" w:rsidRDefault="008F797D" w:rsidP="00AA3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7D">
              <w:rPr>
                <w:rFonts w:ascii="Times New Roman" w:hAnsi="Times New Roman" w:cs="Times New Roman"/>
                <w:sz w:val="28"/>
                <w:szCs w:val="28"/>
              </w:rPr>
              <w:t>1) с 1 января 2026 года</w:t>
            </w:r>
          </w:p>
        </w:tc>
      </w:tr>
      <w:tr w:rsidR="008F797D" w:rsidRPr="007E0D7D" w14:paraId="74F2CE9F" w14:textId="77777777" w:rsidTr="002461AE">
        <w:tc>
          <w:tcPr>
            <w:tcW w:w="677" w:type="dxa"/>
          </w:tcPr>
          <w:p w14:paraId="1104739E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14:paraId="72D43223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7D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Кыргызской Республики</w:t>
            </w:r>
          </w:p>
        </w:tc>
        <w:tc>
          <w:tcPr>
            <w:tcW w:w="842" w:type="dxa"/>
          </w:tcPr>
          <w:p w14:paraId="51945C54" w14:textId="5F9F062C" w:rsidR="008F797D" w:rsidRPr="007E0D7D" w:rsidRDefault="00242113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  <w:tc>
          <w:tcPr>
            <w:tcW w:w="829" w:type="dxa"/>
          </w:tcPr>
          <w:p w14:paraId="43A6E6D8" w14:textId="2F16F942" w:rsidR="008F797D" w:rsidRPr="007E0D7D" w:rsidRDefault="00470E1F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BE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8F797D" w:rsidRPr="007E0D7D" w14:paraId="2C14E2F6" w14:textId="77777777" w:rsidTr="002461AE">
        <w:tc>
          <w:tcPr>
            <w:tcW w:w="677" w:type="dxa"/>
          </w:tcPr>
          <w:p w14:paraId="21EDA805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14:paraId="35537DD7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7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42" w:type="dxa"/>
          </w:tcPr>
          <w:p w14:paraId="5F0F7985" w14:textId="77777777" w:rsidR="008F797D" w:rsidRPr="007E0D7D" w:rsidRDefault="008F797D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14:paraId="6FB5CA0A" w14:textId="77777777" w:rsidR="008F797D" w:rsidRPr="007E0D7D" w:rsidRDefault="008F797D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7D" w:rsidRPr="007E0D7D" w14:paraId="2340AA54" w14:textId="77777777" w:rsidTr="002461AE">
        <w:tc>
          <w:tcPr>
            <w:tcW w:w="677" w:type="dxa"/>
          </w:tcPr>
          <w:p w14:paraId="3853BEA0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14:paraId="7FC4CFFF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7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42" w:type="dxa"/>
          </w:tcPr>
          <w:p w14:paraId="3C6C5B9A" w14:textId="77777777" w:rsidR="008F797D" w:rsidRPr="007E0D7D" w:rsidRDefault="008F797D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7D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829" w:type="dxa"/>
          </w:tcPr>
          <w:p w14:paraId="2403076D" w14:textId="77777777" w:rsidR="008F797D" w:rsidRPr="007E0D7D" w:rsidRDefault="008F797D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7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F797D" w:rsidRPr="007E0D7D" w14:paraId="66E3161A" w14:textId="77777777" w:rsidTr="002461AE">
        <w:tc>
          <w:tcPr>
            <w:tcW w:w="677" w:type="dxa"/>
          </w:tcPr>
          <w:p w14:paraId="02D3282B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14:paraId="79B8B051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7D">
              <w:rPr>
                <w:rFonts w:ascii="Times New Roman" w:hAnsi="Times New Roman" w:cs="Times New Roman"/>
                <w:sz w:val="28"/>
                <w:szCs w:val="28"/>
              </w:rPr>
              <w:t>территориальные подразделения</w:t>
            </w:r>
          </w:p>
        </w:tc>
        <w:tc>
          <w:tcPr>
            <w:tcW w:w="842" w:type="dxa"/>
          </w:tcPr>
          <w:p w14:paraId="3D510432" w14:textId="77777777" w:rsidR="008F797D" w:rsidRPr="007E0D7D" w:rsidRDefault="008F797D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7D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829" w:type="dxa"/>
          </w:tcPr>
          <w:p w14:paraId="681ACACD" w14:textId="77777777" w:rsidR="008F797D" w:rsidRPr="007E0D7D" w:rsidRDefault="008F797D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7D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8F797D" w:rsidRPr="007E0D7D" w14:paraId="336AC1DF" w14:textId="77777777" w:rsidTr="002461AE">
        <w:tc>
          <w:tcPr>
            <w:tcW w:w="677" w:type="dxa"/>
          </w:tcPr>
          <w:p w14:paraId="30D3D869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14:paraId="4A21FC60" w14:textId="77777777" w:rsidR="008F797D" w:rsidRPr="007E0D7D" w:rsidRDefault="008F797D" w:rsidP="003C3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7D">
              <w:rPr>
                <w:rFonts w:ascii="Times New Roman" w:hAnsi="Times New Roman" w:cs="Times New Roman"/>
                <w:sz w:val="28"/>
                <w:szCs w:val="28"/>
              </w:rPr>
              <w:t>подведомственные подразделения</w:t>
            </w:r>
          </w:p>
        </w:tc>
        <w:tc>
          <w:tcPr>
            <w:tcW w:w="842" w:type="dxa"/>
          </w:tcPr>
          <w:p w14:paraId="14DBCC9D" w14:textId="49913038" w:rsidR="008F797D" w:rsidRPr="007E0D7D" w:rsidRDefault="00242113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829" w:type="dxa"/>
          </w:tcPr>
          <w:p w14:paraId="4F455F6D" w14:textId="0547B109" w:rsidR="008F797D" w:rsidRPr="007E0D7D" w:rsidRDefault="00470E1F" w:rsidP="003C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B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219C69B8" w14:textId="77777777" w:rsidR="008F797D" w:rsidRPr="007E0D7D" w:rsidRDefault="008F797D" w:rsidP="008F797D">
      <w:pPr>
        <w:pStyle w:val="ab"/>
        <w:tabs>
          <w:tab w:val="left" w:pos="1134"/>
        </w:tabs>
        <w:spacing w:after="0" w:line="240" w:lineRule="auto"/>
        <w:ind w:left="0" w:firstLine="82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»;</w:t>
      </w:r>
    </w:p>
    <w:p w14:paraId="08908C4B" w14:textId="0B47DB6D" w:rsidR="008F797D" w:rsidRPr="007E0D7D" w:rsidRDefault="008F797D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 xml:space="preserve">– пункт </w:t>
      </w:r>
      <w:r w:rsidR="0010581F" w:rsidRPr="007E0D7D">
        <w:rPr>
          <w:rFonts w:ascii="Times New Roman" w:hAnsi="Times New Roman" w:cs="Times New Roman"/>
          <w:sz w:val="28"/>
          <w:szCs w:val="28"/>
        </w:rPr>
        <w:t>19</w:t>
      </w:r>
      <w:r w:rsidR="0010581F" w:rsidRPr="007E0D7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E0D7D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14:paraId="2C62C18F" w14:textId="2CFD3DC8" w:rsidR="008F797D" w:rsidRPr="007E0D7D" w:rsidRDefault="0010581F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– дополнить пунктами 19</w:t>
      </w:r>
      <w:r w:rsidRPr="007E0D7D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7E0D7D">
        <w:rPr>
          <w:rFonts w:ascii="Times New Roman" w:hAnsi="Times New Roman" w:cs="Times New Roman"/>
          <w:sz w:val="28"/>
          <w:szCs w:val="28"/>
        </w:rPr>
        <w:t>,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 </w:t>
      </w:r>
      <w:r w:rsidRPr="007E0D7D">
        <w:rPr>
          <w:rFonts w:ascii="Times New Roman" w:hAnsi="Times New Roman" w:cs="Times New Roman"/>
          <w:sz w:val="28"/>
          <w:szCs w:val="28"/>
        </w:rPr>
        <w:t>19</w:t>
      </w:r>
      <w:r w:rsidRPr="007E0D7D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3A85A26" w14:textId="77777777" w:rsidR="008F797D" w:rsidRPr="005F5987" w:rsidRDefault="008F797D" w:rsidP="008F797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2"/>
        <w:gridCol w:w="5867"/>
        <w:gridCol w:w="973"/>
        <w:gridCol w:w="832"/>
      </w:tblGrid>
      <w:tr w:rsidR="008F797D" w:rsidRPr="005F5987" w14:paraId="6CD87F4C" w14:textId="77777777" w:rsidTr="003C3F8D">
        <w:tc>
          <w:tcPr>
            <w:tcW w:w="846" w:type="dxa"/>
          </w:tcPr>
          <w:p w14:paraId="4C973D6B" w14:textId="02E48766" w:rsidR="008F797D" w:rsidRPr="0010581F" w:rsidRDefault="0010581F" w:rsidP="0010581F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237" w:type="dxa"/>
          </w:tcPr>
          <w:p w14:paraId="611C1500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Государственная налоговая служба при Кабинете Министров Кыргызской Республики</w:t>
            </w:r>
          </w:p>
        </w:tc>
        <w:tc>
          <w:tcPr>
            <w:tcW w:w="992" w:type="dxa"/>
            <w:vAlign w:val="center"/>
          </w:tcPr>
          <w:p w14:paraId="0D5E86C2" w14:textId="34095CA0" w:rsidR="008F797D" w:rsidRPr="00050D5F" w:rsidRDefault="00263BF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3332</w:t>
            </w:r>
          </w:p>
        </w:tc>
        <w:tc>
          <w:tcPr>
            <w:tcW w:w="851" w:type="dxa"/>
            <w:vAlign w:val="center"/>
          </w:tcPr>
          <w:p w14:paraId="7E646736" w14:textId="77777777" w:rsidR="008F797D" w:rsidRPr="000676BE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BE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8F797D" w:rsidRPr="005F5987" w14:paraId="17215106" w14:textId="77777777" w:rsidTr="003C3F8D">
        <w:tc>
          <w:tcPr>
            <w:tcW w:w="846" w:type="dxa"/>
          </w:tcPr>
          <w:p w14:paraId="48986A0A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A28DCF9" w14:textId="77777777" w:rsidR="008F797D" w:rsidRPr="005F5987" w:rsidRDefault="008F797D" w:rsidP="003C3F8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Align w:val="center"/>
          </w:tcPr>
          <w:p w14:paraId="2CB2000B" w14:textId="77777777" w:rsidR="008F797D" w:rsidRPr="00050D5F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3B879B1" w14:textId="77777777" w:rsidR="008F797D" w:rsidRPr="000676BE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7D" w:rsidRPr="005F5987" w14:paraId="12CAAB6A" w14:textId="77777777" w:rsidTr="003C3F8D">
        <w:tc>
          <w:tcPr>
            <w:tcW w:w="846" w:type="dxa"/>
          </w:tcPr>
          <w:p w14:paraId="742DFEDC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3973A28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992" w:type="dxa"/>
            <w:vAlign w:val="center"/>
          </w:tcPr>
          <w:p w14:paraId="7B9ECA4C" w14:textId="53DB04B0" w:rsidR="008F797D" w:rsidRPr="00050D5F" w:rsidRDefault="00173C6B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1" w:type="dxa"/>
            <w:vAlign w:val="center"/>
          </w:tcPr>
          <w:p w14:paraId="15C3C78A" w14:textId="77777777" w:rsidR="008F797D" w:rsidRPr="000676BE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B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F797D" w:rsidRPr="005F5987" w14:paraId="01642301" w14:textId="77777777" w:rsidTr="003C3F8D">
        <w:tc>
          <w:tcPr>
            <w:tcW w:w="846" w:type="dxa"/>
          </w:tcPr>
          <w:p w14:paraId="041EB06B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862A11C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территориальные подразделения</w:t>
            </w:r>
          </w:p>
        </w:tc>
        <w:tc>
          <w:tcPr>
            <w:tcW w:w="992" w:type="dxa"/>
            <w:vAlign w:val="center"/>
          </w:tcPr>
          <w:p w14:paraId="6ACB7767" w14:textId="52963CC3" w:rsidR="008F797D" w:rsidRPr="00050D5F" w:rsidRDefault="00173C6B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2739</w:t>
            </w:r>
          </w:p>
        </w:tc>
        <w:tc>
          <w:tcPr>
            <w:tcW w:w="851" w:type="dxa"/>
            <w:vAlign w:val="center"/>
          </w:tcPr>
          <w:p w14:paraId="1AB08828" w14:textId="77777777" w:rsidR="008F797D" w:rsidRPr="000676BE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BE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8F797D" w:rsidRPr="005F5987" w14:paraId="0E11DA8E" w14:textId="77777777" w:rsidTr="003C3F8D">
        <w:trPr>
          <w:trHeight w:val="149"/>
        </w:trPr>
        <w:tc>
          <w:tcPr>
            <w:tcW w:w="846" w:type="dxa"/>
          </w:tcPr>
          <w:p w14:paraId="799F80E0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7201552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hAnsi="Times New Roman" w:cs="Times New Roman"/>
                <w:sz w:val="28"/>
                <w:szCs w:val="28"/>
              </w:rPr>
              <w:t>подведомственные подразделения</w:t>
            </w:r>
          </w:p>
        </w:tc>
        <w:tc>
          <w:tcPr>
            <w:tcW w:w="992" w:type="dxa"/>
            <w:vAlign w:val="center"/>
          </w:tcPr>
          <w:p w14:paraId="24DEF196" w14:textId="2B77E48A" w:rsidR="008F797D" w:rsidRPr="005F5987" w:rsidRDefault="00705C5F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851" w:type="dxa"/>
            <w:vAlign w:val="center"/>
          </w:tcPr>
          <w:p w14:paraId="17E6D8A4" w14:textId="77777777" w:rsidR="008F797D" w:rsidRPr="00FD79F2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797D" w:rsidRPr="005F5987" w14:paraId="203607A2" w14:textId="77777777" w:rsidTr="003C3F8D">
        <w:trPr>
          <w:trHeight w:val="149"/>
        </w:trPr>
        <w:tc>
          <w:tcPr>
            <w:tcW w:w="846" w:type="dxa"/>
          </w:tcPr>
          <w:p w14:paraId="5DFA3E4B" w14:textId="4696C4CF" w:rsidR="008F797D" w:rsidRPr="0010581F" w:rsidRDefault="0010581F" w:rsidP="0010581F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237" w:type="dxa"/>
          </w:tcPr>
          <w:p w14:paraId="6434B2BD" w14:textId="77777777" w:rsidR="008F797D" w:rsidRPr="005F5987" w:rsidRDefault="008F797D" w:rsidP="00242113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таможенная служба при Кабинете Министров Кыргызской Республики</w:t>
            </w:r>
          </w:p>
        </w:tc>
        <w:tc>
          <w:tcPr>
            <w:tcW w:w="992" w:type="dxa"/>
          </w:tcPr>
          <w:p w14:paraId="54B9E14A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1341</w:t>
            </w:r>
          </w:p>
        </w:tc>
        <w:tc>
          <w:tcPr>
            <w:tcW w:w="851" w:type="dxa"/>
          </w:tcPr>
          <w:p w14:paraId="7A04AB8C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8F797D" w:rsidRPr="005F5987" w14:paraId="25D26234" w14:textId="77777777" w:rsidTr="003C3F8D">
        <w:trPr>
          <w:trHeight w:val="149"/>
        </w:trPr>
        <w:tc>
          <w:tcPr>
            <w:tcW w:w="846" w:type="dxa"/>
          </w:tcPr>
          <w:p w14:paraId="53CF895F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37" w:type="dxa"/>
          </w:tcPr>
          <w:p w14:paraId="5BD5F234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</w:tcPr>
          <w:p w14:paraId="39B995EC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</w:tcPr>
          <w:p w14:paraId="1FB96131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F797D" w:rsidRPr="005F5987" w14:paraId="4F95705D" w14:textId="77777777" w:rsidTr="003C3F8D">
        <w:trPr>
          <w:trHeight w:val="149"/>
        </w:trPr>
        <w:tc>
          <w:tcPr>
            <w:tcW w:w="846" w:type="dxa"/>
          </w:tcPr>
          <w:p w14:paraId="130E30B9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37" w:type="dxa"/>
          </w:tcPr>
          <w:p w14:paraId="226FD5CB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992" w:type="dxa"/>
          </w:tcPr>
          <w:p w14:paraId="37698325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51" w:type="dxa"/>
          </w:tcPr>
          <w:p w14:paraId="65D8F755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8F797D" w:rsidRPr="005F5987" w14:paraId="210CA116" w14:textId="77777777" w:rsidTr="003C3F8D">
        <w:trPr>
          <w:trHeight w:val="149"/>
        </w:trPr>
        <w:tc>
          <w:tcPr>
            <w:tcW w:w="846" w:type="dxa"/>
          </w:tcPr>
          <w:p w14:paraId="33047C9F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37" w:type="dxa"/>
          </w:tcPr>
          <w:p w14:paraId="4E2DBBA0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подведомственные подразделения</w:t>
            </w:r>
          </w:p>
        </w:tc>
        <w:tc>
          <w:tcPr>
            <w:tcW w:w="992" w:type="dxa"/>
          </w:tcPr>
          <w:p w14:paraId="4B83B720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851" w:type="dxa"/>
          </w:tcPr>
          <w:p w14:paraId="171523D7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8F797D" w:rsidRPr="005F5987" w14:paraId="5A0314B5" w14:textId="77777777" w:rsidTr="003C3F8D">
        <w:trPr>
          <w:trHeight w:val="149"/>
        </w:trPr>
        <w:tc>
          <w:tcPr>
            <w:tcW w:w="846" w:type="dxa"/>
          </w:tcPr>
          <w:p w14:paraId="7C8C8262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572EF0D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представительства за рубежом</w:t>
            </w:r>
          </w:p>
        </w:tc>
        <w:tc>
          <w:tcPr>
            <w:tcW w:w="992" w:type="dxa"/>
          </w:tcPr>
          <w:p w14:paraId="15498C88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1A109D5" w14:textId="77777777" w:rsidR="008F797D" w:rsidRPr="005F5987" w:rsidRDefault="008F797D" w:rsidP="003C3F8D">
            <w:pPr>
              <w:pStyle w:val="ab"/>
              <w:tabs>
                <w:tab w:val="left" w:pos="1134"/>
              </w:tabs>
              <w:spacing w:after="0" w:line="240" w:lineRule="auto"/>
              <w:ind w:left="0" w:firstLine="2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9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33E45E9" w14:textId="77777777" w:rsidR="008F797D" w:rsidRPr="005F5987" w:rsidRDefault="008F797D" w:rsidP="008F797D">
      <w:pPr>
        <w:pStyle w:val="ab"/>
        <w:tabs>
          <w:tab w:val="left" w:pos="1134"/>
        </w:tabs>
        <w:spacing w:after="0" w:line="240" w:lineRule="auto"/>
        <w:ind w:left="0" w:firstLine="82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»;</w:t>
      </w:r>
    </w:p>
    <w:p w14:paraId="521C0B15" w14:textId="1A19050C" w:rsidR="008F797D" w:rsidRPr="007E0D7D" w:rsidRDefault="0010581F" w:rsidP="008A3638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2)</w:t>
      </w:r>
      <w:r w:rsidRPr="007E0D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в </w:t>
      </w:r>
      <w:r w:rsidRPr="007E0D7D">
        <w:rPr>
          <w:rFonts w:ascii="Times New Roman" w:hAnsi="Times New Roman" w:cs="Times New Roman"/>
          <w:sz w:val="28"/>
          <w:szCs w:val="28"/>
        </w:rPr>
        <w:t xml:space="preserve">приложении 4 к вышеуказанному постановлению: </w:t>
      </w:r>
    </w:p>
    <w:p w14:paraId="18E1F614" w14:textId="78B5DCCF" w:rsidR="008F797D" w:rsidRPr="007E0D7D" w:rsidRDefault="00B814C0" w:rsidP="008F79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814C0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7E0D7D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="0010581F" w:rsidRPr="007E0D7D">
        <w:rPr>
          <w:rFonts w:ascii="Times New Roman" w:hAnsi="Times New Roman" w:cs="Times New Roman"/>
          <w:sz w:val="28"/>
          <w:szCs w:val="28"/>
          <w:lang w:val="ky-KG"/>
        </w:rPr>
        <w:t>абзацах четвертом, пятом пункта</w:t>
      </w:r>
      <w:r w:rsidR="008F797D" w:rsidRPr="007E0D7D">
        <w:rPr>
          <w:rFonts w:ascii="Times New Roman" w:hAnsi="Times New Roman" w:cs="Times New Roman"/>
          <w:sz w:val="28"/>
          <w:szCs w:val="28"/>
          <w:lang w:val="ky-KG"/>
        </w:rPr>
        <w:t xml:space="preserve"> 4</w:t>
      </w:r>
      <w:r w:rsidR="0010581F" w:rsidRPr="007E0D7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примечания </w:t>
      </w:r>
      <w:r w:rsidR="0010581F" w:rsidRPr="007E0D7D">
        <w:rPr>
          <w:rFonts w:ascii="Times New Roman" w:hAnsi="Times New Roman" w:cs="Times New Roman"/>
          <w:sz w:val="28"/>
          <w:szCs w:val="28"/>
        </w:rPr>
        <w:t>слова</w:t>
      </w:r>
      <w:r w:rsidR="0010581F" w:rsidRPr="007E0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581F" w:rsidRPr="007E0D7D">
        <w:rPr>
          <w:rFonts w:ascii="Times New Roman" w:hAnsi="Times New Roman" w:cs="Times New Roman"/>
          <w:sz w:val="28"/>
          <w:szCs w:val="28"/>
        </w:rPr>
        <w:t>«Министерстве финансов» заменить словами «Кабинете Министров»</w:t>
      </w:r>
      <w:r w:rsidR="0010581F" w:rsidRPr="007E0D7D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CE9DD3C" w14:textId="4CE36703" w:rsidR="008F797D" w:rsidRPr="007E0D7D" w:rsidRDefault="0010581F" w:rsidP="0010581F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3)</w:t>
      </w:r>
      <w:r w:rsidRPr="007E0D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в </w:t>
      </w:r>
      <w:r w:rsidRPr="007E0D7D">
        <w:rPr>
          <w:rFonts w:ascii="Times New Roman" w:hAnsi="Times New Roman" w:cs="Times New Roman"/>
          <w:sz w:val="28"/>
          <w:szCs w:val="28"/>
        </w:rPr>
        <w:t xml:space="preserve">приложении 5 к вышеуказанному постановлению: </w:t>
      </w:r>
    </w:p>
    <w:p w14:paraId="42D91D57" w14:textId="77777777" w:rsidR="008F797D" w:rsidRPr="007E0D7D" w:rsidRDefault="008F797D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– пункт 19 признать утратившим силу;</w:t>
      </w:r>
    </w:p>
    <w:p w14:paraId="1494EB5F" w14:textId="66172C98" w:rsidR="004F1BE3" w:rsidRPr="007E0D7D" w:rsidRDefault="004F1BE3" w:rsidP="004F1BE3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E0D7D">
        <w:rPr>
          <w:rFonts w:ascii="Times New Roman" w:hAnsi="Times New Roman" w:cs="Times New Roman"/>
          <w:sz w:val="28"/>
          <w:szCs w:val="28"/>
        </w:rPr>
        <w:t>–</w:t>
      </w:r>
      <w:r w:rsidRPr="007E0D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7E0D7D">
        <w:rPr>
          <w:rFonts w:ascii="Times New Roman" w:hAnsi="Times New Roman" w:cs="Times New Roman"/>
          <w:sz w:val="28"/>
          <w:szCs w:val="28"/>
        </w:rPr>
        <w:t>в пунктах 30, 31 слова «Министерстве финансов» заменить словами «Кабинете Министров»;</w:t>
      </w:r>
    </w:p>
    <w:p w14:paraId="3F256DDD" w14:textId="77777777" w:rsidR="008F797D" w:rsidRPr="007E0D7D" w:rsidRDefault="008F797D" w:rsidP="008F797D">
      <w:pPr>
        <w:pStyle w:val="tkTek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E0D7D">
        <w:rPr>
          <w:rFonts w:ascii="Times New Roman" w:hAnsi="Times New Roman" w:cs="Times New Roman"/>
          <w:sz w:val="28"/>
        </w:rPr>
        <w:t>в пункте 1 примечания:</w:t>
      </w:r>
    </w:p>
    <w:p w14:paraId="1B018F99" w14:textId="47A8B91C" w:rsidR="004E73A1" w:rsidRPr="007E0D7D" w:rsidRDefault="004E73A1" w:rsidP="008F797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7E0D7D">
        <w:rPr>
          <w:rFonts w:ascii="Times New Roman" w:hAnsi="Times New Roman" w:cs="Times New Roman"/>
          <w:sz w:val="28"/>
        </w:rPr>
        <w:t>абзац восьмой подпункта 2 изложить в следующей редакции:</w:t>
      </w:r>
    </w:p>
    <w:p w14:paraId="2ED24429" w14:textId="4EB61CB8" w:rsidR="004E73A1" w:rsidRPr="007E0D7D" w:rsidRDefault="004E73A1" w:rsidP="004E7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7D">
        <w:rPr>
          <w:rFonts w:ascii="Times New Roman" w:hAnsi="Times New Roman" w:cs="Times New Roman"/>
          <w:sz w:val="28"/>
          <w:szCs w:val="28"/>
        </w:rPr>
        <w:t>«</w:t>
      </w:r>
      <w:r w:rsidRPr="007E0D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иностранных дел Кыргызской Республики, Министерстве экономики и коммерции Кыргызской Республики, Министерстве финансов Кыргызской Республики, Министерстве цифрового развития и инновационных технологий Кыргызской Республики, Государственной таможенной службе при Кабинете Министров Кыргызской Республики допускается иное распределение вышеуказанных обязанностей между первым заместителем и заместителями руководителя государственного органа;</w:t>
      </w:r>
      <w:r w:rsidRPr="007E0D7D">
        <w:rPr>
          <w:rFonts w:ascii="Times New Roman" w:hAnsi="Times New Roman" w:cs="Times New Roman"/>
          <w:sz w:val="28"/>
        </w:rPr>
        <w:t>»;</w:t>
      </w:r>
    </w:p>
    <w:p w14:paraId="3875FBAC" w14:textId="63F147CD" w:rsidR="004E73A1" w:rsidRPr="007E0D7D" w:rsidRDefault="004E73A1" w:rsidP="00B814C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7E0D7D">
        <w:rPr>
          <w:rFonts w:ascii="Times New Roman" w:hAnsi="Times New Roman" w:cs="Times New Roman"/>
          <w:sz w:val="28"/>
        </w:rPr>
        <w:t>абзац пятнадцатый подпункта 3 дополнить предложением вторым следующего содержания:</w:t>
      </w:r>
      <w:r w:rsidR="00B814C0">
        <w:rPr>
          <w:rFonts w:ascii="Times New Roman" w:hAnsi="Times New Roman" w:cs="Times New Roman"/>
          <w:sz w:val="28"/>
        </w:rPr>
        <w:t xml:space="preserve"> </w:t>
      </w:r>
      <w:r w:rsidRPr="007E0D7D">
        <w:rPr>
          <w:rFonts w:ascii="Times New Roman" w:hAnsi="Times New Roman" w:cs="Times New Roman"/>
          <w:sz w:val="28"/>
        </w:rPr>
        <w:t>«По решению первого руководителя государственного органа функции в сфере цифрового развития могут координироваться им самостоятельно.».</w:t>
      </w:r>
    </w:p>
    <w:p w14:paraId="5CA06F29" w14:textId="1BBA436F" w:rsidR="008F797D" w:rsidRPr="00F23A7B" w:rsidRDefault="009A04FD" w:rsidP="00F23A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13</w:t>
      </w:r>
      <w:r w:rsidR="00F23A7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23A7B" w:rsidRPr="00F23A7B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>.</w:t>
      </w:r>
      <w:r w:rsidR="008F797D" w:rsidRPr="00F23A7B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Кыргызской Республики «</w:t>
      </w:r>
      <w:r w:rsidR="008F797D" w:rsidRPr="00F23A7B">
        <w:rPr>
          <w:rFonts w:ascii="Times New Roman" w:hAnsi="Times New Roman" w:cs="Times New Roman"/>
          <w:bCs/>
          <w:sz w:val="28"/>
          <w:szCs w:val="28"/>
        </w:rPr>
        <w:t xml:space="preserve">О вопросах подведомственных подразделений Министерства финансов Кыргызской Республики» от 10 декабря </w:t>
      </w:r>
      <w:r w:rsidR="00AB7D68" w:rsidRPr="00AB7D68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8F797D" w:rsidRPr="00F23A7B">
        <w:rPr>
          <w:rFonts w:ascii="Times New Roman" w:hAnsi="Times New Roman" w:cs="Times New Roman"/>
          <w:bCs/>
          <w:sz w:val="28"/>
          <w:szCs w:val="28"/>
        </w:rPr>
        <w:t>2021 года № 302</w:t>
      </w:r>
      <w:r w:rsidR="008F797D" w:rsidRPr="00F23A7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1D553D6" w14:textId="53B9BB56" w:rsidR="008F797D" w:rsidRPr="005F5987" w:rsidRDefault="00B814C0" w:rsidP="008F79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B7D68" w:rsidRPr="00AB7D68">
        <w:rPr>
          <w:rFonts w:ascii="Times New Roman" w:hAnsi="Times New Roman" w:cs="Times New Roman"/>
          <w:sz w:val="28"/>
          <w:szCs w:val="28"/>
        </w:rPr>
        <w:t xml:space="preserve"> </w:t>
      </w:r>
      <w:r w:rsidR="008F797D" w:rsidRPr="005F5987">
        <w:rPr>
          <w:rFonts w:ascii="Times New Roman" w:hAnsi="Times New Roman" w:cs="Times New Roman"/>
          <w:sz w:val="28"/>
          <w:szCs w:val="28"/>
        </w:rPr>
        <w:t>подпункты 1</w:t>
      </w:r>
      <w:r w:rsidR="008F797D" w:rsidRPr="005F5987">
        <w:rPr>
          <w:rFonts w:ascii="Times New Roman" w:hAnsi="Times New Roman" w:cs="Times New Roman"/>
          <w:sz w:val="28"/>
          <w:szCs w:val="28"/>
          <w:lang w:val="ky-KG"/>
        </w:rPr>
        <w:t xml:space="preserve">–4 </w:t>
      </w:r>
      <w:r w:rsidR="008F797D" w:rsidRPr="005F5987">
        <w:rPr>
          <w:rFonts w:ascii="Times New Roman" w:hAnsi="Times New Roman" w:cs="Times New Roman"/>
          <w:sz w:val="28"/>
          <w:szCs w:val="28"/>
        </w:rPr>
        <w:t>пункта 1 признать утратившим</w:t>
      </w:r>
      <w:r w:rsidR="009A04FD">
        <w:rPr>
          <w:rFonts w:ascii="Times New Roman" w:hAnsi="Times New Roman" w:cs="Times New Roman"/>
          <w:sz w:val="28"/>
          <w:szCs w:val="28"/>
        </w:rPr>
        <w:t>и</w:t>
      </w:r>
      <w:r w:rsidR="008F797D" w:rsidRPr="005F5987">
        <w:rPr>
          <w:rFonts w:ascii="Times New Roman" w:hAnsi="Times New Roman" w:cs="Times New Roman"/>
          <w:sz w:val="28"/>
          <w:szCs w:val="28"/>
        </w:rPr>
        <w:t xml:space="preserve"> силу;</w:t>
      </w:r>
    </w:p>
    <w:p w14:paraId="0AA11A6D" w14:textId="267FD19F" w:rsidR="008F797D" w:rsidRPr="005F5987" w:rsidRDefault="00B814C0" w:rsidP="008F79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814C0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5F5987">
        <w:rPr>
          <w:rFonts w:ascii="Times New Roman" w:hAnsi="Times New Roman" w:cs="Times New Roman"/>
          <w:sz w:val="28"/>
          <w:szCs w:val="28"/>
        </w:rPr>
        <w:t>в Положении о Департаменте драгоценных металлов при Министерстве финансов Кырг</w:t>
      </w:r>
      <w:r w:rsidR="009A04FD">
        <w:rPr>
          <w:rFonts w:ascii="Times New Roman" w:hAnsi="Times New Roman" w:cs="Times New Roman"/>
          <w:sz w:val="28"/>
          <w:szCs w:val="28"/>
        </w:rPr>
        <w:t>ызской Республики, утвержденном</w:t>
      </w:r>
      <w:r w:rsidR="008F797D" w:rsidRPr="005F5987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постановлением:</w:t>
      </w:r>
    </w:p>
    <w:p w14:paraId="617F79F3" w14:textId="77777777" w:rsidR="008F797D" w:rsidRPr="005F5987" w:rsidRDefault="008F797D" w:rsidP="008F797D">
      <w:pPr>
        <w:tabs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– пункт 3 изложить в следующей редакции:</w:t>
      </w:r>
    </w:p>
    <w:p w14:paraId="72763B83" w14:textId="38AD4824" w:rsidR="008F797D" w:rsidRPr="005F5987" w:rsidRDefault="00AB7D68" w:rsidP="008F797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«3.</w:t>
      </w:r>
      <w:r w:rsidRPr="007E0D7D">
        <w:rPr>
          <w:rFonts w:ascii="Times New Roman" w:hAnsi="Times New Roman" w:cs="Times New Roman"/>
          <w:color w:val="FFFFFF" w:themeColor="background1"/>
          <w:sz w:val="28"/>
          <w:szCs w:val="28"/>
        </w:rPr>
        <w:t>/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Департамент является </w:t>
      </w:r>
      <w:r w:rsidR="00782C41" w:rsidRPr="007E0D7D">
        <w:rPr>
          <w:rFonts w:ascii="Times New Roman" w:hAnsi="Times New Roman" w:cs="Times New Roman"/>
          <w:sz w:val="28"/>
          <w:szCs w:val="28"/>
        </w:rPr>
        <w:t>подведомственным подразделением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 Министерства финансов Кыргызской Республики (далее – Министерство), осуществляющим функции </w:t>
      </w:r>
      <w:r w:rsidR="00E540D1" w:rsidRPr="007E0D7D">
        <w:rPr>
          <w:rFonts w:ascii="Times New Roman" w:hAnsi="Times New Roman" w:cs="Times New Roman"/>
          <w:sz w:val="28"/>
          <w:szCs w:val="28"/>
        </w:rPr>
        <w:t xml:space="preserve">по реализации государственной политики в сфере обращения и </w:t>
      </w:r>
      <w:r w:rsidR="008F797D" w:rsidRPr="007E0D7D">
        <w:rPr>
          <w:rFonts w:ascii="Times New Roman" w:hAnsi="Times New Roman" w:cs="Times New Roman"/>
          <w:sz w:val="28"/>
          <w:szCs w:val="28"/>
        </w:rPr>
        <w:t>учета драгоценных металлов и драгоценных камней</w:t>
      </w:r>
      <w:r w:rsidR="00E540D1" w:rsidRPr="007E0D7D">
        <w:rPr>
          <w:rFonts w:ascii="Times New Roman" w:hAnsi="Times New Roman" w:cs="Times New Roman"/>
          <w:sz w:val="28"/>
          <w:szCs w:val="28"/>
        </w:rPr>
        <w:t>, за исключением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 изделий из них, сохранности и учета ценностей Государственного фонда драгоценных металлов и драгоценных камней Кыргызской Республики и Государственных запасов драгоценных металлов Кыргызской Республики</w:t>
      </w:r>
      <w:r w:rsidR="00F8783A" w:rsidRPr="007E0D7D">
        <w:rPr>
          <w:rFonts w:ascii="Times New Roman" w:hAnsi="Times New Roman" w:cs="Times New Roman"/>
          <w:sz w:val="28"/>
          <w:szCs w:val="28"/>
        </w:rPr>
        <w:t>, выполнения операций с указанными ценностями на территории Кыргызской Республики</w:t>
      </w:r>
      <w:r w:rsidR="008F797D" w:rsidRPr="007E0D7D">
        <w:rPr>
          <w:rFonts w:ascii="Times New Roman" w:hAnsi="Times New Roman" w:cs="Times New Roman"/>
          <w:sz w:val="28"/>
          <w:szCs w:val="28"/>
        </w:rPr>
        <w:t>.»;</w:t>
      </w:r>
    </w:p>
    <w:p w14:paraId="3CD6016F" w14:textId="77777777" w:rsidR="008F797D" w:rsidRPr="005F5987" w:rsidRDefault="008F797D" w:rsidP="008F797D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– пункт 10 изложить в следующей редакции:</w:t>
      </w:r>
    </w:p>
    <w:p w14:paraId="7901C814" w14:textId="40ABBE72" w:rsidR="008F797D" w:rsidRPr="005F5987" w:rsidRDefault="00AB7D68" w:rsidP="008F797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«10.</w:t>
      </w:r>
      <w:r w:rsidRPr="00AB7D68">
        <w:rPr>
          <w:rFonts w:ascii="Times New Roman" w:hAnsi="Times New Roman" w:cs="Times New Roman"/>
          <w:color w:val="FFFFFF" w:themeColor="background1"/>
          <w:sz w:val="28"/>
          <w:szCs w:val="28"/>
        </w:rPr>
        <w:t>/</w:t>
      </w:r>
      <w:r w:rsidR="008F797D" w:rsidRPr="005F5987">
        <w:rPr>
          <w:rFonts w:ascii="Times New Roman" w:hAnsi="Times New Roman" w:cs="Times New Roman"/>
          <w:sz w:val="28"/>
          <w:szCs w:val="28"/>
        </w:rPr>
        <w:t xml:space="preserve">Целью деятельности Департамента является реализация государственной политики в сфере </w:t>
      </w:r>
      <w:r w:rsidR="00F8783A">
        <w:rPr>
          <w:rFonts w:ascii="Times New Roman" w:hAnsi="Times New Roman" w:cs="Times New Roman"/>
          <w:sz w:val="28"/>
          <w:szCs w:val="28"/>
        </w:rPr>
        <w:t xml:space="preserve">обращения и </w:t>
      </w:r>
      <w:r w:rsidR="008F797D" w:rsidRPr="005F5987">
        <w:rPr>
          <w:rFonts w:ascii="Times New Roman" w:hAnsi="Times New Roman" w:cs="Times New Roman"/>
          <w:sz w:val="28"/>
          <w:szCs w:val="28"/>
        </w:rPr>
        <w:t>учета драгоценных металлов и драгоценных камней</w:t>
      </w:r>
      <w:r w:rsidR="00F8783A">
        <w:rPr>
          <w:rFonts w:ascii="Times New Roman" w:hAnsi="Times New Roman" w:cs="Times New Roman"/>
          <w:sz w:val="28"/>
          <w:szCs w:val="28"/>
        </w:rPr>
        <w:t>, за исключением</w:t>
      </w:r>
      <w:r w:rsidR="008F797D" w:rsidRPr="005F5987">
        <w:rPr>
          <w:rFonts w:ascii="Times New Roman" w:hAnsi="Times New Roman" w:cs="Times New Roman"/>
          <w:sz w:val="28"/>
          <w:szCs w:val="28"/>
        </w:rPr>
        <w:t xml:space="preserve"> изделий из них, сохранности и учета ценностей Государственного фонда драгоценных металлов и драгоценных камней Кыргызской Республики и Государственных запасов драгоценных металлов Кыргызской Республики</w:t>
      </w:r>
      <w:r w:rsidR="00F8783A">
        <w:rPr>
          <w:rFonts w:ascii="Times New Roman" w:hAnsi="Times New Roman" w:cs="Times New Roman"/>
          <w:sz w:val="28"/>
          <w:szCs w:val="28"/>
        </w:rPr>
        <w:t>, выполнения операций с указанными ценностями на территории Кыргызской Республики</w:t>
      </w:r>
      <w:r w:rsidR="008F797D" w:rsidRPr="005F5987">
        <w:rPr>
          <w:rFonts w:ascii="Times New Roman" w:hAnsi="Times New Roman" w:cs="Times New Roman"/>
          <w:sz w:val="28"/>
          <w:szCs w:val="28"/>
        </w:rPr>
        <w:t>.»;</w:t>
      </w:r>
    </w:p>
    <w:p w14:paraId="54658F6A" w14:textId="10998AF2" w:rsidR="008F797D" w:rsidRPr="007E0D7D" w:rsidRDefault="00AB7D68" w:rsidP="008F797D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 xml:space="preserve">– подпункты 4, </w:t>
      </w:r>
      <w:r w:rsidR="008F797D" w:rsidRPr="007E0D7D">
        <w:rPr>
          <w:rFonts w:ascii="Times New Roman" w:hAnsi="Times New Roman" w:cs="Times New Roman"/>
          <w:sz w:val="28"/>
          <w:szCs w:val="28"/>
        </w:rPr>
        <w:t>5 пункта 11 признать утратившим</w:t>
      </w:r>
      <w:r w:rsidR="009A04FD">
        <w:rPr>
          <w:rFonts w:ascii="Times New Roman" w:hAnsi="Times New Roman" w:cs="Times New Roman"/>
          <w:sz w:val="28"/>
          <w:szCs w:val="28"/>
        </w:rPr>
        <w:t>и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 силу;</w:t>
      </w:r>
    </w:p>
    <w:p w14:paraId="573BC1EE" w14:textId="77777777" w:rsidR="008F797D" w:rsidRPr="007E0D7D" w:rsidRDefault="008F797D" w:rsidP="008F797D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– в пункте 12:</w:t>
      </w:r>
    </w:p>
    <w:p w14:paraId="2A8B9AEF" w14:textId="21DFA84E" w:rsidR="008F797D" w:rsidRPr="007E0D7D" w:rsidRDefault="008F797D" w:rsidP="008F797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абзацы седьмой, одиннадцатый</w:t>
      </w:r>
      <w:r w:rsidR="009A04FD">
        <w:rPr>
          <w:rFonts w:ascii="Times New Roman" w:hAnsi="Times New Roman" w:cs="Times New Roman"/>
          <w:sz w:val="28"/>
          <w:szCs w:val="28"/>
        </w:rPr>
        <w:t xml:space="preserve"> </w:t>
      </w:r>
      <w:r w:rsidR="00F8783A" w:rsidRPr="007E0D7D">
        <w:rPr>
          <w:rFonts w:ascii="Times New Roman" w:hAnsi="Times New Roman" w:cs="Times New Roman"/>
          <w:sz w:val="28"/>
          <w:szCs w:val="28"/>
        </w:rPr>
        <w:t>–</w:t>
      </w:r>
      <w:r w:rsidR="009A04FD">
        <w:rPr>
          <w:rFonts w:ascii="Times New Roman" w:hAnsi="Times New Roman" w:cs="Times New Roman"/>
          <w:sz w:val="28"/>
          <w:szCs w:val="28"/>
        </w:rPr>
        <w:t xml:space="preserve"> </w:t>
      </w:r>
      <w:r w:rsidRPr="007E0D7D">
        <w:rPr>
          <w:rFonts w:ascii="Times New Roman" w:hAnsi="Times New Roman" w:cs="Times New Roman"/>
          <w:sz w:val="28"/>
          <w:szCs w:val="28"/>
        </w:rPr>
        <w:t>пятнадцатый</w:t>
      </w:r>
      <w:r w:rsidR="00EF4C2C" w:rsidRPr="007E0D7D">
        <w:rPr>
          <w:rFonts w:ascii="Times New Roman" w:hAnsi="Times New Roman" w:cs="Times New Roman"/>
          <w:sz w:val="28"/>
          <w:szCs w:val="28"/>
        </w:rPr>
        <w:t>,</w:t>
      </w:r>
      <w:r w:rsidRPr="007E0D7D">
        <w:rPr>
          <w:rFonts w:ascii="Times New Roman" w:hAnsi="Times New Roman" w:cs="Times New Roman"/>
          <w:sz w:val="28"/>
          <w:szCs w:val="28"/>
        </w:rPr>
        <w:t xml:space="preserve"> семнадцатый</w:t>
      </w:r>
      <w:r w:rsidR="00F8783A" w:rsidRPr="007E0D7D">
        <w:rPr>
          <w:rFonts w:ascii="Times New Roman" w:hAnsi="Times New Roman" w:cs="Times New Roman"/>
          <w:sz w:val="28"/>
          <w:szCs w:val="28"/>
        </w:rPr>
        <w:t>, девятнадцатый</w:t>
      </w:r>
      <w:r w:rsidR="009A04FD">
        <w:rPr>
          <w:rFonts w:ascii="Times New Roman" w:hAnsi="Times New Roman" w:cs="Times New Roman"/>
          <w:sz w:val="28"/>
          <w:szCs w:val="28"/>
        </w:rPr>
        <w:t xml:space="preserve"> </w:t>
      </w:r>
      <w:r w:rsidR="00F8783A" w:rsidRPr="007E0D7D">
        <w:rPr>
          <w:rFonts w:ascii="Times New Roman" w:hAnsi="Times New Roman" w:cs="Times New Roman"/>
          <w:sz w:val="28"/>
          <w:szCs w:val="28"/>
        </w:rPr>
        <w:t>–</w:t>
      </w:r>
      <w:r w:rsidR="009A04FD">
        <w:rPr>
          <w:rFonts w:ascii="Times New Roman" w:hAnsi="Times New Roman" w:cs="Times New Roman"/>
          <w:sz w:val="28"/>
          <w:szCs w:val="28"/>
        </w:rPr>
        <w:t xml:space="preserve"> </w:t>
      </w:r>
      <w:r w:rsidR="00F8783A" w:rsidRPr="007E0D7D">
        <w:rPr>
          <w:rFonts w:ascii="Times New Roman" w:hAnsi="Times New Roman" w:cs="Times New Roman"/>
          <w:sz w:val="28"/>
          <w:szCs w:val="28"/>
        </w:rPr>
        <w:t>двадцать первый, двадцать третий</w:t>
      </w:r>
      <w:r w:rsidRPr="007E0D7D">
        <w:rPr>
          <w:rFonts w:ascii="Times New Roman" w:hAnsi="Times New Roman" w:cs="Times New Roman"/>
          <w:sz w:val="28"/>
          <w:szCs w:val="28"/>
        </w:rPr>
        <w:t xml:space="preserve"> подпункта 1 признать утратившим</w:t>
      </w:r>
      <w:r w:rsidR="00EF4C2C" w:rsidRPr="007E0D7D">
        <w:rPr>
          <w:rFonts w:ascii="Times New Roman" w:hAnsi="Times New Roman" w:cs="Times New Roman"/>
          <w:sz w:val="28"/>
          <w:szCs w:val="28"/>
        </w:rPr>
        <w:t>и</w:t>
      </w:r>
      <w:r w:rsidRPr="007E0D7D">
        <w:rPr>
          <w:rFonts w:ascii="Times New Roman" w:hAnsi="Times New Roman" w:cs="Times New Roman"/>
          <w:sz w:val="28"/>
          <w:szCs w:val="28"/>
        </w:rPr>
        <w:t xml:space="preserve"> силу;</w:t>
      </w:r>
    </w:p>
    <w:p w14:paraId="48C383A3" w14:textId="0E05D99C" w:rsidR="008F797D" w:rsidRPr="007E0D7D" w:rsidRDefault="00EF4C2C" w:rsidP="008F797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 xml:space="preserve">абзацы второй, </w:t>
      </w:r>
      <w:r w:rsidR="00F8783A" w:rsidRPr="007E0D7D">
        <w:rPr>
          <w:rFonts w:ascii="Times New Roman" w:hAnsi="Times New Roman" w:cs="Times New Roman"/>
          <w:sz w:val="28"/>
          <w:szCs w:val="28"/>
        </w:rPr>
        <w:t xml:space="preserve">третий, восьмой </w:t>
      </w:r>
      <w:r w:rsidR="008F797D" w:rsidRPr="007E0D7D">
        <w:rPr>
          <w:rFonts w:ascii="Times New Roman" w:hAnsi="Times New Roman" w:cs="Times New Roman"/>
          <w:sz w:val="28"/>
          <w:szCs w:val="28"/>
        </w:rPr>
        <w:t>подпункта 2 признать утратившим</w:t>
      </w:r>
      <w:r w:rsidRPr="007E0D7D">
        <w:rPr>
          <w:rFonts w:ascii="Times New Roman" w:hAnsi="Times New Roman" w:cs="Times New Roman"/>
          <w:sz w:val="28"/>
          <w:szCs w:val="28"/>
        </w:rPr>
        <w:t>и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 силу;</w:t>
      </w:r>
    </w:p>
    <w:p w14:paraId="0F9DE2A1" w14:textId="4547E026" w:rsidR="008F797D" w:rsidRPr="005F5987" w:rsidRDefault="00F8783A" w:rsidP="008F797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абзацы третий</w:t>
      </w:r>
      <w:r w:rsidR="009A04FD">
        <w:rPr>
          <w:rFonts w:ascii="Times New Roman" w:hAnsi="Times New Roman" w:cs="Times New Roman"/>
          <w:sz w:val="28"/>
          <w:szCs w:val="28"/>
        </w:rPr>
        <w:t xml:space="preserve"> </w:t>
      </w:r>
      <w:r w:rsidR="009A04FD" w:rsidRPr="007E0D7D">
        <w:rPr>
          <w:rFonts w:ascii="Times New Roman" w:hAnsi="Times New Roman" w:cs="Times New Roman"/>
          <w:sz w:val="28"/>
          <w:szCs w:val="28"/>
        </w:rPr>
        <w:t>–</w:t>
      </w:r>
      <w:r w:rsidR="009A04FD">
        <w:rPr>
          <w:rFonts w:ascii="Times New Roman" w:hAnsi="Times New Roman" w:cs="Times New Roman"/>
          <w:sz w:val="28"/>
          <w:szCs w:val="28"/>
        </w:rPr>
        <w:t xml:space="preserve"> </w:t>
      </w:r>
      <w:r w:rsidRPr="007E0D7D">
        <w:rPr>
          <w:rFonts w:ascii="Times New Roman" w:hAnsi="Times New Roman" w:cs="Times New Roman"/>
          <w:sz w:val="28"/>
          <w:szCs w:val="28"/>
        </w:rPr>
        <w:t xml:space="preserve">шестой </w:t>
      </w:r>
      <w:r w:rsidR="008F797D" w:rsidRPr="007E0D7D">
        <w:rPr>
          <w:rFonts w:ascii="Times New Roman" w:hAnsi="Times New Roman" w:cs="Times New Roman"/>
          <w:sz w:val="28"/>
          <w:szCs w:val="28"/>
        </w:rPr>
        <w:t>подпункт</w:t>
      </w:r>
      <w:r w:rsidRPr="007E0D7D">
        <w:rPr>
          <w:rFonts w:ascii="Times New Roman" w:hAnsi="Times New Roman" w:cs="Times New Roman"/>
          <w:sz w:val="28"/>
          <w:szCs w:val="28"/>
        </w:rPr>
        <w:t>а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 3 признать утратившим</w:t>
      </w:r>
      <w:r w:rsidR="009A04FD">
        <w:rPr>
          <w:rFonts w:ascii="Times New Roman" w:hAnsi="Times New Roman" w:cs="Times New Roman"/>
          <w:sz w:val="28"/>
          <w:szCs w:val="28"/>
        </w:rPr>
        <w:t>и</w:t>
      </w:r>
      <w:r w:rsidR="0099678D">
        <w:rPr>
          <w:rFonts w:ascii="Times New Roman" w:hAnsi="Times New Roman" w:cs="Times New Roman"/>
          <w:sz w:val="28"/>
          <w:szCs w:val="28"/>
        </w:rPr>
        <w:t xml:space="preserve"> силу.</w:t>
      </w:r>
    </w:p>
    <w:p w14:paraId="370BE8DF" w14:textId="492E0DC3" w:rsidR="008F797D" w:rsidRPr="00360E37" w:rsidRDefault="00745090" w:rsidP="00360E3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="00360E37">
        <w:rPr>
          <w:rFonts w:ascii="Times New Roman" w:hAnsi="Times New Roman" w:cs="Times New Roman"/>
          <w:sz w:val="28"/>
          <w:szCs w:val="28"/>
        </w:rPr>
        <w:t>.</w:t>
      </w:r>
      <w:r w:rsidR="00360E37" w:rsidRPr="00360E3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360E3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6" w:tooltip="https://cbd.minjust.gov.kg/7-21237/edition/16958/ru" w:history="1">
        <w:r w:rsidR="008F797D" w:rsidRPr="00360E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360E37">
        <w:rPr>
          <w:rFonts w:ascii="Times New Roman" w:hAnsi="Times New Roman" w:cs="Times New Roman"/>
          <w:sz w:val="28"/>
          <w:szCs w:val="28"/>
        </w:rPr>
        <w:t xml:space="preserve"> </w:t>
      </w:r>
      <w:r w:rsidR="008F797D" w:rsidRPr="00360E37">
        <w:rPr>
          <w:rFonts w:ascii="Times New Roman" w:hAnsi="Times New Roman" w:cs="Times New Roman"/>
          <w:sz w:val="28"/>
          <w:szCs w:val="28"/>
        </w:rPr>
        <w:t>Кабинета Министров Кыргызской Республики «О государственном учреждении «Салык Сервис» при Государственной налоговой службе при Министерстве финансов Кыргызской Республики» от 11 марта 2022 года № 134 следующие изменения:</w:t>
      </w:r>
    </w:p>
    <w:p w14:paraId="11A18BA4" w14:textId="697715E9" w:rsidR="008F797D" w:rsidRPr="00B814C0" w:rsidRDefault="00B814C0" w:rsidP="00B814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Pr="00B814C0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E66E49" w:rsidRPr="00B814C0">
        <w:rPr>
          <w:rFonts w:ascii="Times New Roman" w:hAnsi="Times New Roman" w:cs="Times New Roman"/>
          <w:sz w:val="28"/>
          <w:szCs w:val="28"/>
        </w:rPr>
        <w:t>в пунктах</w:t>
      </w:r>
      <w:r w:rsidR="008F797D" w:rsidRPr="00B814C0">
        <w:rPr>
          <w:rFonts w:ascii="Times New Roman" w:hAnsi="Times New Roman" w:cs="Times New Roman"/>
          <w:sz w:val="28"/>
          <w:szCs w:val="28"/>
        </w:rPr>
        <w:t xml:space="preserve"> 2</w:t>
      </w:r>
      <w:r w:rsidR="00E66E49" w:rsidRPr="00B814C0">
        <w:rPr>
          <w:rFonts w:ascii="Times New Roman" w:hAnsi="Times New Roman" w:cs="Times New Roman"/>
          <w:sz w:val="28"/>
          <w:szCs w:val="28"/>
        </w:rPr>
        <w:t xml:space="preserve">, </w:t>
      </w:r>
      <w:r w:rsidR="00F8783A" w:rsidRPr="00B814C0">
        <w:rPr>
          <w:rFonts w:ascii="Times New Roman" w:hAnsi="Times New Roman" w:cs="Times New Roman"/>
          <w:sz w:val="28"/>
          <w:szCs w:val="28"/>
        </w:rPr>
        <w:t xml:space="preserve">4, </w:t>
      </w:r>
      <w:r w:rsidR="00E66E49" w:rsidRPr="00B814C0">
        <w:rPr>
          <w:rFonts w:ascii="Times New Roman" w:hAnsi="Times New Roman" w:cs="Times New Roman"/>
          <w:sz w:val="28"/>
          <w:szCs w:val="28"/>
        </w:rPr>
        <w:t>5, 5</w:t>
      </w:r>
      <w:r w:rsidR="00E66E49" w:rsidRPr="00B814C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F797D" w:rsidRPr="00B814C0">
        <w:rPr>
          <w:rFonts w:ascii="Times New Roman" w:hAnsi="Times New Roman" w:cs="Times New Roman"/>
          <w:sz w:val="28"/>
          <w:szCs w:val="28"/>
        </w:rPr>
        <w:t xml:space="preserve"> слова «Министерстве финансов» заменить словами «Кабинете Министров»;</w:t>
      </w:r>
    </w:p>
    <w:p w14:paraId="25129E4C" w14:textId="27D69F64" w:rsidR="008F797D" w:rsidRPr="00B814C0" w:rsidRDefault="00B814C0" w:rsidP="00B814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8F797D" w:rsidRPr="00B814C0">
        <w:rPr>
          <w:rFonts w:ascii="Times New Roman" w:hAnsi="Times New Roman" w:cs="Times New Roman"/>
          <w:sz w:val="28"/>
          <w:szCs w:val="28"/>
        </w:rPr>
        <w:t>п</w:t>
      </w:r>
      <w:r w:rsidR="00360E37" w:rsidRPr="00B814C0">
        <w:rPr>
          <w:rFonts w:ascii="Times New Roman" w:hAnsi="Times New Roman" w:cs="Times New Roman"/>
          <w:sz w:val="28"/>
          <w:szCs w:val="28"/>
        </w:rPr>
        <w:t>ункт 6 признать утратившим силу;</w:t>
      </w:r>
    </w:p>
    <w:p w14:paraId="564F89DC" w14:textId="4D2283FD" w:rsidR="008F797D" w:rsidRPr="005F5987" w:rsidRDefault="00B814C0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F797D" w:rsidRPr="005F5987">
        <w:rPr>
          <w:rFonts w:ascii="Times New Roman" w:hAnsi="Times New Roman" w:cs="Times New Roman"/>
          <w:sz w:val="28"/>
          <w:szCs w:val="28"/>
        </w:rPr>
        <w:t xml:space="preserve">в Положении о Государственном учреждении «Салык Сервис» при Государственной налоговой службе при Министерстве финансов </w:t>
      </w:r>
      <w:r w:rsidR="008F797D" w:rsidRPr="00B814C0">
        <w:rPr>
          <w:rFonts w:ascii="Times New Roman" w:hAnsi="Times New Roman" w:cs="Times New Roman"/>
          <w:spacing w:val="-10"/>
          <w:sz w:val="28"/>
          <w:szCs w:val="28"/>
        </w:rPr>
        <w:t>Кыргызской Республики, утвержденн</w:t>
      </w:r>
      <w:r w:rsidRPr="00B814C0">
        <w:rPr>
          <w:rFonts w:ascii="Times New Roman" w:hAnsi="Times New Roman" w:cs="Times New Roman"/>
          <w:spacing w:val="-10"/>
          <w:sz w:val="28"/>
          <w:szCs w:val="28"/>
        </w:rPr>
        <w:t>ом</w:t>
      </w:r>
      <w:r w:rsidR="008F797D" w:rsidRPr="00B814C0">
        <w:rPr>
          <w:rFonts w:ascii="Times New Roman" w:hAnsi="Times New Roman" w:cs="Times New Roman"/>
          <w:spacing w:val="-10"/>
          <w:sz w:val="28"/>
          <w:szCs w:val="28"/>
        </w:rPr>
        <w:t xml:space="preserve"> вышеуказанным</w:t>
      </w:r>
      <w:r w:rsidR="008F797D" w:rsidRPr="005F5987">
        <w:rPr>
          <w:rFonts w:ascii="Times New Roman" w:hAnsi="Times New Roman" w:cs="Times New Roman"/>
          <w:sz w:val="28"/>
          <w:szCs w:val="28"/>
        </w:rPr>
        <w:t xml:space="preserve"> постановлением:</w:t>
      </w:r>
    </w:p>
    <w:p w14:paraId="4468A09D" w14:textId="1327B509" w:rsidR="008F797D" w:rsidRPr="005F5987" w:rsidRDefault="008F797D" w:rsidP="008F797D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в наименовании</w:t>
      </w:r>
      <w:r w:rsidR="00F8783A">
        <w:rPr>
          <w:rFonts w:ascii="Times New Roman" w:hAnsi="Times New Roman" w:cs="Times New Roman"/>
          <w:sz w:val="28"/>
          <w:szCs w:val="28"/>
        </w:rPr>
        <w:t xml:space="preserve">, </w:t>
      </w:r>
      <w:r w:rsidR="00F8783A" w:rsidRPr="005F5987">
        <w:rPr>
          <w:rFonts w:ascii="Times New Roman" w:hAnsi="Times New Roman" w:cs="Times New Roman"/>
          <w:sz w:val="28"/>
          <w:szCs w:val="28"/>
        </w:rPr>
        <w:t>в пункте 1</w:t>
      </w:r>
      <w:r w:rsidR="00F8783A">
        <w:rPr>
          <w:rFonts w:ascii="Times New Roman" w:hAnsi="Times New Roman" w:cs="Times New Roman"/>
          <w:sz w:val="28"/>
          <w:szCs w:val="28"/>
        </w:rPr>
        <w:t xml:space="preserve">, </w:t>
      </w:r>
      <w:r w:rsidR="00F8783A" w:rsidRPr="005F5987">
        <w:rPr>
          <w:rFonts w:ascii="Times New Roman" w:hAnsi="Times New Roman" w:cs="Times New Roman"/>
          <w:sz w:val="28"/>
          <w:szCs w:val="28"/>
        </w:rPr>
        <w:t xml:space="preserve">абзаце втором пункта 3 </w:t>
      </w:r>
      <w:r w:rsidRPr="005F5987">
        <w:rPr>
          <w:rFonts w:ascii="Times New Roman" w:hAnsi="Times New Roman" w:cs="Times New Roman"/>
          <w:sz w:val="28"/>
          <w:szCs w:val="28"/>
        </w:rPr>
        <w:t>слова «Министерстве финансов» заменить словами «Кабинете Министров»;</w:t>
      </w:r>
    </w:p>
    <w:p w14:paraId="32EAB78A" w14:textId="35504CD0" w:rsidR="008F797D" w:rsidRPr="005F5987" w:rsidRDefault="00F564F1" w:rsidP="008F797D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97D" w:rsidRPr="005F598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718FED17" w14:textId="11150670" w:rsidR="008F797D" w:rsidRPr="005F5987" w:rsidRDefault="008F797D" w:rsidP="008F797D">
      <w:pPr>
        <w:pStyle w:val="ab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«</w:t>
      </w:r>
      <w:r w:rsidR="00B814C0">
        <w:rPr>
          <w:rFonts w:ascii="Times New Roman" w:hAnsi="Times New Roman" w:cs="Times New Roman"/>
          <w:sz w:val="28"/>
          <w:szCs w:val="28"/>
        </w:rPr>
        <w:t>1</w:t>
      </w:r>
      <w:r w:rsidR="00B814C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814C0">
        <w:rPr>
          <w:rFonts w:ascii="Times New Roman" w:hAnsi="Times New Roman" w:cs="Times New Roman"/>
          <w:sz w:val="28"/>
          <w:szCs w:val="28"/>
        </w:rPr>
        <w:t xml:space="preserve">. </w:t>
      </w:r>
      <w:r w:rsidRPr="005F5987">
        <w:rPr>
          <w:rFonts w:ascii="Times New Roman" w:hAnsi="Times New Roman" w:cs="Times New Roman"/>
          <w:sz w:val="28"/>
          <w:szCs w:val="28"/>
        </w:rPr>
        <w:t xml:space="preserve">ГУ «Салык Сервис» является правопреемником ГУ «Салык Сервис» при </w:t>
      </w:r>
      <w:r w:rsidR="00E66E49">
        <w:rPr>
          <w:rFonts w:ascii="Times New Roman" w:hAnsi="Times New Roman" w:cs="Times New Roman"/>
          <w:sz w:val="28"/>
          <w:szCs w:val="28"/>
        </w:rPr>
        <w:t>Государственной налоговой службе</w:t>
      </w:r>
      <w:r w:rsidRPr="005F5987">
        <w:rPr>
          <w:rFonts w:ascii="Times New Roman" w:hAnsi="Times New Roman" w:cs="Times New Roman"/>
          <w:sz w:val="28"/>
          <w:szCs w:val="28"/>
        </w:rPr>
        <w:t xml:space="preserve"> при Министерстве финансов Кыргызской Республики.»</w:t>
      </w:r>
      <w:r w:rsidR="00B814C0">
        <w:rPr>
          <w:rFonts w:ascii="Times New Roman" w:hAnsi="Times New Roman" w:cs="Times New Roman"/>
          <w:sz w:val="28"/>
          <w:szCs w:val="28"/>
        </w:rPr>
        <w:t>;</w:t>
      </w:r>
    </w:p>
    <w:p w14:paraId="1E8EEF75" w14:textId="74A9C7BF" w:rsidR="008F797D" w:rsidRDefault="00F564F1" w:rsidP="008F797D">
      <w:pPr>
        <w:pStyle w:val="ab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814C0">
        <w:rPr>
          <w:rFonts w:ascii="Times New Roman" w:hAnsi="Times New Roman" w:cs="Times New Roman"/>
          <w:sz w:val="28"/>
          <w:szCs w:val="28"/>
        </w:rPr>
        <w:t>пункт</w:t>
      </w:r>
      <w:r w:rsidR="008F797D" w:rsidRPr="005F5987">
        <w:rPr>
          <w:rFonts w:ascii="Times New Roman" w:hAnsi="Times New Roman" w:cs="Times New Roman"/>
          <w:sz w:val="28"/>
          <w:szCs w:val="28"/>
        </w:rPr>
        <w:t xml:space="preserve"> 4</w:t>
      </w:r>
      <w:r w:rsidR="00B814C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F797D" w:rsidRPr="005F5987">
        <w:rPr>
          <w:rFonts w:ascii="Times New Roman" w:hAnsi="Times New Roman" w:cs="Times New Roman"/>
          <w:sz w:val="28"/>
          <w:szCs w:val="28"/>
        </w:rPr>
        <w:t>:</w:t>
      </w:r>
    </w:p>
    <w:p w14:paraId="3467C799" w14:textId="5892A3A5" w:rsidR="00B814C0" w:rsidRPr="00B814C0" w:rsidRDefault="00B814C0" w:rsidP="00B814C0">
      <w:pPr>
        <w:pStyle w:val="ab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B8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лное фирменное наименование ГУ «Салык Сервис»</w:t>
      </w:r>
      <w:r w:rsidRPr="00B814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6107A3" w14:textId="185C9EA0" w:rsidR="00B814C0" w:rsidRPr="00B814C0" w:rsidRDefault="00B814C0" w:rsidP="00B81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814C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государственном языке: «</w:t>
      </w:r>
      <w:r w:rsidRPr="00B814C0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 Республикасынын Министрле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Кабинетине</w:t>
      </w:r>
      <w:r w:rsidRPr="00B8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караштуу Мамлекет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салык кызматынын алдындагы «Салык Сервис»</w:t>
      </w:r>
      <w:r w:rsidR="0064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B81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амлекеттик мекемеси</w:t>
      </w:r>
      <w:r w:rsidR="00643C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14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6E9D89" w14:textId="49571296" w:rsidR="00B814C0" w:rsidRPr="00B814C0" w:rsidRDefault="00A36682" w:rsidP="00B81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официальном языке: «Государственное учреждение «Салык Сервис»</w:t>
      </w:r>
      <w:r w:rsidR="00B814C0" w:rsidRPr="00B8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Государственной налоговой службе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 Министров Кыргызской Республики»</w:t>
      </w:r>
      <w:r w:rsidR="00B814C0" w:rsidRPr="00B814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9E2F6B" w14:textId="0C5B91C6" w:rsidR="00B814C0" w:rsidRPr="00B814C0" w:rsidRDefault="00B814C0" w:rsidP="00A36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14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Pr="00B81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814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1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</w:t>
      </w:r>
      <w:r w:rsidRPr="00B814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14C0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r w:rsidR="00A36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="00A36682" w:rsidRPr="00A36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="00A36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State institution </w:t>
      </w:r>
      <w:r w:rsidR="00A36682" w:rsidRPr="00A36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="00A36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Salyk Service</w:t>
      </w:r>
      <w:r w:rsidR="00A36682" w:rsidRPr="00A36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Pr="00B814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under the State Tax Service under the </w:t>
      </w:r>
      <w:r w:rsidR="00A366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36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abinet of Ministers</w:t>
      </w:r>
      <w:r w:rsidR="00A36682" w:rsidRPr="00A36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36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the Kyrgyz Republic</w:t>
      </w:r>
      <w:r w:rsidR="00A36682" w:rsidRPr="00A36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Pr="00B814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A36682" w:rsidRPr="00A36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»;</w:t>
      </w:r>
    </w:p>
    <w:p w14:paraId="131FC833" w14:textId="39FFE071" w:rsidR="00E66E49" w:rsidRDefault="00F564F1" w:rsidP="00F564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4D3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6E49">
        <w:rPr>
          <w:rFonts w:ascii="Times New Roman" w:hAnsi="Times New Roman" w:cs="Times New Roman"/>
          <w:sz w:val="28"/>
          <w:szCs w:val="28"/>
        </w:rPr>
        <w:t xml:space="preserve">подпункт 11 </w:t>
      </w:r>
      <w:r w:rsidR="008F797D" w:rsidRPr="00F564F1">
        <w:rPr>
          <w:rFonts w:ascii="Times New Roman" w:hAnsi="Times New Roman" w:cs="Times New Roman"/>
          <w:sz w:val="28"/>
          <w:szCs w:val="28"/>
        </w:rPr>
        <w:t>пункт</w:t>
      </w:r>
      <w:r w:rsidR="00E66E49">
        <w:rPr>
          <w:rFonts w:ascii="Times New Roman" w:hAnsi="Times New Roman" w:cs="Times New Roman"/>
          <w:sz w:val="28"/>
          <w:szCs w:val="28"/>
        </w:rPr>
        <w:t>а</w:t>
      </w:r>
      <w:r w:rsidR="00756CC3">
        <w:rPr>
          <w:rFonts w:ascii="Times New Roman" w:hAnsi="Times New Roman" w:cs="Times New Roman"/>
          <w:sz w:val="28"/>
          <w:szCs w:val="28"/>
        </w:rPr>
        <w:t xml:space="preserve"> 12 изложить в следующей редакции:</w:t>
      </w:r>
    </w:p>
    <w:p w14:paraId="0E250DC4" w14:textId="1C61BBCA" w:rsidR="00B25559" w:rsidRPr="00FD79F2" w:rsidRDefault="00A36682" w:rsidP="00F564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CC3" w:rsidRPr="00576CAD">
        <w:rPr>
          <w:rFonts w:ascii="Times New Roman" w:hAnsi="Times New Roman" w:cs="Times New Roman"/>
          <w:sz w:val="28"/>
          <w:szCs w:val="28"/>
        </w:rPr>
        <w:t>«11)</w:t>
      </w:r>
      <w:r w:rsidR="00756CC3" w:rsidRPr="00576CA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B25559">
        <w:rPr>
          <w:rFonts w:ascii="Times New Roman" w:hAnsi="Times New Roman" w:cs="Times New Roman"/>
          <w:sz w:val="28"/>
          <w:szCs w:val="28"/>
        </w:rPr>
        <w:t xml:space="preserve">в рамках своей компетенции </w:t>
      </w:r>
      <w:r w:rsidR="00576CAD" w:rsidRPr="00576CAD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B25559" w:rsidRPr="00FD79F2">
        <w:rPr>
          <w:rFonts w:ascii="Times New Roman" w:hAnsi="Times New Roman" w:cs="Times New Roman"/>
          <w:sz w:val="28"/>
          <w:szCs w:val="28"/>
        </w:rPr>
        <w:t>государственные услуги в соответствии с законодательством Кыргызской Республики в сфере государственных и муниципальных услуг, иные услуги органам государственной власти и местного самоуправления, государственным и муниципальным предприятиям (учреждениям) в соответствии с</w:t>
      </w:r>
      <w:r w:rsidR="0064469F">
        <w:rPr>
          <w:rFonts w:ascii="Times New Roman" w:hAnsi="Times New Roman" w:cs="Times New Roman"/>
          <w:sz w:val="28"/>
          <w:szCs w:val="28"/>
        </w:rPr>
        <w:t xml:space="preserve"> гражданским законодательством;»;</w:t>
      </w:r>
    </w:p>
    <w:p w14:paraId="77B1B4C0" w14:textId="77900437" w:rsidR="00576CAD" w:rsidRDefault="00576CAD" w:rsidP="00F564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пункт 19 изложить в следующей редакции:</w:t>
      </w:r>
    </w:p>
    <w:p w14:paraId="6AFEB660" w14:textId="057343C5" w:rsidR="00576CAD" w:rsidRDefault="00576CAD" w:rsidP="00F564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«19. Директор ГУ «Салык Сервис» имеет двух заместителей, которые назначаются и освобождаются от должности приказом директора по согласованию с уполномоченным налоговым органом.»;</w:t>
      </w:r>
    </w:p>
    <w:p w14:paraId="31FB9D88" w14:textId="2DF1F460" w:rsidR="00576CAD" w:rsidRDefault="00391965" w:rsidP="00F564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в пункте 23 слова «заместитель директора» заменить словами «один из заместителей директора в соответствии с распределением обязанностей»;</w:t>
      </w:r>
    </w:p>
    <w:p w14:paraId="7949CA3D" w14:textId="5D53011C" w:rsidR="008F797D" w:rsidRPr="00756CC3" w:rsidRDefault="00A36682" w:rsidP="008F79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36682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756CC3">
        <w:rPr>
          <w:rFonts w:ascii="Times New Roman" w:hAnsi="Times New Roman" w:cs="Times New Roman"/>
          <w:sz w:val="28"/>
          <w:szCs w:val="28"/>
        </w:rPr>
        <w:t xml:space="preserve">в коэффициентах кратности к </w:t>
      </w:r>
      <w:r w:rsidR="00745090">
        <w:rPr>
          <w:rFonts w:ascii="Times New Roman" w:hAnsi="Times New Roman" w:cs="Times New Roman"/>
          <w:sz w:val="28"/>
          <w:szCs w:val="28"/>
        </w:rPr>
        <w:t>должностным окладам, применяемых</w:t>
      </w:r>
      <w:r w:rsidR="008F797D" w:rsidRPr="00756CC3">
        <w:rPr>
          <w:rFonts w:ascii="Times New Roman" w:hAnsi="Times New Roman" w:cs="Times New Roman"/>
          <w:sz w:val="28"/>
          <w:szCs w:val="28"/>
        </w:rPr>
        <w:t xml:space="preserve"> при определении размеров должностных окладов работников государственного учреждения «Салык Сервис» при Государственной налоговой службе при Министерстве финансов </w:t>
      </w:r>
      <w:r w:rsidR="008F797D" w:rsidRPr="00A36682">
        <w:rPr>
          <w:rFonts w:ascii="Times New Roman" w:hAnsi="Times New Roman" w:cs="Times New Roman"/>
          <w:spacing w:val="-10"/>
          <w:sz w:val="28"/>
          <w:szCs w:val="28"/>
        </w:rPr>
        <w:t>Кыргызской Республики, утвержденных вышеуказанным</w:t>
      </w:r>
      <w:r w:rsidR="008F797D" w:rsidRPr="00756CC3">
        <w:rPr>
          <w:rFonts w:ascii="Times New Roman" w:hAnsi="Times New Roman" w:cs="Times New Roman"/>
          <w:sz w:val="28"/>
          <w:szCs w:val="28"/>
        </w:rPr>
        <w:t xml:space="preserve"> постановлением:</w:t>
      </w:r>
    </w:p>
    <w:p w14:paraId="1EE0780E" w14:textId="091C3C2E" w:rsidR="008F797D" w:rsidRPr="00576CAD" w:rsidRDefault="00576CAD" w:rsidP="00576C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</w:t>
      </w:r>
      <w:r w:rsidRPr="00576CA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576CAD">
        <w:rPr>
          <w:rFonts w:ascii="Times New Roman" w:hAnsi="Times New Roman" w:cs="Times New Roman"/>
          <w:sz w:val="28"/>
          <w:szCs w:val="28"/>
        </w:rPr>
        <w:t>в наименовании слова «Министерстве финансов» заменить словами «Кабинете Министров».</w:t>
      </w:r>
    </w:p>
    <w:p w14:paraId="246A6829" w14:textId="4676582C" w:rsidR="008F797D" w:rsidRPr="003F18DE" w:rsidRDefault="00745090" w:rsidP="003F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</w:t>
      </w:r>
      <w:r w:rsidR="003F18DE">
        <w:rPr>
          <w:rFonts w:ascii="Times New Roman" w:hAnsi="Times New Roman" w:cs="Times New Roman"/>
          <w:sz w:val="28"/>
          <w:szCs w:val="28"/>
        </w:rPr>
        <w:t>.</w:t>
      </w:r>
      <w:r w:rsidR="003F18DE" w:rsidRPr="003F18D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3F18D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7" w:tooltip="https://cbd.minjust.gov.kg/7-21237/edition/16958/ru" w:history="1">
        <w:r w:rsidR="008F797D" w:rsidRPr="003F18D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3F18DE">
        <w:rPr>
          <w:rFonts w:ascii="Times New Roman" w:hAnsi="Times New Roman" w:cs="Times New Roman"/>
          <w:sz w:val="28"/>
          <w:szCs w:val="28"/>
        </w:rPr>
        <w:t xml:space="preserve"> </w:t>
      </w:r>
      <w:r w:rsidR="008F797D" w:rsidRPr="003F18DE">
        <w:rPr>
          <w:rFonts w:ascii="Times New Roman" w:hAnsi="Times New Roman" w:cs="Times New Roman"/>
          <w:sz w:val="28"/>
          <w:szCs w:val="28"/>
        </w:rPr>
        <w:t xml:space="preserve">Кабинета Министров Кыргызской Республики «Об утверждении Положения о Фонде развития и материального обеспечения Государственной налоговой службы при Министерстве финансов Кыргызской Республики» от 25 марта </w:t>
      </w:r>
      <w:r w:rsidR="003F18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F797D" w:rsidRPr="003F18DE">
        <w:rPr>
          <w:rFonts w:ascii="Times New Roman" w:hAnsi="Times New Roman" w:cs="Times New Roman"/>
          <w:sz w:val="28"/>
          <w:szCs w:val="28"/>
        </w:rPr>
        <w:t>2022 года № 159 следующие изменения:</w:t>
      </w:r>
    </w:p>
    <w:p w14:paraId="212AB3C7" w14:textId="774ED88F" w:rsidR="008F797D" w:rsidRPr="00DB21EA" w:rsidRDefault="00DB21EA" w:rsidP="00DB21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Pr="00DB21E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DB21EA">
        <w:rPr>
          <w:rFonts w:ascii="Times New Roman" w:hAnsi="Times New Roman" w:cs="Times New Roman"/>
          <w:sz w:val="28"/>
          <w:szCs w:val="28"/>
        </w:rPr>
        <w:t>в наименовании</w:t>
      </w:r>
      <w:r w:rsidRPr="00DB21EA">
        <w:rPr>
          <w:rFonts w:ascii="Times New Roman" w:hAnsi="Times New Roman" w:cs="Times New Roman"/>
          <w:sz w:val="28"/>
          <w:szCs w:val="28"/>
        </w:rPr>
        <w:t xml:space="preserve">, в пункте 1 </w:t>
      </w:r>
      <w:r w:rsidR="008F797D" w:rsidRPr="00DB21EA">
        <w:rPr>
          <w:rFonts w:ascii="Times New Roman" w:hAnsi="Times New Roman" w:cs="Times New Roman"/>
          <w:sz w:val="28"/>
          <w:szCs w:val="28"/>
        </w:rPr>
        <w:t>слова «Министерстве финансов» заменить словами «Кабинете Министров»;</w:t>
      </w:r>
    </w:p>
    <w:p w14:paraId="32C159E7" w14:textId="30133C3C" w:rsidR="008F797D" w:rsidRPr="005F5987" w:rsidRDefault="00DB21EA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F797D" w:rsidRPr="005F5987">
        <w:rPr>
          <w:rFonts w:ascii="Times New Roman" w:hAnsi="Times New Roman" w:cs="Times New Roman"/>
          <w:sz w:val="28"/>
          <w:szCs w:val="28"/>
        </w:rPr>
        <w:t>в Положении о Фонде развития и материального обеспечения Государственной налоговой службы при Министерстве финансов Кырг</w:t>
      </w:r>
      <w:r w:rsidR="00745090">
        <w:rPr>
          <w:rFonts w:ascii="Times New Roman" w:hAnsi="Times New Roman" w:cs="Times New Roman"/>
          <w:sz w:val="28"/>
          <w:szCs w:val="28"/>
        </w:rPr>
        <w:t>ызской Республики, утвержденном</w:t>
      </w:r>
      <w:r w:rsidR="008F797D" w:rsidRPr="005F5987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постановлением:</w:t>
      </w:r>
    </w:p>
    <w:p w14:paraId="3EA2C198" w14:textId="185547B6" w:rsidR="008F797D" w:rsidRPr="005F5987" w:rsidRDefault="008F797D" w:rsidP="008F797D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в наименовании</w:t>
      </w:r>
      <w:r w:rsidR="00641E91">
        <w:rPr>
          <w:rFonts w:ascii="Times New Roman" w:hAnsi="Times New Roman" w:cs="Times New Roman"/>
          <w:sz w:val="28"/>
          <w:szCs w:val="28"/>
        </w:rPr>
        <w:t>, в пунктах 1, 2, подпунктах 7, 8 пункта 3</w:t>
      </w:r>
      <w:r w:rsidRPr="005F5987">
        <w:rPr>
          <w:rFonts w:ascii="Times New Roman" w:hAnsi="Times New Roman" w:cs="Times New Roman"/>
          <w:sz w:val="28"/>
          <w:szCs w:val="28"/>
        </w:rPr>
        <w:t xml:space="preserve"> слова «Министерстве финансов» заменить словами «Кабинете Министров»;</w:t>
      </w:r>
    </w:p>
    <w:p w14:paraId="11422D1A" w14:textId="77777777" w:rsidR="008F797D" w:rsidRPr="005F5987" w:rsidRDefault="008F797D" w:rsidP="008F797D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в пункте 4:</w:t>
      </w:r>
    </w:p>
    <w:p w14:paraId="32C90B8C" w14:textId="77777777" w:rsidR="008F797D" w:rsidRPr="005F5987" w:rsidRDefault="008F797D" w:rsidP="008F79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ab/>
        <w:t>абзац второй признать утратившим силу;</w:t>
      </w:r>
    </w:p>
    <w:p w14:paraId="65CCD02D" w14:textId="77777777" w:rsidR="008F797D" w:rsidRPr="005F5987" w:rsidRDefault="008F797D" w:rsidP="008F79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ab/>
        <w:t>в абзаце третьем слова «Министерстве финансов» заменить словами «Кабинете Министров».</w:t>
      </w:r>
    </w:p>
    <w:p w14:paraId="7D5B31C6" w14:textId="673EEC0E" w:rsidR="008F797D" w:rsidRDefault="00745090" w:rsidP="00704C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16</w:t>
      </w:r>
      <w:r w:rsidR="00704C49">
        <w:rPr>
          <w:rFonts w:ascii="Times New Roman" w:hAnsi="Times New Roman" w:cs="Times New Roman"/>
          <w:sz w:val="28"/>
        </w:rPr>
        <w:t>.</w:t>
      </w:r>
      <w:r w:rsidR="00704C49" w:rsidRPr="00704C49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8F797D" w:rsidRPr="00704C49">
        <w:rPr>
          <w:rFonts w:ascii="Times New Roman" w:hAnsi="Times New Roman" w:cs="Times New Roman"/>
          <w:sz w:val="28"/>
        </w:rPr>
        <w:t xml:space="preserve">Внести в </w:t>
      </w:r>
      <w:hyperlink r:id="rId18" w:history="1">
        <w:r w:rsidR="008F797D" w:rsidRPr="00704C49">
          <w:rPr>
            <w:rStyle w:val="ac"/>
            <w:rFonts w:ascii="Times New Roman" w:hAnsi="Times New Roman" w:cs="Times New Roman"/>
            <w:color w:val="000000" w:themeColor="text1"/>
            <w:sz w:val="28"/>
            <w:u w:val="none"/>
          </w:rPr>
          <w:t>постановление</w:t>
        </w:r>
      </w:hyperlink>
      <w:r w:rsidR="008F797D" w:rsidRPr="00704C49">
        <w:rPr>
          <w:rFonts w:ascii="Times New Roman" w:hAnsi="Times New Roman" w:cs="Times New Roman"/>
          <w:sz w:val="28"/>
        </w:rPr>
        <w:t xml:space="preserve"> Кабинета Министров Кыргызской Республики «Об условиях оплаты труда работников, не относящихся к категории государственных служащих и занятых в государственных учреждениях, включая учреждения, подведомственные государственным органам исполнительной власти Кыргызской Республики» от 1 </w:t>
      </w:r>
      <w:r w:rsidR="00DB21EA">
        <w:rPr>
          <w:rFonts w:ascii="Times New Roman" w:hAnsi="Times New Roman" w:cs="Times New Roman"/>
          <w:sz w:val="28"/>
        </w:rPr>
        <w:t>августа 2022 года № 434 следующие изменения</w:t>
      </w:r>
      <w:r w:rsidR="008F797D" w:rsidRPr="00704C49">
        <w:rPr>
          <w:rFonts w:ascii="Times New Roman" w:hAnsi="Times New Roman" w:cs="Times New Roman"/>
          <w:sz w:val="28"/>
        </w:rPr>
        <w:t>:</w:t>
      </w:r>
    </w:p>
    <w:p w14:paraId="4883FEAD" w14:textId="2950D1BE" w:rsidR="00DB21EA" w:rsidRDefault="00DB21EA" w:rsidP="00704C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772511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 пункт 3 дополнить абзацем следующего содержания:</w:t>
      </w:r>
    </w:p>
    <w:p w14:paraId="4F6D47A7" w14:textId="35089A4B" w:rsidR="00DB21EA" w:rsidRDefault="00DB21EA" w:rsidP="00704C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«Вышеуказанные выплаты, предусмотренные подпунктами 1–5 настоящего пункта</w:t>
      </w:r>
      <w:r w:rsidR="0077251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 распространяются н</w:t>
      </w:r>
      <w:r w:rsidRPr="00641E91">
        <w:rPr>
          <w:rFonts w:ascii="Times New Roman" w:hAnsi="Times New Roman" w:cs="Times New Roman"/>
          <w:sz w:val="28"/>
        </w:rPr>
        <w:t>а работников инженерно-технической группы Государственной таможенной службы при Кабинете Министров Кыргызской Республики</w:t>
      </w:r>
      <w:r w:rsidR="00772511">
        <w:rPr>
          <w:rFonts w:ascii="Times New Roman" w:hAnsi="Times New Roman" w:cs="Times New Roman"/>
          <w:sz w:val="28"/>
        </w:rPr>
        <w:t>.»;</w:t>
      </w:r>
    </w:p>
    <w:p w14:paraId="26140BA2" w14:textId="7D2BE09D" w:rsidR="00772511" w:rsidRDefault="00772511" w:rsidP="00704C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2) в приложении 35 к вышеуказанному постановлению:</w:t>
      </w:r>
    </w:p>
    <w:p w14:paraId="1754F241" w14:textId="1979A39A" w:rsidR="00772511" w:rsidRDefault="00772511" w:rsidP="00704C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– примечание дополнить абзацем следующего содержания:</w:t>
      </w:r>
    </w:p>
    <w:p w14:paraId="0ACE12C2" w14:textId="3E4AA229" w:rsidR="00DB21EA" w:rsidRDefault="00772511" w:rsidP="00704C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«Вышеуказанные нормы не распространяются на</w:t>
      </w:r>
      <w:r w:rsidRPr="00772511">
        <w:rPr>
          <w:rFonts w:ascii="Times New Roman" w:hAnsi="Times New Roman" w:cs="Times New Roman"/>
          <w:sz w:val="28"/>
        </w:rPr>
        <w:t xml:space="preserve"> </w:t>
      </w:r>
      <w:r w:rsidRPr="00641E91">
        <w:rPr>
          <w:rFonts w:ascii="Times New Roman" w:hAnsi="Times New Roman" w:cs="Times New Roman"/>
          <w:sz w:val="28"/>
        </w:rPr>
        <w:t>работников инженерно-технической группы Государственной таможенной службы при Кабинете Министров Кыргызской Республики</w:t>
      </w:r>
      <w:r>
        <w:rPr>
          <w:rFonts w:ascii="Times New Roman" w:hAnsi="Times New Roman" w:cs="Times New Roman"/>
          <w:sz w:val="28"/>
        </w:rPr>
        <w:t>.».</w:t>
      </w:r>
    </w:p>
    <w:p w14:paraId="770073D9" w14:textId="516A7D7D" w:rsidR="008F797D" w:rsidRDefault="00915B67" w:rsidP="0091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509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5B6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915B67">
        <w:rPr>
          <w:rFonts w:ascii="Times New Roman" w:hAnsi="Times New Roman" w:cs="Times New Roman"/>
          <w:sz w:val="28"/>
          <w:szCs w:val="28"/>
        </w:rPr>
        <w:t>В</w:t>
      </w:r>
      <w:r w:rsidR="008F797D" w:rsidRPr="00915B67">
        <w:rPr>
          <w:rFonts w:ascii="Times New Roman" w:hAnsi="Times New Roman" w:cs="Times New Roman"/>
          <w:sz w:val="28"/>
          <w:szCs w:val="28"/>
        </w:rPr>
        <w:t>нести в постановление Кабинета Министров Кыргызской Республики «О некоторых вопросах осуществления санитарно-карантинного, фитосанитарного, ветеринарного и транспортного контроля (надзора) в автомобильных пунктах пропуска на таможенной границе Евразийского экономического союза в Кыргызской Республике» от 12</w:t>
      </w:r>
      <w:r w:rsidR="00745090">
        <w:rPr>
          <w:rFonts w:ascii="Times New Roman" w:hAnsi="Times New Roman" w:cs="Times New Roman"/>
          <w:sz w:val="28"/>
          <w:szCs w:val="28"/>
        </w:rPr>
        <w:t xml:space="preserve"> апреля 2024 года № 178 следующие изменения</w:t>
      </w:r>
      <w:r w:rsidR="008F797D" w:rsidRPr="00915B67">
        <w:rPr>
          <w:rFonts w:ascii="Times New Roman" w:hAnsi="Times New Roman" w:cs="Times New Roman"/>
          <w:sz w:val="28"/>
          <w:szCs w:val="28"/>
        </w:rPr>
        <w:t>:</w:t>
      </w:r>
    </w:p>
    <w:p w14:paraId="077679C6" w14:textId="237D37F4" w:rsidR="00641E91" w:rsidRPr="007E0D7D" w:rsidRDefault="00641E91" w:rsidP="0091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2511">
        <w:rPr>
          <w:rFonts w:ascii="Times New Roman" w:hAnsi="Times New Roman" w:cs="Times New Roman"/>
          <w:sz w:val="28"/>
          <w:szCs w:val="28"/>
        </w:rPr>
        <w:t>–</w:t>
      </w:r>
      <w:r w:rsidR="00772511" w:rsidRPr="0077251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7E0D7D">
        <w:rPr>
          <w:rFonts w:ascii="Times New Roman" w:hAnsi="Times New Roman" w:cs="Times New Roman"/>
          <w:sz w:val="28"/>
          <w:szCs w:val="28"/>
        </w:rPr>
        <w:t>в пунктах 2, 5 слова «Министерстве финансов» заменить словами «Кабинете Министров»;</w:t>
      </w:r>
    </w:p>
    <w:p w14:paraId="6769364E" w14:textId="28979E6B" w:rsidR="008F797D" w:rsidRPr="007E0D7D" w:rsidRDefault="00772511" w:rsidP="00772511">
      <w:pPr>
        <w:pStyle w:val="ab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</w:t>
      </w:r>
      <w:r w:rsidRPr="0077251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пункт 8 приложения 2 </w:t>
      </w:r>
      <w:r>
        <w:rPr>
          <w:rFonts w:ascii="Times New Roman" w:hAnsi="Times New Roman" w:cs="Times New Roman"/>
          <w:sz w:val="28"/>
          <w:szCs w:val="28"/>
        </w:rPr>
        <w:t xml:space="preserve">к вышеуказанному постановлению </w:t>
      </w:r>
      <w:r w:rsidR="008F797D" w:rsidRPr="007E0D7D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14:paraId="5386FEA1" w14:textId="73FA2A43" w:rsidR="008F797D" w:rsidRPr="005F5987" w:rsidRDefault="00772511" w:rsidP="00FE19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1A62">
        <w:rPr>
          <w:rFonts w:ascii="Times New Roman" w:hAnsi="Times New Roman" w:cs="Times New Roman"/>
          <w:sz w:val="28"/>
          <w:szCs w:val="28"/>
        </w:rPr>
        <w:t>1</w:t>
      </w:r>
      <w:r w:rsidR="00745090">
        <w:rPr>
          <w:rFonts w:ascii="Times New Roman" w:hAnsi="Times New Roman" w:cs="Times New Roman"/>
          <w:sz w:val="28"/>
          <w:szCs w:val="28"/>
        </w:rPr>
        <w:t>8</w:t>
      </w:r>
      <w:r w:rsidR="001034A4">
        <w:rPr>
          <w:rFonts w:ascii="Times New Roman" w:hAnsi="Times New Roman" w:cs="Times New Roman"/>
          <w:sz w:val="28"/>
          <w:szCs w:val="28"/>
        </w:rPr>
        <w:t>.</w:t>
      </w:r>
      <w:r w:rsidR="001034A4" w:rsidRPr="001034A4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5F5987">
        <w:rPr>
          <w:rFonts w:ascii="Times New Roman" w:hAnsi="Times New Roman" w:cs="Times New Roman"/>
          <w:sz w:val="28"/>
        </w:rPr>
        <w:t>Внести в постановление Кабинета Министров Кыргызской Республики «</w:t>
      </w:r>
      <w:r w:rsidR="008F797D" w:rsidRPr="005F5987">
        <w:rPr>
          <w:rFonts w:ascii="Times New Roman" w:hAnsi="Times New Roman" w:cs="Times New Roman"/>
          <w:bCs/>
          <w:sz w:val="28"/>
        </w:rPr>
        <w:t>Об утверждении Положения о фонде развития Государственной таможенной службы при Министерстве финансов Кыргызской Республики</w:t>
      </w:r>
      <w:r w:rsidR="008F797D" w:rsidRPr="005F5987">
        <w:rPr>
          <w:rFonts w:ascii="Times New Roman" w:hAnsi="Times New Roman" w:cs="Times New Roman"/>
          <w:sz w:val="28"/>
        </w:rPr>
        <w:t>» от 25 апреля 2025 года № 236 следующие изменения:</w:t>
      </w:r>
    </w:p>
    <w:p w14:paraId="7CE34CC3" w14:textId="34426A1F" w:rsidR="008F797D" w:rsidRPr="005F5987" w:rsidRDefault="001034A4" w:rsidP="001034A4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Pr="001034A4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35634A">
        <w:rPr>
          <w:rFonts w:ascii="Times New Roman" w:hAnsi="Times New Roman" w:cs="Times New Roman"/>
          <w:sz w:val="28"/>
          <w:szCs w:val="28"/>
        </w:rPr>
        <w:t xml:space="preserve">в наименовании, </w:t>
      </w:r>
      <w:r w:rsidR="008F797D" w:rsidRPr="005F5987">
        <w:rPr>
          <w:rFonts w:ascii="Times New Roman" w:hAnsi="Times New Roman" w:cs="Times New Roman"/>
          <w:sz w:val="28"/>
          <w:szCs w:val="28"/>
        </w:rPr>
        <w:t>пункте 1 слова «Министерстве финансов» заменить словами «Кабинете Министров»;</w:t>
      </w:r>
    </w:p>
    <w:p w14:paraId="3704D2B8" w14:textId="7886A5C1" w:rsidR="008F797D" w:rsidRPr="005F5987" w:rsidRDefault="001034A4" w:rsidP="001034A4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Pr="001034A4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5F5987">
        <w:rPr>
          <w:rFonts w:ascii="Times New Roman" w:hAnsi="Times New Roman" w:cs="Times New Roman"/>
          <w:sz w:val="28"/>
          <w:szCs w:val="28"/>
        </w:rPr>
        <w:t>в Положении о фонде развития Государственной таможенной службы при Министерстве финансов Кыргызской Республики, утвержденном вышеуказанным постановлением:</w:t>
      </w:r>
    </w:p>
    <w:p w14:paraId="4F14BCAD" w14:textId="5C9CCBD2" w:rsidR="008F797D" w:rsidRDefault="001C1A62" w:rsidP="008F797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наименовании, пункте 1 </w:t>
      </w:r>
      <w:r w:rsidR="008F797D" w:rsidRPr="005F5987">
        <w:rPr>
          <w:rFonts w:ascii="Times New Roman" w:hAnsi="Times New Roman" w:cs="Times New Roman"/>
          <w:sz w:val="28"/>
          <w:szCs w:val="28"/>
        </w:rPr>
        <w:t>слова «Министерстве финансов» заменить словами «Кабинете Министров»;</w:t>
      </w:r>
    </w:p>
    <w:p w14:paraId="0644280F" w14:textId="296E0D92" w:rsidR="001C1A62" w:rsidRDefault="001C1A62" w:rsidP="008F797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пункте 3:</w:t>
      </w:r>
    </w:p>
    <w:p w14:paraId="7E0B5DD9" w14:textId="1C946725" w:rsidR="001C1A62" w:rsidRPr="005F5987" w:rsidRDefault="001C1A62" w:rsidP="008F797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 слова «Министерстве финансов» заменить словами «Кабинете Министров»;</w:t>
      </w:r>
    </w:p>
    <w:p w14:paraId="69971EE6" w14:textId="02BE987D" w:rsidR="008F797D" w:rsidRDefault="008F797D" w:rsidP="008F797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87">
        <w:rPr>
          <w:rFonts w:ascii="Times New Roman" w:hAnsi="Times New Roman" w:cs="Times New Roman"/>
          <w:sz w:val="28"/>
          <w:szCs w:val="28"/>
        </w:rPr>
        <w:t>подпункт 5 после слов «физическим лицам» дополнить словами «, в том числе для привлечения профессорско-преподавательского состава на условиях совместительства для реализаци</w:t>
      </w:r>
      <w:r w:rsidR="001034A4">
        <w:rPr>
          <w:rFonts w:ascii="Times New Roman" w:hAnsi="Times New Roman" w:cs="Times New Roman"/>
          <w:sz w:val="28"/>
          <w:szCs w:val="28"/>
        </w:rPr>
        <w:t>и учебно-методического процесса,».</w:t>
      </w:r>
    </w:p>
    <w:p w14:paraId="65894687" w14:textId="752139F7" w:rsidR="008F797D" w:rsidRPr="001034A4" w:rsidRDefault="001034A4" w:rsidP="001034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509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34A4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1034A4">
        <w:rPr>
          <w:rFonts w:ascii="Times New Roman" w:hAnsi="Times New Roman" w:cs="Times New Roman"/>
          <w:sz w:val="28"/>
        </w:rPr>
        <w:t>Внести в постановление Кабинета Министров Кыргызской Республики «</w:t>
      </w:r>
      <w:r w:rsidR="008F797D" w:rsidRPr="001034A4">
        <w:rPr>
          <w:rFonts w:ascii="Times New Roman" w:hAnsi="Times New Roman" w:cs="Times New Roman"/>
          <w:bCs/>
          <w:sz w:val="28"/>
        </w:rPr>
        <w:t xml:space="preserve">О вопросах государственного предприятия </w:t>
      </w:r>
      <w:r>
        <w:rPr>
          <w:rFonts w:ascii="Times New Roman" w:hAnsi="Times New Roman" w:cs="Times New Roman"/>
          <w:bCs/>
          <w:sz w:val="28"/>
        </w:rPr>
        <w:t xml:space="preserve">                              </w:t>
      </w:r>
      <w:r w:rsidR="008F797D" w:rsidRPr="001034A4">
        <w:rPr>
          <w:rFonts w:ascii="Times New Roman" w:hAnsi="Times New Roman" w:cs="Times New Roman"/>
          <w:bCs/>
          <w:sz w:val="28"/>
        </w:rPr>
        <w:t>«Центр «единого окна» в сфере внешней торговли» при Министерстве экономики и коммерции Кыргызской Республики</w:t>
      </w:r>
      <w:r w:rsidR="008F797D" w:rsidRPr="001034A4">
        <w:rPr>
          <w:rFonts w:ascii="Times New Roman" w:hAnsi="Times New Roman" w:cs="Times New Roman"/>
          <w:sz w:val="28"/>
        </w:rPr>
        <w:t xml:space="preserve">» от 12 июня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="008F797D" w:rsidRPr="001034A4">
        <w:rPr>
          <w:rFonts w:ascii="Times New Roman" w:hAnsi="Times New Roman" w:cs="Times New Roman"/>
          <w:sz w:val="28"/>
        </w:rPr>
        <w:t>2025 года № 334 следующие изменения:</w:t>
      </w:r>
    </w:p>
    <w:p w14:paraId="5E63953D" w14:textId="662FBF81" w:rsidR="008F797D" w:rsidRPr="007E0D7D" w:rsidRDefault="008F797D" w:rsidP="008F797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90411" w:rsidRPr="007E0D7D">
        <w:rPr>
          <w:rFonts w:ascii="Times New Roman" w:hAnsi="Times New Roman" w:cs="Times New Roman"/>
          <w:sz w:val="28"/>
          <w:szCs w:val="28"/>
        </w:rPr>
        <w:t>)</w:t>
      </w:r>
      <w:r w:rsidR="00190411" w:rsidRPr="007E0D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7E0D7D">
        <w:rPr>
          <w:rFonts w:ascii="Times New Roman" w:hAnsi="Times New Roman" w:cs="Times New Roman"/>
          <w:sz w:val="28"/>
          <w:szCs w:val="28"/>
        </w:rPr>
        <w:t>в пункте 2 слова «Министерстве финансов» заменить словами «Кабинете Министров»;</w:t>
      </w:r>
    </w:p>
    <w:p w14:paraId="2D612A17" w14:textId="3C2355EC" w:rsidR="008F797D" w:rsidRPr="007E0D7D" w:rsidRDefault="00190411" w:rsidP="008F797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2)</w:t>
      </w:r>
      <w:r w:rsidRPr="007E0D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7E0D7D">
        <w:rPr>
          <w:rFonts w:ascii="Times New Roman" w:hAnsi="Times New Roman" w:cs="Times New Roman"/>
          <w:sz w:val="28"/>
          <w:szCs w:val="28"/>
        </w:rPr>
        <w:t>в Уставе государственного предприятия «Центр «единого окна» в сфере внешней торговли» при Государственной таможенной службе при Министерстве финансов Кыргызской Республики, утвержденном вышеуказанным постановлением:</w:t>
      </w:r>
    </w:p>
    <w:p w14:paraId="03988189" w14:textId="63469BB2" w:rsidR="008F797D" w:rsidRPr="007E0D7D" w:rsidRDefault="00190411" w:rsidP="008F797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E0D7D">
        <w:rPr>
          <w:rFonts w:ascii="Times New Roman" w:hAnsi="Times New Roman" w:cs="Times New Roman"/>
          <w:sz w:val="28"/>
          <w:szCs w:val="28"/>
        </w:rPr>
        <w:t>–</w:t>
      </w:r>
      <w:r w:rsidRPr="007E0D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7E0D7D">
        <w:rPr>
          <w:rFonts w:ascii="Times New Roman" w:hAnsi="Times New Roman" w:cs="Times New Roman"/>
          <w:sz w:val="28"/>
          <w:szCs w:val="28"/>
        </w:rPr>
        <w:t>в наименовании</w:t>
      </w:r>
      <w:r w:rsidR="0035634A" w:rsidRPr="007E0D7D">
        <w:rPr>
          <w:rFonts w:ascii="Times New Roman" w:hAnsi="Times New Roman" w:cs="Times New Roman"/>
          <w:sz w:val="28"/>
          <w:szCs w:val="28"/>
        </w:rPr>
        <w:t>, пунктах 1, 2, 4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 слова «Министерстве финансов» заменить словами «Кабинете Министров»</w:t>
      </w:r>
      <w:r w:rsidR="008F797D" w:rsidRPr="007E0D7D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0285629" w14:textId="760B3E0E" w:rsidR="008F797D" w:rsidRPr="007E0D7D" w:rsidRDefault="00190411" w:rsidP="008F797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 xml:space="preserve">– </w:t>
      </w:r>
      <w:r w:rsidR="008F797D" w:rsidRPr="007E0D7D">
        <w:rPr>
          <w:rFonts w:ascii="Times New Roman" w:hAnsi="Times New Roman" w:cs="Times New Roman"/>
          <w:sz w:val="28"/>
          <w:szCs w:val="28"/>
        </w:rPr>
        <w:t>в пункте 8:</w:t>
      </w:r>
    </w:p>
    <w:p w14:paraId="467E2641" w14:textId="6803CCBC" w:rsidR="008F797D" w:rsidRPr="007E0D7D" w:rsidRDefault="008F797D" w:rsidP="008F797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в абзаце втором слова «Финансы министрлигине» заменить словами «Министрлер Кабинетине»;</w:t>
      </w:r>
    </w:p>
    <w:p w14:paraId="708E70C4" w14:textId="404E5E07" w:rsidR="008F797D" w:rsidRDefault="008F797D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0D7D">
        <w:rPr>
          <w:rFonts w:ascii="Times New Roman" w:hAnsi="Times New Roman" w:cs="Times New Roman"/>
          <w:sz w:val="28"/>
          <w:szCs w:val="28"/>
        </w:rPr>
        <w:t>в абзаце третьем слова «Министерстве финансов» заменить словами «Кабинете Министров».</w:t>
      </w:r>
    </w:p>
    <w:p w14:paraId="2388F149" w14:textId="69EAC955" w:rsidR="008F797D" w:rsidRPr="0035634A" w:rsidRDefault="00745090" w:rsidP="00190411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90411" w:rsidRPr="0035634A">
        <w:rPr>
          <w:rFonts w:ascii="Times New Roman" w:hAnsi="Times New Roman" w:cs="Times New Roman"/>
          <w:sz w:val="28"/>
          <w:szCs w:val="28"/>
        </w:rPr>
        <w:t>.</w:t>
      </w:r>
      <w:r w:rsidR="00190411" w:rsidRPr="0035634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hyperlink r:id="rId19" w:history="1">
        <w:r w:rsidR="008F797D" w:rsidRPr="0035634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Внести в постановление</w:t>
        </w:r>
      </w:hyperlink>
      <w:r w:rsidR="008F797D" w:rsidRPr="0035634A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 «О создании открытого акционерного общества «Тундук»» от 7 июля 2025 года № 400 следующее изменение:</w:t>
      </w:r>
    </w:p>
    <w:p w14:paraId="579D4E84" w14:textId="66A54DB3" w:rsidR="008F797D" w:rsidRDefault="001C1A62" w:rsidP="008F797D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подпункт</w:t>
      </w:r>
      <w:r w:rsidR="008F797D" w:rsidRPr="0035634A">
        <w:rPr>
          <w:rFonts w:ascii="Times New Roman" w:hAnsi="Times New Roman" w:cs="Times New Roman"/>
          <w:sz w:val="28"/>
          <w:szCs w:val="28"/>
        </w:rPr>
        <w:t xml:space="preserve"> 1 пункта 3 после слов «Государственного комитета национальной без</w:t>
      </w:r>
      <w:r w:rsidR="0035634A" w:rsidRPr="0035634A">
        <w:rPr>
          <w:rFonts w:ascii="Times New Roman" w:hAnsi="Times New Roman" w:cs="Times New Roman"/>
          <w:sz w:val="28"/>
          <w:szCs w:val="28"/>
        </w:rPr>
        <w:t>опасности Кыргызской Республики</w:t>
      </w:r>
      <w:r w:rsidR="008F797D" w:rsidRPr="0035634A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35634A" w:rsidRPr="0035634A">
        <w:rPr>
          <w:rFonts w:ascii="Times New Roman" w:hAnsi="Times New Roman" w:cs="Times New Roman"/>
          <w:sz w:val="28"/>
          <w:szCs w:val="28"/>
        </w:rPr>
        <w:t xml:space="preserve">, </w:t>
      </w:r>
      <w:r w:rsidR="008F797D" w:rsidRPr="0035634A">
        <w:rPr>
          <w:rFonts w:ascii="Times New Roman" w:hAnsi="Times New Roman" w:cs="Times New Roman"/>
          <w:sz w:val="28"/>
          <w:szCs w:val="28"/>
        </w:rPr>
        <w:t xml:space="preserve">Государственной налоговой службы при Кабинете </w:t>
      </w:r>
      <w:r>
        <w:rPr>
          <w:rFonts w:ascii="Times New Roman" w:hAnsi="Times New Roman" w:cs="Times New Roman"/>
          <w:sz w:val="28"/>
          <w:szCs w:val="28"/>
        </w:rPr>
        <w:t>Министров Кыргызской Республики</w:t>
      </w:r>
      <w:r w:rsidR="008F797D" w:rsidRPr="0035634A">
        <w:rPr>
          <w:rFonts w:ascii="Times New Roman" w:hAnsi="Times New Roman" w:cs="Times New Roman"/>
          <w:sz w:val="28"/>
          <w:szCs w:val="28"/>
        </w:rPr>
        <w:t>».</w:t>
      </w:r>
    </w:p>
    <w:p w14:paraId="48DA055B" w14:textId="37354ADA" w:rsidR="008F797D" w:rsidRPr="005F5987" w:rsidRDefault="00745090" w:rsidP="008F7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21</w:t>
      </w:r>
      <w:r w:rsidR="008F797D" w:rsidRPr="005F5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. </w:t>
      </w:r>
      <w:r w:rsidR="008F797D" w:rsidRPr="005F5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hyperlink r:id="rId20" w:history="1">
        <w:r w:rsidR="008F797D" w:rsidRPr="005F598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</w:t>
        </w:r>
      </w:hyperlink>
      <w:r w:rsidR="008F797D" w:rsidRPr="005F5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Кабинета Министров Кыргызской Республики «О некоторых мерах по реализации </w:t>
      </w:r>
      <w:hyperlink r:id="rId21" w:history="1">
        <w:r w:rsidR="008F797D" w:rsidRPr="005F598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Указа</w:t>
        </w:r>
      </w:hyperlink>
      <w:r w:rsidR="008F797D" w:rsidRPr="005F5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Президента Кыргызской Республики «О пилотном проекте по передаче районных/региональных подразделений и представительств министерств и ведомств Кыргызской Республики во временное руководство пилотных местных государственных администраций» от 15 ноября 2024 года № 326» от 28 мая 2025 года № 288 следующие изменения:</w:t>
      </w:r>
    </w:p>
    <w:p w14:paraId="6F0C4102" w14:textId="77777777" w:rsidR="008F797D" w:rsidRPr="005F5987" w:rsidRDefault="008F797D" w:rsidP="00E56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1:</w:t>
      </w:r>
    </w:p>
    <w:p w14:paraId="4426D878" w14:textId="5ECF7754" w:rsidR="008F797D" w:rsidRPr="005F5987" w:rsidRDefault="008F797D" w:rsidP="00E56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5F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первом цифры «5</w:t>
      </w:r>
      <w:r w:rsidRPr="005F59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42</w:t>
      </w:r>
      <w:r w:rsidR="002421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«549</w:t>
      </w:r>
      <w:r w:rsidRPr="005F598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14B5F6B" w14:textId="1FF3C582" w:rsidR="008F797D" w:rsidRPr="005F5987" w:rsidRDefault="008F797D" w:rsidP="00E56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5F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1 цифры «215» заменить цифрами «22</w:t>
      </w:r>
      <w:r w:rsidR="002421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59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3984DF5" w14:textId="219DE3A7" w:rsidR="008F797D" w:rsidRPr="007E0D7D" w:rsidRDefault="006B7985" w:rsidP="00E56E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5090">
        <w:rPr>
          <w:rFonts w:ascii="Times New Roman" w:hAnsi="Times New Roman" w:cs="Times New Roman"/>
          <w:sz w:val="28"/>
          <w:szCs w:val="28"/>
        </w:rPr>
        <w:t>22</w:t>
      </w:r>
      <w:r w:rsidR="00E56E17" w:rsidRPr="007E0D7D">
        <w:rPr>
          <w:rFonts w:ascii="Times New Roman" w:hAnsi="Times New Roman" w:cs="Times New Roman"/>
          <w:sz w:val="28"/>
          <w:szCs w:val="28"/>
        </w:rPr>
        <w:t>.</w:t>
      </w:r>
      <w:r w:rsidR="00E56E17" w:rsidRPr="007E0D7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7E0D7D">
        <w:rPr>
          <w:rFonts w:ascii="Times New Roman" w:hAnsi="Times New Roman" w:cs="Times New Roman"/>
          <w:sz w:val="28"/>
          <w:szCs w:val="28"/>
        </w:rPr>
        <w:t xml:space="preserve">Департаменту драгоценных металлов при Министерстве финансов Кыргызской Республики совместно с </w:t>
      </w:r>
      <w:r w:rsidR="008F797D" w:rsidRPr="007E0D7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налоговой службы при Кабинете Министров Кыргызской Республики в двухдневный срок</w:t>
      </w:r>
      <w:r w:rsidRPr="007E0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даты вступления в силу настоящего постановления</w:t>
      </w:r>
      <w:r w:rsidR="008F797D" w:rsidRPr="007E0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образовать </w:t>
      </w:r>
      <w:r w:rsidRPr="007E0D7D">
        <w:rPr>
          <w:rFonts w:ascii="Times New Roman" w:hAnsi="Times New Roman" w:cs="Times New Roman"/>
          <w:sz w:val="28"/>
          <w:szCs w:val="28"/>
          <w:shd w:val="clear" w:color="auto" w:fill="FFFFFF"/>
        </w:rPr>
        <w:t>межведомственную комиссию</w:t>
      </w:r>
      <w:r w:rsidR="008F797D" w:rsidRPr="007E0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приема-передачи в установленном порядке бюджетного финансирования и материально-технического оснащения.</w:t>
      </w:r>
    </w:p>
    <w:p w14:paraId="75274EB1" w14:textId="66191148" w:rsidR="001D6B32" w:rsidRDefault="00E56E17" w:rsidP="00E56E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D7D">
        <w:rPr>
          <w:rFonts w:ascii="Times New Roman" w:hAnsi="Times New Roman" w:cs="Times New Roman"/>
          <w:sz w:val="28"/>
        </w:rPr>
        <w:tab/>
      </w:r>
      <w:r w:rsidR="00745090">
        <w:rPr>
          <w:rFonts w:ascii="Times New Roman" w:hAnsi="Times New Roman" w:cs="Times New Roman"/>
          <w:sz w:val="28"/>
        </w:rPr>
        <w:t>23</w:t>
      </w:r>
      <w:r w:rsidRPr="007E0D7D">
        <w:rPr>
          <w:rFonts w:ascii="Times New Roman" w:hAnsi="Times New Roman" w:cs="Times New Roman"/>
          <w:sz w:val="28"/>
        </w:rPr>
        <w:t>.</w:t>
      </w:r>
      <w:r w:rsidRPr="007E0D7D">
        <w:rPr>
          <w:rFonts w:ascii="Times New Roman" w:hAnsi="Times New Roman" w:cs="Times New Roman"/>
          <w:color w:val="FFFFFF" w:themeColor="background1"/>
          <w:sz w:val="28"/>
        </w:rPr>
        <w:t>.</w:t>
      </w:r>
      <w:r w:rsidR="001D6B32" w:rsidRPr="007E0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Государственной налоговой службе при </w:t>
      </w:r>
      <w:r w:rsidR="001D6B32" w:rsidRPr="007E0D7D">
        <w:rPr>
          <w:rFonts w:ascii="Times New Roman" w:hAnsi="Times New Roman" w:cs="Times New Roman"/>
          <w:sz w:val="28"/>
          <w:szCs w:val="28"/>
        </w:rPr>
        <w:t>Кабинете Министров</w:t>
      </w:r>
      <w:r w:rsidR="001D6B32" w:rsidRPr="007E0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Кыргызской Республики</w:t>
      </w:r>
      <w:r w:rsidR="001D6B32" w:rsidRPr="007E0D7D">
        <w:rPr>
          <w:rFonts w:ascii="Times New Roman" w:hAnsi="Times New Roman" w:cs="Times New Roman"/>
          <w:sz w:val="28"/>
        </w:rPr>
        <w:t xml:space="preserve"> утвердить </w:t>
      </w:r>
      <w:r w:rsidR="001D6B32" w:rsidRPr="007E0D7D">
        <w:rPr>
          <w:rFonts w:ascii="Times New Roman" w:hAnsi="Times New Roman" w:cs="Times New Roman"/>
          <w:sz w:val="28"/>
          <w:lang w:val="ky-KG"/>
        </w:rPr>
        <w:t>п</w:t>
      </w:r>
      <w:r w:rsidR="001D6B32" w:rsidRPr="007E0D7D">
        <w:rPr>
          <w:rFonts w:ascii="Times New Roman" w:hAnsi="Times New Roman" w:cs="Times New Roman"/>
          <w:sz w:val="28"/>
        </w:rPr>
        <w:t xml:space="preserve">ередаточный акт </w:t>
      </w:r>
      <w:r w:rsidR="001D6B32" w:rsidRPr="007E0D7D">
        <w:rPr>
          <w:rFonts w:ascii="Times New Roman" w:hAnsi="Times New Roman" w:cs="Times New Roman"/>
          <w:sz w:val="28"/>
          <w:szCs w:val="28"/>
        </w:rPr>
        <w:t xml:space="preserve">Государственной налоговой службы при </w:t>
      </w:r>
      <w:r w:rsidR="001D6B32" w:rsidRPr="007E0D7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Министерстве финансов Кыргызской Республики и Государственного агентства по контролю за производством и оборотом этилового спирта, алкогольной продукции при Кабинете Министров Кыргызской Республики.</w:t>
      </w:r>
    </w:p>
    <w:p w14:paraId="64F391C9" w14:textId="514D4041" w:rsidR="008F797D" w:rsidRPr="00E56E17" w:rsidRDefault="00745090" w:rsidP="00E56E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24</w:t>
      </w:r>
      <w:r w:rsidR="001D6B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6B32" w:rsidRPr="001D6B32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E56E17">
        <w:rPr>
          <w:rFonts w:ascii="Times New Roman" w:hAnsi="Times New Roman" w:cs="Times New Roman"/>
          <w:sz w:val="28"/>
        </w:rPr>
        <w:t xml:space="preserve">Министерству финансов Кыргызской Республики, </w:t>
      </w:r>
      <w:r w:rsidR="008F797D" w:rsidRPr="00E5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Государственной налоговой службе при </w:t>
      </w:r>
      <w:r w:rsidR="008F797D" w:rsidRPr="00E56E17">
        <w:rPr>
          <w:rFonts w:ascii="Times New Roman" w:hAnsi="Times New Roman" w:cs="Times New Roman"/>
          <w:sz w:val="28"/>
          <w:szCs w:val="28"/>
        </w:rPr>
        <w:t>Кабинете Министров</w:t>
      </w:r>
      <w:r w:rsidR="008F797D" w:rsidRPr="00E5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Кыргызской Республики</w:t>
      </w:r>
      <w:r w:rsidR="00E56E17">
        <w:rPr>
          <w:rFonts w:ascii="Times New Roman" w:hAnsi="Times New Roman" w:cs="Times New Roman"/>
          <w:sz w:val="28"/>
        </w:rPr>
        <w:t xml:space="preserve">, </w:t>
      </w:r>
      <w:r w:rsidR="008F797D" w:rsidRPr="00E56E17">
        <w:rPr>
          <w:rFonts w:ascii="Times New Roman" w:hAnsi="Times New Roman" w:cs="Times New Roman"/>
          <w:sz w:val="28"/>
        </w:rPr>
        <w:t>Государственной таможенной службе при Кабинете Министров Кыргызской Республики</w:t>
      </w:r>
      <w:r w:rsidR="008F797D" w:rsidRPr="00E56E1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F2CA76E" w14:textId="77777777" w:rsidR="008F797D" w:rsidRPr="005F5987" w:rsidRDefault="008F797D" w:rsidP="008F797D">
      <w:pPr>
        <w:pStyle w:val="tkTekst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5F5987">
        <w:rPr>
          <w:rFonts w:ascii="Times New Roman" w:hAnsi="Times New Roman" w:cs="Times New Roman"/>
          <w:sz w:val="28"/>
        </w:rPr>
        <w:t>принять меры, вытекающие из настоящего постановления;</w:t>
      </w:r>
    </w:p>
    <w:p w14:paraId="1F2017E1" w14:textId="77777777" w:rsidR="008F797D" w:rsidRPr="005F5987" w:rsidRDefault="008F797D" w:rsidP="008F797D">
      <w:pPr>
        <w:pStyle w:val="tkTekst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5F5987">
        <w:rPr>
          <w:rFonts w:ascii="Times New Roman" w:hAnsi="Times New Roman" w:cs="Times New Roman"/>
          <w:sz w:val="28"/>
        </w:rPr>
        <w:t>привести свои решения в соответствие с настоящим постановлением.</w:t>
      </w:r>
    </w:p>
    <w:p w14:paraId="2D40E263" w14:textId="6AAFCE4B" w:rsidR="008F797D" w:rsidRPr="001C1A62" w:rsidRDefault="001C1A62" w:rsidP="001C1A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  <w:t>2</w:t>
      </w:r>
      <w:r w:rsidR="00745090">
        <w:rPr>
          <w:rFonts w:ascii="Times New Roman" w:hAnsi="Times New Roman" w:cs="Times New Roman"/>
          <w:sz w:val="28"/>
          <w:szCs w:val="28"/>
          <w:lang w:val="ky-KG"/>
        </w:rPr>
        <w:t>5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1C1A62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="008F797D" w:rsidRPr="001C1A62">
        <w:rPr>
          <w:rFonts w:ascii="Times New Roman" w:hAnsi="Times New Roman" w:cs="Times New Roman"/>
          <w:sz w:val="28"/>
          <w:szCs w:val="28"/>
          <w:lang w:val="ky-KG"/>
        </w:rPr>
        <w:t>Признать утратившим</w:t>
      </w:r>
      <w:r w:rsidR="001D6B32" w:rsidRPr="001C1A62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8F797D" w:rsidRPr="001C1A62">
        <w:rPr>
          <w:rFonts w:ascii="Times New Roman" w:hAnsi="Times New Roman" w:cs="Times New Roman"/>
          <w:sz w:val="28"/>
          <w:szCs w:val="28"/>
          <w:lang w:val="ky-KG"/>
        </w:rPr>
        <w:t xml:space="preserve"> силу:</w:t>
      </w:r>
    </w:p>
    <w:p w14:paraId="2D39CD07" w14:textId="7AF6B44F" w:rsidR="008F797D" w:rsidRPr="00E56E17" w:rsidRDefault="00E56E17" w:rsidP="00E56E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E17">
        <w:rPr>
          <w:rFonts w:ascii="Times New Roman" w:hAnsi="Times New Roman" w:cs="Times New Roman"/>
          <w:sz w:val="28"/>
          <w:szCs w:val="28"/>
        </w:rPr>
        <w:tab/>
        <w:t>1)</w:t>
      </w:r>
      <w:r w:rsidRPr="00E56E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hyperlink r:id="rId22" w:history="1">
        <w:r w:rsidR="008F797D" w:rsidRPr="001C1A6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ky-KG"/>
          </w:rPr>
          <w:t>п</w:t>
        </w:r>
        <w:r w:rsidR="008F797D" w:rsidRPr="001C1A6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8F797D" w:rsidRPr="00E56E17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 «О внесении изменений в постановление Кабинета Министров Кыргызской Республики «О вопросах подведомственных подразделений Министерства финансов Кыргызской Республики»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797D" w:rsidRPr="00E56E17">
        <w:rPr>
          <w:rFonts w:ascii="Times New Roman" w:hAnsi="Times New Roman" w:cs="Times New Roman"/>
          <w:sz w:val="28"/>
          <w:szCs w:val="28"/>
        </w:rPr>
        <w:t xml:space="preserve">от 10 декабря 2021 года № 302» от 24 июня </w:t>
      </w:r>
      <w:r w:rsidR="008F797D" w:rsidRPr="00115EE2">
        <w:rPr>
          <w:rFonts w:ascii="Times New Roman" w:hAnsi="Times New Roman" w:cs="Times New Roman"/>
          <w:sz w:val="28"/>
          <w:szCs w:val="28"/>
        </w:rPr>
        <w:t>2022 года</w:t>
      </w:r>
      <w:r w:rsidR="008F797D" w:rsidRPr="00E56E17">
        <w:rPr>
          <w:rFonts w:ascii="Times New Roman" w:hAnsi="Times New Roman" w:cs="Times New Roman"/>
          <w:sz w:val="28"/>
          <w:szCs w:val="28"/>
        </w:rPr>
        <w:t xml:space="preserve"> № 347; </w:t>
      </w:r>
    </w:p>
    <w:p w14:paraId="1D7B4FF3" w14:textId="7B7A0415" w:rsidR="008F797D" w:rsidRDefault="00115EE2" w:rsidP="0011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2">
        <w:rPr>
          <w:rFonts w:ascii="Times New Roman" w:hAnsi="Times New Roman" w:cs="Times New Roman"/>
          <w:sz w:val="28"/>
          <w:szCs w:val="28"/>
        </w:rPr>
        <w:tab/>
        <w:t>2)</w:t>
      </w:r>
      <w:r w:rsidRPr="00115EE2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hyperlink r:id="rId23" w:history="1">
        <w:r w:rsidR="008F797D" w:rsidRPr="00115EE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ky-KG"/>
          </w:rPr>
          <w:t>п</w:t>
        </w:r>
        <w:r w:rsidR="008F797D" w:rsidRPr="00115EE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8F797D" w:rsidRPr="00115EE2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 «О вопросах Государственного агентства по контролю за производством и оборотом этилового спирта, алкогольной продукции при Кабинете Министров Кыргызской Республики» от 15 сентября 2022 года № 510;</w:t>
      </w:r>
    </w:p>
    <w:p w14:paraId="0FB3D0D2" w14:textId="2D5F06CA" w:rsidR="00516963" w:rsidRDefault="00516963" w:rsidP="005169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Pr="0051696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516963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Pr="00516963">
        <w:rPr>
          <w:rFonts w:ascii="Times New Roman" w:hAnsi="Times New Roman" w:cs="Times New Roman"/>
          <w:sz w:val="28"/>
          <w:szCs w:val="28"/>
        </w:rPr>
        <w:t xml:space="preserve">остановление Кабинета Министров Кыргызской Республики «О внесении изменений в постановление Кабинета Министров Кыргызской Республики «О вопросах подведомственных подразделений Министерства финансов Кыргызской Республики»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16963">
        <w:rPr>
          <w:rFonts w:ascii="Times New Roman" w:hAnsi="Times New Roman" w:cs="Times New Roman"/>
          <w:sz w:val="28"/>
          <w:szCs w:val="28"/>
        </w:rPr>
        <w:t>от 10 декабря 2021 года № 302» от 25 апреля 2023 года № 218;</w:t>
      </w:r>
    </w:p>
    <w:p w14:paraId="157B39C8" w14:textId="7E3472D1" w:rsidR="00BB0591" w:rsidRPr="00915B67" w:rsidRDefault="00BB0591" w:rsidP="00BB05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Pr="00BB059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пункт 2 постановления</w:t>
      </w:r>
      <w:r w:rsidRPr="00915B67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 «О внесении изменений в некоторые решения Правительства Кыргызской Республики и Кабинета Министров Кыргызской Республики в сфере налогообложения» от 13 сентября 2023 года № 470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2B58CD" w14:textId="5C434E55" w:rsidR="00BB0591" w:rsidRDefault="00BB0591" w:rsidP="00BB05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</w:t>
      </w:r>
      <w:r w:rsidRPr="00915B6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пункт 4 постановления</w:t>
      </w:r>
      <w:r w:rsidRPr="00915B67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 «О некоторых мерах по вопросам порядка передачи в государственную собственность и уничтожения конфискованного, бесхозяйного и выморочного имущества» от 29 сентября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15B67">
        <w:rPr>
          <w:rFonts w:ascii="Times New Roman" w:hAnsi="Times New Roman" w:cs="Times New Roman"/>
          <w:sz w:val="28"/>
          <w:szCs w:val="28"/>
        </w:rPr>
        <w:t>2023 года № 515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C9E1DF" w14:textId="758A0283" w:rsidR="00516963" w:rsidRDefault="00BB0591" w:rsidP="00DF4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5EE2" w:rsidRPr="00F340B6">
        <w:rPr>
          <w:rFonts w:ascii="Times New Roman" w:hAnsi="Times New Roman" w:cs="Times New Roman"/>
          <w:sz w:val="28"/>
          <w:szCs w:val="28"/>
        </w:rPr>
        <w:t xml:space="preserve">) </w:t>
      </w:r>
      <w:r w:rsidR="00516963" w:rsidRPr="00F340B6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Кыргызской </w:t>
      </w:r>
      <w:r>
        <w:rPr>
          <w:rFonts w:ascii="Times New Roman" w:hAnsi="Times New Roman" w:cs="Times New Roman"/>
          <w:sz w:val="28"/>
          <w:szCs w:val="28"/>
        </w:rPr>
        <w:t>Республики «О внесении изменения</w:t>
      </w:r>
      <w:r w:rsidR="00516963" w:rsidRPr="00F340B6">
        <w:rPr>
          <w:rFonts w:ascii="Times New Roman" w:hAnsi="Times New Roman" w:cs="Times New Roman"/>
          <w:sz w:val="28"/>
          <w:szCs w:val="28"/>
        </w:rPr>
        <w:t xml:space="preserve"> в постановление Кабинета Министров Кыргызской Республики «О вопросах Государственного агентства по контролю за производством и оборотом этилового спирта, алкогольной продукции при Кабинете Министров Кыргызской Республики» от </w:t>
      </w:r>
      <w:r w:rsidR="0074509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16963" w:rsidRPr="00F340B6">
        <w:rPr>
          <w:rFonts w:ascii="Times New Roman" w:hAnsi="Times New Roman" w:cs="Times New Roman"/>
          <w:sz w:val="28"/>
          <w:szCs w:val="28"/>
        </w:rPr>
        <w:t>15 сентября 2022 года № 510» от 12 февраля 2024 года № 56;</w:t>
      </w:r>
    </w:p>
    <w:p w14:paraId="31E13480" w14:textId="19A9365E" w:rsidR="00BB0591" w:rsidRDefault="00BB0591" w:rsidP="00BB0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BB059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пункт 2</w:t>
      </w:r>
      <w:r w:rsidRPr="007E0D7D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тановления</w:t>
      </w:r>
      <w:r w:rsidRPr="007E0D7D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 «О внесении изменений в некоторые решения Кабинета Министров Кыргызской Республики, регулирующих деятельность государственного органа, осуществляющего государственный контроль в сфере производства и оборота этилового спирта, </w:t>
      </w:r>
      <w:r w:rsidRPr="007E0D7D">
        <w:rPr>
          <w:rFonts w:ascii="Times New Roman" w:hAnsi="Times New Roman" w:cs="Times New Roman"/>
          <w:sz w:val="28"/>
          <w:szCs w:val="28"/>
        </w:rPr>
        <w:lastRenderedPageBreak/>
        <w:t>алкогольной и спиртосодержащей продукции» от 12 апреля                     2024 года № 169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CC2FA5" w14:textId="773D3DE0" w:rsidR="00BB0591" w:rsidRDefault="00BB0591" w:rsidP="00BB0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BB059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пункт 1 постановления</w:t>
      </w:r>
      <w:r w:rsidRPr="00797923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 «О внесении изменений в некоторые решения Кабинета Министров Кыргызской Республики по вопросам формирования призового фонда стимулирующей лотер</w:t>
      </w:r>
      <w:r w:rsidR="00745090">
        <w:rPr>
          <w:rFonts w:ascii="Times New Roman" w:hAnsi="Times New Roman" w:cs="Times New Roman"/>
          <w:sz w:val="28"/>
          <w:szCs w:val="28"/>
        </w:rPr>
        <w:t>еи «Требуй чек – выиграй приз!»</w:t>
      </w:r>
      <w:r w:rsidRPr="00797923">
        <w:rPr>
          <w:rFonts w:ascii="Times New Roman" w:hAnsi="Times New Roman" w:cs="Times New Roman"/>
          <w:sz w:val="28"/>
          <w:szCs w:val="28"/>
        </w:rPr>
        <w:t xml:space="preserve"> от 10 мая 2024 года № 229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644D43" w14:textId="1B820534" w:rsidR="00BB0591" w:rsidRPr="00797923" w:rsidRDefault="00BB0591" w:rsidP="00BB05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</w:t>
      </w:r>
      <w:r w:rsidRPr="0079792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пункт 2</w:t>
      </w:r>
      <w:r w:rsidRPr="00797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797923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 «О внесении изменений в некоторые решения Кабинета Министров Кыргызской Республики по вопросам деятельности Государственной таможенной службы при Министерстве финансов Кыргызской Республики» от 22 мая </w:t>
      </w:r>
      <w:r>
        <w:rPr>
          <w:rFonts w:ascii="Times New Roman" w:hAnsi="Times New Roman" w:cs="Times New Roman"/>
          <w:sz w:val="28"/>
          <w:szCs w:val="28"/>
        </w:rPr>
        <w:t>2024 года № 256;</w:t>
      </w:r>
    </w:p>
    <w:p w14:paraId="746B060A" w14:textId="1087595E" w:rsidR="00DF4802" w:rsidRDefault="00BB0591" w:rsidP="00BB0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DF4802" w:rsidRPr="00DF4802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DF4802" w:rsidRPr="00DF4802">
        <w:rPr>
          <w:rFonts w:ascii="Times New Roman" w:hAnsi="Times New Roman" w:cs="Times New Roman"/>
          <w:sz w:val="28"/>
          <w:szCs w:val="28"/>
        </w:rPr>
        <w:t>остановление Кабинета Министров Кыргызской Республики «О внесении изменений в некоторые решения Кабинета Министров Кыргызской Республики по вопросам деятельности Государственной таможенной службы при Министерстве финансов Кыргызской Республики</w:t>
      </w:r>
      <w:r>
        <w:rPr>
          <w:rFonts w:ascii="Times New Roman" w:hAnsi="Times New Roman" w:cs="Times New Roman"/>
          <w:sz w:val="28"/>
          <w:szCs w:val="28"/>
        </w:rPr>
        <w:t>» от 28 августа 2024 года № 531;</w:t>
      </w:r>
    </w:p>
    <w:p w14:paraId="1297AC80" w14:textId="2F01F5EA" w:rsidR="007E6C96" w:rsidRDefault="00BB0591" w:rsidP="007E6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7E6C96" w:rsidRPr="007E6C9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7E6C96">
        <w:rPr>
          <w:rFonts w:ascii="Times New Roman" w:hAnsi="Times New Roman" w:cs="Times New Roman"/>
          <w:sz w:val="28"/>
          <w:szCs w:val="28"/>
        </w:rPr>
        <w:t>пункт 2 постановления</w:t>
      </w:r>
      <w:r w:rsidR="007E6C96" w:rsidRPr="007E0D7D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 «О вопросах деятельности государственного предприятия «Кара-Балтинский спиртовой завод» от 27 марта 2025 года № 157</w:t>
      </w:r>
      <w:r w:rsidR="007E6C96">
        <w:rPr>
          <w:rFonts w:ascii="Times New Roman" w:hAnsi="Times New Roman" w:cs="Times New Roman"/>
          <w:sz w:val="28"/>
          <w:szCs w:val="28"/>
        </w:rPr>
        <w:t>;</w:t>
      </w:r>
    </w:p>
    <w:p w14:paraId="1BDCA7DA" w14:textId="774D0DC0" w:rsidR="007E6C96" w:rsidRPr="00FE501B" w:rsidRDefault="007E6C96" w:rsidP="007E6C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</w:t>
      </w:r>
      <w:r w:rsidRPr="007E6C9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пункт 5 постановления</w:t>
      </w:r>
      <w:r w:rsidRPr="007E0D7D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 «О некоторых вопросах открытого акционерного общества</w:t>
      </w:r>
      <w:r w:rsidRPr="00FE501B">
        <w:rPr>
          <w:rFonts w:ascii="Times New Roman" w:hAnsi="Times New Roman" w:cs="Times New Roman"/>
          <w:sz w:val="28"/>
          <w:szCs w:val="28"/>
        </w:rPr>
        <w:t xml:space="preserve"> «Государственная таможенная инфраструктура» от 10 апреля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2025 года № 195.</w:t>
      </w:r>
    </w:p>
    <w:p w14:paraId="5A781EBE" w14:textId="39C35358" w:rsidR="008F797D" w:rsidRPr="00DF4802" w:rsidRDefault="00FE196A" w:rsidP="00DF480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745090">
        <w:rPr>
          <w:rFonts w:ascii="Times New Roman" w:eastAsia="Times New Roman" w:hAnsi="Times New Roman" w:cs="Times New Roman"/>
          <w:sz w:val="28"/>
          <w:szCs w:val="28"/>
        </w:rPr>
        <w:t>6</w:t>
      </w:r>
      <w:r w:rsidR="00DF48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4802" w:rsidRPr="00DF480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r w:rsidR="008F797D" w:rsidRPr="00DF4802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управление контроля исполнения решений Президента и Кабинета Министров Администрации Президента Кыргызской Республики.</w:t>
      </w:r>
    </w:p>
    <w:p w14:paraId="4D404DB1" w14:textId="38BA8845" w:rsidR="008F797D" w:rsidRPr="00745090" w:rsidRDefault="00745090" w:rsidP="00576CAD">
      <w:pPr>
        <w:pStyle w:val="tkTekst"/>
        <w:spacing w:after="0" w:line="240" w:lineRule="auto"/>
      </w:pPr>
      <w:r w:rsidRPr="007450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27</w:t>
      </w:r>
      <w:r w:rsidR="00DF4802" w:rsidRPr="007450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DF4802" w:rsidRPr="00745090"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  <w:t>.</w:t>
      </w:r>
      <w:r w:rsidR="008F797D" w:rsidRPr="007450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Настоящее постановление вступает в силу по истечении десяти дней со дня официального опубликования, за </w:t>
      </w:r>
      <w:r w:rsidR="00576CAD" w:rsidRPr="007450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исключением абзаца </w:t>
      </w:r>
      <w:r w:rsidR="007E6C96" w:rsidRPr="007450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четвертого</w:t>
      </w:r>
      <w:r w:rsidR="008F797D" w:rsidRPr="007450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E6C96" w:rsidRPr="007450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подпункта 2 </w:t>
      </w:r>
      <w:r w:rsidR="00D37C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пункта 15</w:t>
      </w:r>
      <w:r w:rsidR="008F797D" w:rsidRPr="007450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который вступа</w:t>
      </w:r>
      <w:r w:rsidR="00722D05" w:rsidRPr="007450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ет в силу </w:t>
      </w:r>
      <w:r w:rsidR="007E6C96" w:rsidRPr="007450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</w:t>
      </w:r>
      <w:r w:rsidR="00722D05" w:rsidRPr="007450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1 января 2026 года.</w:t>
      </w:r>
    </w:p>
    <w:p w14:paraId="36301504" w14:textId="77777777" w:rsidR="002B65F2" w:rsidRPr="008F635E" w:rsidRDefault="002B65F2" w:rsidP="002B6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30023" w14:textId="77777777" w:rsidR="002B65F2" w:rsidRPr="008F635E" w:rsidRDefault="002B65F2" w:rsidP="002B6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92CB6" w14:textId="77777777" w:rsidR="002B65F2" w:rsidRPr="008D6474" w:rsidRDefault="002B65F2" w:rsidP="002B65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</w:pPr>
      <w:r w:rsidRPr="008D6474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Председатель</w:t>
      </w:r>
    </w:p>
    <w:p w14:paraId="0F450E79" w14:textId="77777777" w:rsidR="002B65F2" w:rsidRPr="008D6474" w:rsidRDefault="002B65F2" w:rsidP="002B65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</w:pPr>
      <w:r w:rsidRPr="008D6474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Кабинета Министров</w:t>
      </w:r>
      <w:r w:rsidRPr="008D6474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ab/>
      </w:r>
    </w:p>
    <w:p w14:paraId="6748EEF4" w14:textId="77777777" w:rsidR="002B65F2" w:rsidRPr="008F635E" w:rsidRDefault="002B65F2" w:rsidP="002B65F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74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Кыргызской Республики</w:t>
      </w:r>
      <w:r w:rsidRPr="008D6474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ab/>
        <w:t xml:space="preserve">                                   А.А. Касымалиев</w:t>
      </w:r>
    </w:p>
    <w:p w14:paraId="6800C947" w14:textId="77777777" w:rsidR="002B65F2" w:rsidRDefault="002B65F2" w:rsidP="00DD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A20C8B" w14:textId="684F887E" w:rsidR="007E6C96" w:rsidRPr="005F5987" w:rsidRDefault="007E6C96" w:rsidP="007E6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45AE5B9" w14:textId="77777777" w:rsidR="002B65F2" w:rsidRPr="00C31E6F" w:rsidRDefault="002B65F2" w:rsidP="00DD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65F2" w:rsidRPr="00C31E6F" w:rsidSect="008B57A5">
      <w:footerReference w:type="default" r:id="rId24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0A31A" w14:textId="77777777" w:rsidR="00D51A99" w:rsidRDefault="00D51A99">
      <w:pPr>
        <w:spacing w:after="0" w:line="240" w:lineRule="auto"/>
      </w:pPr>
      <w:r>
        <w:separator/>
      </w:r>
    </w:p>
  </w:endnote>
  <w:endnote w:type="continuationSeparator" w:id="0">
    <w:p w14:paraId="6EE6D05B" w14:textId="77777777" w:rsidR="00D51A99" w:rsidRDefault="00D5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MT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213135"/>
      <w:docPartObj>
        <w:docPartGallery w:val="Page Numbers (Bottom of Page)"/>
        <w:docPartUnique/>
      </w:docPartObj>
    </w:sdtPr>
    <w:sdtEndPr/>
    <w:sdtContent>
      <w:p w14:paraId="2BDA56FC" w14:textId="45AD6532" w:rsidR="00DB21EA" w:rsidRDefault="00DB21EA">
        <w:pPr>
          <w:pStyle w:val="a3"/>
          <w:jc w:val="right"/>
        </w:pPr>
        <w:r w:rsidRPr="00DD7A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7A4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7A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31C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7A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207285D" w14:textId="77777777" w:rsidR="00DB21EA" w:rsidRDefault="00DB21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7E077" w14:textId="77777777" w:rsidR="00D51A99" w:rsidRDefault="00D51A99">
      <w:pPr>
        <w:spacing w:after="0" w:line="240" w:lineRule="auto"/>
      </w:pPr>
      <w:r>
        <w:separator/>
      </w:r>
    </w:p>
  </w:footnote>
  <w:footnote w:type="continuationSeparator" w:id="0">
    <w:p w14:paraId="7B7EAB66" w14:textId="77777777" w:rsidR="00D51A99" w:rsidRDefault="00D51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3F27"/>
    <w:multiLevelType w:val="hybridMultilevel"/>
    <w:tmpl w:val="687AA57C"/>
    <w:lvl w:ilvl="0" w:tplc="8F008936">
      <w:start w:val="29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3D1615"/>
    <w:multiLevelType w:val="hybridMultilevel"/>
    <w:tmpl w:val="632ACF42"/>
    <w:lvl w:ilvl="0" w:tplc="2000000F">
      <w:start w:val="1"/>
      <w:numFmt w:val="decimal"/>
      <w:lvlText w:val="%1."/>
      <w:lvlJc w:val="left"/>
      <w:pPr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145E17"/>
    <w:multiLevelType w:val="hybridMultilevel"/>
    <w:tmpl w:val="DEBEBE36"/>
    <w:lvl w:ilvl="0" w:tplc="3454D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50AFD"/>
    <w:multiLevelType w:val="hybridMultilevel"/>
    <w:tmpl w:val="91D4E9AA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EC65D5"/>
    <w:multiLevelType w:val="hybridMultilevel"/>
    <w:tmpl w:val="F478637E"/>
    <w:lvl w:ilvl="0" w:tplc="3454D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DC092C"/>
    <w:multiLevelType w:val="hybridMultilevel"/>
    <w:tmpl w:val="0186E088"/>
    <w:lvl w:ilvl="0" w:tplc="3454D3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470E05"/>
    <w:multiLevelType w:val="hybridMultilevel"/>
    <w:tmpl w:val="216CB8D8"/>
    <w:lvl w:ilvl="0" w:tplc="3454D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61D95"/>
    <w:multiLevelType w:val="hybridMultilevel"/>
    <w:tmpl w:val="B84A9194"/>
    <w:lvl w:ilvl="0" w:tplc="533CBDB8">
      <w:start w:val="32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61466A3"/>
    <w:multiLevelType w:val="hybridMultilevel"/>
    <w:tmpl w:val="A1140C4A"/>
    <w:lvl w:ilvl="0" w:tplc="BB0AF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0B448C"/>
    <w:multiLevelType w:val="hybridMultilevel"/>
    <w:tmpl w:val="A7C0F490"/>
    <w:lvl w:ilvl="0" w:tplc="3454D3E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A5C54"/>
    <w:multiLevelType w:val="hybridMultilevel"/>
    <w:tmpl w:val="DB7222A4"/>
    <w:lvl w:ilvl="0" w:tplc="3454D3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44744905"/>
    <w:multiLevelType w:val="hybridMultilevel"/>
    <w:tmpl w:val="ABC06790"/>
    <w:lvl w:ilvl="0" w:tplc="2380630E">
      <w:start w:val="30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AE56559"/>
    <w:multiLevelType w:val="hybridMultilevel"/>
    <w:tmpl w:val="F6B640CE"/>
    <w:lvl w:ilvl="0" w:tplc="8CDA1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120E37"/>
    <w:multiLevelType w:val="hybridMultilevel"/>
    <w:tmpl w:val="EC4A5C90"/>
    <w:lvl w:ilvl="0" w:tplc="3454D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4E21B3"/>
    <w:multiLevelType w:val="hybridMultilevel"/>
    <w:tmpl w:val="97CE2860"/>
    <w:lvl w:ilvl="0" w:tplc="61102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2D65B3"/>
    <w:multiLevelType w:val="multilevel"/>
    <w:tmpl w:val="BC70AD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E42A8"/>
    <w:multiLevelType w:val="hybridMultilevel"/>
    <w:tmpl w:val="C1486790"/>
    <w:lvl w:ilvl="0" w:tplc="3454D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677334"/>
    <w:multiLevelType w:val="hybridMultilevel"/>
    <w:tmpl w:val="8718058C"/>
    <w:lvl w:ilvl="0" w:tplc="3454D3EA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3454D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61FF1"/>
    <w:multiLevelType w:val="hybridMultilevel"/>
    <w:tmpl w:val="C970767E"/>
    <w:lvl w:ilvl="0" w:tplc="1CDEB3F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6A37F3"/>
    <w:multiLevelType w:val="hybridMultilevel"/>
    <w:tmpl w:val="E7541422"/>
    <w:lvl w:ilvl="0" w:tplc="4244AF56">
      <w:start w:val="2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31A7019"/>
    <w:multiLevelType w:val="hybridMultilevel"/>
    <w:tmpl w:val="F7E238F8"/>
    <w:lvl w:ilvl="0" w:tplc="8F460250">
      <w:start w:val="20"/>
      <w:numFmt w:val="decimal"/>
      <w:lvlText w:val="%1."/>
      <w:lvlJc w:val="left"/>
      <w:pPr>
        <w:ind w:left="106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68C300C"/>
    <w:multiLevelType w:val="hybridMultilevel"/>
    <w:tmpl w:val="D2C09AC4"/>
    <w:lvl w:ilvl="0" w:tplc="3454D3E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F201FB"/>
    <w:multiLevelType w:val="hybridMultilevel"/>
    <w:tmpl w:val="2A2C66BC"/>
    <w:lvl w:ilvl="0" w:tplc="3454D3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9BD116A"/>
    <w:multiLevelType w:val="hybridMultilevel"/>
    <w:tmpl w:val="F7285040"/>
    <w:lvl w:ilvl="0" w:tplc="3454D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F7A2CAE"/>
    <w:multiLevelType w:val="hybridMultilevel"/>
    <w:tmpl w:val="F33ABEBA"/>
    <w:lvl w:ilvl="0" w:tplc="C6901CF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4"/>
  </w:num>
  <w:num w:numId="5">
    <w:abstractNumId w:val="23"/>
  </w:num>
  <w:num w:numId="6">
    <w:abstractNumId w:val="6"/>
  </w:num>
  <w:num w:numId="7">
    <w:abstractNumId w:val="2"/>
  </w:num>
  <w:num w:numId="8">
    <w:abstractNumId w:val="10"/>
  </w:num>
  <w:num w:numId="9">
    <w:abstractNumId w:val="16"/>
  </w:num>
  <w:num w:numId="10">
    <w:abstractNumId w:val="22"/>
  </w:num>
  <w:num w:numId="11">
    <w:abstractNumId w:val="9"/>
  </w:num>
  <w:num w:numId="12">
    <w:abstractNumId w:val="13"/>
  </w:num>
  <w:num w:numId="13">
    <w:abstractNumId w:val="8"/>
  </w:num>
  <w:num w:numId="14">
    <w:abstractNumId w:val="14"/>
  </w:num>
  <w:num w:numId="15">
    <w:abstractNumId w:val="12"/>
  </w:num>
  <w:num w:numId="16">
    <w:abstractNumId w:val="18"/>
  </w:num>
  <w:num w:numId="17">
    <w:abstractNumId w:val="5"/>
  </w:num>
  <w:num w:numId="18">
    <w:abstractNumId w:val="19"/>
  </w:num>
  <w:num w:numId="19">
    <w:abstractNumId w:val="24"/>
  </w:num>
  <w:num w:numId="20">
    <w:abstractNumId w:val="20"/>
  </w:num>
  <w:num w:numId="21">
    <w:abstractNumId w:val="0"/>
  </w:num>
  <w:num w:numId="22">
    <w:abstractNumId w:val="11"/>
  </w:num>
  <w:num w:numId="23">
    <w:abstractNumId w:val="21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1B"/>
    <w:rsid w:val="00024A92"/>
    <w:rsid w:val="00031CAE"/>
    <w:rsid w:val="00032207"/>
    <w:rsid w:val="000351ED"/>
    <w:rsid w:val="00050D5F"/>
    <w:rsid w:val="00055EF5"/>
    <w:rsid w:val="00056955"/>
    <w:rsid w:val="000676BE"/>
    <w:rsid w:val="00074234"/>
    <w:rsid w:val="000921E8"/>
    <w:rsid w:val="000E1D83"/>
    <w:rsid w:val="001034A4"/>
    <w:rsid w:val="0010581F"/>
    <w:rsid w:val="00106F9D"/>
    <w:rsid w:val="00114D93"/>
    <w:rsid w:val="00115EE2"/>
    <w:rsid w:val="00121954"/>
    <w:rsid w:val="00124305"/>
    <w:rsid w:val="001246F8"/>
    <w:rsid w:val="00164C1E"/>
    <w:rsid w:val="001675FB"/>
    <w:rsid w:val="00173C6B"/>
    <w:rsid w:val="00175F1C"/>
    <w:rsid w:val="00190411"/>
    <w:rsid w:val="001B31CB"/>
    <w:rsid w:val="001C1A62"/>
    <w:rsid w:val="001D08E3"/>
    <w:rsid w:val="001D0C3E"/>
    <w:rsid w:val="001D1CC8"/>
    <w:rsid w:val="001D4E94"/>
    <w:rsid w:val="001D6B32"/>
    <w:rsid w:val="001D73DF"/>
    <w:rsid w:val="001E67A9"/>
    <w:rsid w:val="001F204B"/>
    <w:rsid w:val="00210A2D"/>
    <w:rsid w:val="002130C7"/>
    <w:rsid w:val="00242113"/>
    <w:rsid w:val="0024220B"/>
    <w:rsid w:val="002423E6"/>
    <w:rsid w:val="00245041"/>
    <w:rsid w:val="002461AE"/>
    <w:rsid w:val="00257BFE"/>
    <w:rsid w:val="00263BFD"/>
    <w:rsid w:val="00267BDA"/>
    <w:rsid w:val="0029107D"/>
    <w:rsid w:val="00293300"/>
    <w:rsid w:val="002B65F2"/>
    <w:rsid w:val="002C60EE"/>
    <w:rsid w:val="002D0B17"/>
    <w:rsid w:val="002E028E"/>
    <w:rsid w:val="002F2980"/>
    <w:rsid w:val="002F419E"/>
    <w:rsid w:val="002F7802"/>
    <w:rsid w:val="00325A1C"/>
    <w:rsid w:val="003272D2"/>
    <w:rsid w:val="00334698"/>
    <w:rsid w:val="00341DE4"/>
    <w:rsid w:val="003533CC"/>
    <w:rsid w:val="0035634A"/>
    <w:rsid w:val="00360E37"/>
    <w:rsid w:val="00365AAB"/>
    <w:rsid w:val="003815A1"/>
    <w:rsid w:val="0038192F"/>
    <w:rsid w:val="00381EE4"/>
    <w:rsid w:val="00391965"/>
    <w:rsid w:val="003B53B1"/>
    <w:rsid w:val="003C3F8D"/>
    <w:rsid w:val="003E5DF9"/>
    <w:rsid w:val="003F18DE"/>
    <w:rsid w:val="00400965"/>
    <w:rsid w:val="004075A9"/>
    <w:rsid w:val="0045725D"/>
    <w:rsid w:val="004605AF"/>
    <w:rsid w:val="00460F25"/>
    <w:rsid w:val="00470E1F"/>
    <w:rsid w:val="004954D3"/>
    <w:rsid w:val="004C20D9"/>
    <w:rsid w:val="004C6C3B"/>
    <w:rsid w:val="004D1077"/>
    <w:rsid w:val="004E73A1"/>
    <w:rsid w:val="004F1BE3"/>
    <w:rsid w:val="00515A9E"/>
    <w:rsid w:val="00515B8D"/>
    <w:rsid w:val="00516963"/>
    <w:rsid w:val="00520705"/>
    <w:rsid w:val="00576CAD"/>
    <w:rsid w:val="005849D6"/>
    <w:rsid w:val="005851C1"/>
    <w:rsid w:val="005A3192"/>
    <w:rsid w:val="005A4C98"/>
    <w:rsid w:val="005D0A10"/>
    <w:rsid w:val="005D5FDB"/>
    <w:rsid w:val="005E3D5A"/>
    <w:rsid w:val="005E66B3"/>
    <w:rsid w:val="005F35F4"/>
    <w:rsid w:val="005F3D7E"/>
    <w:rsid w:val="005F73EF"/>
    <w:rsid w:val="00600D21"/>
    <w:rsid w:val="00614F1B"/>
    <w:rsid w:val="00621FBC"/>
    <w:rsid w:val="006337C7"/>
    <w:rsid w:val="006340DF"/>
    <w:rsid w:val="00641E91"/>
    <w:rsid w:val="00643C2E"/>
    <w:rsid w:val="0064469F"/>
    <w:rsid w:val="006478AF"/>
    <w:rsid w:val="00667B62"/>
    <w:rsid w:val="00676A48"/>
    <w:rsid w:val="00696CA2"/>
    <w:rsid w:val="006B7985"/>
    <w:rsid w:val="006C67EE"/>
    <w:rsid w:val="006C6B8D"/>
    <w:rsid w:val="006F0982"/>
    <w:rsid w:val="006F6194"/>
    <w:rsid w:val="00704C49"/>
    <w:rsid w:val="00705C5F"/>
    <w:rsid w:val="00713156"/>
    <w:rsid w:val="00713F85"/>
    <w:rsid w:val="00716F32"/>
    <w:rsid w:val="00722D05"/>
    <w:rsid w:val="00727A43"/>
    <w:rsid w:val="0074106F"/>
    <w:rsid w:val="00742CDA"/>
    <w:rsid w:val="00745090"/>
    <w:rsid w:val="00756CC3"/>
    <w:rsid w:val="00760A0C"/>
    <w:rsid w:val="00770A59"/>
    <w:rsid w:val="00772511"/>
    <w:rsid w:val="00782C41"/>
    <w:rsid w:val="00790879"/>
    <w:rsid w:val="00797923"/>
    <w:rsid w:val="007A6969"/>
    <w:rsid w:val="007B1C20"/>
    <w:rsid w:val="007B4BC0"/>
    <w:rsid w:val="007B78B1"/>
    <w:rsid w:val="007C0EEB"/>
    <w:rsid w:val="007C3549"/>
    <w:rsid w:val="007E0D7D"/>
    <w:rsid w:val="007E6C96"/>
    <w:rsid w:val="007F11E5"/>
    <w:rsid w:val="007F504E"/>
    <w:rsid w:val="00810E2F"/>
    <w:rsid w:val="00815B66"/>
    <w:rsid w:val="00823A10"/>
    <w:rsid w:val="00826D22"/>
    <w:rsid w:val="008450FA"/>
    <w:rsid w:val="008511A1"/>
    <w:rsid w:val="0085280D"/>
    <w:rsid w:val="008545B2"/>
    <w:rsid w:val="00856226"/>
    <w:rsid w:val="00875436"/>
    <w:rsid w:val="008845A1"/>
    <w:rsid w:val="00896FBC"/>
    <w:rsid w:val="008A3638"/>
    <w:rsid w:val="008A449A"/>
    <w:rsid w:val="008B0066"/>
    <w:rsid w:val="008B57A5"/>
    <w:rsid w:val="008C553A"/>
    <w:rsid w:val="008F797D"/>
    <w:rsid w:val="00902BA3"/>
    <w:rsid w:val="009130C2"/>
    <w:rsid w:val="00915B67"/>
    <w:rsid w:val="00930D25"/>
    <w:rsid w:val="00931672"/>
    <w:rsid w:val="00937539"/>
    <w:rsid w:val="00945B47"/>
    <w:rsid w:val="00965C2B"/>
    <w:rsid w:val="00967A63"/>
    <w:rsid w:val="00972418"/>
    <w:rsid w:val="009728AB"/>
    <w:rsid w:val="00980879"/>
    <w:rsid w:val="0099678D"/>
    <w:rsid w:val="00997C93"/>
    <w:rsid w:val="009A04FD"/>
    <w:rsid w:val="009A0BA3"/>
    <w:rsid w:val="009A50A0"/>
    <w:rsid w:val="009B2D98"/>
    <w:rsid w:val="009B3D15"/>
    <w:rsid w:val="00A03A89"/>
    <w:rsid w:val="00A216C9"/>
    <w:rsid w:val="00A30B80"/>
    <w:rsid w:val="00A360BC"/>
    <w:rsid w:val="00A36682"/>
    <w:rsid w:val="00A87BE3"/>
    <w:rsid w:val="00AA38B3"/>
    <w:rsid w:val="00AB0A90"/>
    <w:rsid w:val="00AB7D68"/>
    <w:rsid w:val="00AD4899"/>
    <w:rsid w:val="00B04124"/>
    <w:rsid w:val="00B0524A"/>
    <w:rsid w:val="00B057DD"/>
    <w:rsid w:val="00B25559"/>
    <w:rsid w:val="00B27DED"/>
    <w:rsid w:val="00B43F2E"/>
    <w:rsid w:val="00B711D9"/>
    <w:rsid w:val="00B75852"/>
    <w:rsid w:val="00B814C0"/>
    <w:rsid w:val="00B84731"/>
    <w:rsid w:val="00B95D7A"/>
    <w:rsid w:val="00BA63B1"/>
    <w:rsid w:val="00BB0591"/>
    <w:rsid w:val="00BB0AB2"/>
    <w:rsid w:val="00BB1DFE"/>
    <w:rsid w:val="00BC03BA"/>
    <w:rsid w:val="00BC5F65"/>
    <w:rsid w:val="00BC6055"/>
    <w:rsid w:val="00BD27C6"/>
    <w:rsid w:val="00BD54DF"/>
    <w:rsid w:val="00BE2435"/>
    <w:rsid w:val="00BE2EB8"/>
    <w:rsid w:val="00BF2C66"/>
    <w:rsid w:val="00C14015"/>
    <w:rsid w:val="00C31A24"/>
    <w:rsid w:val="00C37E56"/>
    <w:rsid w:val="00C5388F"/>
    <w:rsid w:val="00C65E9C"/>
    <w:rsid w:val="00CC14A4"/>
    <w:rsid w:val="00CE6D18"/>
    <w:rsid w:val="00CE77BA"/>
    <w:rsid w:val="00CF575E"/>
    <w:rsid w:val="00D032D0"/>
    <w:rsid w:val="00D15B26"/>
    <w:rsid w:val="00D37C89"/>
    <w:rsid w:val="00D51A99"/>
    <w:rsid w:val="00D62924"/>
    <w:rsid w:val="00D62999"/>
    <w:rsid w:val="00D64305"/>
    <w:rsid w:val="00D70A0B"/>
    <w:rsid w:val="00D749B0"/>
    <w:rsid w:val="00D9167E"/>
    <w:rsid w:val="00DA5F83"/>
    <w:rsid w:val="00DB1D47"/>
    <w:rsid w:val="00DB21EA"/>
    <w:rsid w:val="00DD7A47"/>
    <w:rsid w:val="00DE3E2D"/>
    <w:rsid w:val="00DF4802"/>
    <w:rsid w:val="00E03DF6"/>
    <w:rsid w:val="00E068B9"/>
    <w:rsid w:val="00E125D2"/>
    <w:rsid w:val="00E2344B"/>
    <w:rsid w:val="00E458FC"/>
    <w:rsid w:val="00E540D1"/>
    <w:rsid w:val="00E56E17"/>
    <w:rsid w:val="00E66E49"/>
    <w:rsid w:val="00E81108"/>
    <w:rsid w:val="00E87430"/>
    <w:rsid w:val="00E96FEB"/>
    <w:rsid w:val="00EA26BE"/>
    <w:rsid w:val="00EA3D9C"/>
    <w:rsid w:val="00EA7A5D"/>
    <w:rsid w:val="00EB2E95"/>
    <w:rsid w:val="00EB30CC"/>
    <w:rsid w:val="00ED4506"/>
    <w:rsid w:val="00EE2673"/>
    <w:rsid w:val="00EE325E"/>
    <w:rsid w:val="00EE64A5"/>
    <w:rsid w:val="00EF4C2C"/>
    <w:rsid w:val="00F04E63"/>
    <w:rsid w:val="00F15136"/>
    <w:rsid w:val="00F23A7B"/>
    <w:rsid w:val="00F340B6"/>
    <w:rsid w:val="00F56197"/>
    <w:rsid w:val="00F564F1"/>
    <w:rsid w:val="00F57451"/>
    <w:rsid w:val="00F729BA"/>
    <w:rsid w:val="00F826AA"/>
    <w:rsid w:val="00F848AB"/>
    <w:rsid w:val="00F8783A"/>
    <w:rsid w:val="00F90565"/>
    <w:rsid w:val="00F93A47"/>
    <w:rsid w:val="00FB07EB"/>
    <w:rsid w:val="00FD00AC"/>
    <w:rsid w:val="00FD422D"/>
    <w:rsid w:val="00FD79F2"/>
    <w:rsid w:val="00FE196A"/>
    <w:rsid w:val="00FE29BF"/>
    <w:rsid w:val="00FE501B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1302E"/>
  <w15:chartTrackingRefBased/>
  <w15:docId w15:val="{8674FECF-8253-42CA-B0AE-0EC784B0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F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4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4F1B"/>
  </w:style>
  <w:style w:type="paragraph" w:styleId="a5">
    <w:name w:val="No Spacing"/>
    <w:uiPriority w:val="1"/>
    <w:qFormat/>
    <w:rsid w:val="002F29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469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97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C93"/>
  </w:style>
  <w:style w:type="table" w:styleId="aa">
    <w:name w:val="Table Grid"/>
    <w:basedOn w:val="a1"/>
    <w:uiPriority w:val="59"/>
    <w:rsid w:val="00F8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E325E"/>
    <w:rPr>
      <w:b/>
      <w:bCs/>
      <w:i w:val="0"/>
      <w:iCs w:val="0"/>
      <w:color w:val="1E46A1"/>
      <w:sz w:val="24"/>
      <w:szCs w:val="24"/>
    </w:rPr>
  </w:style>
  <w:style w:type="paragraph" w:customStyle="1" w:styleId="docdata">
    <w:name w:val="docdata"/>
    <w:aliases w:val="docy,v5,1767,bqiaagaaeyqcaaagiaiaaanobgaabvwgaaaaaaaaaaaaaaaaaaaaaaaaaaaaaaaaaaaaaaaaaaaaaaaaaaaaaaaaaaaaaaaaaaaaaaaaaaaaaaaaaaaaaaaaaaaaaaaaaaaaaaaaaaaaaaaaaaaaaaaaaaaaaaaaaaaaaaaaaaaaaaaaaaaaaaaaaaaaaaaaaaaaaaaaaaaaaaaaaaaaaaaaaaaaaaaaaaaaaaaa"/>
    <w:basedOn w:val="a"/>
    <w:rsid w:val="002B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uiPriority w:val="99"/>
    <w:rsid w:val="00BD54DF"/>
    <w:pPr>
      <w:spacing w:before="100" w:beforeAutospacing="1" w:after="100" w:afterAutospacing="1" w:line="273" w:lineRule="auto"/>
    </w:pPr>
    <w:rPr>
      <w:rFonts w:ascii="Arial" w:eastAsia="SimSu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F797D"/>
    <w:pPr>
      <w:ind w:left="720"/>
      <w:contextualSpacing/>
    </w:pPr>
  </w:style>
  <w:style w:type="paragraph" w:customStyle="1" w:styleId="tkTekst">
    <w:name w:val="_Текст обычный (tkTekst)"/>
    <w:basedOn w:val="a"/>
    <w:rsid w:val="008F797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F797D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4C6C3B"/>
    <w:pPr>
      <w:spacing w:before="100" w:beforeAutospacing="1" w:after="100" w:afterAutospacing="1"/>
      <w:contextualSpacing/>
    </w:pPr>
    <w:rPr>
      <w:rFonts w:ascii="Aptos" w:eastAsia="Times New Roman" w:hAnsi="Aptos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toktom://db/160807" TargetMode="External"/><Relationship Id="rId18" Type="http://schemas.openxmlformats.org/officeDocument/2006/relationships/hyperlink" Target="toktom://db/17482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toktom://db/189335" TargetMode="External"/><Relationship Id="rId7" Type="http://schemas.openxmlformats.org/officeDocument/2006/relationships/endnotes" Target="endnotes.xml"/><Relationship Id="rId12" Type="http://schemas.openxmlformats.org/officeDocument/2006/relationships/hyperlink" Target="toktom://db/160447" TargetMode="External"/><Relationship Id="rId17" Type="http://schemas.openxmlformats.org/officeDocument/2006/relationships/hyperlink" Target="https://cbd.minjust.gov.kg/7-21237/edition/16958/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bd.minjust.gov.kg/7-21237/edition/16958/ru" TargetMode="External"/><Relationship Id="rId20" Type="http://schemas.openxmlformats.org/officeDocument/2006/relationships/hyperlink" Target="toktom://db/1930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bd.minjust.gov.kg/7-21237/edition/16958/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bd.minjust.gov.kg/7-21237/edition/16958/ru" TargetMode="External"/><Relationship Id="rId23" Type="http://schemas.openxmlformats.org/officeDocument/2006/relationships/hyperlink" Target="toktom://db/179837" TargetMode="External"/><Relationship Id="rId10" Type="http://schemas.openxmlformats.org/officeDocument/2006/relationships/hyperlink" Target="https://cbd.minjust.gov.kg/158770" TargetMode="External"/><Relationship Id="rId19" Type="http://schemas.openxmlformats.org/officeDocument/2006/relationships/hyperlink" Target="toktom://db/1798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bd.minjust.gov.kg/158774" TargetMode="External"/><Relationship Id="rId14" Type="http://schemas.openxmlformats.org/officeDocument/2006/relationships/hyperlink" Target="toktom://db/166437" TargetMode="External"/><Relationship Id="rId22" Type="http://schemas.openxmlformats.org/officeDocument/2006/relationships/hyperlink" Target="toktom://db/179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7BCE7-627C-4CB0-AFCD-0F856D58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4612</Words>
  <Characters>26290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Максат Доолетов</dc:creator>
  <cp:keywords/>
  <dc:description/>
  <cp:lastModifiedBy>Бакир кызы Мээримкан</cp:lastModifiedBy>
  <cp:revision>2</cp:revision>
  <cp:lastPrinted>2025-09-16T04:03:00Z</cp:lastPrinted>
  <dcterms:created xsi:type="dcterms:W3CDTF">2025-09-24T04:57:00Z</dcterms:created>
  <dcterms:modified xsi:type="dcterms:W3CDTF">2025-09-24T04:57:00Z</dcterms:modified>
</cp:coreProperties>
</file>